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39B5" w14:textId="77777777" w:rsidR="00D44FD1" w:rsidRPr="00894A67" w:rsidRDefault="00D44FD1" w:rsidP="00D44FD1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 1222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D44FD1" w:rsidRPr="00894A67" w14:paraId="7173D8A6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B8A3" w14:textId="77777777" w:rsidR="00D44FD1" w:rsidRPr="00894A67" w:rsidRDefault="00D44FD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FDA2" w14:textId="77777777" w:rsidR="00D44FD1" w:rsidRPr="00894A67" w:rsidRDefault="00D44FD1" w:rsidP="00BC428A">
            <w:pPr>
              <w:jc w:val="center"/>
            </w:pPr>
            <w:r w:rsidRPr="00894A67">
              <w:t>CS 1222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2770" w14:textId="77777777" w:rsidR="00D44FD1" w:rsidRPr="00894A67" w:rsidRDefault="00D44FD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D518" w14:textId="77777777" w:rsidR="00D44FD1" w:rsidRPr="00894A67" w:rsidRDefault="00D44FD1" w:rsidP="00BC428A">
            <w:pPr>
              <w:jc w:val="center"/>
            </w:pPr>
            <w:r w:rsidRPr="00894A67">
              <w:t>3</w:t>
            </w:r>
          </w:p>
        </w:tc>
      </w:tr>
      <w:tr w:rsidR="00D44FD1" w:rsidRPr="00894A67" w14:paraId="50E83A82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5DD5" w14:textId="77777777" w:rsidR="00D44FD1" w:rsidRPr="00894A67" w:rsidRDefault="00D44FD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5BDD" w14:textId="77777777" w:rsidR="00D44FD1" w:rsidRPr="00894A67" w:rsidRDefault="00D44FD1" w:rsidP="00BC428A">
            <w:pPr>
              <w:jc w:val="center"/>
            </w:pPr>
            <w:r w:rsidRPr="00894A67">
              <w:t>Introduction to Relational Databases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22EB" w14:textId="77777777" w:rsidR="00D44FD1" w:rsidRPr="00894A67" w:rsidRDefault="00D44FD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9852" w14:textId="77777777" w:rsidR="00D44FD1" w:rsidRPr="00894A67" w:rsidRDefault="00D44FD1" w:rsidP="00BC428A">
            <w:pPr>
              <w:jc w:val="center"/>
            </w:pPr>
            <w:r w:rsidRPr="00894A67">
              <w:t>Chengyu Sun</w:t>
            </w:r>
          </w:p>
        </w:tc>
      </w:tr>
    </w:tbl>
    <w:p w14:paraId="78197A52" w14:textId="77777777" w:rsidR="00D44FD1" w:rsidRPr="00894A67" w:rsidRDefault="00D44FD1" w:rsidP="00D44FD1">
      <w:pPr>
        <w:spacing w:before="360" w:after="120"/>
        <w:rPr>
          <w:b/>
          <w:bCs/>
        </w:rPr>
      </w:pPr>
      <w:r w:rsidRPr="00894A67">
        <w:rPr>
          <w:b/>
          <w:bCs/>
        </w:rPr>
        <w:t>Course Information</w:t>
      </w:r>
    </w:p>
    <w:p w14:paraId="0476879D" w14:textId="77777777" w:rsidR="00D44FD1" w:rsidRPr="00894A67" w:rsidRDefault="00D44FD1" w:rsidP="00D44FD1">
      <w:pPr>
        <w:numPr>
          <w:ilvl w:val="0"/>
          <w:numId w:val="17"/>
        </w:numPr>
        <w:spacing w:after="120"/>
        <w:ind w:left="900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</w:t>
      </w:r>
      <w:r w:rsidRPr="00894A67">
        <w:rPr>
          <w:rFonts w:eastAsia="Calibri"/>
        </w:rPr>
        <w:t xml:space="preserve">An introduction to relational databases and the SQL; database design using Entity-Relationship, relational, and object-oriented data modeling; database implementation; use of SQL, including selection, join, subquery, aggregation, and transaction. </w:t>
      </w:r>
      <w:r w:rsidRPr="00894A67">
        <w:t>Graded ABC/NC.</w:t>
      </w:r>
    </w:p>
    <w:p w14:paraId="523D5432" w14:textId="77777777" w:rsidR="00D44FD1" w:rsidRPr="00894A67" w:rsidRDefault="00D44FD1" w:rsidP="00D44FD1">
      <w:pPr>
        <w:numPr>
          <w:ilvl w:val="0"/>
          <w:numId w:val="17"/>
        </w:numPr>
        <w:spacing w:after="120"/>
        <w:ind w:left="907"/>
        <w:rPr>
          <w:rFonts w:eastAsia="Calibri"/>
        </w:rPr>
      </w:pPr>
      <w:r w:rsidRPr="00894A67">
        <w:rPr>
          <w:b/>
        </w:rPr>
        <w:t xml:space="preserve">Prerequisites: </w:t>
      </w:r>
      <w:r w:rsidRPr="00894A67">
        <w:t xml:space="preserve">CS 1010, </w:t>
      </w:r>
      <w:r w:rsidRPr="00894A67">
        <w:rPr>
          <w:rFonts w:eastAsia="Calibri"/>
        </w:rPr>
        <w:t>Computer literacy.</w:t>
      </w:r>
    </w:p>
    <w:p w14:paraId="15D3EAEB" w14:textId="77777777" w:rsidR="00D44FD1" w:rsidRPr="00894A67" w:rsidRDefault="00D44FD1" w:rsidP="00D44FD1">
      <w:pPr>
        <w:numPr>
          <w:ilvl w:val="0"/>
          <w:numId w:val="17"/>
        </w:numPr>
        <w:spacing w:after="120"/>
        <w:ind w:left="907"/>
        <w:rPr>
          <w:rFonts w:eastAsia="Calibri"/>
        </w:rPr>
      </w:pPr>
      <w:r w:rsidRPr="00894A67">
        <w:rPr>
          <w:b/>
        </w:rPr>
        <w:t>Contact Hours</w:t>
      </w:r>
      <w:r w:rsidRPr="00894A67">
        <w:t xml:space="preserve">: </w:t>
      </w:r>
      <w:r w:rsidRPr="00894A67">
        <w:rPr>
          <w:rFonts w:eastAsia="Calibri"/>
        </w:rPr>
        <w:t>Lecture 2 hours, laboratory 3 hours.</w:t>
      </w:r>
    </w:p>
    <w:p w14:paraId="7DE7EA4C" w14:textId="77777777" w:rsidR="00D44FD1" w:rsidRPr="00894A67" w:rsidRDefault="00D44FD1" w:rsidP="00D44FD1">
      <w:pPr>
        <w:numPr>
          <w:ilvl w:val="0"/>
          <w:numId w:val="17"/>
        </w:numPr>
        <w:spacing w:after="120"/>
        <w:ind w:left="907"/>
        <w:rPr>
          <w:rFonts w:eastAsia="Calibri"/>
        </w:rPr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14:paraId="451456E7" w14:textId="77777777" w:rsidR="00D44FD1" w:rsidRPr="00894A67" w:rsidRDefault="00D44FD1" w:rsidP="00D44FD1">
      <w:pPr>
        <w:spacing w:before="360" w:after="120"/>
        <w:rPr>
          <w:b/>
          <w:bCs/>
        </w:rPr>
      </w:pPr>
      <w:r w:rsidRPr="00894A67">
        <w:rPr>
          <w:b/>
          <w:bCs/>
        </w:rPr>
        <w:t>Textbook</w:t>
      </w:r>
    </w:p>
    <w:p w14:paraId="3856A7F9" w14:textId="77777777" w:rsidR="00D44FD1" w:rsidRPr="00894A67" w:rsidRDefault="00D44FD1" w:rsidP="00D44FD1">
      <w:pPr>
        <w:numPr>
          <w:ilvl w:val="0"/>
          <w:numId w:val="15"/>
        </w:numPr>
        <w:tabs>
          <w:tab w:val="left" w:pos="720"/>
        </w:tabs>
        <w:spacing w:before="120"/>
        <w:contextualSpacing/>
        <w:rPr>
          <w:bCs/>
        </w:rPr>
      </w:pPr>
      <w:r w:rsidRPr="00894A67">
        <w:rPr>
          <w:bCs/>
        </w:rPr>
        <w:t xml:space="preserve">Gary Randolph and Jeffrey Griffin. </w:t>
      </w:r>
      <w:r w:rsidRPr="00894A67">
        <w:rPr>
          <w:bCs/>
          <w:i/>
        </w:rPr>
        <w:t>SQL Essentials</w:t>
      </w:r>
      <w:r w:rsidRPr="00894A67">
        <w:rPr>
          <w:bCs/>
        </w:rPr>
        <w:t xml:space="preserve">, Franklin </w:t>
      </w:r>
      <w:proofErr w:type="spellStart"/>
      <w:r w:rsidRPr="00894A67">
        <w:rPr>
          <w:bCs/>
        </w:rPr>
        <w:t>Beedle</w:t>
      </w:r>
      <w:proofErr w:type="spellEnd"/>
      <w:r w:rsidRPr="00894A67">
        <w:rPr>
          <w:bCs/>
        </w:rPr>
        <w:t xml:space="preserve"> and Associates, 2004. </w:t>
      </w:r>
    </w:p>
    <w:p w14:paraId="6F76BCF1" w14:textId="77777777" w:rsidR="00D44FD1" w:rsidRPr="00894A67" w:rsidRDefault="00D44FD1" w:rsidP="00D44FD1">
      <w:pPr>
        <w:numPr>
          <w:ilvl w:val="0"/>
          <w:numId w:val="15"/>
        </w:numPr>
        <w:tabs>
          <w:tab w:val="left" w:pos="720"/>
        </w:tabs>
        <w:spacing w:before="120"/>
        <w:contextualSpacing/>
        <w:rPr>
          <w:bCs/>
        </w:rPr>
      </w:pPr>
      <w:r w:rsidRPr="00894A67">
        <w:rPr>
          <w:bCs/>
        </w:rPr>
        <w:t>Alan Beaulieu. Learning SQL: Master SQL Fundamentals, O'Reilly Media, 2009</w:t>
      </w:r>
    </w:p>
    <w:p w14:paraId="393B6050" w14:textId="77777777" w:rsidR="00D44FD1" w:rsidRPr="00894A67" w:rsidRDefault="00D44FD1" w:rsidP="00D44FD1">
      <w:pPr>
        <w:spacing w:before="360" w:after="120"/>
        <w:rPr>
          <w:b/>
          <w:bCs/>
        </w:rPr>
      </w:pPr>
      <w:r w:rsidRPr="00894A67">
        <w:rPr>
          <w:b/>
          <w:bCs/>
        </w:rPr>
        <w:t>Course Goals</w:t>
      </w:r>
    </w:p>
    <w:p w14:paraId="35EAB328" w14:textId="77777777" w:rsidR="00D44FD1" w:rsidRPr="00894A67" w:rsidRDefault="00D44FD1" w:rsidP="00D44FD1">
      <w:pPr>
        <w:spacing w:before="120" w:after="120"/>
        <w:ind w:firstLine="547"/>
      </w:pPr>
      <w:r w:rsidRPr="00894A67">
        <w:t>The Student Learning Outcomes that are addressed by the course are:</w:t>
      </w:r>
    </w:p>
    <w:p w14:paraId="07E7D40F" w14:textId="77777777" w:rsidR="00D44FD1" w:rsidRPr="00894A67" w:rsidRDefault="00D44FD1" w:rsidP="00D44FD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SLO1:</w:t>
      </w:r>
      <w:r w:rsidRPr="00894A67">
        <w:t xml:space="preserve"> </w:t>
      </w:r>
      <w:r w:rsidRPr="00894A67">
        <w:rPr>
          <w:rFonts w:eastAsia="Calibri"/>
        </w:rPr>
        <w:t>Students will be able to apply concepts and techniques from computing and mathematics to both theoretical and practical problems.</w:t>
      </w:r>
    </w:p>
    <w:p w14:paraId="63BF04B6" w14:textId="77777777" w:rsidR="00D44FD1" w:rsidRPr="00894A67" w:rsidRDefault="00D44FD1" w:rsidP="00D44FD1">
      <w:pPr>
        <w:numPr>
          <w:ilvl w:val="0"/>
          <w:numId w:val="7"/>
        </w:numPr>
        <w:spacing w:before="120"/>
        <w:ind w:left="1080"/>
        <w:contextualSpacing/>
      </w:pPr>
      <w:r w:rsidRPr="00894A67">
        <w:rPr>
          <w:rFonts w:eastAsia="Calibri"/>
        </w:rPr>
        <w:t>SLO 4. Students will have a fundamental understanding of computer systems.</w:t>
      </w:r>
    </w:p>
    <w:p w14:paraId="32249BFA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  <w:r w:rsidRPr="00894A67">
        <w:t>SLO5. Students will have the training to analyze problems and identify and define the computing requirements appropriate to their solutions.</w:t>
      </w:r>
    </w:p>
    <w:p w14:paraId="418081D7" w14:textId="77777777" w:rsidR="00D44FD1" w:rsidRPr="00894A67" w:rsidRDefault="00D44FD1" w:rsidP="00D44FD1">
      <w:pPr>
        <w:spacing w:before="120" w:after="120"/>
        <w:ind w:firstLine="547"/>
      </w:pPr>
      <w:r w:rsidRPr="00894A67">
        <w:t>At the end of the course, students are able to</w:t>
      </w:r>
    </w:p>
    <w:p w14:paraId="7A01DB89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894A67">
        <w:rPr>
          <w:szCs w:val="20"/>
        </w:rPr>
        <w:t>Set up and use at least one mainstream database management system.</w:t>
      </w:r>
    </w:p>
    <w:p w14:paraId="34500D15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894A67">
        <w:rPr>
          <w:szCs w:val="20"/>
        </w:rPr>
        <w:t>Use the SQL query language to express compound search conditions, combine and process data from multiple columns or tables, and format the results into user-friendly reports.</w:t>
      </w:r>
    </w:p>
    <w:p w14:paraId="7E12B145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894A67">
        <w:rPr>
          <w:szCs w:val="20"/>
        </w:rPr>
        <w:t>Design and implement a database schema in 3rd Normal Form and improve an existing database schema by normalization.</w:t>
      </w:r>
    </w:p>
    <w:p w14:paraId="2E27B1AF" w14:textId="77777777" w:rsidR="00D44FD1" w:rsidRPr="00894A67" w:rsidRDefault="00D44FD1" w:rsidP="00D44FD1">
      <w:p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</w:p>
    <w:p w14:paraId="43D845BD" w14:textId="77777777" w:rsidR="00D44FD1" w:rsidRPr="00894A67" w:rsidRDefault="00D44FD1" w:rsidP="00D44FD1">
      <w:p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</w:p>
    <w:p w14:paraId="5AF84238" w14:textId="77777777" w:rsidR="00D44FD1" w:rsidRPr="00894A67" w:rsidRDefault="00D44FD1" w:rsidP="00D44FD1">
      <w:pPr>
        <w:spacing w:before="360" w:after="120"/>
        <w:rPr>
          <w:b/>
          <w:bCs/>
        </w:rPr>
      </w:pPr>
      <w:r w:rsidRPr="00894A67">
        <w:rPr>
          <w:b/>
          <w:bCs/>
        </w:rPr>
        <w:lastRenderedPageBreak/>
        <w:t>Topics Covered</w:t>
      </w:r>
    </w:p>
    <w:p w14:paraId="01114107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Introduction to relational database systems and SQL</w:t>
      </w:r>
    </w:p>
    <w:p w14:paraId="0DF8657D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Selections</w:t>
      </w:r>
    </w:p>
    <w:p w14:paraId="0D5A2BE1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Joins</w:t>
      </w:r>
    </w:p>
    <w:p w14:paraId="57520FF2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Aggregations</w:t>
      </w:r>
    </w:p>
    <w:p w14:paraId="023A97C3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Functions and set operations</w:t>
      </w:r>
    </w:p>
    <w:p w14:paraId="1CDCD1BC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Subqueries</w:t>
      </w:r>
    </w:p>
    <w:p w14:paraId="5E66CE1F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Table creation and updates</w:t>
      </w:r>
    </w:p>
    <w:p w14:paraId="28FE6E47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Views</w:t>
      </w:r>
    </w:p>
    <w:p w14:paraId="43D96CAA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Indexes</w:t>
      </w:r>
    </w:p>
    <w:p w14:paraId="072A8B8E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Transactions</w:t>
      </w:r>
    </w:p>
    <w:p w14:paraId="0638793E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Introduction to database design</w:t>
      </w:r>
    </w:p>
    <w:p w14:paraId="3F8FEAE8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SQL query performance issues</w:t>
      </w:r>
    </w:p>
    <w:p w14:paraId="0F33A6A4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Data manipulation</w:t>
      </w:r>
    </w:p>
    <w:p w14:paraId="4B8CABAF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Table design</w:t>
      </w:r>
    </w:p>
    <w:p w14:paraId="6EA324B3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Stored procedures</w:t>
      </w:r>
    </w:p>
    <w:p w14:paraId="03C3D5DA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Triggers</w:t>
      </w:r>
    </w:p>
    <w:p w14:paraId="0AEFB230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Advance topics in SQL</w:t>
      </w:r>
    </w:p>
    <w:p w14:paraId="28939270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Introduction to NoSQL database</w:t>
      </w:r>
    </w:p>
    <w:p w14:paraId="4065929A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MongoDB basics and functions</w:t>
      </w:r>
    </w:p>
    <w:p w14:paraId="13B5F577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Collection and documents</w:t>
      </w:r>
    </w:p>
    <w:p w14:paraId="46968FB3" w14:textId="77777777" w:rsidR="00D44FD1" w:rsidRPr="00894A67" w:rsidRDefault="00D44FD1" w:rsidP="00D44FD1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Update, read and aggregation</w:t>
      </w:r>
    </w:p>
    <w:p w14:paraId="17DB8BFD" w14:textId="77F4275E" w:rsidR="00813353" w:rsidRPr="00D44FD1" w:rsidRDefault="00813353" w:rsidP="00D44FD1">
      <w:bookmarkStart w:id="0" w:name="_GoBack"/>
      <w:bookmarkEnd w:id="0"/>
    </w:p>
    <w:sectPr w:rsidR="00813353" w:rsidRPr="00D44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429E4"/>
    <w:multiLevelType w:val="hybridMultilevel"/>
    <w:tmpl w:val="8EBA145C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85E2E"/>
    <w:multiLevelType w:val="hybridMultilevel"/>
    <w:tmpl w:val="8E34E20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1"/>
  </w:num>
  <w:num w:numId="5">
    <w:abstractNumId w:val="4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  <w:num w:numId="14">
    <w:abstractNumId w:val="14"/>
  </w:num>
  <w:num w:numId="15">
    <w:abstractNumId w:val="3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0826DC"/>
    <w:rsid w:val="000D530A"/>
    <w:rsid w:val="00151DE2"/>
    <w:rsid w:val="001558C9"/>
    <w:rsid w:val="00165FAF"/>
    <w:rsid w:val="001F318A"/>
    <w:rsid w:val="002072C1"/>
    <w:rsid w:val="002213CB"/>
    <w:rsid w:val="00251832"/>
    <w:rsid w:val="00287927"/>
    <w:rsid w:val="002C2E06"/>
    <w:rsid w:val="002C68F7"/>
    <w:rsid w:val="00337D6B"/>
    <w:rsid w:val="003769B2"/>
    <w:rsid w:val="003B7AA6"/>
    <w:rsid w:val="003C49DF"/>
    <w:rsid w:val="003E6B04"/>
    <w:rsid w:val="00416E3C"/>
    <w:rsid w:val="004322FA"/>
    <w:rsid w:val="0049047B"/>
    <w:rsid w:val="00511A61"/>
    <w:rsid w:val="00563351"/>
    <w:rsid w:val="005E0669"/>
    <w:rsid w:val="00710BA0"/>
    <w:rsid w:val="007D2F35"/>
    <w:rsid w:val="00813353"/>
    <w:rsid w:val="00883AC6"/>
    <w:rsid w:val="008F1518"/>
    <w:rsid w:val="00947FCC"/>
    <w:rsid w:val="009C5F41"/>
    <w:rsid w:val="00AB7ED1"/>
    <w:rsid w:val="00AF5225"/>
    <w:rsid w:val="00BA5A5C"/>
    <w:rsid w:val="00BC16CF"/>
    <w:rsid w:val="00C1066B"/>
    <w:rsid w:val="00C17E7B"/>
    <w:rsid w:val="00C41A8F"/>
    <w:rsid w:val="00CB71E9"/>
    <w:rsid w:val="00D44FD1"/>
    <w:rsid w:val="00D717C4"/>
    <w:rsid w:val="00DD4AF3"/>
    <w:rsid w:val="00DE01C1"/>
    <w:rsid w:val="00E75253"/>
    <w:rsid w:val="00EE4F6F"/>
    <w:rsid w:val="00F430EC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9C24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D44F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32</cp:revision>
  <dcterms:created xsi:type="dcterms:W3CDTF">2017-04-15T22:31:00Z</dcterms:created>
  <dcterms:modified xsi:type="dcterms:W3CDTF">2018-02-12T18:59:00Z</dcterms:modified>
</cp:coreProperties>
</file>