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54DA" w14:textId="77777777" w:rsidR="00256433" w:rsidRPr="00146F17" w:rsidRDefault="004E5E68">
      <w:pPr>
        <w:rPr>
          <w:sz w:val="22"/>
          <w:szCs w:val="22"/>
        </w:rPr>
      </w:pPr>
      <w:r w:rsidRPr="00146F17">
        <w:rPr>
          <w:b/>
          <w:noProof/>
          <w:sz w:val="22"/>
          <w:szCs w:val="22"/>
        </w:rPr>
        <w:drawing>
          <wp:inline distT="0" distB="0" distL="0" distR="0" wp14:anchorId="7C253087" wp14:editId="39C3A8A0">
            <wp:extent cx="60960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09600" cy="518160"/>
                    </a:xfrm>
                    <a:prstGeom prst="rect">
                      <a:avLst/>
                    </a:prstGeom>
                    <a:noFill/>
                    <a:ln>
                      <a:noFill/>
                    </a:ln>
                  </pic:spPr>
                </pic:pic>
              </a:graphicData>
            </a:graphic>
          </wp:inline>
        </w:drawing>
      </w:r>
      <w:r w:rsidR="00256433" w:rsidRPr="00146F17">
        <w:rPr>
          <w:b/>
          <w:sz w:val="22"/>
          <w:szCs w:val="22"/>
        </w:rPr>
        <w:t xml:space="preserve">   </w:t>
      </w:r>
      <w:r w:rsidR="00256433" w:rsidRPr="00146F17">
        <w:rPr>
          <w:sz w:val="22"/>
          <w:szCs w:val="22"/>
        </w:rPr>
        <w:t>California State University, Los Angeles</w:t>
      </w:r>
    </w:p>
    <w:p w14:paraId="5B08F70D" w14:textId="77777777" w:rsidR="00256433" w:rsidRPr="00146F17" w:rsidRDefault="00256433">
      <w:pPr>
        <w:rPr>
          <w:rFonts w:ascii="Arial" w:hAnsi="Arial"/>
          <w:sz w:val="22"/>
          <w:szCs w:val="22"/>
        </w:rPr>
      </w:pPr>
    </w:p>
    <w:p w14:paraId="01FA8EFC" w14:textId="77777777" w:rsidR="00256433" w:rsidRPr="00146F17" w:rsidRDefault="00256433">
      <w:pPr>
        <w:rPr>
          <w:rFonts w:ascii="Arial" w:hAnsi="Arial"/>
          <w:sz w:val="22"/>
          <w:szCs w:val="22"/>
        </w:rPr>
      </w:pPr>
      <w:r w:rsidRPr="00146F17">
        <w:rPr>
          <w:rFonts w:ascii="Arial" w:hAnsi="Arial"/>
          <w:sz w:val="22"/>
          <w:szCs w:val="22"/>
        </w:rPr>
        <w:t>______________________________________________</w:t>
      </w:r>
      <w:r w:rsidR="00E05D47">
        <w:rPr>
          <w:rFonts w:ascii="Arial" w:hAnsi="Arial"/>
          <w:sz w:val="22"/>
          <w:szCs w:val="22"/>
        </w:rPr>
        <w:t>_______________</w:t>
      </w:r>
      <w:r w:rsidRPr="00146F17">
        <w:rPr>
          <w:rFonts w:ascii="Arial" w:hAnsi="Arial"/>
          <w:b/>
          <w:sz w:val="22"/>
          <w:szCs w:val="22"/>
        </w:rPr>
        <w:t>MEMORANDUM</w:t>
      </w:r>
    </w:p>
    <w:p w14:paraId="044C042F" w14:textId="77777777" w:rsidR="00256433" w:rsidRPr="00146F17" w:rsidRDefault="00256433">
      <w:pPr>
        <w:rPr>
          <w:rFonts w:ascii="Arial" w:hAnsi="Arial"/>
          <w:b/>
          <w:sz w:val="22"/>
          <w:szCs w:val="22"/>
        </w:rPr>
      </w:pPr>
    </w:p>
    <w:p w14:paraId="7349401D" w14:textId="77777777" w:rsidR="00256433" w:rsidRPr="00146F17" w:rsidRDefault="00256433">
      <w:pPr>
        <w:rPr>
          <w:bCs/>
          <w:sz w:val="22"/>
          <w:szCs w:val="22"/>
        </w:rPr>
      </w:pPr>
      <w:r w:rsidRPr="00146F17">
        <w:rPr>
          <w:b/>
          <w:sz w:val="22"/>
          <w:szCs w:val="22"/>
        </w:rPr>
        <w:t>To:</w:t>
      </w:r>
      <w:r w:rsidR="00C64E2C">
        <w:rPr>
          <w:bCs/>
          <w:sz w:val="22"/>
          <w:szCs w:val="22"/>
        </w:rPr>
        <w:tab/>
      </w:r>
      <w:r w:rsidR="00C64E2C">
        <w:rPr>
          <w:bCs/>
          <w:sz w:val="22"/>
          <w:szCs w:val="22"/>
        </w:rPr>
        <w:tab/>
      </w:r>
      <w:r w:rsidR="00E71C83">
        <w:rPr>
          <w:bCs/>
          <w:sz w:val="22"/>
          <w:szCs w:val="22"/>
        </w:rPr>
        <w:t>Deans, Associate Deans, and Senate Exec</w:t>
      </w:r>
      <w:r w:rsidR="00C64E2C">
        <w:rPr>
          <w:bCs/>
          <w:sz w:val="22"/>
          <w:szCs w:val="22"/>
        </w:rPr>
        <w:tab/>
      </w:r>
      <w:r w:rsidR="00C64E2C">
        <w:rPr>
          <w:bCs/>
          <w:sz w:val="22"/>
          <w:szCs w:val="22"/>
        </w:rPr>
        <w:tab/>
      </w:r>
      <w:r w:rsidRPr="00146F17">
        <w:rPr>
          <w:b/>
          <w:sz w:val="22"/>
          <w:szCs w:val="22"/>
        </w:rPr>
        <w:t>Date:</w:t>
      </w:r>
      <w:r w:rsidR="002F04C5" w:rsidRPr="00146F17">
        <w:rPr>
          <w:bCs/>
          <w:sz w:val="22"/>
          <w:szCs w:val="22"/>
        </w:rPr>
        <w:t xml:space="preserve"> </w:t>
      </w:r>
      <w:r w:rsidR="00E71C83">
        <w:rPr>
          <w:bCs/>
          <w:sz w:val="22"/>
          <w:szCs w:val="22"/>
        </w:rPr>
        <w:t>February 1</w:t>
      </w:r>
      <w:r w:rsidR="002A1177">
        <w:rPr>
          <w:bCs/>
          <w:sz w:val="22"/>
          <w:szCs w:val="22"/>
        </w:rPr>
        <w:t>5</w:t>
      </w:r>
      <w:r w:rsidR="00FE7A0D">
        <w:rPr>
          <w:bCs/>
          <w:sz w:val="22"/>
          <w:szCs w:val="22"/>
        </w:rPr>
        <w:t>, 2016</w:t>
      </w:r>
    </w:p>
    <w:p w14:paraId="5C2D7C7B" w14:textId="77777777" w:rsidR="00256433" w:rsidRPr="00146F17" w:rsidRDefault="00256433">
      <w:pPr>
        <w:rPr>
          <w:sz w:val="22"/>
          <w:szCs w:val="22"/>
        </w:rPr>
      </w:pPr>
    </w:p>
    <w:p w14:paraId="580D513A" w14:textId="77777777" w:rsidR="00256433" w:rsidRPr="00146F17" w:rsidRDefault="00256433">
      <w:pPr>
        <w:outlineLvl w:val="0"/>
        <w:rPr>
          <w:bCs/>
          <w:sz w:val="22"/>
          <w:szCs w:val="22"/>
        </w:rPr>
      </w:pPr>
      <w:r w:rsidRPr="00146F17">
        <w:rPr>
          <w:b/>
          <w:sz w:val="22"/>
          <w:szCs w:val="22"/>
        </w:rPr>
        <w:t>From:</w:t>
      </w:r>
      <w:r w:rsidR="00C64E2C">
        <w:rPr>
          <w:bCs/>
          <w:sz w:val="22"/>
          <w:szCs w:val="22"/>
        </w:rPr>
        <w:tab/>
      </w:r>
      <w:r w:rsidR="00C64E2C">
        <w:rPr>
          <w:bCs/>
          <w:sz w:val="22"/>
          <w:szCs w:val="22"/>
        </w:rPr>
        <w:tab/>
      </w:r>
      <w:r w:rsidR="00E71C83">
        <w:t>Karin Elliott Brown</w:t>
      </w:r>
      <w:r w:rsidR="00E71C83" w:rsidRPr="00CE41CF">
        <w:t xml:space="preserve">, </w:t>
      </w:r>
      <w:r w:rsidR="00E71C83">
        <w:t>Dean of Graduate Studies</w:t>
      </w:r>
    </w:p>
    <w:p w14:paraId="11F1F00C" w14:textId="77777777" w:rsidR="00256433" w:rsidRPr="00146F17" w:rsidRDefault="00E71C83">
      <w:pPr>
        <w:rPr>
          <w:bCs/>
          <w:sz w:val="22"/>
          <w:szCs w:val="22"/>
        </w:rPr>
      </w:pPr>
      <w:r>
        <w:rPr>
          <w:bCs/>
          <w:sz w:val="22"/>
          <w:szCs w:val="22"/>
        </w:rPr>
        <w:tab/>
      </w:r>
      <w:r>
        <w:rPr>
          <w:bCs/>
          <w:sz w:val="22"/>
          <w:szCs w:val="22"/>
        </w:rPr>
        <w:tab/>
      </w:r>
      <w:r>
        <w:t xml:space="preserve">Michelle </w:t>
      </w:r>
      <w:r w:rsidR="002A1177">
        <w:t>Hawley, Dean of Underg</w:t>
      </w:r>
      <w:r>
        <w:t>raduate Studies</w:t>
      </w:r>
    </w:p>
    <w:p w14:paraId="0992A4E6" w14:textId="77777777" w:rsidR="00256433" w:rsidRPr="00146F17" w:rsidRDefault="00256433">
      <w:pPr>
        <w:rPr>
          <w:b/>
          <w:sz w:val="22"/>
          <w:szCs w:val="22"/>
        </w:rPr>
      </w:pPr>
    </w:p>
    <w:p w14:paraId="59CCC94B" w14:textId="77777777" w:rsidR="00A76B0B" w:rsidRPr="003F7B40" w:rsidRDefault="00256433">
      <w:pPr>
        <w:rPr>
          <w:b/>
          <w:sz w:val="22"/>
          <w:szCs w:val="22"/>
        </w:rPr>
      </w:pPr>
      <w:r w:rsidRPr="00146F17">
        <w:rPr>
          <w:b/>
          <w:sz w:val="22"/>
          <w:szCs w:val="22"/>
        </w:rPr>
        <w:t>Subject:</w:t>
      </w:r>
      <w:r w:rsidR="00C64E2C">
        <w:rPr>
          <w:bCs/>
          <w:sz w:val="22"/>
          <w:szCs w:val="22"/>
        </w:rPr>
        <w:tab/>
      </w:r>
      <w:r w:rsidR="00E71C83" w:rsidRPr="00CE41CF">
        <w:t xml:space="preserve">International </w:t>
      </w:r>
      <w:r w:rsidR="00E71C83">
        <w:t>and Non-Resident Student Tuition Fee</w:t>
      </w:r>
      <w:r w:rsidR="00E71C83" w:rsidRPr="00CE41CF">
        <w:t xml:space="preserve"> Waiver Program</w:t>
      </w:r>
    </w:p>
    <w:p w14:paraId="205335DD" w14:textId="77777777" w:rsidR="00081977" w:rsidRPr="00146F17" w:rsidRDefault="00256433">
      <w:pPr>
        <w:rPr>
          <w:b/>
          <w:sz w:val="22"/>
          <w:szCs w:val="22"/>
        </w:rPr>
      </w:pPr>
      <w:r w:rsidRPr="00146F17">
        <w:rPr>
          <w:b/>
          <w:sz w:val="22"/>
          <w:szCs w:val="22"/>
        </w:rPr>
        <w:tab/>
      </w:r>
      <w:bookmarkStart w:id="0" w:name="_GoBack"/>
      <w:bookmarkEnd w:id="0"/>
    </w:p>
    <w:p w14:paraId="33461D2D" w14:textId="77777777" w:rsidR="00E71C83" w:rsidRDefault="00E71C83" w:rsidP="00E71C83">
      <w:pPr>
        <w:rPr>
          <w:b/>
          <w:sz w:val="22"/>
          <w:szCs w:val="22"/>
        </w:rPr>
      </w:pPr>
    </w:p>
    <w:p w14:paraId="23DA228A" w14:textId="77777777" w:rsidR="00E71C83" w:rsidRPr="0008330C" w:rsidRDefault="00E71C83" w:rsidP="00E71C83">
      <w:pPr>
        <w:autoSpaceDE w:val="0"/>
        <w:autoSpaceDN w:val="0"/>
        <w:adjustRightInd w:val="0"/>
        <w:rPr>
          <w:sz w:val="22"/>
          <w:szCs w:val="22"/>
        </w:rPr>
      </w:pPr>
      <w:r w:rsidRPr="0008330C">
        <w:rPr>
          <w:b/>
          <w:bCs/>
          <w:sz w:val="22"/>
          <w:szCs w:val="22"/>
        </w:rPr>
        <w:t>2016 DEADLINES</w:t>
      </w:r>
      <w:r w:rsidRPr="0008330C">
        <w:rPr>
          <w:sz w:val="22"/>
          <w:szCs w:val="22"/>
        </w:rPr>
        <w:t xml:space="preserve">: </w:t>
      </w:r>
      <w:r w:rsidRPr="0008330C">
        <w:rPr>
          <w:b/>
          <w:sz w:val="22"/>
          <w:szCs w:val="22"/>
        </w:rPr>
        <w:t xml:space="preserve">April </w:t>
      </w:r>
      <w:r w:rsidR="001F6B8B">
        <w:rPr>
          <w:b/>
          <w:sz w:val="22"/>
          <w:szCs w:val="22"/>
        </w:rPr>
        <w:t xml:space="preserve">1, </w:t>
      </w:r>
      <w:r w:rsidRPr="0008330C">
        <w:rPr>
          <w:b/>
          <w:sz w:val="22"/>
          <w:szCs w:val="22"/>
        </w:rPr>
        <w:t>2016</w:t>
      </w:r>
      <w:r w:rsidRPr="0008330C">
        <w:rPr>
          <w:sz w:val="22"/>
          <w:szCs w:val="22"/>
        </w:rPr>
        <w:t xml:space="preserve"> </w:t>
      </w:r>
    </w:p>
    <w:p w14:paraId="026BBDC9" w14:textId="77777777" w:rsidR="00E71C83" w:rsidRPr="0008330C" w:rsidRDefault="00E71C83" w:rsidP="00E71C83">
      <w:pPr>
        <w:autoSpaceDE w:val="0"/>
        <w:autoSpaceDN w:val="0"/>
        <w:adjustRightInd w:val="0"/>
        <w:rPr>
          <w:sz w:val="22"/>
          <w:szCs w:val="22"/>
        </w:rPr>
      </w:pPr>
      <w:r w:rsidRPr="0008330C">
        <w:rPr>
          <w:sz w:val="22"/>
          <w:szCs w:val="22"/>
        </w:rPr>
        <w:t>Graduate applicants should be submit their application to their College Associate Dean’s office</w:t>
      </w:r>
      <w:r w:rsidR="002A1177">
        <w:rPr>
          <w:sz w:val="22"/>
          <w:szCs w:val="22"/>
        </w:rPr>
        <w:t>.</w:t>
      </w:r>
      <w:r w:rsidRPr="0008330C">
        <w:rPr>
          <w:sz w:val="22"/>
          <w:szCs w:val="22"/>
        </w:rPr>
        <w:t xml:space="preserve"> </w:t>
      </w:r>
    </w:p>
    <w:p w14:paraId="7A5C7D97" w14:textId="77777777" w:rsidR="00E71C83" w:rsidRPr="0008330C" w:rsidRDefault="00E71C83" w:rsidP="00E71C83">
      <w:pPr>
        <w:autoSpaceDE w:val="0"/>
        <w:autoSpaceDN w:val="0"/>
        <w:adjustRightInd w:val="0"/>
        <w:rPr>
          <w:sz w:val="22"/>
          <w:szCs w:val="22"/>
        </w:rPr>
      </w:pPr>
      <w:r w:rsidRPr="0008330C">
        <w:rPr>
          <w:sz w:val="22"/>
          <w:szCs w:val="22"/>
        </w:rPr>
        <w:t>Undergraduate Applicants should be submit their application to the Office of Undergraduate Studies</w:t>
      </w:r>
      <w:r w:rsidR="001F6B8B">
        <w:rPr>
          <w:sz w:val="22"/>
          <w:szCs w:val="22"/>
        </w:rPr>
        <w:t xml:space="preserve"> (ADM 725)</w:t>
      </w:r>
    </w:p>
    <w:p w14:paraId="494B0531" w14:textId="77777777" w:rsidR="00E71C83" w:rsidRPr="0008330C" w:rsidRDefault="00E71C83" w:rsidP="00E71C83">
      <w:pPr>
        <w:autoSpaceDE w:val="0"/>
        <w:autoSpaceDN w:val="0"/>
        <w:adjustRightInd w:val="0"/>
        <w:rPr>
          <w:sz w:val="22"/>
          <w:szCs w:val="22"/>
        </w:rPr>
      </w:pPr>
    </w:p>
    <w:p w14:paraId="5E12F29B" w14:textId="77777777" w:rsidR="00E71C83" w:rsidRPr="0008330C" w:rsidRDefault="00E71C83" w:rsidP="00E71C83">
      <w:pPr>
        <w:autoSpaceDE w:val="0"/>
        <w:autoSpaceDN w:val="0"/>
        <w:adjustRightInd w:val="0"/>
        <w:rPr>
          <w:sz w:val="22"/>
          <w:szCs w:val="22"/>
        </w:rPr>
      </w:pPr>
      <w:r w:rsidRPr="0008330C">
        <w:rPr>
          <w:b/>
          <w:sz w:val="22"/>
          <w:szCs w:val="22"/>
        </w:rPr>
        <w:t>GENERAL INFORMATION</w:t>
      </w:r>
      <w:r w:rsidRPr="0008330C">
        <w:rPr>
          <w:sz w:val="22"/>
          <w:szCs w:val="22"/>
        </w:rPr>
        <w:t xml:space="preserve">: Tuition waiver units are allocated each year through the International and Non-Resident Student Tuition Fee Waiver Program for Undergraduate and Graduate Students as described below. </w:t>
      </w:r>
    </w:p>
    <w:p w14:paraId="17F1FAEE" w14:textId="77777777" w:rsidR="00E71C83" w:rsidRPr="0008330C" w:rsidRDefault="00E71C83" w:rsidP="00E71C83">
      <w:pPr>
        <w:autoSpaceDE w:val="0"/>
        <w:autoSpaceDN w:val="0"/>
        <w:adjustRightInd w:val="0"/>
        <w:rPr>
          <w:sz w:val="22"/>
          <w:szCs w:val="22"/>
        </w:rPr>
      </w:pPr>
    </w:p>
    <w:p w14:paraId="39342F0A" w14:textId="77777777" w:rsidR="00E71C83" w:rsidRPr="0008330C" w:rsidRDefault="00E71C83" w:rsidP="00E71C83">
      <w:pPr>
        <w:autoSpaceDE w:val="0"/>
        <w:autoSpaceDN w:val="0"/>
        <w:adjustRightInd w:val="0"/>
        <w:spacing w:after="240"/>
        <w:rPr>
          <w:rFonts w:ascii="Times" w:hAnsi="Times" w:cs="Times"/>
          <w:b/>
          <w:sz w:val="22"/>
          <w:szCs w:val="22"/>
        </w:rPr>
      </w:pPr>
      <w:r w:rsidRPr="0008330C">
        <w:rPr>
          <w:rFonts w:ascii="Times" w:hAnsi="Times" w:cs="Times"/>
          <w:b/>
          <w:sz w:val="22"/>
          <w:szCs w:val="22"/>
        </w:rPr>
        <w:t xml:space="preserve">Undergraduate Students: </w:t>
      </w:r>
      <w:r w:rsidRPr="0008330C">
        <w:rPr>
          <w:sz w:val="22"/>
          <w:szCs w:val="22"/>
        </w:rPr>
        <w:t xml:space="preserve">Governed by </w:t>
      </w:r>
      <w:r w:rsidRPr="0008330C">
        <w:rPr>
          <w:color w:val="0000FF"/>
          <w:sz w:val="22"/>
          <w:szCs w:val="22"/>
        </w:rPr>
        <w:t>Education Code Section 89706</w:t>
      </w:r>
      <w:r w:rsidRPr="0008330C">
        <w:rPr>
          <w:sz w:val="22"/>
          <w:szCs w:val="22"/>
        </w:rPr>
        <w:t xml:space="preserve">, fee waivers or tuition fee reductions for matriculated </w:t>
      </w:r>
      <w:r w:rsidRPr="0008330C">
        <w:rPr>
          <w:rFonts w:ascii="Times" w:hAnsi="Times" w:cs="Times"/>
          <w:sz w:val="22"/>
          <w:szCs w:val="22"/>
        </w:rPr>
        <w:t xml:space="preserve">undergraduate </w:t>
      </w:r>
      <w:r w:rsidRPr="0008330C">
        <w:rPr>
          <w:sz w:val="22"/>
          <w:szCs w:val="22"/>
        </w:rPr>
        <w:t xml:space="preserve">degree-seeking students are available only to non-resident undergraduate students who are citizens of foreign countries; they are not available to non-resident </w:t>
      </w:r>
      <w:r w:rsidRPr="0008330C">
        <w:rPr>
          <w:rFonts w:ascii="Times" w:hAnsi="Times" w:cs="Times"/>
          <w:sz w:val="22"/>
          <w:szCs w:val="22"/>
        </w:rPr>
        <w:t xml:space="preserve">domestic </w:t>
      </w:r>
      <w:r w:rsidRPr="0008330C">
        <w:rPr>
          <w:sz w:val="22"/>
          <w:szCs w:val="22"/>
        </w:rPr>
        <w:t xml:space="preserve">undergraduate students. Eligible matriculated non-resident undergraduate degree-seeking international students (1) must provide evidence of: (a) a demonstrable financial need and (b) exceptional scholastic ability and prior scholastic achievement; and (2) must enroll in at least 10 quarter or semester units each term. </w:t>
      </w:r>
      <w:r w:rsidRPr="0008330C">
        <w:rPr>
          <w:rFonts w:ascii="Times" w:hAnsi="Times" w:cs="Times"/>
          <w:sz w:val="22"/>
          <w:szCs w:val="22"/>
        </w:rPr>
        <w:t>Importantly, student athletes shall not be granted these waivers based solely upon athletic ability or athlete status</w:t>
      </w:r>
      <w:r w:rsidRPr="0008330C">
        <w:rPr>
          <w:sz w:val="22"/>
          <w:szCs w:val="22"/>
        </w:rPr>
        <w:t xml:space="preserve">; however, such a student athlete who otherwise meets the scholastic requirements of Section 89706 may be granted a tuition fee waiver or tuition fee reduction independent of athletic skills or athlete status. </w:t>
      </w:r>
    </w:p>
    <w:p w14:paraId="21FD5D6A" w14:textId="77777777" w:rsidR="00E71C83" w:rsidRPr="0008330C" w:rsidRDefault="00E71C83" w:rsidP="00E71C83">
      <w:pPr>
        <w:autoSpaceDE w:val="0"/>
        <w:autoSpaceDN w:val="0"/>
        <w:adjustRightInd w:val="0"/>
        <w:spacing w:after="240"/>
        <w:rPr>
          <w:rFonts w:ascii="Times" w:hAnsi="Times" w:cs="Times"/>
          <w:b/>
          <w:sz w:val="22"/>
          <w:szCs w:val="22"/>
        </w:rPr>
      </w:pPr>
      <w:r w:rsidRPr="0008330C">
        <w:rPr>
          <w:rFonts w:ascii="Times" w:hAnsi="Times" w:cs="Times"/>
          <w:b/>
          <w:sz w:val="22"/>
          <w:szCs w:val="22"/>
        </w:rPr>
        <w:t xml:space="preserve">Graduate Students: </w:t>
      </w:r>
      <w:r w:rsidRPr="0008330C">
        <w:rPr>
          <w:color w:val="0000FF"/>
          <w:sz w:val="22"/>
          <w:szCs w:val="22"/>
        </w:rPr>
        <w:t xml:space="preserve">Education Code Section 89707 </w:t>
      </w:r>
      <w:r w:rsidRPr="0008330C">
        <w:rPr>
          <w:sz w:val="22"/>
          <w:szCs w:val="22"/>
        </w:rPr>
        <w:t xml:space="preserve">allows non-resident tuition fee waivers or tuition fee reductions to be granted to non-resident </w:t>
      </w:r>
      <w:r w:rsidRPr="0008330C">
        <w:rPr>
          <w:rFonts w:ascii="Times" w:hAnsi="Times" w:cs="Times"/>
          <w:sz w:val="22"/>
          <w:szCs w:val="22"/>
        </w:rPr>
        <w:t xml:space="preserve">graduate </w:t>
      </w:r>
      <w:r w:rsidRPr="0008330C">
        <w:rPr>
          <w:sz w:val="22"/>
          <w:szCs w:val="22"/>
        </w:rPr>
        <w:t xml:space="preserve">students who are either </w:t>
      </w:r>
      <w:r w:rsidRPr="0008330C">
        <w:rPr>
          <w:rFonts w:ascii="Times" w:hAnsi="Times" w:cs="Times"/>
          <w:sz w:val="22"/>
          <w:szCs w:val="22"/>
        </w:rPr>
        <w:t xml:space="preserve">domestic </w:t>
      </w:r>
      <w:r w:rsidRPr="0008330C">
        <w:rPr>
          <w:sz w:val="22"/>
          <w:szCs w:val="22"/>
        </w:rPr>
        <w:t xml:space="preserve">non-resident students </w:t>
      </w:r>
      <w:r w:rsidRPr="0008330C">
        <w:rPr>
          <w:rFonts w:ascii="Times" w:hAnsi="Times" w:cs="Times"/>
          <w:sz w:val="22"/>
          <w:szCs w:val="22"/>
        </w:rPr>
        <w:t xml:space="preserve">or </w:t>
      </w:r>
      <w:r w:rsidRPr="0008330C">
        <w:rPr>
          <w:sz w:val="22"/>
          <w:szCs w:val="22"/>
        </w:rPr>
        <w:t xml:space="preserve">citizens of a foreign country. In both cases the graduate student (1) must provide evidence of: (a) demonstrable financial need; or (b) exceptional scholastic ability and prior scholastic achievement; and (2) must enroll in at least 10 quarter or semester units per term or be employed by the CSU for 20 hours or more a week but less than full time. </w:t>
      </w:r>
    </w:p>
    <w:p w14:paraId="0FF569A0" w14:textId="77777777" w:rsidR="00E71C83" w:rsidRPr="0008330C" w:rsidRDefault="00E71C83" w:rsidP="00E71C83">
      <w:pPr>
        <w:autoSpaceDE w:val="0"/>
        <w:autoSpaceDN w:val="0"/>
        <w:adjustRightInd w:val="0"/>
        <w:rPr>
          <w:b/>
          <w:sz w:val="22"/>
          <w:szCs w:val="22"/>
        </w:rPr>
      </w:pPr>
      <w:r w:rsidRPr="0008330C">
        <w:rPr>
          <w:b/>
          <w:sz w:val="22"/>
          <w:szCs w:val="22"/>
        </w:rPr>
        <w:t>APPLICATION PROCESS FOR GRADUATE STUDENTS:</w:t>
      </w:r>
    </w:p>
    <w:p w14:paraId="54E1E8DA" w14:textId="77777777" w:rsidR="00E71C83" w:rsidRPr="0008330C" w:rsidRDefault="00E71C83" w:rsidP="00E71C83">
      <w:pPr>
        <w:autoSpaceDE w:val="0"/>
        <w:autoSpaceDN w:val="0"/>
        <w:adjustRightInd w:val="0"/>
        <w:rPr>
          <w:b/>
          <w:sz w:val="22"/>
          <w:szCs w:val="22"/>
        </w:rPr>
      </w:pPr>
      <w:r w:rsidRPr="0008330C">
        <w:rPr>
          <w:b/>
          <w:i/>
          <w:sz w:val="22"/>
          <w:szCs w:val="22"/>
        </w:rPr>
        <w:t>Applications</w:t>
      </w:r>
      <w:r w:rsidRPr="0008330C">
        <w:rPr>
          <w:sz w:val="22"/>
          <w:szCs w:val="22"/>
        </w:rPr>
        <w:t xml:space="preserve"> are available on the WEBP</w:t>
      </w:r>
      <w:r w:rsidR="0008330C">
        <w:rPr>
          <w:sz w:val="22"/>
          <w:szCs w:val="22"/>
        </w:rPr>
        <w:t>AGE OF GRAD STUDIES</w:t>
      </w:r>
      <w:r w:rsidR="006F2DB7">
        <w:rPr>
          <w:sz w:val="22"/>
          <w:szCs w:val="22"/>
        </w:rPr>
        <w:t xml:space="preserve">: </w:t>
      </w:r>
      <w:hyperlink r:id="rId13" w:history="1">
        <w:r w:rsidR="006F2DB7" w:rsidRPr="006F2DB7">
          <w:rPr>
            <w:rStyle w:val="Hyperlink"/>
            <w:sz w:val="22"/>
            <w:szCs w:val="22"/>
          </w:rPr>
          <w:t>Graduate Application</w:t>
        </w:r>
      </w:hyperlink>
    </w:p>
    <w:p w14:paraId="79AEE934" w14:textId="77777777" w:rsidR="00E71C83" w:rsidRPr="0008330C" w:rsidRDefault="00E71C83" w:rsidP="00E71C83">
      <w:pPr>
        <w:autoSpaceDE w:val="0"/>
        <w:autoSpaceDN w:val="0"/>
        <w:adjustRightInd w:val="0"/>
        <w:rPr>
          <w:sz w:val="22"/>
          <w:szCs w:val="22"/>
        </w:rPr>
      </w:pPr>
      <w:r w:rsidRPr="0008330C">
        <w:rPr>
          <w:sz w:val="22"/>
          <w:szCs w:val="22"/>
        </w:rPr>
        <w:t>Prospective and Current Graduate students should submit their applications to the Associate Dean of their home Colleges</w:t>
      </w:r>
    </w:p>
    <w:p w14:paraId="46357351" w14:textId="77777777" w:rsidR="00E71C83" w:rsidRPr="0008330C" w:rsidRDefault="00E71C83" w:rsidP="00E71C83">
      <w:pPr>
        <w:autoSpaceDE w:val="0"/>
        <w:autoSpaceDN w:val="0"/>
        <w:adjustRightInd w:val="0"/>
        <w:rPr>
          <w:sz w:val="22"/>
          <w:szCs w:val="22"/>
        </w:rPr>
      </w:pPr>
      <w:r w:rsidRPr="0008330C">
        <w:rPr>
          <w:b/>
          <w:bCs/>
          <w:i/>
          <w:sz w:val="22"/>
          <w:szCs w:val="22"/>
        </w:rPr>
        <w:t>College Recommendations</w:t>
      </w:r>
      <w:r w:rsidRPr="0008330C">
        <w:rPr>
          <w:b/>
          <w:sz w:val="22"/>
          <w:szCs w:val="22"/>
        </w:rPr>
        <w:t>:</w:t>
      </w:r>
      <w:r w:rsidRPr="0008330C">
        <w:rPr>
          <w:sz w:val="22"/>
          <w:szCs w:val="22"/>
        </w:rPr>
        <w:t xml:space="preserve"> Colleges nominate new, prospective students to the college or currently-enrolled graduate students, but award priority will go toward recruiting new, graduate students not previously affiliated with Cal State LA. In their nominations, the college will rank order their top nominees and forward to the Dean of Graduate Studies along with the student applications and supporting documents. </w:t>
      </w:r>
    </w:p>
    <w:p w14:paraId="0B95B4FC" w14:textId="77777777" w:rsidR="00E71C83" w:rsidRPr="0008330C" w:rsidRDefault="00E71C83" w:rsidP="00E71C83">
      <w:pPr>
        <w:autoSpaceDE w:val="0"/>
        <w:autoSpaceDN w:val="0"/>
        <w:adjustRightInd w:val="0"/>
        <w:rPr>
          <w:sz w:val="22"/>
          <w:szCs w:val="22"/>
        </w:rPr>
      </w:pPr>
      <w:r w:rsidRPr="0008330C">
        <w:rPr>
          <w:b/>
          <w:bCs/>
          <w:i/>
          <w:sz w:val="22"/>
          <w:szCs w:val="22"/>
        </w:rPr>
        <w:t>Award Decisions</w:t>
      </w:r>
      <w:r w:rsidRPr="0008330C">
        <w:rPr>
          <w:b/>
          <w:bCs/>
          <w:sz w:val="22"/>
          <w:szCs w:val="22"/>
        </w:rPr>
        <w:t xml:space="preserve">: </w:t>
      </w:r>
      <w:r w:rsidRPr="0008330C">
        <w:rPr>
          <w:bCs/>
          <w:sz w:val="22"/>
          <w:szCs w:val="22"/>
        </w:rPr>
        <w:t xml:space="preserve">Students will be informed of the decision on their application </w:t>
      </w:r>
      <w:r w:rsidRPr="0008330C">
        <w:rPr>
          <w:sz w:val="22"/>
          <w:szCs w:val="22"/>
        </w:rPr>
        <w:t xml:space="preserve">in early May of 2016. </w:t>
      </w:r>
    </w:p>
    <w:p w14:paraId="094CD0C3" w14:textId="77777777" w:rsidR="00E71C83" w:rsidRPr="0008330C" w:rsidRDefault="00E71C83" w:rsidP="00E71C83">
      <w:pPr>
        <w:autoSpaceDE w:val="0"/>
        <w:autoSpaceDN w:val="0"/>
        <w:adjustRightInd w:val="0"/>
        <w:rPr>
          <w:sz w:val="22"/>
          <w:szCs w:val="22"/>
        </w:rPr>
      </w:pPr>
    </w:p>
    <w:p w14:paraId="62F17891" w14:textId="77777777" w:rsidR="00E71C83" w:rsidRPr="0008330C" w:rsidRDefault="00E71C83" w:rsidP="00E71C83">
      <w:pPr>
        <w:autoSpaceDE w:val="0"/>
        <w:autoSpaceDN w:val="0"/>
        <w:adjustRightInd w:val="0"/>
        <w:rPr>
          <w:b/>
          <w:sz w:val="22"/>
          <w:szCs w:val="22"/>
        </w:rPr>
      </w:pPr>
      <w:r w:rsidRPr="0008330C">
        <w:rPr>
          <w:b/>
          <w:sz w:val="22"/>
          <w:szCs w:val="22"/>
        </w:rPr>
        <w:t>APPLICATION PROCESS FOR UNDERGRADUATE STUDENTS</w:t>
      </w:r>
    </w:p>
    <w:p w14:paraId="64AB4790" w14:textId="77777777" w:rsidR="006F2DB7" w:rsidRPr="0008330C" w:rsidRDefault="00E71C83" w:rsidP="00E71C83">
      <w:pPr>
        <w:autoSpaceDE w:val="0"/>
        <w:autoSpaceDN w:val="0"/>
        <w:adjustRightInd w:val="0"/>
        <w:rPr>
          <w:sz w:val="22"/>
          <w:szCs w:val="22"/>
        </w:rPr>
      </w:pPr>
      <w:r w:rsidRPr="0008330C">
        <w:rPr>
          <w:sz w:val="22"/>
          <w:szCs w:val="22"/>
        </w:rPr>
        <w:t xml:space="preserve">Applications are available on the webpage of undergraduate studies: </w:t>
      </w:r>
      <w:hyperlink r:id="rId14" w:history="1">
        <w:r w:rsidR="006F2DB7" w:rsidRPr="006F2DB7">
          <w:rPr>
            <w:rStyle w:val="Hyperlink"/>
            <w:sz w:val="22"/>
            <w:szCs w:val="22"/>
          </w:rPr>
          <w:t>Undergraduate Application</w:t>
        </w:r>
      </w:hyperlink>
    </w:p>
    <w:p w14:paraId="19E546F1" w14:textId="77777777" w:rsidR="00E71C83" w:rsidRPr="0008330C" w:rsidRDefault="00E71C83" w:rsidP="00E71C83">
      <w:pPr>
        <w:autoSpaceDE w:val="0"/>
        <w:autoSpaceDN w:val="0"/>
        <w:adjustRightInd w:val="0"/>
        <w:rPr>
          <w:sz w:val="22"/>
          <w:szCs w:val="22"/>
        </w:rPr>
      </w:pPr>
      <w:r w:rsidRPr="0008330C">
        <w:rPr>
          <w:b/>
          <w:i/>
          <w:sz w:val="22"/>
          <w:szCs w:val="22"/>
        </w:rPr>
        <w:t>Review Process</w:t>
      </w:r>
      <w:r w:rsidRPr="0008330C">
        <w:rPr>
          <w:b/>
          <w:sz w:val="22"/>
          <w:szCs w:val="22"/>
        </w:rPr>
        <w:t>:</w:t>
      </w:r>
      <w:r w:rsidRPr="0008330C">
        <w:rPr>
          <w:sz w:val="22"/>
          <w:szCs w:val="22"/>
        </w:rPr>
        <w:t xml:space="preserve"> Applications will be reviewed by the Undergraduate International Fee Waiver Committee. </w:t>
      </w:r>
      <w:r w:rsidRPr="0008330C">
        <w:rPr>
          <w:b/>
          <w:i/>
          <w:sz w:val="22"/>
          <w:szCs w:val="22"/>
        </w:rPr>
        <w:t>Award Decisions</w:t>
      </w:r>
      <w:r w:rsidRPr="0008330C">
        <w:rPr>
          <w:i/>
          <w:sz w:val="22"/>
          <w:szCs w:val="22"/>
        </w:rPr>
        <w:t>:</w:t>
      </w:r>
      <w:r w:rsidRPr="0008330C">
        <w:rPr>
          <w:sz w:val="22"/>
          <w:szCs w:val="22"/>
        </w:rPr>
        <w:t xml:space="preserve"> </w:t>
      </w:r>
      <w:r w:rsidRPr="0008330C">
        <w:rPr>
          <w:bCs/>
          <w:sz w:val="22"/>
          <w:szCs w:val="22"/>
        </w:rPr>
        <w:t xml:space="preserve">Students will be informed of the decision on their application </w:t>
      </w:r>
      <w:r w:rsidRPr="0008330C">
        <w:rPr>
          <w:sz w:val="22"/>
          <w:szCs w:val="22"/>
        </w:rPr>
        <w:t>in early May of 2016.</w:t>
      </w:r>
    </w:p>
    <w:p w14:paraId="0BDF470C" w14:textId="77777777" w:rsidR="00E71C83" w:rsidRPr="0008330C" w:rsidRDefault="00E71C83" w:rsidP="00E71C83">
      <w:pPr>
        <w:autoSpaceDE w:val="0"/>
        <w:autoSpaceDN w:val="0"/>
        <w:adjustRightInd w:val="0"/>
        <w:rPr>
          <w:b/>
          <w:bCs/>
          <w:sz w:val="22"/>
          <w:szCs w:val="22"/>
        </w:rPr>
      </w:pPr>
      <w:r w:rsidRPr="0008330C">
        <w:rPr>
          <w:b/>
          <w:bCs/>
          <w:sz w:val="22"/>
          <w:szCs w:val="22"/>
        </w:rPr>
        <w:t xml:space="preserve"> </w:t>
      </w:r>
      <w:r w:rsidRPr="0008330C">
        <w:rPr>
          <w:sz w:val="22"/>
          <w:szCs w:val="22"/>
        </w:rPr>
        <w:t xml:space="preserve"> </w:t>
      </w:r>
    </w:p>
    <w:p w14:paraId="0FB55361" w14:textId="77777777" w:rsidR="00E71C83" w:rsidRPr="0008330C" w:rsidRDefault="00E71C83" w:rsidP="00E71C83">
      <w:pPr>
        <w:rPr>
          <w:b/>
          <w:sz w:val="22"/>
          <w:szCs w:val="22"/>
        </w:rPr>
        <w:sectPr w:rsidR="00E71C83" w:rsidRPr="0008330C">
          <w:footerReference w:type="default" r:id="rId15"/>
          <w:pgSz w:w="12240" w:h="15840" w:code="1"/>
          <w:pgMar w:top="720" w:right="1152" w:bottom="720" w:left="1152" w:header="720" w:footer="720" w:gutter="0"/>
          <w:cols w:space="720"/>
        </w:sectPr>
      </w:pPr>
    </w:p>
    <w:p w14:paraId="3A4C76AC" w14:textId="77777777" w:rsidR="009E16B4" w:rsidRPr="0008330C" w:rsidRDefault="009E16B4" w:rsidP="00D52840">
      <w:pPr>
        <w:spacing w:line="216" w:lineRule="auto"/>
        <w:outlineLvl w:val="0"/>
        <w:rPr>
          <w:b/>
          <w:sz w:val="22"/>
          <w:szCs w:val="22"/>
          <w:u w:val="words"/>
        </w:rPr>
      </w:pPr>
    </w:p>
    <w:p w14:paraId="2271746F" w14:textId="77777777" w:rsidR="009E16B4" w:rsidRPr="0008330C" w:rsidRDefault="009E16B4" w:rsidP="00D52840">
      <w:pPr>
        <w:spacing w:line="216" w:lineRule="auto"/>
        <w:outlineLvl w:val="0"/>
        <w:rPr>
          <w:b/>
          <w:sz w:val="22"/>
          <w:szCs w:val="22"/>
          <w:u w:val="words"/>
        </w:rPr>
      </w:pPr>
    </w:p>
    <w:p w14:paraId="758C98E4" w14:textId="77777777" w:rsidR="009E16B4" w:rsidRPr="0008330C" w:rsidRDefault="009E16B4" w:rsidP="00D52840">
      <w:pPr>
        <w:spacing w:line="216" w:lineRule="auto"/>
        <w:outlineLvl w:val="0"/>
        <w:rPr>
          <w:b/>
          <w:sz w:val="22"/>
          <w:szCs w:val="22"/>
          <w:u w:val="words"/>
        </w:rPr>
      </w:pPr>
    </w:p>
    <w:p w14:paraId="2DD2697A" w14:textId="77777777" w:rsidR="009C5683" w:rsidRPr="0008330C" w:rsidRDefault="009C5683" w:rsidP="003973D4">
      <w:pPr>
        <w:spacing w:line="216" w:lineRule="auto"/>
        <w:rPr>
          <w:sz w:val="22"/>
          <w:szCs w:val="22"/>
        </w:rPr>
      </w:pPr>
    </w:p>
    <w:sectPr w:rsidR="009C5683" w:rsidRPr="0008330C" w:rsidSect="00611682">
      <w:type w:val="continuous"/>
      <w:pgSz w:w="12240" w:h="15840" w:code="1"/>
      <w:pgMar w:top="720" w:right="1152" w:bottom="720" w:left="1152" w:header="720" w:footer="720" w:gutter="0"/>
      <w:cols w:num="3"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7AA6D" w14:textId="77777777" w:rsidR="00440F65" w:rsidRDefault="00440F65">
      <w:r>
        <w:separator/>
      </w:r>
    </w:p>
  </w:endnote>
  <w:endnote w:type="continuationSeparator" w:id="0">
    <w:p w14:paraId="4583E2E8" w14:textId="77777777" w:rsidR="00440F65" w:rsidRDefault="00440F65">
      <w:r>
        <w:continuationSeparator/>
      </w:r>
    </w:p>
  </w:endnote>
  <w:endnote w:type="continuationNotice" w:id="1">
    <w:p w14:paraId="1C77B79A" w14:textId="77777777" w:rsidR="00440F65" w:rsidRDefault="00440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DC9FE" w14:textId="77777777" w:rsidR="00AC6230" w:rsidRDefault="00E71C83">
    <w:pPr>
      <w:pStyle w:val="Footer"/>
      <w:pBdr>
        <w:top w:val="single" w:sz="4" w:space="1" w:color="auto"/>
      </w:pBdr>
    </w:pPr>
    <w:r>
      <w:rPr>
        <w:rFonts w:ascii="Arial Black" w:hAnsi="Arial Black"/>
        <w:sz w:val="22"/>
      </w:rPr>
      <w:t>ACADEMIC AFFAIRS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813FE" w14:textId="77777777" w:rsidR="00440F65" w:rsidRDefault="00440F65">
      <w:r>
        <w:separator/>
      </w:r>
    </w:p>
  </w:footnote>
  <w:footnote w:type="continuationSeparator" w:id="0">
    <w:p w14:paraId="3FBC1947" w14:textId="77777777" w:rsidR="00440F65" w:rsidRDefault="00440F65">
      <w:r>
        <w:continuationSeparator/>
      </w:r>
    </w:p>
  </w:footnote>
  <w:footnote w:type="continuationNotice" w:id="1">
    <w:p w14:paraId="7DB0F5EB" w14:textId="77777777" w:rsidR="00440F65" w:rsidRDefault="00440F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ABAFB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F34962"/>
    <w:multiLevelType w:val="hybridMultilevel"/>
    <w:tmpl w:val="9528B30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02FB9"/>
    <w:multiLevelType w:val="hybridMultilevel"/>
    <w:tmpl w:val="68829D12"/>
    <w:lvl w:ilvl="0" w:tplc="41C44F98">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A55A3"/>
    <w:multiLevelType w:val="hybridMultilevel"/>
    <w:tmpl w:val="EAF41970"/>
    <w:lvl w:ilvl="0" w:tplc="63729350">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10612B"/>
    <w:multiLevelType w:val="hybridMultilevel"/>
    <w:tmpl w:val="ADF4D4A2"/>
    <w:lvl w:ilvl="0" w:tplc="8FC27DAC">
      <w:start w:val="13"/>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1ECB08DB"/>
    <w:multiLevelType w:val="hybridMultilevel"/>
    <w:tmpl w:val="06B00E62"/>
    <w:lvl w:ilvl="0" w:tplc="6ED41C9C">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2321CAD"/>
    <w:multiLevelType w:val="multilevel"/>
    <w:tmpl w:val="98A6822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 w15:restartNumberingAfterBreak="0">
    <w:nsid w:val="22572119"/>
    <w:multiLevelType w:val="multilevel"/>
    <w:tmpl w:val="C56652A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8" w15:restartNumberingAfterBreak="0">
    <w:nsid w:val="26F54729"/>
    <w:multiLevelType w:val="hybridMultilevel"/>
    <w:tmpl w:val="055CE2E6"/>
    <w:lvl w:ilvl="0" w:tplc="12F6E6C8">
      <w:start w:val="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BF93B61"/>
    <w:multiLevelType w:val="hybridMultilevel"/>
    <w:tmpl w:val="8C0E93DE"/>
    <w:lvl w:ilvl="0" w:tplc="C9E011BA">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1415A1F"/>
    <w:multiLevelType w:val="multilevel"/>
    <w:tmpl w:val="4F7CA9B6"/>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1D46051"/>
    <w:multiLevelType w:val="hybridMultilevel"/>
    <w:tmpl w:val="15ACEF2C"/>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7307B"/>
    <w:multiLevelType w:val="hybridMultilevel"/>
    <w:tmpl w:val="5E3EFBB6"/>
    <w:lvl w:ilvl="0" w:tplc="18C6C3EA">
      <w:start w:val="13"/>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3" w15:restartNumberingAfterBreak="0">
    <w:nsid w:val="40AA7DCF"/>
    <w:multiLevelType w:val="multilevel"/>
    <w:tmpl w:val="37041368"/>
    <w:lvl w:ilvl="0">
      <w:start w:val="10"/>
      <w:numFmt w:val="decimal"/>
      <w:lvlText w:val="%1."/>
      <w:lvlJc w:val="left"/>
      <w:pPr>
        <w:ind w:left="480" w:hanging="360"/>
      </w:pPr>
      <w:rPr>
        <w:rFonts w:hint="default"/>
      </w:rPr>
    </w:lvl>
    <w:lvl w:ilvl="1">
      <w:start w:val="1"/>
      <w:numFmt w:val="decimal"/>
      <w:isLgl/>
      <w:lvlText w:val="%1.%2"/>
      <w:lvlJc w:val="left"/>
      <w:pPr>
        <w:ind w:left="1220" w:hanging="50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516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360" w:hanging="1440"/>
      </w:pPr>
      <w:rPr>
        <w:rFonts w:hint="default"/>
      </w:rPr>
    </w:lvl>
  </w:abstractNum>
  <w:abstractNum w:abstractNumId="14" w15:restartNumberingAfterBreak="0">
    <w:nsid w:val="43C7704C"/>
    <w:multiLevelType w:val="multilevel"/>
    <w:tmpl w:val="37041368"/>
    <w:lvl w:ilvl="0">
      <w:start w:val="10"/>
      <w:numFmt w:val="decimal"/>
      <w:lvlText w:val="%1."/>
      <w:lvlJc w:val="left"/>
      <w:pPr>
        <w:ind w:left="480" w:hanging="360"/>
      </w:pPr>
      <w:rPr>
        <w:rFonts w:hint="default"/>
      </w:rPr>
    </w:lvl>
    <w:lvl w:ilvl="1">
      <w:start w:val="1"/>
      <w:numFmt w:val="decimal"/>
      <w:isLgl/>
      <w:lvlText w:val="%1.%2"/>
      <w:lvlJc w:val="left"/>
      <w:pPr>
        <w:ind w:left="1220" w:hanging="50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516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360" w:hanging="1440"/>
      </w:pPr>
      <w:rPr>
        <w:rFonts w:hint="default"/>
      </w:rPr>
    </w:lvl>
  </w:abstractNum>
  <w:abstractNum w:abstractNumId="15" w15:restartNumberingAfterBreak="0">
    <w:nsid w:val="4710024D"/>
    <w:multiLevelType w:val="hybridMultilevel"/>
    <w:tmpl w:val="94029B30"/>
    <w:lvl w:ilvl="0" w:tplc="04090001">
      <w:start w:val="1749"/>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802529"/>
    <w:multiLevelType w:val="multilevel"/>
    <w:tmpl w:val="3E92E212"/>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B5A0C51"/>
    <w:multiLevelType w:val="multilevel"/>
    <w:tmpl w:val="9E88617E"/>
    <w:lvl w:ilvl="0">
      <w:start w:val="1"/>
      <w:numFmt w:val="decimal"/>
      <w:lvlText w:val="%1."/>
      <w:lvlJc w:val="left"/>
      <w:pPr>
        <w:ind w:left="547" w:hanging="360"/>
      </w:pPr>
      <w:rPr>
        <w:rFonts w:hint="default"/>
        <w:color w:val="auto"/>
      </w:rPr>
    </w:lvl>
    <w:lvl w:ilvl="1">
      <w:start w:val="1"/>
      <w:numFmt w:val="decimal"/>
      <w:isLgl/>
      <w:lvlText w:val="%1.%2"/>
      <w:lvlJc w:val="left"/>
      <w:pPr>
        <w:ind w:left="987" w:hanging="44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2707"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87" w:hanging="1440"/>
      </w:pPr>
      <w:rPr>
        <w:rFonts w:hint="default"/>
      </w:rPr>
    </w:lvl>
    <w:lvl w:ilvl="7">
      <w:start w:val="1"/>
      <w:numFmt w:val="decimal"/>
      <w:isLgl/>
      <w:lvlText w:val="%1.%2.%3.%4.%5.%6.%7.%8"/>
      <w:lvlJc w:val="left"/>
      <w:pPr>
        <w:ind w:left="4147" w:hanging="1440"/>
      </w:pPr>
      <w:rPr>
        <w:rFonts w:hint="default"/>
      </w:rPr>
    </w:lvl>
    <w:lvl w:ilvl="8">
      <w:start w:val="1"/>
      <w:numFmt w:val="decimal"/>
      <w:isLgl/>
      <w:lvlText w:val="%1.%2.%3.%4.%5.%6.%7.%8.%9"/>
      <w:lvlJc w:val="left"/>
      <w:pPr>
        <w:ind w:left="4507" w:hanging="1440"/>
      </w:pPr>
      <w:rPr>
        <w:rFonts w:hint="default"/>
      </w:rPr>
    </w:lvl>
  </w:abstractNum>
  <w:abstractNum w:abstractNumId="18" w15:restartNumberingAfterBreak="0">
    <w:nsid w:val="507900DE"/>
    <w:multiLevelType w:val="hybridMultilevel"/>
    <w:tmpl w:val="3AC86E86"/>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217BC2"/>
    <w:multiLevelType w:val="multilevel"/>
    <w:tmpl w:val="3E92E212"/>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1DB69AC"/>
    <w:multiLevelType w:val="hybridMultilevel"/>
    <w:tmpl w:val="0F06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17A03"/>
    <w:multiLevelType w:val="multilevel"/>
    <w:tmpl w:val="1CD8CEA2"/>
    <w:lvl w:ilvl="0">
      <w:start w:val="13"/>
      <w:numFmt w:val="decimal"/>
      <w:lvlText w:val="%1"/>
      <w:lvlJc w:val="left"/>
      <w:pPr>
        <w:ind w:left="420" w:hanging="420"/>
      </w:pPr>
      <w:rPr>
        <w:rFonts w:hint="default"/>
      </w:rPr>
    </w:lvl>
    <w:lvl w:ilvl="1">
      <w:start w:val="1"/>
      <w:numFmt w:val="decimal"/>
      <w:lvlText w:val="%1.%2"/>
      <w:lvlJc w:val="left"/>
      <w:pPr>
        <w:ind w:left="1005" w:hanging="4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22" w15:restartNumberingAfterBreak="0">
    <w:nsid w:val="6918058B"/>
    <w:multiLevelType w:val="hybridMultilevel"/>
    <w:tmpl w:val="F1ACD90C"/>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C439F0"/>
    <w:multiLevelType w:val="multilevel"/>
    <w:tmpl w:val="D6449D86"/>
    <w:lvl w:ilvl="0">
      <w:start w:val="1"/>
      <w:numFmt w:val="decimal"/>
      <w:lvlText w:val="%1."/>
      <w:lvlJc w:val="left"/>
      <w:pPr>
        <w:ind w:left="547" w:hanging="360"/>
      </w:pPr>
      <w:rPr>
        <w:rFonts w:hint="default"/>
      </w:rPr>
    </w:lvl>
    <w:lvl w:ilvl="1">
      <w:start w:val="1"/>
      <w:numFmt w:val="lowerLetter"/>
      <w:lvlText w:val="%2."/>
      <w:lvlJc w:val="left"/>
      <w:pPr>
        <w:ind w:left="1267" w:hanging="360"/>
      </w:pPr>
    </w:lvl>
    <w:lvl w:ilvl="2">
      <w:start w:val="1"/>
      <w:numFmt w:val="lowerRoman"/>
      <w:lvlText w:val="%3."/>
      <w:lvlJc w:val="right"/>
      <w:pPr>
        <w:ind w:left="1987" w:hanging="180"/>
      </w:pPr>
    </w:lvl>
    <w:lvl w:ilvl="3">
      <w:start w:val="1"/>
      <w:numFmt w:val="decimal"/>
      <w:lvlText w:val="%4."/>
      <w:lvlJc w:val="left"/>
      <w:pPr>
        <w:ind w:left="2707" w:hanging="360"/>
      </w:pPr>
    </w:lvl>
    <w:lvl w:ilvl="4">
      <w:start w:val="1"/>
      <w:numFmt w:val="lowerLetter"/>
      <w:lvlText w:val="%5."/>
      <w:lvlJc w:val="left"/>
      <w:pPr>
        <w:ind w:left="3427" w:hanging="360"/>
      </w:pPr>
    </w:lvl>
    <w:lvl w:ilvl="5">
      <w:start w:val="1"/>
      <w:numFmt w:val="lowerRoman"/>
      <w:lvlText w:val="%6."/>
      <w:lvlJc w:val="right"/>
      <w:pPr>
        <w:ind w:left="4147" w:hanging="180"/>
      </w:pPr>
    </w:lvl>
    <w:lvl w:ilvl="6">
      <w:start w:val="1"/>
      <w:numFmt w:val="decimal"/>
      <w:lvlText w:val="%7."/>
      <w:lvlJc w:val="left"/>
      <w:pPr>
        <w:ind w:left="4867" w:hanging="360"/>
      </w:pPr>
    </w:lvl>
    <w:lvl w:ilvl="7">
      <w:start w:val="1"/>
      <w:numFmt w:val="lowerLetter"/>
      <w:lvlText w:val="%8."/>
      <w:lvlJc w:val="left"/>
      <w:pPr>
        <w:ind w:left="5587" w:hanging="360"/>
      </w:pPr>
    </w:lvl>
    <w:lvl w:ilvl="8">
      <w:start w:val="1"/>
      <w:numFmt w:val="lowerRoman"/>
      <w:lvlText w:val="%9."/>
      <w:lvlJc w:val="right"/>
      <w:pPr>
        <w:ind w:left="6307" w:hanging="180"/>
      </w:pPr>
    </w:lvl>
  </w:abstractNum>
  <w:abstractNum w:abstractNumId="24" w15:restartNumberingAfterBreak="0">
    <w:nsid w:val="72807BFD"/>
    <w:multiLevelType w:val="multilevel"/>
    <w:tmpl w:val="BB28842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5" w15:restartNumberingAfterBreak="0">
    <w:nsid w:val="75A87446"/>
    <w:multiLevelType w:val="hybridMultilevel"/>
    <w:tmpl w:val="73061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D76DC"/>
    <w:multiLevelType w:val="multilevel"/>
    <w:tmpl w:val="06CAD842"/>
    <w:lvl w:ilvl="0">
      <w:start w:val="1"/>
      <w:numFmt w:val="decimal"/>
      <w:lvlText w:val="%1."/>
      <w:legacy w:legacy="1" w:legacySpace="0" w:legacyIndent="360"/>
      <w:lvlJc w:val="left"/>
      <w:pPr>
        <w:ind w:left="108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27" w15:restartNumberingAfterBreak="0">
    <w:nsid w:val="7ACB08C3"/>
    <w:multiLevelType w:val="multilevel"/>
    <w:tmpl w:val="BEDA2234"/>
    <w:lvl w:ilvl="0">
      <w:start w:val="12"/>
      <w:numFmt w:val="decimal"/>
      <w:lvlText w:val="%1"/>
      <w:lvlJc w:val="left"/>
      <w:pPr>
        <w:ind w:left="510" w:hanging="420"/>
      </w:pPr>
      <w:rPr>
        <w:rFonts w:hint="default"/>
      </w:rPr>
    </w:lvl>
    <w:lvl w:ilvl="1">
      <w:start w:val="4"/>
      <w:numFmt w:val="decimal"/>
      <w:lvlText w:val="%1.%2"/>
      <w:lvlJc w:val="left"/>
      <w:pPr>
        <w:ind w:left="997" w:hanging="420"/>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056" w:hanging="1440"/>
      </w:pPr>
      <w:rPr>
        <w:rFonts w:hint="default"/>
      </w:rPr>
    </w:lvl>
  </w:abstractNum>
  <w:abstractNum w:abstractNumId="28" w15:restartNumberingAfterBreak="0">
    <w:nsid w:val="7C2C653E"/>
    <w:multiLevelType w:val="multilevel"/>
    <w:tmpl w:val="9E88617E"/>
    <w:lvl w:ilvl="0">
      <w:start w:val="1"/>
      <w:numFmt w:val="decimal"/>
      <w:lvlText w:val="%1."/>
      <w:lvlJc w:val="left"/>
      <w:pPr>
        <w:ind w:left="547" w:hanging="360"/>
      </w:pPr>
      <w:rPr>
        <w:rFonts w:hint="default"/>
        <w:color w:val="auto"/>
      </w:rPr>
    </w:lvl>
    <w:lvl w:ilvl="1">
      <w:start w:val="1"/>
      <w:numFmt w:val="decimal"/>
      <w:isLgl/>
      <w:lvlText w:val="%1.%2"/>
      <w:lvlJc w:val="left"/>
      <w:pPr>
        <w:ind w:left="987" w:hanging="44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2707"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87" w:hanging="1440"/>
      </w:pPr>
      <w:rPr>
        <w:rFonts w:hint="default"/>
      </w:rPr>
    </w:lvl>
    <w:lvl w:ilvl="7">
      <w:start w:val="1"/>
      <w:numFmt w:val="decimal"/>
      <w:isLgl/>
      <w:lvlText w:val="%1.%2.%3.%4.%5.%6.%7.%8"/>
      <w:lvlJc w:val="left"/>
      <w:pPr>
        <w:ind w:left="4147" w:hanging="1440"/>
      </w:pPr>
      <w:rPr>
        <w:rFonts w:hint="default"/>
      </w:rPr>
    </w:lvl>
    <w:lvl w:ilvl="8">
      <w:start w:val="1"/>
      <w:numFmt w:val="decimal"/>
      <w:isLgl/>
      <w:lvlText w:val="%1.%2.%3.%4.%5.%6.%7.%8.%9"/>
      <w:lvlJc w:val="left"/>
      <w:pPr>
        <w:ind w:left="4507" w:hanging="1440"/>
      </w:pPr>
      <w:rPr>
        <w:rFonts w:hint="default"/>
      </w:rPr>
    </w:lvl>
  </w:abstractNum>
  <w:num w:numId="1">
    <w:abstractNumId w:val="26"/>
  </w:num>
  <w:num w:numId="2">
    <w:abstractNumId w:val="26"/>
    <w:lvlOverride w:ilvl="0">
      <w:lvl w:ilvl="0">
        <w:start w:val="1"/>
        <w:numFmt w:val="decimal"/>
        <w:lvlText w:val="%1."/>
        <w:legacy w:legacy="1" w:legacySpace="0" w:legacyIndent="360"/>
        <w:lvlJc w:val="left"/>
        <w:pPr>
          <w:ind w:left="1080" w:hanging="360"/>
        </w:pPr>
      </w:lvl>
    </w:lvlOverride>
  </w:num>
  <w:num w:numId="3">
    <w:abstractNumId w:val="26"/>
    <w:lvlOverride w:ilvl="0">
      <w:lvl w:ilvl="0">
        <w:start w:val="1"/>
        <w:numFmt w:val="decimal"/>
        <w:lvlText w:val="%1."/>
        <w:legacy w:legacy="1" w:legacySpace="0" w:legacyIndent="360"/>
        <w:lvlJc w:val="left"/>
        <w:pPr>
          <w:ind w:left="1080" w:hanging="360"/>
        </w:pPr>
      </w:lvl>
    </w:lvlOverride>
    <w:lvlOverride w:ilvl="1">
      <w:lvl w:ilvl="1">
        <w:start w:val="1"/>
        <w:numFmt w:val="decimal"/>
        <w:isLgl/>
        <w:lvlText w:val="%1.%2"/>
        <w:lvlJc w:val="left"/>
        <w:pPr>
          <w:tabs>
            <w:tab w:val="num" w:pos="1440"/>
          </w:tabs>
          <w:ind w:left="1440" w:hanging="360"/>
        </w:pPr>
        <w:rPr>
          <w:rFonts w:hint="default"/>
        </w:rPr>
      </w:lvl>
    </w:lvlOverride>
    <w:lvlOverride w:ilvl="2">
      <w:lvl w:ilvl="2">
        <w:start w:val="1"/>
        <w:numFmt w:val="decimal"/>
        <w:isLgl/>
        <w:lvlText w:val="%1.%2.%3"/>
        <w:lvlJc w:val="left"/>
        <w:pPr>
          <w:tabs>
            <w:tab w:val="num" w:pos="2160"/>
          </w:tabs>
          <w:ind w:left="2160" w:hanging="720"/>
        </w:pPr>
        <w:rPr>
          <w:rFonts w:hint="default"/>
        </w:rPr>
      </w:lvl>
    </w:lvlOverride>
    <w:lvlOverride w:ilvl="3">
      <w:lvl w:ilvl="3">
        <w:start w:val="1"/>
        <w:numFmt w:val="decimal"/>
        <w:isLgl/>
        <w:lvlText w:val="%1.%2.%3.%4"/>
        <w:lvlJc w:val="left"/>
        <w:pPr>
          <w:tabs>
            <w:tab w:val="num" w:pos="2520"/>
          </w:tabs>
          <w:ind w:left="2520" w:hanging="720"/>
        </w:pPr>
        <w:rPr>
          <w:rFonts w:hint="default"/>
        </w:rPr>
      </w:lvl>
    </w:lvlOverride>
    <w:lvlOverride w:ilvl="4">
      <w:lvl w:ilvl="4">
        <w:start w:val="1"/>
        <w:numFmt w:val="decimal"/>
        <w:isLgl/>
        <w:lvlText w:val="%1.%2.%3.%4.%5"/>
        <w:lvlJc w:val="left"/>
        <w:pPr>
          <w:tabs>
            <w:tab w:val="num" w:pos="3240"/>
          </w:tabs>
          <w:ind w:left="3240" w:hanging="1080"/>
        </w:pPr>
        <w:rPr>
          <w:rFonts w:hint="default"/>
        </w:rPr>
      </w:lvl>
    </w:lvlOverride>
    <w:lvlOverride w:ilvl="5">
      <w:lvl w:ilvl="5">
        <w:start w:val="1"/>
        <w:numFmt w:val="decimal"/>
        <w:isLgl/>
        <w:lvlText w:val="%1.%2.%3.%4.%5.%6"/>
        <w:lvlJc w:val="left"/>
        <w:pPr>
          <w:tabs>
            <w:tab w:val="num" w:pos="3600"/>
          </w:tabs>
          <w:ind w:left="3600" w:hanging="1080"/>
        </w:pPr>
        <w:rPr>
          <w:rFonts w:hint="default"/>
        </w:rPr>
      </w:lvl>
    </w:lvlOverride>
    <w:lvlOverride w:ilvl="6">
      <w:lvl w:ilvl="6">
        <w:start w:val="1"/>
        <w:numFmt w:val="decimal"/>
        <w:isLgl/>
        <w:lvlText w:val="%1.%2.%3.%4.%5.%6.%7"/>
        <w:lvlJc w:val="left"/>
        <w:pPr>
          <w:tabs>
            <w:tab w:val="num" w:pos="4320"/>
          </w:tabs>
          <w:ind w:left="4320" w:hanging="1440"/>
        </w:pPr>
        <w:rPr>
          <w:rFonts w:hint="default"/>
        </w:rPr>
      </w:lvl>
    </w:lvlOverride>
    <w:lvlOverride w:ilvl="7">
      <w:lvl w:ilvl="7">
        <w:start w:val="1"/>
        <w:numFmt w:val="decimal"/>
        <w:isLgl/>
        <w:lvlText w:val="%1.%2.%3.%4.%5.%6.%7.%8"/>
        <w:lvlJc w:val="left"/>
        <w:pPr>
          <w:tabs>
            <w:tab w:val="num" w:pos="4680"/>
          </w:tabs>
          <w:ind w:left="4680" w:hanging="1440"/>
        </w:pPr>
        <w:rPr>
          <w:rFonts w:hint="default"/>
        </w:rPr>
      </w:lvl>
    </w:lvlOverride>
    <w:lvlOverride w:ilvl="8">
      <w:lvl w:ilvl="8">
        <w:start w:val="1"/>
        <w:numFmt w:val="decimal"/>
        <w:isLgl/>
        <w:lvlText w:val="%1.%2.%3.%4.%5.%6.%7.%8.%9"/>
        <w:lvlJc w:val="left"/>
        <w:pPr>
          <w:tabs>
            <w:tab w:val="num" w:pos="5400"/>
          </w:tabs>
          <w:ind w:left="5400" w:hanging="1800"/>
        </w:pPr>
        <w:rPr>
          <w:rFonts w:hint="default"/>
        </w:rPr>
      </w:lvl>
    </w:lvlOverride>
  </w:num>
  <w:num w:numId="4">
    <w:abstractNumId w:val="9"/>
  </w:num>
  <w:num w:numId="5">
    <w:abstractNumId w:val="3"/>
  </w:num>
  <w:num w:numId="6">
    <w:abstractNumId w:val="5"/>
  </w:num>
  <w:num w:numId="7">
    <w:abstractNumId w:val="22"/>
  </w:num>
  <w:num w:numId="8">
    <w:abstractNumId w:val="7"/>
  </w:num>
  <w:num w:numId="9">
    <w:abstractNumId w:val="24"/>
  </w:num>
  <w:num w:numId="10">
    <w:abstractNumId w:val="6"/>
  </w:num>
  <w:num w:numId="11">
    <w:abstractNumId w:val="15"/>
  </w:num>
  <w:num w:numId="12">
    <w:abstractNumId w:val="8"/>
  </w:num>
  <w:num w:numId="13">
    <w:abstractNumId w:val="18"/>
  </w:num>
  <w:num w:numId="14">
    <w:abstractNumId w:val="11"/>
  </w:num>
  <w:num w:numId="15">
    <w:abstractNumId w:val="1"/>
  </w:num>
  <w:num w:numId="16">
    <w:abstractNumId w:val="2"/>
  </w:num>
  <w:num w:numId="17">
    <w:abstractNumId w:val="20"/>
  </w:num>
  <w:num w:numId="18">
    <w:abstractNumId w:val="10"/>
  </w:num>
  <w:num w:numId="19">
    <w:abstractNumId w:val="12"/>
  </w:num>
  <w:num w:numId="20">
    <w:abstractNumId w:val="4"/>
  </w:num>
  <w:num w:numId="21">
    <w:abstractNumId w:val="17"/>
  </w:num>
  <w:num w:numId="22">
    <w:abstractNumId w:val="25"/>
  </w:num>
  <w:num w:numId="23">
    <w:abstractNumId w:val="0"/>
  </w:num>
  <w:num w:numId="24">
    <w:abstractNumId w:val="23"/>
  </w:num>
  <w:num w:numId="25">
    <w:abstractNumId w:val="14"/>
  </w:num>
  <w:num w:numId="26">
    <w:abstractNumId w:val="13"/>
  </w:num>
  <w:num w:numId="27">
    <w:abstractNumId w:val="19"/>
  </w:num>
  <w:num w:numId="28">
    <w:abstractNumId w:val="16"/>
  </w:num>
  <w:num w:numId="29">
    <w:abstractNumId w:val="28"/>
  </w:num>
  <w:num w:numId="30">
    <w:abstractNumId w:val="2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86"/>
    <w:rsid w:val="0000066B"/>
    <w:rsid w:val="00001A52"/>
    <w:rsid w:val="00005694"/>
    <w:rsid w:val="00006B6F"/>
    <w:rsid w:val="000107D7"/>
    <w:rsid w:val="00011E11"/>
    <w:rsid w:val="000122FC"/>
    <w:rsid w:val="00013BAC"/>
    <w:rsid w:val="000141C9"/>
    <w:rsid w:val="00015C72"/>
    <w:rsid w:val="000207FD"/>
    <w:rsid w:val="00021193"/>
    <w:rsid w:val="0002267B"/>
    <w:rsid w:val="0002462F"/>
    <w:rsid w:val="00026222"/>
    <w:rsid w:val="00026687"/>
    <w:rsid w:val="00030BAC"/>
    <w:rsid w:val="00032DCE"/>
    <w:rsid w:val="00036099"/>
    <w:rsid w:val="00036B3B"/>
    <w:rsid w:val="0003754F"/>
    <w:rsid w:val="00044AD1"/>
    <w:rsid w:val="00044F6A"/>
    <w:rsid w:val="00050551"/>
    <w:rsid w:val="00050705"/>
    <w:rsid w:val="000545E4"/>
    <w:rsid w:val="00056B54"/>
    <w:rsid w:val="00060BEA"/>
    <w:rsid w:val="000631AF"/>
    <w:rsid w:val="000639E7"/>
    <w:rsid w:val="00063EBC"/>
    <w:rsid w:val="00065F36"/>
    <w:rsid w:val="00073214"/>
    <w:rsid w:val="000816F9"/>
    <w:rsid w:val="00081977"/>
    <w:rsid w:val="00081F94"/>
    <w:rsid w:val="0008330C"/>
    <w:rsid w:val="00086B4D"/>
    <w:rsid w:val="00087614"/>
    <w:rsid w:val="00091A3D"/>
    <w:rsid w:val="00095D68"/>
    <w:rsid w:val="0009679D"/>
    <w:rsid w:val="000A24E7"/>
    <w:rsid w:val="000A39B7"/>
    <w:rsid w:val="000A4A95"/>
    <w:rsid w:val="000A55D7"/>
    <w:rsid w:val="000A6199"/>
    <w:rsid w:val="000B044F"/>
    <w:rsid w:val="000B4313"/>
    <w:rsid w:val="000B4928"/>
    <w:rsid w:val="000B51AE"/>
    <w:rsid w:val="000B72C5"/>
    <w:rsid w:val="000C2C1B"/>
    <w:rsid w:val="000C6C96"/>
    <w:rsid w:val="000D1EFA"/>
    <w:rsid w:val="000D36A9"/>
    <w:rsid w:val="000D5561"/>
    <w:rsid w:val="000E20C7"/>
    <w:rsid w:val="000E263F"/>
    <w:rsid w:val="000F3933"/>
    <w:rsid w:val="000F3FF7"/>
    <w:rsid w:val="000F61EB"/>
    <w:rsid w:val="000F68E5"/>
    <w:rsid w:val="000F74BA"/>
    <w:rsid w:val="000F7BBA"/>
    <w:rsid w:val="00101175"/>
    <w:rsid w:val="001014EF"/>
    <w:rsid w:val="00101D5D"/>
    <w:rsid w:val="0010225D"/>
    <w:rsid w:val="00103125"/>
    <w:rsid w:val="0010609D"/>
    <w:rsid w:val="00111E0F"/>
    <w:rsid w:val="00112256"/>
    <w:rsid w:val="00114270"/>
    <w:rsid w:val="001151B6"/>
    <w:rsid w:val="00116D4A"/>
    <w:rsid w:val="00117BA4"/>
    <w:rsid w:val="00120225"/>
    <w:rsid w:val="00123575"/>
    <w:rsid w:val="00124144"/>
    <w:rsid w:val="001277EF"/>
    <w:rsid w:val="0013004E"/>
    <w:rsid w:val="00130519"/>
    <w:rsid w:val="00131FA7"/>
    <w:rsid w:val="0013256F"/>
    <w:rsid w:val="0014122C"/>
    <w:rsid w:val="001413C8"/>
    <w:rsid w:val="001422FA"/>
    <w:rsid w:val="00142415"/>
    <w:rsid w:val="00146F17"/>
    <w:rsid w:val="001512F9"/>
    <w:rsid w:val="00152BDA"/>
    <w:rsid w:val="001577A2"/>
    <w:rsid w:val="00162EFA"/>
    <w:rsid w:val="001635B6"/>
    <w:rsid w:val="001659EF"/>
    <w:rsid w:val="00166D3C"/>
    <w:rsid w:val="00166FE1"/>
    <w:rsid w:val="00167E7E"/>
    <w:rsid w:val="00175301"/>
    <w:rsid w:val="001763D5"/>
    <w:rsid w:val="00181870"/>
    <w:rsid w:val="00182155"/>
    <w:rsid w:val="00182B49"/>
    <w:rsid w:val="00184040"/>
    <w:rsid w:val="001853EF"/>
    <w:rsid w:val="00186347"/>
    <w:rsid w:val="00186E2A"/>
    <w:rsid w:val="001907D3"/>
    <w:rsid w:val="00192B38"/>
    <w:rsid w:val="00196655"/>
    <w:rsid w:val="001A3F51"/>
    <w:rsid w:val="001A428C"/>
    <w:rsid w:val="001A4BF3"/>
    <w:rsid w:val="001B1E53"/>
    <w:rsid w:val="001B1F7E"/>
    <w:rsid w:val="001B36C4"/>
    <w:rsid w:val="001B49BF"/>
    <w:rsid w:val="001B4B9D"/>
    <w:rsid w:val="001B4DB9"/>
    <w:rsid w:val="001B654A"/>
    <w:rsid w:val="001C0F21"/>
    <w:rsid w:val="001C1AB6"/>
    <w:rsid w:val="001C2863"/>
    <w:rsid w:val="001C51BA"/>
    <w:rsid w:val="001C6703"/>
    <w:rsid w:val="001D23D1"/>
    <w:rsid w:val="001D2790"/>
    <w:rsid w:val="001D27FE"/>
    <w:rsid w:val="001D317C"/>
    <w:rsid w:val="001D5C32"/>
    <w:rsid w:val="001D6F08"/>
    <w:rsid w:val="001E30FD"/>
    <w:rsid w:val="001E5531"/>
    <w:rsid w:val="001E6E13"/>
    <w:rsid w:val="001E7569"/>
    <w:rsid w:val="001F1125"/>
    <w:rsid w:val="001F3061"/>
    <w:rsid w:val="001F32C0"/>
    <w:rsid w:val="001F417F"/>
    <w:rsid w:val="001F4D72"/>
    <w:rsid w:val="001F6B8B"/>
    <w:rsid w:val="001F6FDB"/>
    <w:rsid w:val="002015BC"/>
    <w:rsid w:val="002016B4"/>
    <w:rsid w:val="002022B5"/>
    <w:rsid w:val="002073C6"/>
    <w:rsid w:val="002079B5"/>
    <w:rsid w:val="00210D3F"/>
    <w:rsid w:val="00211285"/>
    <w:rsid w:val="00211BCC"/>
    <w:rsid w:val="00212E20"/>
    <w:rsid w:val="002143E3"/>
    <w:rsid w:val="002156F3"/>
    <w:rsid w:val="00216AA6"/>
    <w:rsid w:val="00224DD1"/>
    <w:rsid w:val="002255F3"/>
    <w:rsid w:val="00225BC4"/>
    <w:rsid w:val="002276C5"/>
    <w:rsid w:val="00231573"/>
    <w:rsid w:val="00231F6C"/>
    <w:rsid w:val="0023466E"/>
    <w:rsid w:val="002357D5"/>
    <w:rsid w:val="0023612B"/>
    <w:rsid w:val="00236673"/>
    <w:rsid w:val="00237928"/>
    <w:rsid w:val="002408E7"/>
    <w:rsid w:val="0024172E"/>
    <w:rsid w:val="00242A7D"/>
    <w:rsid w:val="002432E1"/>
    <w:rsid w:val="0024496E"/>
    <w:rsid w:val="00256433"/>
    <w:rsid w:val="00260F34"/>
    <w:rsid w:val="00261EA4"/>
    <w:rsid w:val="002652E7"/>
    <w:rsid w:val="0027015C"/>
    <w:rsid w:val="00270D48"/>
    <w:rsid w:val="00271B29"/>
    <w:rsid w:val="00271CF9"/>
    <w:rsid w:val="00273CD9"/>
    <w:rsid w:val="002740B8"/>
    <w:rsid w:val="002746F2"/>
    <w:rsid w:val="00274BD0"/>
    <w:rsid w:val="00274F81"/>
    <w:rsid w:val="00275DEE"/>
    <w:rsid w:val="00276FE1"/>
    <w:rsid w:val="002801FA"/>
    <w:rsid w:val="002860AC"/>
    <w:rsid w:val="002908A7"/>
    <w:rsid w:val="0029172B"/>
    <w:rsid w:val="00291DB3"/>
    <w:rsid w:val="002924DF"/>
    <w:rsid w:val="00293605"/>
    <w:rsid w:val="00294373"/>
    <w:rsid w:val="002968B5"/>
    <w:rsid w:val="002A1177"/>
    <w:rsid w:val="002A2361"/>
    <w:rsid w:val="002A3E7C"/>
    <w:rsid w:val="002A7984"/>
    <w:rsid w:val="002B017D"/>
    <w:rsid w:val="002B0B7B"/>
    <w:rsid w:val="002B1E8D"/>
    <w:rsid w:val="002B3728"/>
    <w:rsid w:val="002B4623"/>
    <w:rsid w:val="002B4D54"/>
    <w:rsid w:val="002B5FF6"/>
    <w:rsid w:val="002C12EE"/>
    <w:rsid w:val="002C244A"/>
    <w:rsid w:val="002C3258"/>
    <w:rsid w:val="002C4A1C"/>
    <w:rsid w:val="002D158B"/>
    <w:rsid w:val="002D260E"/>
    <w:rsid w:val="002D33B9"/>
    <w:rsid w:val="002D4EEE"/>
    <w:rsid w:val="002D6149"/>
    <w:rsid w:val="002E0FF4"/>
    <w:rsid w:val="002E1F9C"/>
    <w:rsid w:val="002E26FD"/>
    <w:rsid w:val="002E28B8"/>
    <w:rsid w:val="002E2F8F"/>
    <w:rsid w:val="002E5FD6"/>
    <w:rsid w:val="002E61DD"/>
    <w:rsid w:val="002F04C5"/>
    <w:rsid w:val="002F38D0"/>
    <w:rsid w:val="002F3B94"/>
    <w:rsid w:val="002F42A0"/>
    <w:rsid w:val="002F4612"/>
    <w:rsid w:val="002F5591"/>
    <w:rsid w:val="002F56C8"/>
    <w:rsid w:val="002F68CC"/>
    <w:rsid w:val="002F76D8"/>
    <w:rsid w:val="00302BAA"/>
    <w:rsid w:val="00302E13"/>
    <w:rsid w:val="00304927"/>
    <w:rsid w:val="003056BA"/>
    <w:rsid w:val="00305C27"/>
    <w:rsid w:val="003105AF"/>
    <w:rsid w:val="00312E60"/>
    <w:rsid w:val="00316311"/>
    <w:rsid w:val="003201E6"/>
    <w:rsid w:val="00325FCE"/>
    <w:rsid w:val="0033256F"/>
    <w:rsid w:val="00334CDC"/>
    <w:rsid w:val="00340DF5"/>
    <w:rsid w:val="00342666"/>
    <w:rsid w:val="00343711"/>
    <w:rsid w:val="00345BCC"/>
    <w:rsid w:val="00347FC7"/>
    <w:rsid w:val="003508E2"/>
    <w:rsid w:val="003527CD"/>
    <w:rsid w:val="0035474B"/>
    <w:rsid w:val="00354A0D"/>
    <w:rsid w:val="003578A6"/>
    <w:rsid w:val="00370338"/>
    <w:rsid w:val="00372860"/>
    <w:rsid w:val="00374CA4"/>
    <w:rsid w:val="0037569D"/>
    <w:rsid w:val="00383473"/>
    <w:rsid w:val="003855EF"/>
    <w:rsid w:val="00385AFE"/>
    <w:rsid w:val="0038658A"/>
    <w:rsid w:val="003872B2"/>
    <w:rsid w:val="00390192"/>
    <w:rsid w:val="003921C3"/>
    <w:rsid w:val="003973D4"/>
    <w:rsid w:val="00397949"/>
    <w:rsid w:val="003A0BAA"/>
    <w:rsid w:val="003A7C44"/>
    <w:rsid w:val="003B2F62"/>
    <w:rsid w:val="003B32FE"/>
    <w:rsid w:val="003B35F2"/>
    <w:rsid w:val="003B4E5C"/>
    <w:rsid w:val="003B5F0F"/>
    <w:rsid w:val="003B7C17"/>
    <w:rsid w:val="003C27F0"/>
    <w:rsid w:val="003C682B"/>
    <w:rsid w:val="003D1AEA"/>
    <w:rsid w:val="003D2521"/>
    <w:rsid w:val="003D2614"/>
    <w:rsid w:val="003D279D"/>
    <w:rsid w:val="003D34EE"/>
    <w:rsid w:val="003D3537"/>
    <w:rsid w:val="003D48DE"/>
    <w:rsid w:val="003E1213"/>
    <w:rsid w:val="003E3A88"/>
    <w:rsid w:val="003E4177"/>
    <w:rsid w:val="003E5FA5"/>
    <w:rsid w:val="003E6B72"/>
    <w:rsid w:val="003E72E6"/>
    <w:rsid w:val="003F2132"/>
    <w:rsid w:val="003F3B8F"/>
    <w:rsid w:val="003F42CF"/>
    <w:rsid w:val="003F4375"/>
    <w:rsid w:val="003F7235"/>
    <w:rsid w:val="003F7B40"/>
    <w:rsid w:val="0040168D"/>
    <w:rsid w:val="00401A3A"/>
    <w:rsid w:val="004036B3"/>
    <w:rsid w:val="004121D8"/>
    <w:rsid w:val="004136E4"/>
    <w:rsid w:val="004141F3"/>
    <w:rsid w:val="0041492F"/>
    <w:rsid w:val="00423C7A"/>
    <w:rsid w:val="00432CEF"/>
    <w:rsid w:val="0043338D"/>
    <w:rsid w:val="00433780"/>
    <w:rsid w:val="0043570A"/>
    <w:rsid w:val="00435FB1"/>
    <w:rsid w:val="0043717A"/>
    <w:rsid w:val="00440F65"/>
    <w:rsid w:val="00441F0D"/>
    <w:rsid w:val="004429FD"/>
    <w:rsid w:val="00444C7C"/>
    <w:rsid w:val="004457DB"/>
    <w:rsid w:val="00447FC1"/>
    <w:rsid w:val="0045330F"/>
    <w:rsid w:val="00455198"/>
    <w:rsid w:val="004555B2"/>
    <w:rsid w:val="00455A16"/>
    <w:rsid w:val="00457999"/>
    <w:rsid w:val="00460454"/>
    <w:rsid w:val="0046203F"/>
    <w:rsid w:val="00463467"/>
    <w:rsid w:val="004645CD"/>
    <w:rsid w:val="004649B2"/>
    <w:rsid w:val="00465553"/>
    <w:rsid w:val="00465CDB"/>
    <w:rsid w:val="00466624"/>
    <w:rsid w:val="00467DA9"/>
    <w:rsid w:val="00472232"/>
    <w:rsid w:val="00472A81"/>
    <w:rsid w:val="004732CE"/>
    <w:rsid w:val="0047746D"/>
    <w:rsid w:val="0048037C"/>
    <w:rsid w:val="0048324B"/>
    <w:rsid w:val="00486B45"/>
    <w:rsid w:val="00490BB7"/>
    <w:rsid w:val="00492FF6"/>
    <w:rsid w:val="004936F5"/>
    <w:rsid w:val="00496AD3"/>
    <w:rsid w:val="00496D95"/>
    <w:rsid w:val="00497C17"/>
    <w:rsid w:val="004A15EC"/>
    <w:rsid w:val="004A27F4"/>
    <w:rsid w:val="004A662B"/>
    <w:rsid w:val="004B2F64"/>
    <w:rsid w:val="004B48D5"/>
    <w:rsid w:val="004B58CC"/>
    <w:rsid w:val="004C21B8"/>
    <w:rsid w:val="004C398A"/>
    <w:rsid w:val="004C3A81"/>
    <w:rsid w:val="004C6D05"/>
    <w:rsid w:val="004C7D3E"/>
    <w:rsid w:val="004D0599"/>
    <w:rsid w:val="004D4604"/>
    <w:rsid w:val="004D7019"/>
    <w:rsid w:val="004E029D"/>
    <w:rsid w:val="004E2311"/>
    <w:rsid w:val="004E5E68"/>
    <w:rsid w:val="004E74C4"/>
    <w:rsid w:val="004F0CD5"/>
    <w:rsid w:val="004F19C0"/>
    <w:rsid w:val="004F1A73"/>
    <w:rsid w:val="004F3010"/>
    <w:rsid w:val="004F55B7"/>
    <w:rsid w:val="004F65CB"/>
    <w:rsid w:val="004F7C9E"/>
    <w:rsid w:val="00502891"/>
    <w:rsid w:val="00503C87"/>
    <w:rsid w:val="00504100"/>
    <w:rsid w:val="005051EE"/>
    <w:rsid w:val="005061D2"/>
    <w:rsid w:val="0051052B"/>
    <w:rsid w:val="00510829"/>
    <w:rsid w:val="005113E0"/>
    <w:rsid w:val="00512671"/>
    <w:rsid w:val="0051548C"/>
    <w:rsid w:val="00517713"/>
    <w:rsid w:val="005217B0"/>
    <w:rsid w:val="00526552"/>
    <w:rsid w:val="00527E84"/>
    <w:rsid w:val="005346FF"/>
    <w:rsid w:val="005367D7"/>
    <w:rsid w:val="005375CB"/>
    <w:rsid w:val="005377FF"/>
    <w:rsid w:val="005407BF"/>
    <w:rsid w:val="00540D42"/>
    <w:rsid w:val="00545601"/>
    <w:rsid w:val="00547F84"/>
    <w:rsid w:val="005511F9"/>
    <w:rsid w:val="00553430"/>
    <w:rsid w:val="00557A8A"/>
    <w:rsid w:val="00561352"/>
    <w:rsid w:val="005629CF"/>
    <w:rsid w:val="0056361A"/>
    <w:rsid w:val="005651A0"/>
    <w:rsid w:val="005654EB"/>
    <w:rsid w:val="0056736D"/>
    <w:rsid w:val="00571637"/>
    <w:rsid w:val="00571706"/>
    <w:rsid w:val="00572AB4"/>
    <w:rsid w:val="005745D0"/>
    <w:rsid w:val="00574E59"/>
    <w:rsid w:val="00575682"/>
    <w:rsid w:val="0057650B"/>
    <w:rsid w:val="005807A7"/>
    <w:rsid w:val="00582EC3"/>
    <w:rsid w:val="00584996"/>
    <w:rsid w:val="00584DF6"/>
    <w:rsid w:val="00585395"/>
    <w:rsid w:val="00591010"/>
    <w:rsid w:val="00595613"/>
    <w:rsid w:val="005A1328"/>
    <w:rsid w:val="005A1399"/>
    <w:rsid w:val="005A2AEF"/>
    <w:rsid w:val="005A40FB"/>
    <w:rsid w:val="005A46C7"/>
    <w:rsid w:val="005B42CA"/>
    <w:rsid w:val="005C2C33"/>
    <w:rsid w:val="005C36AE"/>
    <w:rsid w:val="005C3E39"/>
    <w:rsid w:val="005C498A"/>
    <w:rsid w:val="005C4EEB"/>
    <w:rsid w:val="005C62C9"/>
    <w:rsid w:val="005C7A77"/>
    <w:rsid w:val="005C7F1F"/>
    <w:rsid w:val="005D1F8E"/>
    <w:rsid w:val="005D6720"/>
    <w:rsid w:val="005E1517"/>
    <w:rsid w:val="005E2824"/>
    <w:rsid w:val="005E3001"/>
    <w:rsid w:val="005E3FA1"/>
    <w:rsid w:val="005E577E"/>
    <w:rsid w:val="005E618F"/>
    <w:rsid w:val="005F2B1D"/>
    <w:rsid w:val="005F3804"/>
    <w:rsid w:val="005F6635"/>
    <w:rsid w:val="005F7F4F"/>
    <w:rsid w:val="00600286"/>
    <w:rsid w:val="00603A93"/>
    <w:rsid w:val="00604528"/>
    <w:rsid w:val="0060483A"/>
    <w:rsid w:val="00606A69"/>
    <w:rsid w:val="00607911"/>
    <w:rsid w:val="00607DDA"/>
    <w:rsid w:val="00611682"/>
    <w:rsid w:val="00611FA0"/>
    <w:rsid w:val="0061213D"/>
    <w:rsid w:val="00613175"/>
    <w:rsid w:val="0062085D"/>
    <w:rsid w:val="006233EE"/>
    <w:rsid w:val="006256DE"/>
    <w:rsid w:val="0062690B"/>
    <w:rsid w:val="00634BA3"/>
    <w:rsid w:val="006357F0"/>
    <w:rsid w:val="00636BE4"/>
    <w:rsid w:val="00636F7A"/>
    <w:rsid w:val="00637640"/>
    <w:rsid w:val="006411F5"/>
    <w:rsid w:val="00641BB6"/>
    <w:rsid w:val="00645CC7"/>
    <w:rsid w:val="0064618C"/>
    <w:rsid w:val="006473FA"/>
    <w:rsid w:val="00650A26"/>
    <w:rsid w:val="00651E53"/>
    <w:rsid w:val="006528B1"/>
    <w:rsid w:val="00654FC5"/>
    <w:rsid w:val="00664C70"/>
    <w:rsid w:val="00666C7C"/>
    <w:rsid w:val="00666DD5"/>
    <w:rsid w:val="00670621"/>
    <w:rsid w:val="006741B4"/>
    <w:rsid w:val="00674664"/>
    <w:rsid w:val="0067766A"/>
    <w:rsid w:val="00683677"/>
    <w:rsid w:val="00684AD2"/>
    <w:rsid w:val="006850DD"/>
    <w:rsid w:val="00685FCC"/>
    <w:rsid w:val="00692D75"/>
    <w:rsid w:val="00693063"/>
    <w:rsid w:val="006935CB"/>
    <w:rsid w:val="00695F27"/>
    <w:rsid w:val="00695FD0"/>
    <w:rsid w:val="006A3B88"/>
    <w:rsid w:val="006A42A2"/>
    <w:rsid w:val="006A42AB"/>
    <w:rsid w:val="006A65A6"/>
    <w:rsid w:val="006A6F10"/>
    <w:rsid w:val="006B0E7C"/>
    <w:rsid w:val="006B11A9"/>
    <w:rsid w:val="006B24C3"/>
    <w:rsid w:val="006C2869"/>
    <w:rsid w:val="006C49AF"/>
    <w:rsid w:val="006C69AB"/>
    <w:rsid w:val="006C7BD7"/>
    <w:rsid w:val="006D0020"/>
    <w:rsid w:val="006D2F16"/>
    <w:rsid w:val="006D34DB"/>
    <w:rsid w:val="006D3726"/>
    <w:rsid w:val="006D53E7"/>
    <w:rsid w:val="006E0048"/>
    <w:rsid w:val="006E3A3D"/>
    <w:rsid w:val="006E3B63"/>
    <w:rsid w:val="006E4016"/>
    <w:rsid w:val="006E4EC4"/>
    <w:rsid w:val="006E6434"/>
    <w:rsid w:val="006F2DB7"/>
    <w:rsid w:val="006F431A"/>
    <w:rsid w:val="006F4BEE"/>
    <w:rsid w:val="0070007A"/>
    <w:rsid w:val="007009FC"/>
    <w:rsid w:val="00703BFD"/>
    <w:rsid w:val="00704869"/>
    <w:rsid w:val="00706CA9"/>
    <w:rsid w:val="00707678"/>
    <w:rsid w:val="007112E9"/>
    <w:rsid w:val="00711772"/>
    <w:rsid w:val="007125D2"/>
    <w:rsid w:val="007158C5"/>
    <w:rsid w:val="007165D1"/>
    <w:rsid w:val="00716FBA"/>
    <w:rsid w:val="00720B2A"/>
    <w:rsid w:val="00722437"/>
    <w:rsid w:val="00726952"/>
    <w:rsid w:val="007276C2"/>
    <w:rsid w:val="00730DEB"/>
    <w:rsid w:val="007374AF"/>
    <w:rsid w:val="007416D2"/>
    <w:rsid w:val="00743D07"/>
    <w:rsid w:val="007450E7"/>
    <w:rsid w:val="0074601B"/>
    <w:rsid w:val="00747B9A"/>
    <w:rsid w:val="0075024D"/>
    <w:rsid w:val="00751C59"/>
    <w:rsid w:val="00755E31"/>
    <w:rsid w:val="0076035B"/>
    <w:rsid w:val="007627FA"/>
    <w:rsid w:val="007633FE"/>
    <w:rsid w:val="00765FD3"/>
    <w:rsid w:val="007708DC"/>
    <w:rsid w:val="00772FD4"/>
    <w:rsid w:val="00776A34"/>
    <w:rsid w:val="007813C5"/>
    <w:rsid w:val="007853D6"/>
    <w:rsid w:val="0078686E"/>
    <w:rsid w:val="007903D4"/>
    <w:rsid w:val="00790C40"/>
    <w:rsid w:val="00796E5B"/>
    <w:rsid w:val="007A0853"/>
    <w:rsid w:val="007A16BF"/>
    <w:rsid w:val="007A2A72"/>
    <w:rsid w:val="007A3B25"/>
    <w:rsid w:val="007A7238"/>
    <w:rsid w:val="007A7577"/>
    <w:rsid w:val="007A7B18"/>
    <w:rsid w:val="007B6198"/>
    <w:rsid w:val="007C1D19"/>
    <w:rsid w:val="007C290A"/>
    <w:rsid w:val="007C49A7"/>
    <w:rsid w:val="007C4C22"/>
    <w:rsid w:val="007C645C"/>
    <w:rsid w:val="007D1177"/>
    <w:rsid w:val="007D2280"/>
    <w:rsid w:val="007D3E88"/>
    <w:rsid w:val="007D4D50"/>
    <w:rsid w:val="007D6760"/>
    <w:rsid w:val="007D6FB2"/>
    <w:rsid w:val="007E059C"/>
    <w:rsid w:val="007E0A73"/>
    <w:rsid w:val="007E54F3"/>
    <w:rsid w:val="007E6277"/>
    <w:rsid w:val="007F3F89"/>
    <w:rsid w:val="007F5EDA"/>
    <w:rsid w:val="007F6E91"/>
    <w:rsid w:val="007F7F42"/>
    <w:rsid w:val="0080004B"/>
    <w:rsid w:val="00801DD9"/>
    <w:rsid w:val="00805273"/>
    <w:rsid w:val="00805554"/>
    <w:rsid w:val="00807CCA"/>
    <w:rsid w:val="00810A0A"/>
    <w:rsid w:val="0081157E"/>
    <w:rsid w:val="00812CFB"/>
    <w:rsid w:val="00815F82"/>
    <w:rsid w:val="00817FDF"/>
    <w:rsid w:val="008218DD"/>
    <w:rsid w:val="008243F4"/>
    <w:rsid w:val="00826A8C"/>
    <w:rsid w:val="00827A64"/>
    <w:rsid w:val="00827F85"/>
    <w:rsid w:val="0083003C"/>
    <w:rsid w:val="008308A7"/>
    <w:rsid w:val="008337D6"/>
    <w:rsid w:val="00833C7E"/>
    <w:rsid w:val="0083412A"/>
    <w:rsid w:val="00835A6F"/>
    <w:rsid w:val="00835C7A"/>
    <w:rsid w:val="00842986"/>
    <w:rsid w:val="008439FD"/>
    <w:rsid w:val="00845417"/>
    <w:rsid w:val="008504F1"/>
    <w:rsid w:val="00855123"/>
    <w:rsid w:val="008603EE"/>
    <w:rsid w:val="0086067E"/>
    <w:rsid w:val="008709DA"/>
    <w:rsid w:val="0087154D"/>
    <w:rsid w:val="00872355"/>
    <w:rsid w:val="00875673"/>
    <w:rsid w:val="00876172"/>
    <w:rsid w:val="00880CAF"/>
    <w:rsid w:val="00890100"/>
    <w:rsid w:val="00896940"/>
    <w:rsid w:val="008A1D0C"/>
    <w:rsid w:val="008A2977"/>
    <w:rsid w:val="008A4C92"/>
    <w:rsid w:val="008A54FB"/>
    <w:rsid w:val="008A5BF9"/>
    <w:rsid w:val="008B35D0"/>
    <w:rsid w:val="008B63DF"/>
    <w:rsid w:val="008C2550"/>
    <w:rsid w:val="008C4E50"/>
    <w:rsid w:val="008C5EB4"/>
    <w:rsid w:val="008C7063"/>
    <w:rsid w:val="008D113A"/>
    <w:rsid w:val="008D5041"/>
    <w:rsid w:val="008D6093"/>
    <w:rsid w:val="008D6FF7"/>
    <w:rsid w:val="008E33C3"/>
    <w:rsid w:val="008E35C6"/>
    <w:rsid w:val="008E4BF8"/>
    <w:rsid w:val="008F138A"/>
    <w:rsid w:val="008F3CC2"/>
    <w:rsid w:val="008F4C86"/>
    <w:rsid w:val="008F6658"/>
    <w:rsid w:val="0090060E"/>
    <w:rsid w:val="00901C66"/>
    <w:rsid w:val="009101DF"/>
    <w:rsid w:val="00916FFA"/>
    <w:rsid w:val="00922ED3"/>
    <w:rsid w:val="00924B1A"/>
    <w:rsid w:val="00925C12"/>
    <w:rsid w:val="0092660C"/>
    <w:rsid w:val="00927717"/>
    <w:rsid w:val="00931E3C"/>
    <w:rsid w:val="009357F4"/>
    <w:rsid w:val="00936F3E"/>
    <w:rsid w:val="00940EF2"/>
    <w:rsid w:val="00941DDB"/>
    <w:rsid w:val="00945038"/>
    <w:rsid w:val="009464DA"/>
    <w:rsid w:val="00946F49"/>
    <w:rsid w:val="00947FDE"/>
    <w:rsid w:val="00952A1A"/>
    <w:rsid w:val="009540F2"/>
    <w:rsid w:val="00955161"/>
    <w:rsid w:val="00961D42"/>
    <w:rsid w:val="00962DFF"/>
    <w:rsid w:val="00962FFA"/>
    <w:rsid w:val="00963489"/>
    <w:rsid w:val="00967273"/>
    <w:rsid w:val="00967A49"/>
    <w:rsid w:val="0097515E"/>
    <w:rsid w:val="00975392"/>
    <w:rsid w:val="00980496"/>
    <w:rsid w:val="00986A82"/>
    <w:rsid w:val="00990AE2"/>
    <w:rsid w:val="00991270"/>
    <w:rsid w:val="00991AE0"/>
    <w:rsid w:val="00992259"/>
    <w:rsid w:val="00993981"/>
    <w:rsid w:val="0099614B"/>
    <w:rsid w:val="009962E1"/>
    <w:rsid w:val="00997762"/>
    <w:rsid w:val="009A1975"/>
    <w:rsid w:val="009A311C"/>
    <w:rsid w:val="009A3198"/>
    <w:rsid w:val="009A36F1"/>
    <w:rsid w:val="009A4509"/>
    <w:rsid w:val="009B1148"/>
    <w:rsid w:val="009B1C80"/>
    <w:rsid w:val="009B2515"/>
    <w:rsid w:val="009B2911"/>
    <w:rsid w:val="009B3196"/>
    <w:rsid w:val="009B395D"/>
    <w:rsid w:val="009B4510"/>
    <w:rsid w:val="009B4847"/>
    <w:rsid w:val="009B5D32"/>
    <w:rsid w:val="009B7A2F"/>
    <w:rsid w:val="009C0734"/>
    <w:rsid w:val="009C25F0"/>
    <w:rsid w:val="009C304D"/>
    <w:rsid w:val="009C4358"/>
    <w:rsid w:val="009C5683"/>
    <w:rsid w:val="009C629A"/>
    <w:rsid w:val="009C6787"/>
    <w:rsid w:val="009D1050"/>
    <w:rsid w:val="009D1434"/>
    <w:rsid w:val="009D1DEE"/>
    <w:rsid w:val="009D2883"/>
    <w:rsid w:val="009D3601"/>
    <w:rsid w:val="009D3E28"/>
    <w:rsid w:val="009D7E7D"/>
    <w:rsid w:val="009E00EF"/>
    <w:rsid w:val="009E03AE"/>
    <w:rsid w:val="009E16B4"/>
    <w:rsid w:val="009E2C65"/>
    <w:rsid w:val="009E58DA"/>
    <w:rsid w:val="009E7E3D"/>
    <w:rsid w:val="009F4F48"/>
    <w:rsid w:val="00A0471A"/>
    <w:rsid w:val="00A0716F"/>
    <w:rsid w:val="00A104C1"/>
    <w:rsid w:val="00A10F94"/>
    <w:rsid w:val="00A119E4"/>
    <w:rsid w:val="00A13AC3"/>
    <w:rsid w:val="00A13C0E"/>
    <w:rsid w:val="00A174CF"/>
    <w:rsid w:val="00A23731"/>
    <w:rsid w:val="00A26982"/>
    <w:rsid w:val="00A26E21"/>
    <w:rsid w:val="00A27315"/>
    <w:rsid w:val="00A30B30"/>
    <w:rsid w:val="00A31407"/>
    <w:rsid w:val="00A351C4"/>
    <w:rsid w:val="00A35F77"/>
    <w:rsid w:val="00A36AD0"/>
    <w:rsid w:val="00A400AD"/>
    <w:rsid w:val="00A4425B"/>
    <w:rsid w:val="00A50C4C"/>
    <w:rsid w:val="00A5352A"/>
    <w:rsid w:val="00A617A2"/>
    <w:rsid w:val="00A61DB7"/>
    <w:rsid w:val="00A65DAF"/>
    <w:rsid w:val="00A70A16"/>
    <w:rsid w:val="00A723A6"/>
    <w:rsid w:val="00A72EAE"/>
    <w:rsid w:val="00A74405"/>
    <w:rsid w:val="00A755E7"/>
    <w:rsid w:val="00A76017"/>
    <w:rsid w:val="00A761B7"/>
    <w:rsid w:val="00A76B0B"/>
    <w:rsid w:val="00A7795B"/>
    <w:rsid w:val="00A77F72"/>
    <w:rsid w:val="00A80ADA"/>
    <w:rsid w:val="00A81680"/>
    <w:rsid w:val="00A83CE0"/>
    <w:rsid w:val="00A84C50"/>
    <w:rsid w:val="00A86315"/>
    <w:rsid w:val="00A86A86"/>
    <w:rsid w:val="00A86D34"/>
    <w:rsid w:val="00A87DB7"/>
    <w:rsid w:val="00A9082A"/>
    <w:rsid w:val="00A90AA6"/>
    <w:rsid w:val="00AA4C2B"/>
    <w:rsid w:val="00AA62AA"/>
    <w:rsid w:val="00AA6618"/>
    <w:rsid w:val="00AB15C4"/>
    <w:rsid w:val="00AB26A7"/>
    <w:rsid w:val="00AB28F5"/>
    <w:rsid w:val="00AB33A7"/>
    <w:rsid w:val="00AB5054"/>
    <w:rsid w:val="00AB6857"/>
    <w:rsid w:val="00AB73A1"/>
    <w:rsid w:val="00AC4817"/>
    <w:rsid w:val="00AC5384"/>
    <w:rsid w:val="00AC6230"/>
    <w:rsid w:val="00AD1085"/>
    <w:rsid w:val="00AD2424"/>
    <w:rsid w:val="00AD50E3"/>
    <w:rsid w:val="00AD773F"/>
    <w:rsid w:val="00AE110F"/>
    <w:rsid w:val="00AE12C7"/>
    <w:rsid w:val="00AE1E65"/>
    <w:rsid w:val="00AE2486"/>
    <w:rsid w:val="00AE4128"/>
    <w:rsid w:val="00AF1583"/>
    <w:rsid w:val="00AF16E7"/>
    <w:rsid w:val="00AF4F51"/>
    <w:rsid w:val="00AF616D"/>
    <w:rsid w:val="00B00242"/>
    <w:rsid w:val="00B002FC"/>
    <w:rsid w:val="00B03DCB"/>
    <w:rsid w:val="00B03F67"/>
    <w:rsid w:val="00B046D6"/>
    <w:rsid w:val="00B10CE3"/>
    <w:rsid w:val="00B12E24"/>
    <w:rsid w:val="00B1518C"/>
    <w:rsid w:val="00B171D5"/>
    <w:rsid w:val="00B21444"/>
    <w:rsid w:val="00B21CFB"/>
    <w:rsid w:val="00B21FB4"/>
    <w:rsid w:val="00B22842"/>
    <w:rsid w:val="00B233CC"/>
    <w:rsid w:val="00B25919"/>
    <w:rsid w:val="00B3016E"/>
    <w:rsid w:val="00B33509"/>
    <w:rsid w:val="00B342DF"/>
    <w:rsid w:val="00B351AC"/>
    <w:rsid w:val="00B352EC"/>
    <w:rsid w:val="00B35A47"/>
    <w:rsid w:val="00B36D96"/>
    <w:rsid w:val="00B37195"/>
    <w:rsid w:val="00B42891"/>
    <w:rsid w:val="00B4353B"/>
    <w:rsid w:val="00B4399C"/>
    <w:rsid w:val="00B46857"/>
    <w:rsid w:val="00B51F15"/>
    <w:rsid w:val="00B62971"/>
    <w:rsid w:val="00B65FF6"/>
    <w:rsid w:val="00B66262"/>
    <w:rsid w:val="00B67B22"/>
    <w:rsid w:val="00B717ED"/>
    <w:rsid w:val="00B726AD"/>
    <w:rsid w:val="00B72B7A"/>
    <w:rsid w:val="00B76C98"/>
    <w:rsid w:val="00B77F25"/>
    <w:rsid w:val="00B80B9B"/>
    <w:rsid w:val="00B812A3"/>
    <w:rsid w:val="00B8535F"/>
    <w:rsid w:val="00B85725"/>
    <w:rsid w:val="00B862BF"/>
    <w:rsid w:val="00B86A91"/>
    <w:rsid w:val="00B874EB"/>
    <w:rsid w:val="00B97A58"/>
    <w:rsid w:val="00BA32AF"/>
    <w:rsid w:val="00BA6664"/>
    <w:rsid w:val="00BA6693"/>
    <w:rsid w:val="00BA676F"/>
    <w:rsid w:val="00BB0400"/>
    <w:rsid w:val="00BB1522"/>
    <w:rsid w:val="00BB57A7"/>
    <w:rsid w:val="00BB5982"/>
    <w:rsid w:val="00BB5DD3"/>
    <w:rsid w:val="00BB60A3"/>
    <w:rsid w:val="00BB7C9C"/>
    <w:rsid w:val="00BC2A81"/>
    <w:rsid w:val="00BC44BF"/>
    <w:rsid w:val="00BC4539"/>
    <w:rsid w:val="00BC56FE"/>
    <w:rsid w:val="00BC6DDF"/>
    <w:rsid w:val="00BC7DC2"/>
    <w:rsid w:val="00BD11E8"/>
    <w:rsid w:val="00BD1DDE"/>
    <w:rsid w:val="00BD2566"/>
    <w:rsid w:val="00BD2732"/>
    <w:rsid w:val="00BD3701"/>
    <w:rsid w:val="00BD5334"/>
    <w:rsid w:val="00BD7351"/>
    <w:rsid w:val="00BE18D8"/>
    <w:rsid w:val="00BE273D"/>
    <w:rsid w:val="00BE4BA5"/>
    <w:rsid w:val="00BE53CC"/>
    <w:rsid w:val="00BE64B0"/>
    <w:rsid w:val="00BE74FB"/>
    <w:rsid w:val="00BE7614"/>
    <w:rsid w:val="00BE7DF0"/>
    <w:rsid w:val="00BE7F14"/>
    <w:rsid w:val="00BF3EA9"/>
    <w:rsid w:val="00BF4499"/>
    <w:rsid w:val="00C00E19"/>
    <w:rsid w:val="00C014F4"/>
    <w:rsid w:val="00C02184"/>
    <w:rsid w:val="00C02E5E"/>
    <w:rsid w:val="00C107D7"/>
    <w:rsid w:val="00C10FDF"/>
    <w:rsid w:val="00C177DB"/>
    <w:rsid w:val="00C210E9"/>
    <w:rsid w:val="00C226F5"/>
    <w:rsid w:val="00C23DA9"/>
    <w:rsid w:val="00C30153"/>
    <w:rsid w:val="00C31463"/>
    <w:rsid w:val="00C35683"/>
    <w:rsid w:val="00C418D8"/>
    <w:rsid w:val="00C4380C"/>
    <w:rsid w:val="00C43E1E"/>
    <w:rsid w:val="00C4734A"/>
    <w:rsid w:val="00C47D8A"/>
    <w:rsid w:val="00C50BEB"/>
    <w:rsid w:val="00C52305"/>
    <w:rsid w:val="00C55CC6"/>
    <w:rsid w:val="00C61A23"/>
    <w:rsid w:val="00C6209E"/>
    <w:rsid w:val="00C62C06"/>
    <w:rsid w:val="00C634FC"/>
    <w:rsid w:val="00C63E72"/>
    <w:rsid w:val="00C64E2C"/>
    <w:rsid w:val="00C65008"/>
    <w:rsid w:val="00C6566F"/>
    <w:rsid w:val="00C65749"/>
    <w:rsid w:val="00C67017"/>
    <w:rsid w:val="00C67CCC"/>
    <w:rsid w:val="00C70D5F"/>
    <w:rsid w:val="00C710A6"/>
    <w:rsid w:val="00C73B12"/>
    <w:rsid w:val="00C748B8"/>
    <w:rsid w:val="00C74AF8"/>
    <w:rsid w:val="00C74FA1"/>
    <w:rsid w:val="00C7761A"/>
    <w:rsid w:val="00C80727"/>
    <w:rsid w:val="00C80AF3"/>
    <w:rsid w:val="00C80E08"/>
    <w:rsid w:val="00C82744"/>
    <w:rsid w:val="00C8361E"/>
    <w:rsid w:val="00C84EA2"/>
    <w:rsid w:val="00C85859"/>
    <w:rsid w:val="00C86375"/>
    <w:rsid w:val="00C87BE1"/>
    <w:rsid w:val="00C9168A"/>
    <w:rsid w:val="00C92F3D"/>
    <w:rsid w:val="00C93E21"/>
    <w:rsid w:val="00C96837"/>
    <w:rsid w:val="00CA0E92"/>
    <w:rsid w:val="00CA3764"/>
    <w:rsid w:val="00CA4694"/>
    <w:rsid w:val="00CB022E"/>
    <w:rsid w:val="00CB03B4"/>
    <w:rsid w:val="00CC0278"/>
    <w:rsid w:val="00CC1901"/>
    <w:rsid w:val="00CC5AEB"/>
    <w:rsid w:val="00CC69A7"/>
    <w:rsid w:val="00CD040D"/>
    <w:rsid w:val="00CD1572"/>
    <w:rsid w:val="00CD5432"/>
    <w:rsid w:val="00CD6D05"/>
    <w:rsid w:val="00CD6E98"/>
    <w:rsid w:val="00CE4C77"/>
    <w:rsid w:val="00CE51F7"/>
    <w:rsid w:val="00CE57C8"/>
    <w:rsid w:val="00CE7ABB"/>
    <w:rsid w:val="00CF0E41"/>
    <w:rsid w:val="00CF554A"/>
    <w:rsid w:val="00CF6B40"/>
    <w:rsid w:val="00D008DB"/>
    <w:rsid w:val="00D03B96"/>
    <w:rsid w:val="00D066B8"/>
    <w:rsid w:val="00D067C6"/>
    <w:rsid w:val="00D07E53"/>
    <w:rsid w:val="00D1064E"/>
    <w:rsid w:val="00D122B9"/>
    <w:rsid w:val="00D1330A"/>
    <w:rsid w:val="00D2050C"/>
    <w:rsid w:val="00D20CE5"/>
    <w:rsid w:val="00D310DD"/>
    <w:rsid w:val="00D33D64"/>
    <w:rsid w:val="00D35E01"/>
    <w:rsid w:val="00D37F7E"/>
    <w:rsid w:val="00D41537"/>
    <w:rsid w:val="00D42185"/>
    <w:rsid w:val="00D4470B"/>
    <w:rsid w:val="00D4616F"/>
    <w:rsid w:val="00D46D01"/>
    <w:rsid w:val="00D52840"/>
    <w:rsid w:val="00D52916"/>
    <w:rsid w:val="00D539C3"/>
    <w:rsid w:val="00D53BB1"/>
    <w:rsid w:val="00D5533C"/>
    <w:rsid w:val="00D632E1"/>
    <w:rsid w:val="00D64F37"/>
    <w:rsid w:val="00D70240"/>
    <w:rsid w:val="00D716A2"/>
    <w:rsid w:val="00D719BE"/>
    <w:rsid w:val="00D80170"/>
    <w:rsid w:val="00D80911"/>
    <w:rsid w:val="00D81600"/>
    <w:rsid w:val="00D873E8"/>
    <w:rsid w:val="00D90964"/>
    <w:rsid w:val="00D91B3B"/>
    <w:rsid w:val="00D91BC8"/>
    <w:rsid w:val="00DA1F69"/>
    <w:rsid w:val="00DA25A8"/>
    <w:rsid w:val="00DA37E0"/>
    <w:rsid w:val="00DA6937"/>
    <w:rsid w:val="00DA7536"/>
    <w:rsid w:val="00DA771E"/>
    <w:rsid w:val="00DB037A"/>
    <w:rsid w:val="00DB2347"/>
    <w:rsid w:val="00DB285D"/>
    <w:rsid w:val="00DB5328"/>
    <w:rsid w:val="00DB7090"/>
    <w:rsid w:val="00DB7671"/>
    <w:rsid w:val="00DB7D8E"/>
    <w:rsid w:val="00DC13EF"/>
    <w:rsid w:val="00DC20DB"/>
    <w:rsid w:val="00DC2335"/>
    <w:rsid w:val="00DC2743"/>
    <w:rsid w:val="00DC2786"/>
    <w:rsid w:val="00DC3170"/>
    <w:rsid w:val="00DC6984"/>
    <w:rsid w:val="00DC6E2B"/>
    <w:rsid w:val="00DD128D"/>
    <w:rsid w:val="00DD25E8"/>
    <w:rsid w:val="00DD300F"/>
    <w:rsid w:val="00DD45C0"/>
    <w:rsid w:val="00DD5E09"/>
    <w:rsid w:val="00DD6BD4"/>
    <w:rsid w:val="00DD6D1B"/>
    <w:rsid w:val="00DD6DE4"/>
    <w:rsid w:val="00DE1304"/>
    <w:rsid w:val="00DE263B"/>
    <w:rsid w:val="00DE2BDF"/>
    <w:rsid w:val="00DE3B55"/>
    <w:rsid w:val="00DE5A10"/>
    <w:rsid w:val="00DE661F"/>
    <w:rsid w:val="00DE6C27"/>
    <w:rsid w:val="00DF1A63"/>
    <w:rsid w:val="00DF1D70"/>
    <w:rsid w:val="00DF3EA2"/>
    <w:rsid w:val="00DF5000"/>
    <w:rsid w:val="00E00A63"/>
    <w:rsid w:val="00E030AC"/>
    <w:rsid w:val="00E04B9D"/>
    <w:rsid w:val="00E05BF5"/>
    <w:rsid w:val="00E05C14"/>
    <w:rsid w:val="00E05D47"/>
    <w:rsid w:val="00E1450E"/>
    <w:rsid w:val="00E14684"/>
    <w:rsid w:val="00E148CB"/>
    <w:rsid w:val="00E15363"/>
    <w:rsid w:val="00E16124"/>
    <w:rsid w:val="00E16D60"/>
    <w:rsid w:val="00E202D9"/>
    <w:rsid w:val="00E2306F"/>
    <w:rsid w:val="00E237DC"/>
    <w:rsid w:val="00E238BF"/>
    <w:rsid w:val="00E24030"/>
    <w:rsid w:val="00E24C0E"/>
    <w:rsid w:val="00E250DF"/>
    <w:rsid w:val="00E32D81"/>
    <w:rsid w:val="00E32EFC"/>
    <w:rsid w:val="00E37518"/>
    <w:rsid w:val="00E41493"/>
    <w:rsid w:val="00E43383"/>
    <w:rsid w:val="00E50D39"/>
    <w:rsid w:val="00E55CA8"/>
    <w:rsid w:val="00E56E82"/>
    <w:rsid w:val="00E57345"/>
    <w:rsid w:val="00E60A0C"/>
    <w:rsid w:val="00E60C21"/>
    <w:rsid w:val="00E71734"/>
    <w:rsid w:val="00E71C83"/>
    <w:rsid w:val="00E74478"/>
    <w:rsid w:val="00E80A77"/>
    <w:rsid w:val="00E8206D"/>
    <w:rsid w:val="00E8373C"/>
    <w:rsid w:val="00E8381A"/>
    <w:rsid w:val="00E84451"/>
    <w:rsid w:val="00E869E5"/>
    <w:rsid w:val="00E87ABD"/>
    <w:rsid w:val="00E948C4"/>
    <w:rsid w:val="00E94A26"/>
    <w:rsid w:val="00E952E6"/>
    <w:rsid w:val="00E97350"/>
    <w:rsid w:val="00E973F0"/>
    <w:rsid w:val="00E97741"/>
    <w:rsid w:val="00EA243E"/>
    <w:rsid w:val="00EA3BAC"/>
    <w:rsid w:val="00EA406B"/>
    <w:rsid w:val="00EA5D38"/>
    <w:rsid w:val="00EB2EC6"/>
    <w:rsid w:val="00EB557C"/>
    <w:rsid w:val="00EB76A8"/>
    <w:rsid w:val="00EC0E32"/>
    <w:rsid w:val="00EC1E4A"/>
    <w:rsid w:val="00EC4AD0"/>
    <w:rsid w:val="00ED0843"/>
    <w:rsid w:val="00ED4768"/>
    <w:rsid w:val="00ED53D2"/>
    <w:rsid w:val="00ED57B0"/>
    <w:rsid w:val="00EE214A"/>
    <w:rsid w:val="00EE2D68"/>
    <w:rsid w:val="00EE36D9"/>
    <w:rsid w:val="00EE3FCB"/>
    <w:rsid w:val="00EE69E7"/>
    <w:rsid w:val="00EE6D92"/>
    <w:rsid w:val="00EE7061"/>
    <w:rsid w:val="00EF01A3"/>
    <w:rsid w:val="00EF2287"/>
    <w:rsid w:val="00EF233D"/>
    <w:rsid w:val="00F05516"/>
    <w:rsid w:val="00F05ED2"/>
    <w:rsid w:val="00F07EA5"/>
    <w:rsid w:val="00F105BA"/>
    <w:rsid w:val="00F11CCD"/>
    <w:rsid w:val="00F13C8B"/>
    <w:rsid w:val="00F14034"/>
    <w:rsid w:val="00F14C5D"/>
    <w:rsid w:val="00F15387"/>
    <w:rsid w:val="00F1628A"/>
    <w:rsid w:val="00F1630D"/>
    <w:rsid w:val="00F1692B"/>
    <w:rsid w:val="00F16A36"/>
    <w:rsid w:val="00F1759C"/>
    <w:rsid w:val="00F2296D"/>
    <w:rsid w:val="00F24B91"/>
    <w:rsid w:val="00F25212"/>
    <w:rsid w:val="00F25C99"/>
    <w:rsid w:val="00F27363"/>
    <w:rsid w:val="00F3174D"/>
    <w:rsid w:val="00F343A4"/>
    <w:rsid w:val="00F37D30"/>
    <w:rsid w:val="00F37ECF"/>
    <w:rsid w:val="00F41091"/>
    <w:rsid w:val="00F41A05"/>
    <w:rsid w:val="00F4246B"/>
    <w:rsid w:val="00F427D3"/>
    <w:rsid w:val="00F42AB1"/>
    <w:rsid w:val="00F44CB6"/>
    <w:rsid w:val="00F450BB"/>
    <w:rsid w:val="00F46C98"/>
    <w:rsid w:val="00F477F7"/>
    <w:rsid w:val="00F5042E"/>
    <w:rsid w:val="00F56EF3"/>
    <w:rsid w:val="00F60577"/>
    <w:rsid w:val="00F613FB"/>
    <w:rsid w:val="00F62427"/>
    <w:rsid w:val="00F62799"/>
    <w:rsid w:val="00F6525C"/>
    <w:rsid w:val="00F66CCF"/>
    <w:rsid w:val="00F67E9D"/>
    <w:rsid w:val="00F7009B"/>
    <w:rsid w:val="00F7024A"/>
    <w:rsid w:val="00F706BC"/>
    <w:rsid w:val="00F72AB4"/>
    <w:rsid w:val="00F7347E"/>
    <w:rsid w:val="00F73A38"/>
    <w:rsid w:val="00F73D85"/>
    <w:rsid w:val="00F75D3F"/>
    <w:rsid w:val="00F82873"/>
    <w:rsid w:val="00F83C01"/>
    <w:rsid w:val="00F840F6"/>
    <w:rsid w:val="00F844A0"/>
    <w:rsid w:val="00F868B0"/>
    <w:rsid w:val="00F86B12"/>
    <w:rsid w:val="00F922AF"/>
    <w:rsid w:val="00F96F21"/>
    <w:rsid w:val="00FA0BD7"/>
    <w:rsid w:val="00FA1144"/>
    <w:rsid w:val="00FA2C90"/>
    <w:rsid w:val="00FA4973"/>
    <w:rsid w:val="00FA5AC1"/>
    <w:rsid w:val="00FA6C7D"/>
    <w:rsid w:val="00FA733A"/>
    <w:rsid w:val="00FA7999"/>
    <w:rsid w:val="00FB0EE4"/>
    <w:rsid w:val="00FB14E1"/>
    <w:rsid w:val="00FB1FB9"/>
    <w:rsid w:val="00FB4AFE"/>
    <w:rsid w:val="00FC0031"/>
    <w:rsid w:val="00FC3474"/>
    <w:rsid w:val="00FC3745"/>
    <w:rsid w:val="00FC3D1B"/>
    <w:rsid w:val="00FC64E3"/>
    <w:rsid w:val="00FC7840"/>
    <w:rsid w:val="00FD0373"/>
    <w:rsid w:val="00FD27C7"/>
    <w:rsid w:val="00FD3DFA"/>
    <w:rsid w:val="00FD4A6E"/>
    <w:rsid w:val="00FD631E"/>
    <w:rsid w:val="00FD7251"/>
    <w:rsid w:val="00FD744F"/>
    <w:rsid w:val="00FD7EB7"/>
    <w:rsid w:val="00FE0000"/>
    <w:rsid w:val="00FE591F"/>
    <w:rsid w:val="00FE7171"/>
    <w:rsid w:val="00FE74CF"/>
    <w:rsid w:val="00FE7A0D"/>
    <w:rsid w:val="00FF005F"/>
    <w:rsid w:val="00FF0EB0"/>
    <w:rsid w:val="00FF1570"/>
    <w:rsid w:val="00FF3614"/>
    <w:rsid w:val="00FF45D6"/>
    <w:rsid w:val="00FF67B8"/>
    <w:rsid w:val="33C10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BB8C1"/>
  <w15:docId w15:val="{D4124748-0A4F-47BD-A904-0D34B079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next w:val="Normal"/>
    <w:qFormat/>
    <w:pPr>
      <w:keepNext/>
      <w:spacing w:line="360" w:lineRule="auto"/>
      <w:ind w:left="1440"/>
      <w:outlineLvl w:val="0"/>
    </w:pPr>
    <w:rPr>
      <w:b/>
      <w:bCs/>
      <w:sz w:val="22"/>
    </w:rPr>
  </w:style>
  <w:style w:type="paragraph" w:styleId="Heading2">
    <w:name w:val="heading 2"/>
    <w:basedOn w:val="Normal"/>
    <w:next w:val="Normal"/>
    <w:qFormat/>
    <w:pPr>
      <w:keepNext/>
      <w:spacing w:line="360" w:lineRule="auto"/>
      <w:ind w:left="1080"/>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atLeast"/>
      <w:ind w:left="1728" w:hanging="1728"/>
    </w:pPr>
    <w:rPr>
      <w:rFonts w:ascii="Arial" w:hAnsi="Arial"/>
      <w:sz w:val="22"/>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framePr w:w="3528" w:h="1152" w:hSpace="187" w:wrap="around" w:vAnchor="text" w:hAnchor="page" w:x="7458" w:y="68"/>
      <w:widowControl/>
      <w:pBdr>
        <w:top w:val="single" w:sz="12" w:space="1" w:color="auto" w:shadow="1"/>
        <w:left w:val="single" w:sz="12" w:space="1" w:color="auto" w:shadow="1"/>
        <w:bottom w:val="single" w:sz="12" w:space="1" w:color="auto" w:shadow="1"/>
        <w:right w:val="single" w:sz="12" w:space="1" w:color="auto" w:shadow="1"/>
      </w:pBdr>
    </w:pPr>
    <w:rPr>
      <w:b/>
      <w:sz w:val="24"/>
    </w:rPr>
  </w:style>
  <w:style w:type="paragraph" w:styleId="FootnoteText">
    <w:name w:val="footnote text"/>
    <w:basedOn w:val="Normal"/>
    <w:semiHidden/>
    <w:pPr>
      <w:widowControl/>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LightGrid-Accent31">
    <w:name w:val="Light Grid - Accent 31"/>
    <w:basedOn w:val="Normal"/>
    <w:uiPriority w:val="34"/>
    <w:qFormat/>
    <w:rsid w:val="000F7BBA"/>
    <w:pPr>
      <w:ind w:left="720"/>
    </w:pPr>
  </w:style>
  <w:style w:type="paragraph" w:customStyle="1" w:styleId="MediumGrid1-Accent21">
    <w:name w:val="Medium Grid 1 - Accent 21"/>
    <w:basedOn w:val="Normal"/>
    <w:uiPriority w:val="34"/>
    <w:qFormat/>
    <w:rsid w:val="00600286"/>
    <w:pPr>
      <w:ind w:left="720"/>
    </w:pPr>
  </w:style>
  <w:style w:type="paragraph" w:styleId="ListParagraph">
    <w:name w:val="List Paragraph"/>
    <w:basedOn w:val="Normal"/>
    <w:uiPriority w:val="72"/>
    <w:rsid w:val="00720B2A"/>
    <w:pPr>
      <w:ind w:left="720"/>
      <w:contextualSpacing/>
    </w:pPr>
  </w:style>
  <w:style w:type="character" w:styleId="Strong">
    <w:name w:val="Strong"/>
    <w:basedOn w:val="DefaultParagraphFont"/>
    <w:qFormat/>
    <w:rsid w:val="0080004B"/>
    <w:rPr>
      <w:b/>
      <w:bCs/>
    </w:rPr>
  </w:style>
  <w:style w:type="character" w:styleId="Hyperlink">
    <w:name w:val="Hyperlink"/>
    <w:rsid w:val="00E71C83"/>
    <w:rPr>
      <w:color w:val="0000FF"/>
      <w:u w:val="single"/>
    </w:rPr>
  </w:style>
  <w:style w:type="character" w:styleId="FollowedHyperlink">
    <w:name w:val="FollowedHyperlink"/>
    <w:basedOn w:val="DefaultParagraphFont"/>
    <w:rsid w:val="000833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0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lstatela.edu/sites/default/files/groups/Office%20of%20Graudate%20Studies%20%28Admissions%29/grad_international_and_non-res_fee_waiver_grad_app.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inyurl.com/ugs-non-resident-fee-wai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ereida\Application%20Data\Microsoft\Templates\UGS%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E4DF098C7D446AC7918513BD3B4BF" ma:contentTypeVersion="13" ma:contentTypeDescription="Create a new document." ma:contentTypeScope="" ma:versionID="1449af0aa1723725ffe8ac39b484118d">
  <xsd:schema xmlns:xsd="http://www.w3.org/2001/XMLSchema" xmlns:xs="http://www.w3.org/2001/XMLSchema" xmlns:p="http://schemas.microsoft.com/office/2006/metadata/properties" xmlns:ns2="b29e83b4-7ebd-428e-ac43-d620541f4b25" xmlns:ns3="78054e3a-2a28-4857-a5d5-432d46d2432f" xmlns:ns4="eae57fe2-a666-41f7-8d20-47e4212156f4" targetNamespace="http://schemas.microsoft.com/office/2006/metadata/properties" ma:root="true" ma:fieldsID="4982225ba717bf735985c578afe18b1c" ns2:_="" ns3:_="" ns4:_="">
    <xsd:import namespace="b29e83b4-7ebd-428e-ac43-d620541f4b25"/>
    <xsd:import namespace="78054e3a-2a28-4857-a5d5-432d46d2432f"/>
    <xsd:import namespace="eae57fe2-a666-41f7-8d20-47e4212156f4"/>
    <xsd:element name="properties">
      <xsd:complexType>
        <xsd:sequence>
          <xsd:element name="documentManagement">
            <xsd:complexType>
              <xsd:all>
                <xsd:element ref="ns2:Status" minOccurs="0"/>
                <xsd:element ref="ns3:SharedWithUsers" minOccurs="0"/>
                <xsd:element ref="ns3:SharedWithDetail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e83b4-7ebd-428e-ac43-d620541f4b25"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Sent to EXEC"/>
          <xsd:enumeration value="Sent to Sub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78054e3a-2a28-4857-a5d5-432d46d2432f"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57fe2-a666-41f7-8d20-47e4212156f4"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ae57fe2-a666-41f7-8d20-47e4212156f4">XTSW7SP2SQ7F-1729241894-177</_dlc_DocId>
    <_dlc_DocIdUrl xmlns="eae57fe2-a666-41f7-8d20-47e4212156f4">
      <Url>https://csula.sharepoint.com/sites/Divisions/725UGS/EPC/_layouts/15/DocIdRedir.aspx?ID=XTSW7SP2SQ7F-1729241894-177</Url>
      <Description>XTSW7SP2SQ7F-1729241894-177</Description>
    </_dlc_DocIdUrl>
    <Status xmlns="b29e83b4-7ebd-428e-ac43-d620541f4b2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FB59C-C8BF-40BF-86C6-A066C8F77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e83b4-7ebd-428e-ac43-d620541f4b25"/>
    <ds:schemaRef ds:uri="78054e3a-2a28-4857-a5d5-432d46d2432f"/>
    <ds:schemaRef ds:uri="eae57fe2-a666-41f7-8d20-47e421215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3BEB4-B930-4107-88C1-CC985259C5F3}">
  <ds:schemaRefs>
    <ds:schemaRef ds:uri="http://schemas.microsoft.com/sharepoint/events"/>
  </ds:schemaRefs>
</ds:datastoreItem>
</file>

<file path=customXml/itemProps3.xml><?xml version="1.0" encoding="utf-8"?>
<ds:datastoreItem xmlns:ds="http://schemas.openxmlformats.org/officeDocument/2006/customXml" ds:itemID="{48B0D54B-8137-4032-B962-84F797D695FB}">
  <ds:schemaRefs>
    <ds:schemaRef ds:uri="http://schemas.microsoft.com/sharepoint/v3/contenttype/forms"/>
  </ds:schemaRefs>
</ds:datastoreItem>
</file>

<file path=customXml/itemProps4.xml><?xml version="1.0" encoding="utf-8"?>
<ds:datastoreItem xmlns:ds="http://schemas.openxmlformats.org/officeDocument/2006/customXml" ds:itemID="{D05B6345-EB42-4C72-9F03-30E4D210A1C3}">
  <ds:schemaRefs>
    <ds:schemaRef ds:uri="http://schemas.microsoft.com/office/2006/metadata/properties"/>
    <ds:schemaRef ds:uri="http://schemas.microsoft.com/office/infopath/2007/PartnerControls"/>
    <ds:schemaRef ds:uri="eae57fe2-a666-41f7-8d20-47e4212156f4"/>
    <ds:schemaRef ds:uri="b29e83b4-7ebd-428e-ac43-d620541f4b25"/>
  </ds:schemaRefs>
</ds:datastoreItem>
</file>

<file path=customXml/itemProps5.xml><?xml version="1.0" encoding="utf-8"?>
<ds:datastoreItem xmlns:ds="http://schemas.openxmlformats.org/officeDocument/2006/customXml" ds:itemID="{CCEAA6E2-CEA6-406C-8108-997576ED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UGS Memo.dot</Template>
  <TotalTime>0</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PEREIDA</dc:creator>
  <cp:lastModifiedBy>Trejo, Tricia</cp:lastModifiedBy>
  <cp:revision>2</cp:revision>
  <cp:lastPrinted>2015-11-30T16:15:00Z</cp:lastPrinted>
  <dcterms:created xsi:type="dcterms:W3CDTF">2016-03-08T16:32:00Z</dcterms:created>
  <dcterms:modified xsi:type="dcterms:W3CDTF">2016-03-08T16:32:00Z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0x010100FB4E4DF098C7D446AC7918513BD3B4BF</vt:lpwstr>
  </property>
  <property fmtid="{D5CDD505-2E9C-101B-9397-08002B2CF9AE}" pid="3" name="_dlc_DocIdItemGuid">
    <vt:lpwstr>639be1e4-a048-42c0-a076-6fc9bd75bd23</vt:lpwstr>
  </property>
</Properties>
</file>