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94F" w:rsidRDefault="005C194F" w:rsidP="005C194F">
      <w:pPr>
        <w:jc w:val="center"/>
        <w:rPr>
          <w:b/>
          <w:sz w:val="40"/>
          <w:szCs w:val="40"/>
        </w:rPr>
      </w:pPr>
    </w:p>
    <w:p w:rsidR="005C194F" w:rsidRDefault="005C194F" w:rsidP="005C194F">
      <w:pPr>
        <w:jc w:val="center"/>
        <w:rPr>
          <w:b/>
          <w:sz w:val="40"/>
          <w:szCs w:val="40"/>
        </w:rPr>
      </w:pPr>
    </w:p>
    <w:p w:rsidR="005C194F" w:rsidRPr="005C194F" w:rsidRDefault="005C194F" w:rsidP="005C194F">
      <w:pPr>
        <w:jc w:val="center"/>
        <w:rPr>
          <w:b/>
          <w:sz w:val="40"/>
          <w:szCs w:val="40"/>
        </w:rPr>
      </w:pPr>
      <w:r w:rsidRPr="005C194F">
        <w:rPr>
          <w:b/>
          <w:sz w:val="40"/>
          <w:szCs w:val="40"/>
        </w:rPr>
        <w:t>ABET</w:t>
      </w:r>
    </w:p>
    <w:p w:rsidR="005C194F" w:rsidRPr="005C194F" w:rsidRDefault="005C194F" w:rsidP="005C194F">
      <w:pPr>
        <w:jc w:val="center"/>
        <w:rPr>
          <w:b/>
          <w:sz w:val="40"/>
          <w:szCs w:val="40"/>
        </w:rPr>
      </w:pPr>
      <w:r w:rsidRPr="005C194F">
        <w:rPr>
          <w:b/>
          <w:sz w:val="40"/>
          <w:szCs w:val="40"/>
        </w:rPr>
        <w:t>Self-Study Report</w:t>
      </w:r>
    </w:p>
    <w:p w:rsidR="005C194F" w:rsidRPr="005C194F" w:rsidRDefault="005C194F" w:rsidP="005C194F">
      <w:pPr>
        <w:jc w:val="center"/>
        <w:rPr>
          <w:b/>
        </w:rPr>
      </w:pPr>
    </w:p>
    <w:p w:rsidR="005C194F" w:rsidRPr="005C194F" w:rsidRDefault="005C194F" w:rsidP="005C194F">
      <w:pPr>
        <w:jc w:val="center"/>
        <w:rPr>
          <w:b/>
        </w:rPr>
      </w:pPr>
      <w:r w:rsidRPr="005C194F">
        <w:rPr>
          <w:b/>
        </w:rPr>
        <w:t>for the</w:t>
      </w:r>
    </w:p>
    <w:p w:rsidR="005C194F" w:rsidRPr="005C194F" w:rsidRDefault="005C194F" w:rsidP="005C194F">
      <w:pPr>
        <w:jc w:val="center"/>
        <w:rPr>
          <w:b/>
        </w:rPr>
      </w:pPr>
    </w:p>
    <w:p w:rsidR="005C194F" w:rsidRPr="005C194F" w:rsidRDefault="005C194F" w:rsidP="005C194F">
      <w:pPr>
        <w:jc w:val="center"/>
        <w:rPr>
          <w:b/>
          <w:sz w:val="36"/>
        </w:rPr>
      </w:pPr>
      <w:r w:rsidRPr="005C194F">
        <w:rPr>
          <w:b/>
          <w:sz w:val="36"/>
        </w:rPr>
        <w:t xml:space="preserve">Bachelor of Science Degree in </w:t>
      </w:r>
    </w:p>
    <w:p w:rsidR="005C194F" w:rsidRPr="005C194F" w:rsidRDefault="005C194F" w:rsidP="005C194F">
      <w:pPr>
        <w:jc w:val="center"/>
        <w:rPr>
          <w:b/>
          <w:sz w:val="36"/>
        </w:rPr>
      </w:pPr>
    </w:p>
    <w:p w:rsidR="005C194F" w:rsidRPr="005C194F" w:rsidRDefault="005C194F" w:rsidP="005C194F">
      <w:pPr>
        <w:jc w:val="center"/>
        <w:rPr>
          <w:b/>
          <w:sz w:val="36"/>
        </w:rPr>
      </w:pPr>
      <w:r w:rsidRPr="005C194F">
        <w:rPr>
          <w:b/>
          <w:noProof/>
          <w:sz w:val="36"/>
        </w:rPr>
        <w:drawing>
          <wp:inline distT="0" distB="0" distL="0" distR="0">
            <wp:extent cx="3283331" cy="1242695"/>
            <wp:effectExtent l="0" t="0" r="0" b="0"/>
            <wp:docPr id="83" name="Picture 6" descr="CS_icon_button_02_o.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_icon_button_02_o.ai"/>
                    <pic:cNvPicPr/>
                  </pic:nvPicPr>
                  <pic:blipFill>
                    <a:blip r:embed="rId8" cstate="print"/>
                    <a:stretch>
                      <a:fillRect/>
                    </a:stretch>
                  </pic:blipFill>
                  <pic:spPr>
                    <a:xfrm>
                      <a:off x="0" y="0"/>
                      <a:ext cx="3283331" cy="1242695"/>
                    </a:xfrm>
                    <a:prstGeom prst="rect">
                      <a:avLst/>
                    </a:prstGeom>
                  </pic:spPr>
                </pic:pic>
              </a:graphicData>
            </a:graphic>
          </wp:inline>
        </w:drawing>
      </w:r>
    </w:p>
    <w:p w:rsidR="005C194F" w:rsidRPr="005C194F" w:rsidRDefault="005C194F" w:rsidP="005C194F">
      <w:pPr>
        <w:jc w:val="center"/>
        <w:rPr>
          <w:b/>
        </w:rPr>
      </w:pPr>
    </w:p>
    <w:p w:rsidR="005C194F" w:rsidRPr="005C194F" w:rsidRDefault="005C194F" w:rsidP="005C194F">
      <w:pPr>
        <w:jc w:val="center"/>
        <w:rPr>
          <w:b/>
        </w:rPr>
      </w:pPr>
    </w:p>
    <w:p w:rsidR="005C194F" w:rsidRDefault="00FF7BA6" w:rsidP="005C194F">
      <w:pPr>
        <w:jc w:val="center"/>
        <w:rPr>
          <w:b/>
          <w:sz w:val="32"/>
        </w:rPr>
      </w:pPr>
      <w:r>
        <w:rPr>
          <w:b/>
          <w:sz w:val="32"/>
        </w:rPr>
        <w:t>at</w:t>
      </w:r>
    </w:p>
    <w:p w:rsidR="005C194F" w:rsidRPr="005C194F" w:rsidRDefault="005C194F" w:rsidP="005C194F">
      <w:pPr>
        <w:jc w:val="center"/>
        <w:rPr>
          <w:b/>
          <w:sz w:val="32"/>
        </w:rPr>
      </w:pPr>
      <w:r w:rsidRPr="005C194F">
        <w:rPr>
          <w:b/>
          <w:sz w:val="32"/>
        </w:rPr>
        <w:t>California State University, Los Angeles</w:t>
      </w:r>
    </w:p>
    <w:p w:rsidR="005C194F" w:rsidRPr="005C194F" w:rsidRDefault="005C194F" w:rsidP="005C194F">
      <w:pPr>
        <w:jc w:val="center"/>
        <w:rPr>
          <w:b/>
          <w:sz w:val="40"/>
          <w:szCs w:val="40"/>
        </w:rPr>
      </w:pPr>
    </w:p>
    <w:p w:rsidR="005C194F" w:rsidRPr="005C194F" w:rsidRDefault="005C194F" w:rsidP="005C194F">
      <w:pPr>
        <w:jc w:val="center"/>
        <w:rPr>
          <w:b/>
          <w:sz w:val="40"/>
          <w:szCs w:val="40"/>
        </w:rPr>
      </w:pPr>
    </w:p>
    <w:p w:rsidR="005C194F" w:rsidRPr="005C194F" w:rsidRDefault="005C194F" w:rsidP="005C194F">
      <w:pPr>
        <w:jc w:val="center"/>
        <w:rPr>
          <w:b/>
          <w:sz w:val="40"/>
          <w:szCs w:val="40"/>
        </w:rPr>
      </w:pPr>
    </w:p>
    <w:p w:rsidR="005C194F" w:rsidRPr="005C194F" w:rsidRDefault="005C194F" w:rsidP="005C194F">
      <w:pPr>
        <w:jc w:val="center"/>
        <w:rPr>
          <w:b/>
        </w:rPr>
      </w:pPr>
      <w:r w:rsidRPr="005C194F">
        <w:rPr>
          <w:b/>
          <w:sz w:val="32"/>
        </w:rPr>
        <w:t>Los Angeles, CA</w:t>
      </w:r>
    </w:p>
    <w:p w:rsidR="005C194F" w:rsidRPr="005C194F" w:rsidRDefault="005C194F" w:rsidP="005C194F">
      <w:pPr>
        <w:jc w:val="center"/>
        <w:rPr>
          <w:b/>
        </w:rPr>
      </w:pPr>
    </w:p>
    <w:p w:rsidR="005C194F" w:rsidRPr="005C194F" w:rsidRDefault="005C194F" w:rsidP="005C194F">
      <w:pPr>
        <w:jc w:val="center"/>
        <w:rPr>
          <w:b/>
        </w:rPr>
      </w:pPr>
    </w:p>
    <w:p w:rsidR="005C194F" w:rsidRPr="005C194F" w:rsidRDefault="005C194F" w:rsidP="005C194F">
      <w:pPr>
        <w:jc w:val="center"/>
        <w:rPr>
          <w:b/>
        </w:rPr>
      </w:pPr>
    </w:p>
    <w:p w:rsidR="005C194F" w:rsidRPr="005C194F" w:rsidRDefault="005C194F" w:rsidP="005C194F">
      <w:pPr>
        <w:jc w:val="center"/>
        <w:rPr>
          <w:b/>
        </w:rPr>
      </w:pPr>
      <w:r w:rsidRPr="005C194F">
        <w:rPr>
          <w:b/>
          <w:sz w:val="28"/>
        </w:rPr>
        <w:t>July 1, 2012</w:t>
      </w:r>
    </w:p>
    <w:p w:rsidR="005C194F" w:rsidRPr="005C194F" w:rsidRDefault="005C194F" w:rsidP="005C194F">
      <w:pPr>
        <w:jc w:val="center"/>
        <w:rPr>
          <w:b/>
        </w:rPr>
      </w:pPr>
    </w:p>
    <w:p w:rsidR="005C194F" w:rsidRPr="005C194F" w:rsidRDefault="005C194F" w:rsidP="005C194F">
      <w:pPr>
        <w:jc w:val="center"/>
        <w:rPr>
          <w:b/>
        </w:rPr>
      </w:pPr>
    </w:p>
    <w:p w:rsidR="005C194F" w:rsidRPr="005C194F" w:rsidRDefault="005C194F" w:rsidP="005C194F">
      <w:pPr>
        <w:jc w:val="center"/>
        <w:rPr>
          <w:b/>
        </w:rPr>
      </w:pPr>
    </w:p>
    <w:p w:rsidR="005C194F" w:rsidRPr="005C194F" w:rsidRDefault="005C194F" w:rsidP="005C194F">
      <w:pPr>
        <w:jc w:val="center"/>
        <w:rPr>
          <w:b/>
        </w:rPr>
      </w:pPr>
    </w:p>
    <w:p w:rsidR="005C194F" w:rsidRPr="005C194F" w:rsidRDefault="005C194F" w:rsidP="005C194F">
      <w:pPr>
        <w:jc w:val="center"/>
        <w:rPr>
          <w:b/>
        </w:rPr>
      </w:pPr>
      <w:r w:rsidRPr="005C194F">
        <w:rPr>
          <w:b/>
        </w:rPr>
        <w:t>CONFIDENTIAL</w:t>
      </w:r>
    </w:p>
    <w:p w:rsidR="005C194F" w:rsidRPr="005C194F" w:rsidRDefault="00C26C80" w:rsidP="005C194F">
      <w:pPr>
        <w:jc w:val="both"/>
      </w:pPr>
      <w:r w:rsidRPr="00C26C80">
        <w:rPr>
          <w:b/>
          <w:noProof/>
        </w:rPr>
        <w:pict>
          <v:shapetype id="_x0000_t202" coordsize="21600,21600" o:spt="202" path="m,l,21600r21600,l21600,xe">
            <v:stroke joinstyle="miter"/>
            <v:path gradientshapeok="t" o:connecttype="rect"/>
          </v:shapetype>
          <v:shape id="Text Box 97" o:spid="_x0000_s1026" type="#_x0000_t202" style="position:absolute;left:0;text-align:left;margin-left:15.75pt;margin-top:.95pt;width:436.5pt;height:60.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" filled="f" stroked="f">
            <v:textbox inset=",7.2pt,,7.2pt">
              <w:txbxContent>
                <w:p w:rsidR="00D730D7" w:rsidRDefault="00D730D7" w:rsidP="005C194F">
                  <w:pPr>
                    <w:jc w:val="both"/>
                  </w:pPr>
                  <w:r w:rsidRPr="00C72CB5">
                    <w:t>The information supplied in this Self-Study Report is for the confidential use of ABET and its authorized agents, and will not be disclosed without authorization of the institution concerned, except for summary data not identifiable to a specific institution.</w:t>
                  </w:r>
                </w:p>
                <w:p w:rsidR="00D730D7" w:rsidRDefault="00D730D7" w:rsidP="005C194F"/>
              </w:txbxContent>
            </v:textbox>
          </v:shape>
        </w:pict>
      </w:r>
    </w:p>
    <w:p w:rsidR="005C194F" w:rsidRPr="005C194F" w:rsidRDefault="005C194F" w:rsidP="005C194F">
      <w:r w:rsidRPr="005C194F">
        <w:rPr>
          <w:noProof/>
        </w:rPr>
        <w:drawing>
          <wp:anchor distT="0" distB="0" distL="114300" distR="114300" simplePos="0" relativeHeight="251770880" behindDoc="0" locked="0" layoutInCell="1" allowOverlap="1">
            <wp:simplePos x="0" y="0"/>
            <wp:positionH relativeFrom="column">
              <wp:posOffset>193040</wp:posOffset>
            </wp:positionH>
            <wp:positionV relativeFrom="paragraph">
              <wp:posOffset>581025</wp:posOffset>
            </wp:positionV>
            <wp:extent cx="5547360" cy="233680"/>
            <wp:effectExtent l="0" t="0" r="0" b="0"/>
            <wp:wrapNone/>
            <wp:docPr id="94" name="Picture 94" descr="CSULAecstSTARsloganCSLAgreyOUT.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SULAecstSTARsloganCSLAgreyOUT.ai"/>
                    <pic:cNvPicPr>
                      <a:picLocks noChangeAspect="1" noChangeArrowheads="1"/>
                    </pic:cNvPicPr>
                  </pic:nvPicPr>
                  <pic:blipFill>
                    <a:blip r:embed="rId9" cstate="print"/>
                    <a:srcRect/>
                    <a:stretch>
                      <a:fillRect/>
                    </a:stretch>
                  </pic:blipFill>
                  <pic:spPr bwMode="auto">
                    <a:xfrm>
                      <a:off x="0" y="0"/>
                      <a:ext cx="5547360" cy="233680"/>
                    </a:xfrm>
                    <a:prstGeom prst="rect">
                      <a:avLst/>
                    </a:prstGeom>
                    <a:noFill/>
                    <a:ln w="9525">
                      <a:noFill/>
                      <a:miter lim="800000"/>
                      <a:headEnd/>
                      <a:tailEnd/>
                    </a:ln>
                  </pic:spPr>
                </pic:pic>
              </a:graphicData>
            </a:graphic>
          </wp:anchor>
        </w:drawing>
      </w:r>
      <w:r w:rsidRPr="005C194F">
        <w:softHyphen/>
      </w:r>
      <w:r w:rsidRPr="005C194F">
        <w:softHyphen/>
      </w:r>
      <w:r w:rsidRPr="005C194F">
        <w:softHyphen/>
      </w:r>
    </w:p>
    <w:p w:rsidR="00E42AF9" w:rsidRPr="00E42AF9" w:rsidRDefault="00E42AF9" w:rsidP="00E42AF9">
      <w:pPr>
        <w:pStyle w:val="Default"/>
      </w:pPr>
    </w:p>
    <w:p w:rsidR="005C194F" w:rsidRDefault="005C194F">
      <w:pPr>
        <w:rPr>
          <w:b/>
        </w:rPr>
      </w:pPr>
      <w:r>
        <w:rPr>
          <w:b/>
        </w:rPr>
        <w:br w:type="page"/>
      </w:r>
    </w:p>
    <w:p w:rsidR="00A36BB4" w:rsidRDefault="00A36BB4" w:rsidP="00A36BB4"/>
    <w:p w:rsidR="00882F67" w:rsidRDefault="00882F67" w:rsidP="00A36BB4">
      <w:pPr>
        <w:sectPr w:rsidR="00882F67" w:rsidSect="003D2B79">
          <w:pgSz w:w="12240" w:h="15840"/>
          <w:pgMar w:top="1440" w:right="1440" w:bottom="1440" w:left="1440" w:header="720" w:footer="720" w:gutter="0"/>
          <w:cols w:space="720"/>
          <w:docGrid w:linePitch="360"/>
        </w:sectPr>
      </w:pPr>
    </w:p>
    <w:p w:rsidR="005152CE" w:rsidRDefault="005152CE" w:rsidP="00843B6B">
      <w:pPr>
        <w:pStyle w:val="TOCHeading"/>
        <w:spacing w:before="240" w:after="360"/>
        <w:jc w:val="center"/>
        <w:rPr>
          <w:rFonts w:ascii="Arial" w:hAnsi="Arial" w:cs="Arial"/>
          <w:color w:val="auto"/>
          <w:u w:val="single"/>
        </w:rPr>
      </w:pPr>
    </w:p>
    <w:p w:rsidR="00084054" w:rsidRDefault="00CC156A" w:rsidP="00843B6B">
      <w:pPr>
        <w:pStyle w:val="TOCHeading"/>
        <w:spacing w:before="240" w:after="360"/>
        <w:jc w:val="center"/>
        <w:rPr>
          <w:rFonts w:ascii="Arial" w:hAnsi="Arial" w:cs="Arial"/>
          <w:color w:val="auto"/>
          <w:u w:val="single"/>
        </w:rPr>
      </w:pPr>
      <w:r w:rsidRPr="009D0063">
        <w:rPr>
          <w:rFonts w:ascii="Arial" w:hAnsi="Arial" w:cs="Arial"/>
          <w:color w:val="auto"/>
          <w:u w:val="single"/>
        </w:rPr>
        <w:t>Table of Contents</w:t>
      </w:r>
    </w:p>
    <w:p w:rsidR="00843B6B" w:rsidRPr="00A916A9" w:rsidRDefault="00843B6B" w:rsidP="00843B6B"/>
    <w:p w:rsidR="00843B6B" w:rsidRPr="00A916A9" w:rsidRDefault="00C26C80" w:rsidP="001E3446">
      <w:pPr>
        <w:pStyle w:val="TOC1"/>
        <w:tabs>
          <w:tab w:val="clear" w:pos="8630"/>
          <w:tab w:val="right" w:leader="dot" w:pos="9180"/>
        </w:tabs>
        <w:spacing w:after="120"/>
        <w:ind w:left="274"/>
        <w:outlineLvl w:val="1"/>
        <w:rPr>
          <w:b/>
          <w:color w:val="000000" w:themeColor="text1"/>
        </w:rPr>
      </w:pPr>
      <w:hyperlink w:anchor="Background" w:history="1">
        <w:r w:rsidR="00843B6B" w:rsidRPr="00A916A9">
          <w:rPr>
            <w:rStyle w:val="Hyperlink"/>
            <w:b/>
            <w:color w:val="000000" w:themeColor="text1"/>
            <w:u w:val="none"/>
          </w:rPr>
          <w:t>BACKGROUND INFORMATION</w:t>
        </w:r>
        <w:r w:rsidR="00843B6B" w:rsidRPr="00A916A9">
          <w:rPr>
            <w:rStyle w:val="Hyperlink"/>
            <w:b/>
            <w:webHidden/>
            <w:color w:val="000000" w:themeColor="text1"/>
            <w:u w:val="none"/>
          </w:rPr>
          <w:tab/>
        </w:r>
        <w:r w:rsidR="00D2560F">
          <w:rPr>
            <w:rStyle w:val="Hyperlink"/>
            <w:b/>
            <w:webHidden/>
            <w:color w:val="000000" w:themeColor="text1"/>
            <w:u w:val="none"/>
          </w:rPr>
          <w:t>7</w:t>
        </w:r>
      </w:hyperlink>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A. Contact Information</w:t>
      </w:r>
      <w:r w:rsidRPr="00A916A9">
        <w:rPr>
          <w:rStyle w:val="Hyperlink"/>
          <w:color w:val="000000" w:themeColor="text1"/>
          <w:u w:val="none"/>
        </w:rPr>
        <w:tab/>
      </w:r>
      <w:r w:rsidR="00D2560F">
        <w:rPr>
          <w:rStyle w:val="Hyperlink"/>
          <w:color w:val="000000" w:themeColor="text1"/>
          <w:u w:val="none"/>
        </w:rPr>
        <w:t>8</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B. Program History</w:t>
      </w:r>
      <w:r w:rsidRPr="00A916A9">
        <w:rPr>
          <w:rStyle w:val="Hyperlink"/>
          <w:color w:val="000000" w:themeColor="text1"/>
          <w:u w:val="none"/>
        </w:rPr>
        <w:tab/>
      </w:r>
      <w:r w:rsidR="00D2560F">
        <w:rPr>
          <w:rStyle w:val="Hyperlink"/>
          <w:color w:val="000000" w:themeColor="text1"/>
          <w:u w:val="none"/>
        </w:rPr>
        <w:t>10</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C. Options</w:t>
      </w:r>
      <w:r w:rsidRPr="00A916A9">
        <w:rPr>
          <w:rStyle w:val="Hyperlink"/>
          <w:color w:val="000000" w:themeColor="text1"/>
          <w:u w:val="none"/>
        </w:rPr>
        <w:tab/>
      </w:r>
      <w:r w:rsidR="00D2560F">
        <w:rPr>
          <w:rStyle w:val="Hyperlink"/>
          <w:color w:val="000000" w:themeColor="text1"/>
          <w:u w:val="none"/>
        </w:rPr>
        <w:t>10</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D. Organizational Structure</w:t>
      </w:r>
      <w:r w:rsidRPr="00A916A9">
        <w:rPr>
          <w:rStyle w:val="Hyperlink"/>
          <w:color w:val="000000" w:themeColor="text1"/>
          <w:u w:val="none"/>
        </w:rPr>
        <w:tab/>
      </w:r>
      <w:r w:rsidR="00D2560F">
        <w:rPr>
          <w:rStyle w:val="Hyperlink"/>
          <w:color w:val="000000" w:themeColor="text1"/>
          <w:u w:val="none"/>
        </w:rPr>
        <w:t>10</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E. Program Delivery Modes</w:t>
      </w:r>
      <w:r w:rsidRPr="00A916A9">
        <w:rPr>
          <w:rStyle w:val="Hyperlink"/>
          <w:color w:val="000000" w:themeColor="text1"/>
          <w:u w:val="none"/>
        </w:rPr>
        <w:tab/>
      </w:r>
      <w:r w:rsidR="00D2560F">
        <w:rPr>
          <w:rStyle w:val="Hyperlink"/>
          <w:color w:val="000000" w:themeColor="text1"/>
          <w:u w:val="none"/>
        </w:rPr>
        <w:t>10</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F. Program Locations</w:t>
      </w:r>
      <w:r w:rsidRPr="00A916A9">
        <w:rPr>
          <w:rStyle w:val="Hyperlink"/>
          <w:color w:val="000000" w:themeColor="text1"/>
          <w:u w:val="none"/>
        </w:rPr>
        <w:tab/>
      </w:r>
      <w:r w:rsidR="00D2560F">
        <w:rPr>
          <w:rStyle w:val="Hyperlink"/>
          <w:color w:val="000000" w:themeColor="text1"/>
          <w:u w:val="none"/>
        </w:rPr>
        <w:t>10</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G. Deficiencies, Weaknesses or Concerns from Previous Evaluation</w:t>
      </w:r>
    </w:p>
    <w:p w:rsidR="00843B6B" w:rsidRDefault="00843B6B" w:rsidP="001E3446">
      <w:pPr>
        <w:pStyle w:val="TOC1"/>
        <w:tabs>
          <w:tab w:val="clear" w:pos="8630"/>
          <w:tab w:val="right" w:leader="dot" w:pos="9180"/>
        </w:tabs>
        <w:spacing w:after="120"/>
        <w:ind w:left="1080"/>
        <w:rPr>
          <w:rStyle w:val="Hyperlink"/>
          <w:color w:val="000000" w:themeColor="text1"/>
          <w:u w:val="none"/>
        </w:rPr>
      </w:pPr>
      <w:r w:rsidRPr="00A916A9">
        <w:rPr>
          <w:rStyle w:val="Hyperlink"/>
          <w:color w:val="000000" w:themeColor="text1"/>
          <w:u w:val="none"/>
        </w:rPr>
        <w:t xml:space="preserve"> and the Actions taken to Address Them</w:t>
      </w:r>
      <w:r w:rsidRPr="00A916A9">
        <w:rPr>
          <w:rStyle w:val="Hyperlink"/>
          <w:color w:val="000000" w:themeColor="text1"/>
          <w:u w:val="none"/>
        </w:rPr>
        <w:tab/>
      </w:r>
      <w:r w:rsidR="00D2560F">
        <w:rPr>
          <w:rStyle w:val="Hyperlink"/>
          <w:color w:val="000000" w:themeColor="text1"/>
          <w:u w:val="none"/>
        </w:rPr>
        <w:t>10</w:t>
      </w:r>
    </w:p>
    <w:p w:rsidR="005152CE" w:rsidRPr="00A916A9" w:rsidRDefault="005152CE" w:rsidP="001E3446">
      <w:pPr>
        <w:pStyle w:val="TOC1"/>
        <w:tabs>
          <w:tab w:val="clear" w:pos="8630"/>
          <w:tab w:val="right" w:leader="dot" w:pos="9180"/>
        </w:tabs>
        <w:spacing w:after="120"/>
        <w:ind w:left="1080" w:hanging="360"/>
        <w:rPr>
          <w:rStyle w:val="Hyperlink"/>
          <w:color w:val="000000" w:themeColor="text1"/>
          <w:u w:val="none"/>
        </w:rPr>
      </w:pPr>
      <w:r>
        <w:rPr>
          <w:rStyle w:val="Hyperlink"/>
          <w:color w:val="000000" w:themeColor="text1"/>
          <w:u w:val="none"/>
        </w:rPr>
        <w:t>H</w:t>
      </w:r>
      <w:r w:rsidRPr="00A916A9">
        <w:rPr>
          <w:rStyle w:val="Hyperlink"/>
          <w:color w:val="000000" w:themeColor="text1"/>
          <w:u w:val="none"/>
        </w:rPr>
        <w:t xml:space="preserve">. </w:t>
      </w:r>
      <w:r>
        <w:rPr>
          <w:rStyle w:val="Hyperlink"/>
          <w:color w:val="000000" w:themeColor="text1"/>
          <w:u w:val="none"/>
        </w:rPr>
        <w:t>Joint Accreditation</w:t>
      </w:r>
      <w:r w:rsidRPr="00A916A9">
        <w:rPr>
          <w:rStyle w:val="Hyperlink"/>
          <w:color w:val="000000" w:themeColor="text1"/>
          <w:u w:val="none"/>
        </w:rPr>
        <w:tab/>
      </w:r>
      <w:r w:rsidR="00D2560F">
        <w:rPr>
          <w:rStyle w:val="Hyperlink"/>
          <w:color w:val="000000" w:themeColor="text1"/>
          <w:u w:val="none"/>
        </w:rPr>
        <w:t>14</w:t>
      </w:r>
    </w:p>
    <w:p w:rsidR="00843B6B" w:rsidRPr="00A916A9" w:rsidRDefault="00C26C80" w:rsidP="001E3446">
      <w:pPr>
        <w:pStyle w:val="TOC1"/>
        <w:tabs>
          <w:tab w:val="clear" w:pos="8630"/>
          <w:tab w:val="right" w:leader="dot" w:pos="9180"/>
        </w:tabs>
        <w:spacing w:before="360" w:after="120"/>
        <w:ind w:left="274"/>
        <w:rPr>
          <w:b/>
          <w:color w:val="000000" w:themeColor="text1"/>
        </w:rPr>
      </w:pPr>
      <w:hyperlink w:anchor="Criterion1" w:history="1">
        <w:r w:rsidR="00843B6B" w:rsidRPr="00A916A9">
          <w:rPr>
            <w:rStyle w:val="Hyperlink"/>
            <w:b/>
            <w:color w:val="000000" w:themeColor="text1"/>
            <w:u w:val="none"/>
          </w:rPr>
          <w:t>CRITERION 1.  STUDENTS</w:t>
        </w:r>
        <w:r w:rsidR="00843B6B" w:rsidRPr="00A916A9">
          <w:rPr>
            <w:rStyle w:val="Hyperlink"/>
            <w:b/>
            <w:webHidden/>
            <w:color w:val="000000" w:themeColor="text1"/>
            <w:u w:val="none"/>
          </w:rPr>
          <w:tab/>
          <w:t>1</w:t>
        </w:r>
        <w:r w:rsidR="00D2560F">
          <w:rPr>
            <w:rStyle w:val="Hyperlink"/>
            <w:b/>
            <w:webHidden/>
            <w:color w:val="000000" w:themeColor="text1"/>
            <w:u w:val="none"/>
          </w:rPr>
          <w:t>5</w:t>
        </w:r>
      </w:hyperlink>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A. Student Admissions</w:t>
      </w:r>
      <w:r w:rsidRPr="00A916A9">
        <w:rPr>
          <w:rStyle w:val="Hyperlink"/>
          <w:color w:val="000000" w:themeColor="text1"/>
          <w:u w:val="none"/>
        </w:rPr>
        <w:tab/>
      </w:r>
      <w:r w:rsidR="00D2560F">
        <w:rPr>
          <w:rStyle w:val="Hyperlink"/>
          <w:color w:val="000000" w:themeColor="text1"/>
          <w:u w:val="none"/>
        </w:rPr>
        <w:t>15</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B. Evaluating Student Performance</w:t>
      </w:r>
      <w:r w:rsidRPr="00A916A9">
        <w:rPr>
          <w:rStyle w:val="Hyperlink"/>
          <w:color w:val="000000" w:themeColor="text1"/>
          <w:u w:val="none"/>
        </w:rPr>
        <w:tab/>
      </w:r>
      <w:r w:rsidR="00D2560F">
        <w:rPr>
          <w:rStyle w:val="Hyperlink"/>
          <w:color w:val="000000" w:themeColor="text1"/>
          <w:u w:val="none"/>
        </w:rPr>
        <w:t>16</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C. Transfer Students and Transfer Courses</w:t>
      </w:r>
      <w:r w:rsidRPr="00A916A9">
        <w:rPr>
          <w:rStyle w:val="Hyperlink"/>
          <w:color w:val="000000" w:themeColor="text1"/>
          <w:u w:val="none"/>
        </w:rPr>
        <w:tab/>
      </w:r>
      <w:r w:rsidR="00D2560F">
        <w:rPr>
          <w:rStyle w:val="Hyperlink"/>
          <w:color w:val="000000" w:themeColor="text1"/>
          <w:u w:val="none"/>
        </w:rPr>
        <w:t>18</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D. Advising and Career Guidance</w:t>
      </w:r>
      <w:r w:rsidRPr="00A916A9">
        <w:rPr>
          <w:rStyle w:val="Hyperlink"/>
          <w:color w:val="000000" w:themeColor="text1"/>
          <w:u w:val="none"/>
        </w:rPr>
        <w:tab/>
      </w:r>
      <w:r w:rsidR="00D2560F">
        <w:rPr>
          <w:rStyle w:val="Hyperlink"/>
          <w:color w:val="000000" w:themeColor="text1"/>
          <w:u w:val="none"/>
        </w:rPr>
        <w:t>19</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E. Work in Lieu of Courses</w:t>
      </w:r>
      <w:r w:rsidRPr="00A916A9">
        <w:rPr>
          <w:rStyle w:val="Hyperlink"/>
          <w:color w:val="000000" w:themeColor="text1"/>
          <w:u w:val="none"/>
        </w:rPr>
        <w:tab/>
      </w:r>
      <w:r w:rsidR="00D2560F">
        <w:rPr>
          <w:rStyle w:val="Hyperlink"/>
          <w:color w:val="000000" w:themeColor="text1"/>
          <w:u w:val="none"/>
        </w:rPr>
        <w:t>20</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F. Graduation Requirements</w:t>
      </w:r>
      <w:r w:rsidRPr="00A916A9">
        <w:rPr>
          <w:rStyle w:val="Hyperlink"/>
          <w:color w:val="000000" w:themeColor="text1"/>
          <w:u w:val="none"/>
        </w:rPr>
        <w:tab/>
      </w:r>
      <w:r w:rsidR="00D2560F">
        <w:rPr>
          <w:rStyle w:val="Hyperlink"/>
          <w:color w:val="000000" w:themeColor="text1"/>
          <w:u w:val="none"/>
        </w:rPr>
        <w:t>21</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Pr>
          <w:rStyle w:val="Hyperlink"/>
          <w:color w:val="000000" w:themeColor="text1"/>
          <w:u w:val="none"/>
        </w:rPr>
        <w:t>G</w:t>
      </w:r>
      <w:r w:rsidRPr="00A916A9">
        <w:rPr>
          <w:rStyle w:val="Hyperlink"/>
          <w:color w:val="000000" w:themeColor="text1"/>
          <w:u w:val="none"/>
        </w:rPr>
        <w:t>. Transcripts of Recent Graduates</w:t>
      </w:r>
      <w:r w:rsidRPr="00A916A9">
        <w:rPr>
          <w:rStyle w:val="Hyperlink"/>
          <w:color w:val="000000" w:themeColor="text1"/>
          <w:u w:val="none"/>
        </w:rPr>
        <w:tab/>
      </w:r>
      <w:r w:rsidR="00D2560F">
        <w:rPr>
          <w:rStyle w:val="Hyperlink"/>
          <w:color w:val="000000" w:themeColor="text1"/>
          <w:u w:val="none"/>
        </w:rPr>
        <w:t>23</w:t>
      </w:r>
    </w:p>
    <w:p w:rsidR="00843B6B" w:rsidRPr="00A916A9" w:rsidRDefault="00C26C80" w:rsidP="001E3446">
      <w:pPr>
        <w:pStyle w:val="TOC1"/>
        <w:tabs>
          <w:tab w:val="clear" w:pos="8630"/>
          <w:tab w:val="right" w:leader="dot" w:pos="9180"/>
        </w:tabs>
        <w:spacing w:before="360" w:after="120"/>
        <w:ind w:left="274"/>
        <w:rPr>
          <w:rStyle w:val="Hyperlink"/>
          <w:b/>
          <w:color w:val="000000" w:themeColor="text1"/>
          <w:u w:val="none"/>
        </w:rPr>
      </w:pPr>
      <w:hyperlink w:anchor="Criterion2" w:history="1">
        <w:r w:rsidR="00843B6B" w:rsidRPr="00A916A9">
          <w:rPr>
            <w:rStyle w:val="Hyperlink"/>
            <w:b/>
            <w:color w:val="000000" w:themeColor="text1"/>
            <w:u w:val="none"/>
          </w:rPr>
          <w:t>CRITERION 2.  PROGRAM EDUCATIONAL OBJECTIVES</w:t>
        </w:r>
        <w:r w:rsidR="00843B6B" w:rsidRPr="00A916A9">
          <w:rPr>
            <w:rStyle w:val="Hyperlink"/>
            <w:b/>
            <w:webHidden/>
            <w:color w:val="000000" w:themeColor="text1"/>
            <w:u w:val="none"/>
          </w:rPr>
          <w:tab/>
          <w:t>2</w:t>
        </w:r>
      </w:hyperlink>
      <w:r w:rsidR="00D2560F">
        <w:rPr>
          <w:rStyle w:val="Hyperlink"/>
          <w:b/>
          <w:color w:val="000000" w:themeColor="text1"/>
          <w:u w:val="none"/>
        </w:rPr>
        <w:t>4</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A. Mission Statement</w:t>
      </w:r>
      <w:r w:rsidRPr="00A916A9">
        <w:rPr>
          <w:rStyle w:val="Hyperlink"/>
          <w:color w:val="000000" w:themeColor="text1"/>
          <w:u w:val="none"/>
        </w:rPr>
        <w:tab/>
      </w:r>
      <w:r w:rsidR="00E0197F">
        <w:rPr>
          <w:rStyle w:val="Hyperlink"/>
          <w:color w:val="000000" w:themeColor="text1"/>
          <w:u w:val="none"/>
        </w:rPr>
        <w:t>2</w:t>
      </w:r>
      <w:r w:rsidR="00D2560F">
        <w:rPr>
          <w:rStyle w:val="Hyperlink"/>
          <w:color w:val="000000" w:themeColor="text1"/>
          <w:u w:val="none"/>
        </w:rPr>
        <w:t>4</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B. Program Educational Objectives</w:t>
      </w:r>
      <w:r w:rsidRPr="00A916A9">
        <w:rPr>
          <w:rStyle w:val="Hyperlink"/>
          <w:color w:val="000000" w:themeColor="text1"/>
          <w:u w:val="none"/>
        </w:rPr>
        <w:tab/>
      </w:r>
      <w:r w:rsidR="00E0197F">
        <w:rPr>
          <w:rStyle w:val="Hyperlink"/>
          <w:color w:val="000000" w:themeColor="text1"/>
          <w:u w:val="none"/>
        </w:rPr>
        <w:t>2</w:t>
      </w:r>
      <w:r w:rsidR="00D2560F">
        <w:rPr>
          <w:rStyle w:val="Hyperlink"/>
          <w:color w:val="000000" w:themeColor="text1"/>
          <w:u w:val="none"/>
        </w:rPr>
        <w:t>6</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C. Consistency of the Program Educational objectives with the                   Mission Statement</w:t>
      </w:r>
      <w:r w:rsidRPr="00A916A9">
        <w:rPr>
          <w:rStyle w:val="Hyperlink"/>
          <w:color w:val="000000" w:themeColor="text1"/>
          <w:u w:val="none"/>
        </w:rPr>
        <w:tab/>
      </w:r>
      <w:r w:rsidR="00E0197F">
        <w:rPr>
          <w:rStyle w:val="Hyperlink"/>
          <w:color w:val="000000" w:themeColor="text1"/>
          <w:u w:val="none"/>
        </w:rPr>
        <w:t>2</w:t>
      </w:r>
      <w:r w:rsidR="00D2560F">
        <w:rPr>
          <w:rStyle w:val="Hyperlink"/>
          <w:color w:val="000000" w:themeColor="text1"/>
          <w:u w:val="none"/>
        </w:rPr>
        <w:t>6</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D. Program Constituencies</w:t>
      </w:r>
      <w:r w:rsidRPr="00A916A9">
        <w:rPr>
          <w:rStyle w:val="Hyperlink"/>
          <w:color w:val="000000" w:themeColor="text1"/>
          <w:u w:val="none"/>
        </w:rPr>
        <w:tab/>
      </w:r>
      <w:r w:rsidR="00D2560F">
        <w:rPr>
          <w:rStyle w:val="Hyperlink"/>
          <w:color w:val="000000" w:themeColor="text1"/>
          <w:u w:val="none"/>
        </w:rPr>
        <w:t>31</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E. Process for Revision of the Program Educational Objectives</w:t>
      </w:r>
      <w:r w:rsidRPr="00A916A9">
        <w:rPr>
          <w:rStyle w:val="Hyperlink"/>
          <w:color w:val="000000" w:themeColor="text1"/>
          <w:u w:val="none"/>
        </w:rPr>
        <w:tab/>
      </w:r>
      <w:r w:rsidR="00D2560F">
        <w:rPr>
          <w:rStyle w:val="Hyperlink"/>
          <w:color w:val="000000" w:themeColor="text1"/>
          <w:u w:val="none"/>
        </w:rPr>
        <w:t>32</w:t>
      </w:r>
    </w:p>
    <w:p w:rsidR="005152CE" w:rsidRDefault="005152CE" w:rsidP="00843B6B">
      <w:pPr>
        <w:pStyle w:val="TOC1"/>
        <w:tabs>
          <w:tab w:val="clear" w:pos="8630"/>
          <w:tab w:val="right" w:leader="dot" w:pos="8820"/>
        </w:tabs>
        <w:spacing w:before="360"/>
        <w:ind w:left="274"/>
      </w:pPr>
    </w:p>
    <w:p w:rsidR="00843B6B" w:rsidRPr="00A916A9" w:rsidRDefault="00C26C80" w:rsidP="001E3446">
      <w:pPr>
        <w:pStyle w:val="TOC1"/>
        <w:tabs>
          <w:tab w:val="clear" w:pos="8630"/>
          <w:tab w:val="right" w:leader="dot" w:pos="9180"/>
        </w:tabs>
        <w:spacing w:before="360" w:after="120"/>
        <w:ind w:left="274"/>
        <w:rPr>
          <w:rStyle w:val="Hyperlink"/>
          <w:b/>
          <w:color w:val="000000" w:themeColor="text1"/>
          <w:u w:val="none"/>
        </w:rPr>
      </w:pPr>
      <w:hyperlink w:anchor="Criterion3" w:history="1">
        <w:r w:rsidR="00843B6B">
          <w:rPr>
            <w:rStyle w:val="Hyperlink"/>
            <w:b/>
            <w:color w:val="000000" w:themeColor="text1"/>
            <w:u w:val="none"/>
          </w:rPr>
          <w:t>CRITERION 3</w:t>
        </w:r>
        <w:r w:rsidR="00843B6B" w:rsidRPr="00A916A9">
          <w:rPr>
            <w:rStyle w:val="Hyperlink"/>
            <w:b/>
            <w:color w:val="000000" w:themeColor="text1"/>
            <w:u w:val="none"/>
          </w:rPr>
          <w:t xml:space="preserve">.  </w:t>
        </w:r>
        <w:r w:rsidR="00843B6B">
          <w:rPr>
            <w:rStyle w:val="Hyperlink"/>
            <w:b/>
            <w:color w:val="000000" w:themeColor="text1"/>
            <w:u w:val="none"/>
          </w:rPr>
          <w:t>STUDENT OUTCOMES</w:t>
        </w:r>
        <w:r w:rsidR="00843B6B" w:rsidRPr="00A916A9">
          <w:rPr>
            <w:rStyle w:val="Hyperlink"/>
            <w:b/>
            <w:webHidden/>
            <w:color w:val="000000" w:themeColor="text1"/>
            <w:u w:val="none"/>
          </w:rPr>
          <w:tab/>
          <w:t>3</w:t>
        </w:r>
      </w:hyperlink>
      <w:r w:rsidR="00D2560F">
        <w:rPr>
          <w:rStyle w:val="Hyperlink"/>
          <w:b/>
          <w:color w:val="000000" w:themeColor="text1"/>
          <w:u w:val="none"/>
        </w:rPr>
        <w:t>6</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A. Student Outcomes</w:t>
      </w:r>
      <w:r w:rsidRPr="00A916A9">
        <w:rPr>
          <w:rStyle w:val="Hyperlink"/>
          <w:color w:val="000000" w:themeColor="text1"/>
          <w:u w:val="none"/>
        </w:rPr>
        <w:tab/>
      </w:r>
      <w:r w:rsidR="00E0197F">
        <w:rPr>
          <w:rStyle w:val="Hyperlink"/>
          <w:color w:val="000000" w:themeColor="text1"/>
          <w:u w:val="none"/>
        </w:rPr>
        <w:t>3</w:t>
      </w:r>
      <w:r w:rsidR="00D2560F">
        <w:rPr>
          <w:rStyle w:val="Hyperlink"/>
          <w:color w:val="000000" w:themeColor="text1"/>
          <w:u w:val="none"/>
        </w:rPr>
        <w:t>6</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B. Relationship of Student Outcomes to Program Educational Objectives</w:t>
      </w:r>
      <w:r w:rsidRPr="00A916A9">
        <w:rPr>
          <w:rStyle w:val="Hyperlink"/>
          <w:color w:val="000000" w:themeColor="text1"/>
          <w:u w:val="none"/>
        </w:rPr>
        <w:tab/>
      </w:r>
      <w:r w:rsidR="00E0197F">
        <w:rPr>
          <w:rStyle w:val="Hyperlink"/>
          <w:color w:val="000000" w:themeColor="text1"/>
          <w:u w:val="none"/>
        </w:rPr>
        <w:t>3</w:t>
      </w:r>
      <w:r w:rsidR="00D2560F">
        <w:rPr>
          <w:rStyle w:val="Hyperlink"/>
          <w:color w:val="000000" w:themeColor="text1"/>
          <w:u w:val="none"/>
        </w:rPr>
        <w:t>6</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C. Process for the Establishment and Revision of the Student Outcomes</w:t>
      </w:r>
      <w:r w:rsidRPr="00A916A9">
        <w:rPr>
          <w:rStyle w:val="Hyperlink"/>
          <w:color w:val="000000" w:themeColor="text1"/>
          <w:u w:val="none"/>
        </w:rPr>
        <w:tab/>
      </w:r>
      <w:r w:rsidR="00E0197F">
        <w:rPr>
          <w:rStyle w:val="Hyperlink"/>
          <w:color w:val="000000" w:themeColor="text1"/>
          <w:u w:val="none"/>
        </w:rPr>
        <w:t>3</w:t>
      </w:r>
      <w:r w:rsidR="00D2560F">
        <w:rPr>
          <w:rStyle w:val="Hyperlink"/>
          <w:color w:val="000000" w:themeColor="text1"/>
          <w:u w:val="none"/>
        </w:rPr>
        <w:t>8</w:t>
      </w:r>
    </w:p>
    <w:p w:rsidR="00843B6B" w:rsidRPr="00682E82" w:rsidRDefault="00C26C80" w:rsidP="001E3446">
      <w:pPr>
        <w:pStyle w:val="TOC1"/>
        <w:tabs>
          <w:tab w:val="clear" w:pos="8630"/>
          <w:tab w:val="right" w:leader="dot" w:pos="9180"/>
        </w:tabs>
        <w:spacing w:before="360" w:after="120"/>
        <w:ind w:left="274"/>
        <w:rPr>
          <w:rStyle w:val="Hyperlink"/>
          <w:b/>
          <w:color w:val="000000" w:themeColor="text1"/>
          <w:u w:val="none"/>
        </w:rPr>
      </w:pPr>
      <w:r w:rsidRPr="00682E82">
        <w:rPr>
          <w:rStyle w:val="Hyperlink"/>
          <w:b/>
          <w:color w:val="000000" w:themeColor="text1"/>
          <w:u w:val="none"/>
        </w:rPr>
        <w:fldChar w:fldCharType="begin"/>
      </w:r>
      <w:r w:rsidR="00E272C6" w:rsidRPr="00682E82">
        <w:rPr>
          <w:rStyle w:val="Hyperlink"/>
          <w:b/>
          <w:color w:val="000000" w:themeColor="text1"/>
          <w:u w:val="none"/>
        </w:rPr>
        <w:instrText xml:space="preserve"> HYPERLINK  \l "Criterion4" </w:instrText>
      </w:r>
      <w:r w:rsidRPr="00682E82">
        <w:rPr>
          <w:rStyle w:val="Hyperlink"/>
          <w:b/>
          <w:color w:val="000000" w:themeColor="text1"/>
          <w:u w:val="none"/>
        </w:rPr>
        <w:fldChar w:fldCharType="separate"/>
      </w:r>
      <w:r w:rsidR="00843B6B" w:rsidRPr="00682E82">
        <w:rPr>
          <w:rStyle w:val="Hyperlink"/>
          <w:b/>
          <w:color w:val="000000" w:themeColor="text1"/>
          <w:u w:val="none"/>
        </w:rPr>
        <w:t>CRITERION 4.  CONTINUOUS IMPROVEMENT</w:t>
      </w:r>
      <w:r w:rsidR="00843B6B" w:rsidRPr="00682E82">
        <w:rPr>
          <w:rStyle w:val="Hyperlink"/>
          <w:b/>
          <w:webHidden/>
          <w:color w:val="000000" w:themeColor="text1"/>
          <w:u w:val="none"/>
        </w:rPr>
        <w:tab/>
      </w:r>
      <w:r w:rsidR="00B44C1A">
        <w:rPr>
          <w:rStyle w:val="Hyperlink"/>
          <w:b/>
          <w:webHidden/>
          <w:color w:val="000000" w:themeColor="text1"/>
          <w:u w:val="none"/>
        </w:rPr>
        <w:t>4</w:t>
      </w:r>
      <w:r w:rsidR="00D2560F">
        <w:rPr>
          <w:rStyle w:val="Hyperlink"/>
          <w:b/>
          <w:webHidden/>
          <w:color w:val="000000" w:themeColor="text1"/>
          <w:u w:val="none"/>
        </w:rPr>
        <w:t>3</w:t>
      </w:r>
    </w:p>
    <w:p w:rsidR="00843B6B" w:rsidRPr="00A916A9" w:rsidRDefault="00C26C80" w:rsidP="001E3446">
      <w:pPr>
        <w:pStyle w:val="TOC1"/>
        <w:tabs>
          <w:tab w:val="clear" w:pos="8630"/>
          <w:tab w:val="right" w:leader="dot" w:pos="9180"/>
        </w:tabs>
        <w:spacing w:after="120"/>
        <w:ind w:left="1080" w:hanging="360"/>
        <w:rPr>
          <w:rStyle w:val="Hyperlink"/>
          <w:color w:val="000000" w:themeColor="text1"/>
          <w:u w:val="none"/>
        </w:rPr>
      </w:pPr>
      <w:r w:rsidRPr="00682E82">
        <w:rPr>
          <w:rStyle w:val="Hyperlink"/>
          <w:b/>
          <w:color w:val="000000" w:themeColor="text1"/>
          <w:u w:val="none"/>
        </w:rPr>
        <w:fldChar w:fldCharType="end"/>
      </w:r>
      <w:r w:rsidR="00843B6B" w:rsidRPr="00A916A9">
        <w:rPr>
          <w:rStyle w:val="Hyperlink"/>
          <w:color w:val="000000" w:themeColor="text1"/>
          <w:u w:val="none"/>
        </w:rPr>
        <w:t>A. Program Educational Objectives</w:t>
      </w:r>
      <w:r w:rsidR="00843B6B" w:rsidRPr="00A916A9">
        <w:rPr>
          <w:rStyle w:val="Hyperlink"/>
          <w:color w:val="000000" w:themeColor="text1"/>
          <w:u w:val="none"/>
        </w:rPr>
        <w:tab/>
      </w:r>
      <w:r w:rsidR="00E0197F">
        <w:rPr>
          <w:rStyle w:val="Hyperlink"/>
          <w:color w:val="000000" w:themeColor="text1"/>
          <w:u w:val="none"/>
        </w:rPr>
        <w:t>4</w:t>
      </w:r>
      <w:r w:rsidR="00D2560F">
        <w:rPr>
          <w:rStyle w:val="Hyperlink"/>
          <w:color w:val="000000" w:themeColor="text1"/>
          <w:u w:val="none"/>
        </w:rPr>
        <w:t>3</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B. Student Outcomes</w:t>
      </w:r>
      <w:r w:rsidRPr="00A916A9">
        <w:rPr>
          <w:rStyle w:val="Hyperlink"/>
          <w:color w:val="000000" w:themeColor="text1"/>
          <w:u w:val="none"/>
        </w:rPr>
        <w:tab/>
      </w:r>
      <w:r w:rsidR="00E0197F">
        <w:rPr>
          <w:rStyle w:val="Hyperlink"/>
          <w:color w:val="000000" w:themeColor="text1"/>
          <w:u w:val="none"/>
        </w:rPr>
        <w:t>4</w:t>
      </w:r>
      <w:r w:rsidR="00D2560F">
        <w:rPr>
          <w:rStyle w:val="Hyperlink"/>
          <w:color w:val="000000" w:themeColor="text1"/>
          <w:u w:val="none"/>
        </w:rPr>
        <w:t>7</w:t>
      </w:r>
    </w:p>
    <w:p w:rsidR="00843B6B" w:rsidRPr="00A916A9" w:rsidRDefault="00843B6B" w:rsidP="001E3446">
      <w:pPr>
        <w:pStyle w:val="TOC1"/>
        <w:tabs>
          <w:tab w:val="clear" w:pos="8630"/>
          <w:tab w:val="right" w:leader="dot" w:pos="9180"/>
        </w:tabs>
        <w:spacing w:after="120"/>
        <w:ind w:left="1080"/>
        <w:rPr>
          <w:rStyle w:val="Hyperlink"/>
          <w:color w:val="000000" w:themeColor="text1"/>
          <w:u w:val="none"/>
        </w:rPr>
      </w:pPr>
      <w:r w:rsidRPr="00A916A9">
        <w:rPr>
          <w:rStyle w:val="Hyperlink"/>
          <w:color w:val="000000" w:themeColor="text1"/>
          <w:u w:val="none"/>
        </w:rPr>
        <w:t>B-1. Assessment measures on CSNS</w:t>
      </w:r>
      <w:r w:rsidRPr="00A916A9">
        <w:rPr>
          <w:rStyle w:val="Hyperlink"/>
          <w:color w:val="000000" w:themeColor="text1"/>
          <w:u w:val="none"/>
        </w:rPr>
        <w:tab/>
      </w:r>
      <w:r w:rsidR="00E0197F">
        <w:rPr>
          <w:rStyle w:val="Hyperlink"/>
          <w:color w:val="000000" w:themeColor="text1"/>
          <w:u w:val="none"/>
        </w:rPr>
        <w:t>4</w:t>
      </w:r>
      <w:r w:rsidR="00D2560F">
        <w:rPr>
          <w:rStyle w:val="Hyperlink"/>
          <w:color w:val="000000" w:themeColor="text1"/>
          <w:u w:val="none"/>
        </w:rPr>
        <w:t>8</w:t>
      </w:r>
    </w:p>
    <w:p w:rsidR="00843B6B" w:rsidRPr="00A916A9" w:rsidRDefault="00843B6B" w:rsidP="001E3446">
      <w:pPr>
        <w:pStyle w:val="TOC1"/>
        <w:tabs>
          <w:tab w:val="clear" w:pos="8630"/>
          <w:tab w:val="right" w:leader="dot" w:pos="9180"/>
        </w:tabs>
        <w:spacing w:after="120"/>
        <w:ind w:left="1080"/>
        <w:rPr>
          <w:rStyle w:val="Hyperlink"/>
          <w:color w:val="000000" w:themeColor="text1"/>
          <w:u w:val="none"/>
        </w:rPr>
      </w:pPr>
      <w:r w:rsidRPr="00A916A9">
        <w:rPr>
          <w:rStyle w:val="Hyperlink"/>
          <w:color w:val="000000" w:themeColor="text1"/>
          <w:u w:val="none"/>
        </w:rPr>
        <w:t>B-2. Assessment data collection on CSNS</w:t>
      </w:r>
      <w:r w:rsidRPr="00A916A9">
        <w:rPr>
          <w:rStyle w:val="Hyperlink"/>
          <w:color w:val="000000" w:themeColor="text1"/>
          <w:u w:val="none"/>
        </w:rPr>
        <w:tab/>
      </w:r>
      <w:r w:rsidR="00D2560F">
        <w:rPr>
          <w:rStyle w:val="Hyperlink"/>
          <w:color w:val="000000" w:themeColor="text1"/>
          <w:u w:val="none"/>
        </w:rPr>
        <w:t>60</w:t>
      </w:r>
    </w:p>
    <w:p w:rsidR="00843B6B" w:rsidRPr="00A916A9" w:rsidRDefault="00843B6B" w:rsidP="001E3446">
      <w:pPr>
        <w:pStyle w:val="TOC1"/>
        <w:tabs>
          <w:tab w:val="clear" w:pos="8630"/>
          <w:tab w:val="right" w:leader="dot" w:pos="9180"/>
        </w:tabs>
        <w:spacing w:after="120"/>
        <w:ind w:left="1080"/>
        <w:rPr>
          <w:rStyle w:val="Hyperlink"/>
          <w:color w:val="000000" w:themeColor="text1"/>
          <w:u w:val="none"/>
        </w:rPr>
      </w:pPr>
      <w:r w:rsidRPr="00A916A9">
        <w:rPr>
          <w:rStyle w:val="Hyperlink"/>
          <w:color w:val="000000" w:themeColor="text1"/>
          <w:u w:val="none"/>
        </w:rPr>
        <w:t>B-3. Analysis of Student Learning Outcomes</w:t>
      </w:r>
      <w:r w:rsidRPr="00A916A9">
        <w:rPr>
          <w:rStyle w:val="Hyperlink"/>
          <w:color w:val="000000" w:themeColor="text1"/>
          <w:u w:val="none"/>
        </w:rPr>
        <w:tab/>
      </w:r>
      <w:r w:rsidR="00D2560F">
        <w:rPr>
          <w:rStyle w:val="Hyperlink"/>
          <w:color w:val="000000" w:themeColor="text1"/>
          <w:u w:val="none"/>
        </w:rPr>
        <w:t>63</w:t>
      </w:r>
    </w:p>
    <w:p w:rsidR="00843B6B" w:rsidRPr="00A916A9" w:rsidRDefault="00843B6B" w:rsidP="001E3446">
      <w:pPr>
        <w:pStyle w:val="TOC1"/>
        <w:tabs>
          <w:tab w:val="clear" w:pos="8630"/>
          <w:tab w:val="right" w:leader="dot" w:pos="9180"/>
        </w:tabs>
        <w:spacing w:after="120"/>
        <w:ind w:left="1080"/>
        <w:rPr>
          <w:rStyle w:val="Hyperlink"/>
          <w:color w:val="000000" w:themeColor="text1"/>
          <w:u w:val="none"/>
        </w:rPr>
      </w:pPr>
      <w:r w:rsidRPr="00A916A9">
        <w:rPr>
          <w:rStyle w:val="Hyperlink"/>
          <w:color w:val="000000" w:themeColor="text1"/>
          <w:u w:val="none"/>
        </w:rPr>
        <w:t xml:space="preserve">B-4. </w:t>
      </w:r>
      <w:r w:rsidR="006A02D2" w:rsidRPr="006A02D2">
        <w:rPr>
          <w:rStyle w:val="Hyperlink"/>
          <w:color w:val="000000" w:themeColor="text1"/>
          <w:u w:val="none"/>
        </w:rPr>
        <w:t>Relationship between Student Learning Outcomes and ABET criteria</w:t>
      </w:r>
      <w:r w:rsidRPr="00A916A9">
        <w:rPr>
          <w:rStyle w:val="Hyperlink"/>
          <w:color w:val="000000" w:themeColor="text1"/>
          <w:u w:val="none"/>
        </w:rPr>
        <w:tab/>
      </w:r>
      <w:r w:rsidR="00D2560F">
        <w:rPr>
          <w:rStyle w:val="Hyperlink"/>
          <w:color w:val="000000" w:themeColor="text1"/>
          <w:u w:val="none"/>
        </w:rPr>
        <w:t>93</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C. Continuous Improvement</w:t>
      </w:r>
      <w:r w:rsidRPr="00A916A9">
        <w:rPr>
          <w:rStyle w:val="Hyperlink"/>
          <w:color w:val="000000" w:themeColor="text1"/>
          <w:u w:val="none"/>
        </w:rPr>
        <w:tab/>
      </w:r>
      <w:r w:rsidR="00E0197F">
        <w:rPr>
          <w:rStyle w:val="Hyperlink"/>
          <w:color w:val="000000" w:themeColor="text1"/>
          <w:u w:val="none"/>
        </w:rPr>
        <w:t>9</w:t>
      </w:r>
      <w:r w:rsidR="00D2560F">
        <w:rPr>
          <w:rStyle w:val="Hyperlink"/>
          <w:color w:val="000000" w:themeColor="text1"/>
          <w:u w:val="none"/>
        </w:rPr>
        <w:t>6</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D. Additional Information</w:t>
      </w:r>
      <w:r w:rsidRPr="00A916A9">
        <w:rPr>
          <w:rStyle w:val="Hyperlink"/>
          <w:color w:val="000000" w:themeColor="text1"/>
          <w:u w:val="none"/>
        </w:rPr>
        <w:tab/>
      </w:r>
      <w:r w:rsidR="00E0197F">
        <w:rPr>
          <w:rStyle w:val="Hyperlink"/>
          <w:color w:val="000000" w:themeColor="text1"/>
          <w:u w:val="none"/>
        </w:rPr>
        <w:t>9</w:t>
      </w:r>
      <w:r w:rsidR="00D2560F">
        <w:rPr>
          <w:rStyle w:val="Hyperlink"/>
          <w:color w:val="000000" w:themeColor="text1"/>
          <w:u w:val="none"/>
        </w:rPr>
        <w:t>9</w:t>
      </w:r>
    </w:p>
    <w:p w:rsidR="00843B6B" w:rsidRPr="00A916A9" w:rsidRDefault="00843B6B" w:rsidP="001E3446">
      <w:pPr>
        <w:pStyle w:val="TOC1"/>
        <w:tabs>
          <w:tab w:val="clear" w:pos="8630"/>
          <w:tab w:val="right" w:leader="dot" w:pos="9180"/>
        </w:tabs>
        <w:spacing w:after="120"/>
        <w:ind w:left="1080"/>
        <w:rPr>
          <w:rStyle w:val="Hyperlink"/>
          <w:color w:val="000000" w:themeColor="text1"/>
          <w:u w:val="none"/>
        </w:rPr>
      </w:pPr>
      <w:r w:rsidRPr="00A916A9">
        <w:rPr>
          <w:rStyle w:val="Hyperlink"/>
          <w:color w:val="000000" w:themeColor="text1"/>
          <w:u w:val="none"/>
        </w:rPr>
        <w:t>D-1. Assessment Reports</w:t>
      </w:r>
      <w:r w:rsidRPr="00A916A9">
        <w:rPr>
          <w:rStyle w:val="Hyperlink"/>
          <w:color w:val="000000" w:themeColor="text1"/>
          <w:u w:val="none"/>
        </w:rPr>
        <w:tab/>
      </w:r>
      <w:r w:rsidR="00E0197F">
        <w:rPr>
          <w:rStyle w:val="Hyperlink"/>
          <w:color w:val="000000" w:themeColor="text1"/>
          <w:u w:val="none"/>
        </w:rPr>
        <w:t>9</w:t>
      </w:r>
      <w:r w:rsidR="00D2560F">
        <w:rPr>
          <w:rStyle w:val="Hyperlink"/>
          <w:color w:val="000000" w:themeColor="text1"/>
          <w:u w:val="none"/>
        </w:rPr>
        <w:t>9</w:t>
      </w:r>
    </w:p>
    <w:p w:rsidR="00843B6B" w:rsidRPr="001E3446" w:rsidRDefault="00843B6B" w:rsidP="001E3446">
      <w:pPr>
        <w:pStyle w:val="TOC1"/>
        <w:tabs>
          <w:tab w:val="clear" w:pos="8630"/>
          <w:tab w:val="right" w:leader="dot" w:pos="9180"/>
        </w:tabs>
        <w:spacing w:after="120"/>
        <w:ind w:left="1080"/>
        <w:rPr>
          <w:rStyle w:val="Hyperlink"/>
          <w:color w:val="000000" w:themeColor="text1"/>
          <w:u w:val="none"/>
        </w:rPr>
      </w:pPr>
      <w:r w:rsidRPr="00A916A9">
        <w:rPr>
          <w:rStyle w:val="Hyperlink"/>
          <w:color w:val="000000" w:themeColor="text1"/>
          <w:u w:val="none"/>
        </w:rPr>
        <w:t>D-2. Constituent Comments</w:t>
      </w:r>
      <w:r w:rsidRPr="00A916A9">
        <w:rPr>
          <w:rStyle w:val="Hyperlink"/>
          <w:color w:val="000000" w:themeColor="text1"/>
          <w:u w:val="none"/>
        </w:rPr>
        <w:tab/>
      </w:r>
      <w:r w:rsidR="00D2560F">
        <w:rPr>
          <w:rStyle w:val="Hyperlink"/>
          <w:color w:val="000000" w:themeColor="text1"/>
          <w:u w:val="none"/>
        </w:rPr>
        <w:t>100</w:t>
      </w:r>
    </w:p>
    <w:p w:rsidR="00843B6B" w:rsidRPr="00B70743" w:rsidRDefault="00C26C80" w:rsidP="001E3446">
      <w:pPr>
        <w:pStyle w:val="TOC1"/>
        <w:tabs>
          <w:tab w:val="clear" w:pos="8630"/>
          <w:tab w:val="right" w:leader="dot" w:pos="9180"/>
        </w:tabs>
        <w:spacing w:before="360" w:after="120"/>
        <w:ind w:left="274"/>
        <w:rPr>
          <w:rStyle w:val="Hyperlink"/>
          <w:b/>
          <w:color w:val="000000" w:themeColor="text1"/>
          <w:u w:val="none"/>
        </w:rPr>
      </w:pPr>
      <w:r w:rsidRPr="00B70743">
        <w:rPr>
          <w:rStyle w:val="Hyperlink"/>
          <w:color w:val="000000" w:themeColor="text1"/>
          <w:u w:val="none"/>
        </w:rPr>
        <w:fldChar w:fldCharType="begin"/>
      </w:r>
      <w:r w:rsidR="00B70743" w:rsidRPr="00B70743">
        <w:rPr>
          <w:rStyle w:val="Hyperlink"/>
          <w:color w:val="000000" w:themeColor="text1"/>
          <w:u w:val="none"/>
        </w:rPr>
        <w:instrText xml:space="preserve"> HYPERLINK  \l "Criterion5" </w:instrText>
      </w:r>
      <w:r w:rsidRPr="00B70743">
        <w:rPr>
          <w:rStyle w:val="Hyperlink"/>
          <w:color w:val="000000" w:themeColor="text1"/>
          <w:u w:val="none"/>
        </w:rPr>
        <w:fldChar w:fldCharType="separate"/>
      </w:r>
      <w:r w:rsidR="00843B6B" w:rsidRPr="00B70743">
        <w:rPr>
          <w:rStyle w:val="Hyperlink"/>
          <w:b/>
          <w:color w:val="000000" w:themeColor="text1"/>
          <w:u w:val="none"/>
        </w:rPr>
        <w:t>CRITERION 5.  CURRICULUM</w:t>
      </w:r>
      <w:r w:rsidR="00843B6B" w:rsidRPr="00B70743">
        <w:rPr>
          <w:rStyle w:val="Hyperlink"/>
          <w:b/>
          <w:webHidden/>
          <w:color w:val="000000" w:themeColor="text1"/>
          <w:u w:val="none"/>
        </w:rPr>
        <w:tab/>
      </w:r>
      <w:r w:rsidR="00D2560F">
        <w:rPr>
          <w:rStyle w:val="Hyperlink"/>
          <w:b/>
          <w:color w:val="000000" w:themeColor="text1"/>
          <w:u w:val="none"/>
        </w:rPr>
        <w:t>104</w:t>
      </w:r>
    </w:p>
    <w:p w:rsidR="00843B6B" w:rsidRPr="00A916A9" w:rsidRDefault="00C26C80" w:rsidP="00B70743">
      <w:pPr>
        <w:pStyle w:val="TOC1"/>
        <w:tabs>
          <w:tab w:val="clear" w:pos="8630"/>
          <w:tab w:val="right" w:leader="dot" w:pos="9180"/>
        </w:tabs>
        <w:spacing w:after="120"/>
        <w:ind w:left="1080" w:hanging="360"/>
        <w:rPr>
          <w:rStyle w:val="Hyperlink"/>
          <w:color w:val="000000" w:themeColor="text1"/>
          <w:u w:val="none"/>
        </w:rPr>
      </w:pPr>
      <w:r w:rsidRPr="00B70743">
        <w:rPr>
          <w:rStyle w:val="Hyperlink"/>
          <w:color w:val="000000" w:themeColor="text1"/>
          <w:u w:val="none"/>
        </w:rPr>
        <w:fldChar w:fldCharType="end"/>
      </w:r>
      <w:r w:rsidR="00843B6B" w:rsidRPr="00A916A9">
        <w:rPr>
          <w:rStyle w:val="Hyperlink"/>
          <w:color w:val="000000" w:themeColor="text1"/>
          <w:u w:val="none"/>
        </w:rPr>
        <w:t>A. Program Curriculum</w:t>
      </w:r>
      <w:r w:rsidR="00843B6B" w:rsidRPr="00A916A9">
        <w:rPr>
          <w:rStyle w:val="Hyperlink"/>
          <w:color w:val="000000" w:themeColor="text1"/>
          <w:u w:val="none"/>
        </w:rPr>
        <w:tab/>
      </w:r>
      <w:r w:rsidR="00D2560F">
        <w:rPr>
          <w:rStyle w:val="Hyperlink"/>
          <w:color w:val="000000" w:themeColor="text1"/>
          <w:u w:val="none"/>
        </w:rPr>
        <w:t>104</w:t>
      </w:r>
    </w:p>
    <w:p w:rsidR="00843B6B" w:rsidRPr="00A916A9" w:rsidRDefault="00843B6B" w:rsidP="001E3446">
      <w:pPr>
        <w:pStyle w:val="TOC1"/>
        <w:tabs>
          <w:tab w:val="clear" w:pos="8630"/>
          <w:tab w:val="right" w:leader="dot" w:pos="9180"/>
        </w:tabs>
        <w:spacing w:after="120"/>
        <w:ind w:left="1080"/>
        <w:rPr>
          <w:rStyle w:val="Hyperlink"/>
          <w:color w:val="000000" w:themeColor="text1"/>
          <w:u w:val="none"/>
        </w:rPr>
      </w:pPr>
      <w:r w:rsidRPr="00A916A9">
        <w:rPr>
          <w:rStyle w:val="Hyperlink"/>
          <w:color w:val="000000" w:themeColor="text1"/>
          <w:u w:val="none"/>
        </w:rPr>
        <w:t>A-1. Course requirements</w:t>
      </w:r>
      <w:r w:rsidRPr="00A916A9">
        <w:rPr>
          <w:rStyle w:val="Hyperlink"/>
          <w:color w:val="000000" w:themeColor="text1"/>
          <w:u w:val="none"/>
        </w:rPr>
        <w:tab/>
      </w:r>
      <w:r w:rsidR="00D2560F">
        <w:rPr>
          <w:rStyle w:val="Hyperlink"/>
          <w:color w:val="000000" w:themeColor="text1"/>
          <w:u w:val="none"/>
        </w:rPr>
        <w:t>104</w:t>
      </w:r>
    </w:p>
    <w:p w:rsidR="00843B6B" w:rsidRPr="00A916A9" w:rsidRDefault="00843B6B" w:rsidP="001E3446">
      <w:pPr>
        <w:pStyle w:val="TOC1"/>
        <w:tabs>
          <w:tab w:val="clear" w:pos="8630"/>
          <w:tab w:val="right" w:leader="dot" w:pos="9180"/>
        </w:tabs>
        <w:spacing w:after="120"/>
        <w:ind w:left="1080"/>
        <w:rPr>
          <w:rStyle w:val="Hyperlink"/>
          <w:color w:val="000000" w:themeColor="text1"/>
          <w:u w:val="none"/>
        </w:rPr>
      </w:pPr>
      <w:r w:rsidRPr="00A916A9">
        <w:rPr>
          <w:rStyle w:val="Hyperlink"/>
          <w:color w:val="000000" w:themeColor="text1"/>
          <w:u w:val="none"/>
        </w:rPr>
        <w:t>A-2. Course prerequisite(s) requirements</w:t>
      </w:r>
      <w:r w:rsidRPr="00A916A9">
        <w:rPr>
          <w:rStyle w:val="Hyperlink"/>
          <w:color w:val="000000" w:themeColor="text1"/>
          <w:u w:val="none"/>
        </w:rPr>
        <w:tab/>
      </w:r>
      <w:r w:rsidR="00A952AF">
        <w:rPr>
          <w:rStyle w:val="Hyperlink"/>
          <w:color w:val="000000" w:themeColor="text1"/>
          <w:u w:val="none"/>
        </w:rPr>
        <w:t>10</w:t>
      </w:r>
      <w:r w:rsidR="00D2560F">
        <w:rPr>
          <w:rStyle w:val="Hyperlink"/>
          <w:color w:val="000000" w:themeColor="text1"/>
          <w:u w:val="none"/>
        </w:rPr>
        <w:t>8</w:t>
      </w:r>
    </w:p>
    <w:p w:rsidR="00843B6B" w:rsidRPr="00A916A9" w:rsidRDefault="00843B6B" w:rsidP="001E3446">
      <w:pPr>
        <w:pStyle w:val="TOC1"/>
        <w:tabs>
          <w:tab w:val="clear" w:pos="8630"/>
          <w:tab w:val="right" w:leader="dot" w:pos="9180"/>
        </w:tabs>
        <w:spacing w:after="120"/>
        <w:ind w:left="1080"/>
        <w:rPr>
          <w:rStyle w:val="Hyperlink"/>
          <w:color w:val="000000" w:themeColor="text1"/>
          <w:u w:val="none"/>
        </w:rPr>
      </w:pPr>
      <w:r w:rsidRPr="00A916A9">
        <w:rPr>
          <w:rStyle w:val="Hyperlink"/>
          <w:color w:val="000000" w:themeColor="text1"/>
          <w:u w:val="none"/>
        </w:rPr>
        <w:t>A-3. Prerequisite flowchart</w:t>
      </w:r>
      <w:r w:rsidRPr="00A916A9">
        <w:rPr>
          <w:rStyle w:val="Hyperlink"/>
          <w:color w:val="000000" w:themeColor="text1"/>
          <w:u w:val="none"/>
        </w:rPr>
        <w:tab/>
      </w:r>
      <w:r w:rsidR="00D2560F">
        <w:rPr>
          <w:rStyle w:val="Hyperlink"/>
          <w:color w:val="000000" w:themeColor="text1"/>
          <w:u w:val="none"/>
        </w:rPr>
        <w:t>110</w:t>
      </w:r>
    </w:p>
    <w:p w:rsidR="00843B6B" w:rsidRPr="00A916A9" w:rsidRDefault="00843B6B" w:rsidP="001E3446">
      <w:pPr>
        <w:pStyle w:val="TOC1"/>
        <w:tabs>
          <w:tab w:val="clear" w:pos="8630"/>
          <w:tab w:val="right" w:leader="dot" w:pos="9180"/>
        </w:tabs>
        <w:spacing w:after="120"/>
        <w:ind w:left="1080"/>
        <w:rPr>
          <w:rStyle w:val="Hyperlink"/>
          <w:color w:val="000000" w:themeColor="text1"/>
          <w:u w:val="none"/>
        </w:rPr>
      </w:pPr>
      <w:r w:rsidRPr="00A916A9">
        <w:rPr>
          <w:rStyle w:val="Hyperlink"/>
          <w:color w:val="000000" w:themeColor="text1"/>
          <w:u w:val="none"/>
        </w:rPr>
        <w:t>A-4. Capstone courses</w:t>
      </w:r>
      <w:r w:rsidRPr="00A916A9">
        <w:rPr>
          <w:rStyle w:val="Hyperlink"/>
          <w:color w:val="000000" w:themeColor="text1"/>
          <w:u w:val="none"/>
        </w:rPr>
        <w:tab/>
      </w:r>
      <w:r w:rsidR="00A952AF">
        <w:rPr>
          <w:rStyle w:val="Hyperlink"/>
          <w:color w:val="000000" w:themeColor="text1"/>
          <w:u w:val="none"/>
        </w:rPr>
        <w:t>1</w:t>
      </w:r>
      <w:r w:rsidR="00D2560F">
        <w:rPr>
          <w:rStyle w:val="Hyperlink"/>
          <w:color w:val="000000" w:themeColor="text1"/>
          <w:u w:val="none"/>
        </w:rPr>
        <w:t>11</w:t>
      </w:r>
    </w:p>
    <w:p w:rsidR="00843B6B" w:rsidRPr="00A916A9" w:rsidRDefault="00843B6B" w:rsidP="001E3446">
      <w:pPr>
        <w:pStyle w:val="TOC1"/>
        <w:tabs>
          <w:tab w:val="clear" w:pos="8630"/>
          <w:tab w:val="right" w:leader="dot" w:pos="9180"/>
        </w:tabs>
        <w:spacing w:after="120"/>
        <w:ind w:left="1080"/>
        <w:rPr>
          <w:rStyle w:val="Hyperlink"/>
          <w:color w:val="000000" w:themeColor="text1"/>
          <w:u w:val="none"/>
        </w:rPr>
      </w:pPr>
      <w:r w:rsidRPr="00A916A9">
        <w:rPr>
          <w:rStyle w:val="Hyperlink"/>
          <w:color w:val="000000" w:themeColor="text1"/>
          <w:u w:val="none"/>
        </w:rPr>
        <w:t>A-5. Course coverage of required areas</w:t>
      </w:r>
      <w:r w:rsidRPr="00A916A9">
        <w:rPr>
          <w:rStyle w:val="Hyperlink"/>
          <w:color w:val="000000" w:themeColor="text1"/>
          <w:u w:val="none"/>
        </w:rPr>
        <w:tab/>
      </w:r>
      <w:r w:rsidR="00D2560F">
        <w:rPr>
          <w:rStyle w:val="Hyperlink"/>
          <w:color w:val="000000" w:themeColor="text1"/>
          <w:u w:val="none"/>
        </w:rPr>
        <w:t>112</w:t>
      </w:r>
    </w:p>
    <w:p w:rsidR="00843B6B" w:rsidRPr="00A916A9" w:rsidRDefault="00843B6B" w:rsidP="001E3446">
      <w:pPr>
        <w:pStyle w:val="TOC1"/>
        <w:tabs>
          <w:tab w:val="clear" w:pos="8630"/>
          <w:tab w:val="right" w:leader="dot" w:pos="9180"/>
        </w:tabs>
        <w:spacing w:after="120"/>
        <w:ind w:left="1080"/>
        <w:rPr>
          <w:rStyle w:val="Hyperlink"/>
          <w:color w:val="000000" w:themeColor="text1"/>
          <w:u w:val="none"/>
        </w:rPr>
      </w:pPr>
      <w:r w:rsidRPr="00A916A9">
        <w:rPr>
          <w:rStyle w:val="Hyperlink"/>
          <w:color w:val="000000" w:themeColor="text1"/>
          <w:u w:val="none"/>
        </w:rPr>
        <w:t>A-6. Relationship between courses and Student Learning Outcomes</w:t>
      </w:r>
      <w:r w:rsidRPr="00A916A9">
        <w:rPr>
          <w:rStyle w:val="Hyperlink"/>
          <w:color w:val="000000" w:themeColor="text1"/>
          <w:u w:val="none"/>
        </w:rPr>
        <w:tab/>
      </w:r>
      <w:r w:rsidR="00A952AF">
        <w:rPr>
          <w:rStyle w:val="Hyperlink"/>
          <w:color w:val="000000" w:themeColor="text1"/>
          <w:u w:val="none"/>
        </w:rPr>
        <w:t>1</w:t>
      </w:r>
      <w:r w:rsidR="00B44C1A">
        <w:rPr>
          <w:rStyle w:val="Hyperlink"/>
          <w:color w:val="000000" w:themeColor="text1"/>
          <w:u w:val="none"/>
        </w:rPr>
        <w:t>1</w:t>
      </w:r>
      <w:r w:rsidR="00D2560F">
        <w:rPr>
          <w:rStyle w:val="Hyperlink"/>
          <w:color w:val="000000" w:themeColor="text1"/>
          <w:u w:val="none"/>
        </w:rPr>
        <w:t>4</w:t>
      </w:r>
    </w:p>
    <w:p w:rsidR="00843B6B" w:rsidRPr="001E3446"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B. Course Syllabi and Course Journals</w:t>
      </w:r>
      <w:r w:rsidRPr="00A916A9">
        <w:rPr>
          <w:rStyle w:val="Hyperlink"/>
          <w:color w:val="000000" w:themeColor="text1"/>
          <w:u w:val="none"/>
        </w:rPr>
        <w:tab/>
      </w:r>
      <w:r w:rsidR="00A952AF">
        <w:rPr>
          <w:rStyle w:val="Hyperlink"/>
          <w:color w:val="000000" w:themeColor="text1"/>
          <w:u w:val="none"/>
        </w:rPr>
        <w:t>11</w:t>
      </w:r>
      <w:r w:rsidR="00D2560F">
        <w:rPr>
          <w:rStyle w:val="Hyperlink"/>
          <w:color w:val="000000" w:themeColor="text1"/>
          <w:u w:val="none"/>
        </w:rPr>
        <w:t>5</w:t>
      </w:r>
    </w:p>
    <w:p w:rsidR="00843B6B" w:rsidRPr="00A916A9" w:rsidRDefault="00C26C80" w:rsidP="001E3446">
      <w:pPr>
        <w:pStyle w:val="TOC1"/>
        <w:tabs>
          <w:tab w:val="clear" w:pos="8630"/>
          <w:tab w:val="right" w:leader="dot" w:pos="9180"/>
        </w:tabs>
        <w:spacing w:before="360" w:after="120"/>
        <w:ind w:left="274"/>
        <w:rPr>
          <w:rStyle w:val="Hyperlink"/>
          <w:b/>
          <w:color w:val="000000" w:themeColor="text1"/>
          <w:u w:val="none"/>
        </w:rPr>
      </w:pPr>
      <w:hyperlink w:anchor="Criterion6" w:history="1">
        <w:r w:rsidR="00843B6B" w:rsidRPr="00A916A9">
          <w:rPr>
            <w:rStyle w:val="Hyperlink"/>
            <w:b/>
            <w:color w:val="000000" w:themeColor="text1"/>
            <w:u w:val="none"/>
          </w:rPr>
          <w:t>CRITERION 6. FACULTY</w:t>
        </w:r>
        <w:r w:rsidR="00843B6B" w:rsidRPr="00A916A9">
          <w:rPr>
            <w:rStyle w:val="Hyperlink"/>
            <w:b/>
            <w:webHidden/>
            <w:color w:val="000000" w:themeColor="text1"/>
            <w:u w:val="none"/>
          </w:rPr>
          <w:tab/>
          <w:t>11</w:t>
        </w:r>
      </w:hyperlink>
      <w:r w:rsidR="00D2560F">
        <w:rPr>
          <w:rStyle w:val="Hyperlink"/>
          <w:b/>
          <w:color w:val="000000" w:themeColor="text1"/>
          <w:u w:val="none"/>
        </w:rPr>
        <w:t>7</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A. Faculty Qualifications</w:t>
      </w:r>
      <w:r w:rsidRPr="00A916A9">
        <w:rPr>
          <w:rStyle w:val="Hyperlink"/>
          <w:color w:val="000000" w:themeColor="text1"/>
          <w:u w:val="none"/>
        </w:rPr>
        <w:tab/>
      </w:r>
      <w:r w:rsidR="00A952AF">
        <w:rPr>
          <w:rStyle w:val="Hyperlink"/>
          <w:color w:val="000000" w:themeColor="text1"/>
          <w:u w:val="none"/>
        </w:rPr>
        <w:t>11</w:t>
      </w:r>
      <w:r w:rsidR="00D2560F">
        <w:rPr>
          <w:rStyle w:val="Hyperlink"/>
          <w:color w:val="000000" w:themeColor="text1"/>
          <w:u w:val="none"/>
        </w:rPr>
        <w:t>7</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B. Faculty Workload</w:t>
      </w:r>
      <w:r w:rsidRPr="00A916A9">
        <w:rPr>
          <w:rStyle w:val="Hyperlink"/>
          <w:color w:val="000000" w:themeColor="text1"/>
          <w:u w:val="none"/>
        </w:rPr>
        <w:tab/>
      </w:r>
      <w:r w:rsidR="00A952AF">
        <w:rPr>
          <w:rStyle w:val="Hyperlink"/>
          <w:color w:val="000000" w:themeColor="text1"/>
          <w:u w:val="none"/>
        </w:rPr>
        <w:t>11</w:t>
      </w:r>
      <w:r w:rsidR="00D2560F">
        <w:rPr>
          <w:rStyle w:val="Hyperlink"/>
          <w:color w:val="000000" w:themeColor="text1"/>
          <w:u w:val="none"/>
        </w:rPr>
        <w:t>7</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C. Faculty Size</w:t>
      </w:r>
      <w:r w:rsidRPr="00A916A9">
        <w:rPr>
          <w:rStyle w:val="Hyperlink"/>
          <w:color w:val="000000" w:themeColor="text1"/>
          <w:u w:val="none"/>
        </w:rPr>
        <w:tab/>
      </w:r>
      <w:r w:rsidR="00A952AF">
        <w:rPr>
          <w:rStyle w:val="Hyperlink"/>
          <w:color w:val="000000" w:themeColor="text1"/>
          <w:u w:val="none"/>
        </w:rPr>
        <w:t>11</w:t>
      </w:r>
      <w:r w:rsidR="00D2560F">
        <w:rPr>
          <w:rStyle w:val="Hyperlink"/>
          <w:color w:val="000000" w:themeColor="text1"/>
          <w:u w:val="none"/>
        </w:rPr>
        <w:t>8</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lastRenderedPageBreak/>
        <w:t>D. Professional Development</w:t>
      </w:r>
      <w:r w:rsidRPr="00A916A9">
        <w:rPr>
          <w:rStyle w:val="Hyperlink"/>
          <w:color w:val="000000" w:themeColor="text1"/>
          <w:u w:val="none"/>
        </w:rPr>
        <w:tab/>
      </w:r>
      <w:r w:rsidR="00A952AF">
        <w:rPr>
          <w:rStyle w:val="Hyperlink"/>
          <w:color w:val="000000" w:themeColor="text1"/>
          <w:u w:val="none"/>
        </w:rPr>
        <w:t>11</w:t>
      </w:r>
      <w:r w:rsidR="00D2560F">
        <w:rPr>
          <w:rStyle w:val="Hyperlink"/>
          <w:color w:val="000000" w:themeColor="text1"/>
          <w:u w:val="none"/>
        </w:rPr>
        <w:t>9</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E.. Authority and Responsibility of Faculty</w:t>
      </w:r>
      <w:r w:rsidRPr="00A916A9">
        <w:rPr>
          <w:rStyle w:val="Hyperlink"/>
          <w:color w:val="000000" w:themeColor="text1"/>
          <w:u w:val="none"/>
        </w:rPr>
        <w:tab/>
      </w:r>
      <w:r w:rsidR="00D2560F">
        <w:rPr>
          <w:rStyle w:val="Hyperlink"/>
          <w:color w:val="000000" w:themeColor="text1"/>
          <w:u w:val="none"/>
        </w:rPr>
        <w:t>120</w:t>
      </w:r>
    </w:p>
    <w:p w:rsidR="00843B6B" w:rsidRPr="00A916A9" w:rsidRDefault="00C26C80" w:rsidP="001E3446">
      <w:pPr>
        <w:pStyle w:val="TOC1"/>
        <w:tabs>
          <w:tab w:val="clear" w:pos="8630"/>
          <w:tab w:val="right" w:leader="dot" w:pos="9180"/>
        </w:tabs>
        <w:spacing w:before="360" w:after="120"/>
        <w:ind w:left="274"/>
        <w:rPr>
          <w:rStyle w:val="Hyperlink"/>
          <w:b/>
          <w:color w:val="000000" w:themeColor="text1"/>
          <w:u w:val="none"/>
        </w:rPr>
      </w:pPr>
      <w:hyperlink w:anchor="Criterion7" w:history="1">
        <w:r w:rsidR="00843B6B" w:rsidRPr="00A916A9">
          <w:rPr>
            <w:rStyle w:val="Hyperlink"/>
            <w:b/>
            <w:color w:val="000000" w:themeColor="text1"/>
            <w:u w:val="none"/>
          </w:rPr>
          <w:t>CRITERION 7.  FACILITIES</w:t>
        </w:r>
        <w:r w:rsidR="00843B6B" w:rsidRPr="00A916A9">
          <w:rPr>
            <w:rStyle w:val="Hyperlink"/>
            <w:b/>
            <w:webHidden/>
            <w:color w:val="000000" w:themeColor="text1"/>
            <w:u w:val="none"/>
          </w:rPr>
          <w:tab/>
          <w:t>12</w:t>
        </w:r>
      </w:hyperlink>
      <w:r w:rsidR="00D2560F">
        <w:rPr>
          <w:rStyle w:val="Hyperlink"/>
          <w:b/>
          <w:color w:val="000000" w:themeColor="text1"/>
          <w:u w:val="none"/>
        </w:rPr>
        <w:t>7</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A. Offices, Classrooms and Laboratories</w:t>
      </w:r>
      <w:r w:rsidRPr="00A916A9">
        <w:rPr>
          <w:rStyle w:val="Hyperlink"/>
          <w:color w:val="000000" w:themeColor="text1"/>
          <w:u w:val="none"/>
        </w:rPr>
        <w:tab/>
      </w:r>
      <w:r w:rsidR="00A952AF">
        <w:rPr>
          <w:rStyle w:val="Hyperlink"/>
          <w:color w:val="000000" w:themeColor="text1"/>
          <w:u w:val="none"/>
        </w:rPr>
        <w:t>12</w:t>
      </w:r>
      <w:r w:rsidR="00D2560F">
        <w:rPr>
          <w:rStyle w:val="Hyperlink"/>
          <w:color w:val="000000" w:themeColor="text1"/>
          <w:u w:val="none"/>
        </w:rPr>
        <w:t>7</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B. Computing Resources</w:t>
      </w:r>
      <w:r w:rsidRPr="00A916A9">
        <w:rPr>
          <w:rStyle w:val="Hyperlink"/>
          <w:color w:val="000000" w:themeColor="text1"/>
          <w:u w:val="none"/>
        </w:rPr>
        <w:tab/>
      </w:r>
      <w:r w:rsidR="00A952AF">
        <w:rPr>
          <w:rStyle w:val="Hyperlink"/>
          <w:color w:val="000000" w:themeColor="text1"/>
          <w:u w:val="none"/>
        </w:rPr>
        <w:t>12</w:t>
      </w:r>
      <w:r w:rsidR="00D2560F">
        <w:rPr>
          <w:rStyle w:val="Hyperlink"/>
          <w:color w:val="000000" w:themeColor="text1"/>
          <w:u w:val="none"/>
        </w:rPr>
        <w:t>8</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C. Guidance</w:t>
      </w:r>
      <w:r w:rsidRPr="00A916A9">
        <w:rPr>
          <w:rStyle w:val="Hyperlink"/>
          <w:color w:val="000000" w:themeColor="text1"/>
          <w:u w:val="none"/>
        </w:rPr>
        <w:tab/>
      </w:r>
      <w:r w:rsidR="00A952AF">
        <w:rPr>
          <w:rStyle w:val="Hyperlink"/>
          <w:color w:val="000000" w:themeColor="text1"/>
          <w:u w:val="none"/>
        </w:rPr>
        <w:t>12</w:t>
      </w:r>
      <w:r w:rsidR="00D2560F">
        <w:rPr>
          <w:rStyle w:val="Hyperlink"/>
          <w:color w:val="000000" w:themeColor="text1"/>
          <w:u w:val="none"/>
        </w:rPr>
        <w:t>8</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D. Maintanance and Upgrading of Facilities</w:t>
      </w:r>
      <w:r w:rsidRPr="00A916A9">
        <w:rPr>
          <w:rStyle w:val="Hyperlink"/>
          <w:color w:val="000000" w:themeColor="text1"/>
          <w:u w:val="none"/>
        </w:rPr>
        <w:tab/>
      </w:r>
      <w:r w:rsidR="00A952AF">
        <w:rPr>
          <w:rStyle w:val="Hyperlink"/>
          <w:color w:val="000000" w:themeColor="text1"/>
          <w:u w:val="none"/>
        </w:rPr>
        <w:t>12</w:t>
      </w:r>
      <w:r w:rsidR="00D2560F">
        <w:rPr>
          <w:rStyle w:val="Hyperlink"/>
          <w:color w:val="000000" w:themeColor="text1"/>
          <w:u w:val="none"/>
        </w:rPr>
        <w:t>9</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E. Library Services</w:t>
      </w:r>
      <w:r w:rsidRPr="00A916A9">
        <w:rPr>
          <w:rStyle w:val="Hyperlink"/>
          <w:color w:val="000000" w:themeColor="text1"/>
          <w:u w:val="none"/>
        </w:rPr>
        <w:tab/>
      </w:r>
      <w:r w:rsidR="00A952AF">
        <w:rPr>
          <w:rStyle w:val="Hyperlink"/>
          <w:color w:val="000000" w:themeColor="text1"/>
          <w:u w:val="none"/>
        </w:rPr>
        <w:t>12</w:t>
      </w:r>
      <w:r w:rsidR="00D2560F">
        <w:rPr>
          <w:rStyle w:val="Hyperlink"/>
          <w:color w:val="000000" w:themeColor="text1"/>
          <w:u w:val="none"/>
        </w:rPr>
        <w:t>9</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F. Overall Comments on Facilities</w:t>
      </w:r>
      <w:r w:rsidRPr="00A916A9">
        <w:rPr>
          <w:rStyle w:val="Hyperlink"/>
          <w:color w:val="000000" w:themeColor="text1"/>
          <w:u w:val="none"/>
        </w:rPr>
        <w:tab/>
      </w:r>
      <w:r w:rsidR="00D2560F">
        <w:rPr>
          <w:rStyle w:val="Hyperlink"/>
          <w:color w:val="000000" w:themeColor="text1"/>
          <w:u w:val="none"/>
        </w:rPr>
        <w:t>130</w:t>
      </w:r>
    </w:p>
    <w:p w:rsidR="00843B6B" w:rsidRPr="00A916A9" w:rsidRDefault="00C26C80" w:rsidP="001E3446">
      <w:pPr>
        <w:pStyle w:val="TOC1"/>
        <w:tabs>
          <w:tab w:val="clear" w:pos="8630"/>
          <w:tab w:val="right" w:leader="dot" w:pos="9180"/>
        </w:tabs>
        <w:spacing w:before="360" w:after="120"/>
        <w:ind w:left="274"/>
        <w:rPr>
          <w:rStyle w:val="Hyperlink"/>
          <w:b/>
          <w:color w:val="000000" w:themeColor="text1"/>
          <w:u w:val="none"/>
        </w:rPr>
      </w:pPr>
      <w:hyperlink w:anchor="Criterion8" w:history="1">
        <w:r w:rsidR="00843B6B" w:rsidRPr="00A916A9">
          <w:rPr>
            <w:rStyle w:val="Hyperlink"/>
            <w:b/>
            <w:color w:val="000000" w:themeColor="text1"/>
            <w:u w:val="none"/>
          </w:rPr>
          <w:t>CRITERION 8.  INSTITUTIONAL SUPPORT</w:t>
        </w:r>
        <w:r w:rsidR="00843B6B" w:rsidRPr="00A916A9">
          <w:rPr>
            <w:rStyle w:val="Hyperlink"/>
            <w:b/>
            <w:webHidden/>
            <w:color w:val="000000" w:themeColor="text1"/>
            <w:u w:val="none"/>
          </w:rPr>
          <w:tab/>
          <w:t>1</w:t>
        </w:r>
        <w:r w:rsidR="00D2560F">
          <w:rPr>
            <w:rStyle w:val="Hyperlink"/>
            <w:b/>
            <w:webHidden/>
            <w:color w:val="000000" w:themeColor="text1"/>
            <w:u w:val="none"/>
          </w:rPr>
          <w:t>31</w:t>
        </w:r>
      </w:hyperlink>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A. Leadership</w:t>
      </w:r>
      <w:r w:rsidRPr="00A916A9">
        <w:rPr>
          <w:rStyle w:val="Hyperlink"/>
          <w:color w:val="000000" w:themeColor="text1"/>
          <w:u w:val="none"/>
        </w:rPr>
        <w:tab/>
      </w:r>
      <w:r w:rsidR="00D2560F">
        <w:rPr>
          <w:rStyle w:val="Hyperlink"/>
          <w:color w:val="000000" w:themeColor="text1"/>
          <w:u w:val="none"/>
        </w:rPr>
        <w:t>131</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B. Program Budget and Financial Support</w:t>
      </w:r>
      <w:r w:rsidRPr="00A916A9">
        <w:rPr>
          <w:rStyle w:val="Hyperlink"/>
          <w:color w:val="000000" w:themeColor="text1"/>
          <w:u w:val="none"/>
        </w:rPr>
        <w:tab/>
      </w:r>
      <w:r w:rsidR="00D2560F">
        <w:rPr>
          <w:rStyle w:val="Hyperlink"/>
          <w:color w:val="000000" w:themeColor="text1"/>
          <w:u w:val="none"/>
        </w:rPr>
        <w:t>131</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C. Staffing</w:t>
      </w:r>
      <w:r w:rsidRPr="00A916A9">
        <w:rPr>
          <w:rStyle w:val="Hyperlink"/>
          <w:color w:val="000000" w:themeColor="text1"/>
          <w:u w:val="none"/>
        </w:rPr>
        <w:tab/>
      </w:r>
      <w:r w:rsidR="00D2560F">
        <w:rPr>
          <w:rStyle w:val="Hyperlink"/>
          <w:color w:val="000000" w:themeColor="text1"/>
          <w:u w:val="none"/>
        </w:rPr>
        <w:t>132</w:t>
      </w:r>
    </w:p>
    <w:p w:rsidR="00843B6B" w:rsidRPr="00A916A9"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D. Faculty Hiring and Retention</w:t>
      </w:r>
      <w:r w:rsidRPr="00A916A9">
        <w:rPr>
          <w:rStyle w:val="Hyperlink"/>
          <w:color w:val="000000" w:themeColor="text1"/>
          <w:u w:val="none"/>
        </w:rPr>
        <w:tab/>
      </w:r>
      <w:r w:rsidR="00D2560F">
        <w:rPr>
          <w:rStyle w:val="Hyperlink"/>
          <w:color w:val="000000" w:themeColor="text1"/>
          <w:u w:val="none"/>
        </w:rPr>
        <w:t>132</w:t>
      </w:r>
    </w:p>
    <w:p w:rsidR="00843B6B" w:rsidRDefault="00843B6B" w:rsidP="001E3446">
      <w:pPr>
        <w:pStyle w:val="TOC1"/>
        <w:tabs>
          <w:tab w:val="clear" w:pos="8630"/>
          <w:tab w:val="right" w:leader="dot" w:pos="9180"/>
        </w:tabs>
        <w:spacing w:after="120"/>
        <w:ind w:left="1080" w:hanging="360"/>
        <w:rPr>
          <w:rStyle w:val="Hyperlink"/>
          <w:color w:val="000000" w:themeColor="text1"/>
          <w:u w:val="none"/>
        </w:rPr>
      </w:pPr>
      <w:r w:rsidRPr="00A916A9">
        <w:rPr>
          <w:rStyle w:val="Hyperlink"/>
          <w:color w:val="000000" w:themeColor="text1"/>
          <w:u w:val="none"/>
        </w:rPr>
        <w:t>E. Support of Faculty Professional Development</w:t>
      </w:r>
      <w:r w:rsidRPr="00A916A9">
        <w:rPr>
          <w:rStyle w:val="Hyperlink"/>
          <w:color w:val="000000" w:themeColor="text1"/>
          <w:u w:val="none"/>
        </w:rPr>
        <w:tab/>
      </w:r>
      <w:r w:rsidR="00D2560F">
        <w:rPr>
          <w:rStyle w:val="Hyperlink"/>
          <w:color w:val="000000" w:themeColor="text1"/>
          <w:u w:val="none"/>
        </w:rPr>
        <w:t>134</w:t>
      </w:r>
    </w:p>
    <w:p w:rsidR="00843B6B" w:rsidRDefault="00C26C80" w:rsidP="001E3446">
      <w:pPr>
        <w:pStyle w:val="TOC1"/>
        <w:tabs>
          <w:tab w:val="clear" w:pos="8630"/>
          <w:tab w:val="right" w:leader="dot" w:pos="9180"/>
        </w:tabs>
        <w:spacing w:before="360" w:after="120"/>
        <w:ind w:left="274"/>
        <w:rPr>
          <w:rStyle w:val="Hyperlink"/>
          <w:b/>
          <w:color w:val="000000" w:themeColor="text1"/>
          <w:u w:val="none"/>
        </w:rPr>
      </w:pPr>
      <w:hyperlink w:anchor="PrgmCrit" w:history="1">
        <w:r w:rsidR="00843B6B" w:rsidRPr="00A916A9">
          <w:rPr>
            <w:rStyle w:val="Hyperlink"/>
            <w:b/>
            <w:color w:val="000000" w:themeColor="text1"/>
            <w:u w:val="none"/>
          </w:rPr>
          <w:t>PROGRAM CRITERIA</w:t>
        </w:r>
        <w:r w:rsidR="00843B6B" w:rsidRPr="00A916A9">
          <w:rPr>
            <w:rStyle w:val="Hyperlink"/>
            <w:b/>
            <w:webHidden/>
            <w:color w:val="000000" w:themeColor="text1"/>
            <w:u w:val="none"/>
          </w:rPr>
          <w:tab/>
          <w:t>1</w:t>
        </w:r>
      </w:hyperlink>
      <w:r w:rsidR="00751602">
        <w:rPr>
          <w:rStyle w:val="Hyperlink"/>
          <w:b/>
          <w:color w:val="000000" w:themeColor="text1"/>
          <w:u w:val="none"/>
        </w:rPr>
        <w:t>3</w:t>
      </w:r>
      <w:r w:rsidR="00D2560F">
        <w:rPr>
          <w:rStyle w:val="Hyperlink"/>
          <w:b/>
          <w:color w:val="000000" w:themeColor="text1"/>
          <w:u w:val="none"/>
        </w:rPr>
        <w:t>5</w:t>
      </w:r>
    </w:p>
    <w:p w:rsidR="00843B6B" w:rsidRPr="005378A9" w:rsidRDefault="00C26C80" w:rsidP="001E3446">
      <w:pPr>
        <w:pStyle w:val="TOC1"/>
        <w:tabs>
          <w:tab w:val="clear" w:pos="8630"/>
          <w:tab w:val="right" w:leader="dot" w:pos="9180"/>
        </w:tabs>
        <w:spacing w:before="360" w:after="120"/>
        <w:ind w:left="274"/>
        <w:rPr>
          <w:rStyle w:val="Hyperlink"/>
          <w:color w:val="000000" w:themeColor="text1"/>
          <w:u w:val="none"/>
        </w:rPr>
      </w:pPr>
      <w:hyperlink w:anchor="AppendixA" w:history="1">
        <w:r w:rsidR="00843B6B" w:rsidRPr="005378A9">
          <w:rPr>
            <w:rStyle w:val="Hyperlink"/>
            <w:b/>
            <w:color w:val="000000" w:themeColor="text1"/>
            <w:u w:val="none"/>
          </w:rPr>
          <w:t>APPENDICES</w:t>
        </w:r>
        <w:r w:rsidR="00843B6B" w:rsidRPr="005378A9">
          <w:rPr>
            <w:rStyle w:val="Hyperlink"/>
            <w:b/>
            <w:color w:val="000000" w:themeColor="text1"/>
            <w:u w:val="none"/>
          </w:rPr>
          <w:tab/>
        </w:r>
        <w:r w:rsidR="00682E82" w:rsidRPr="005378A9">
          <w:rPr>
            <w:rStyle w:val="Hyperlink"/>
            <w:b/>
            <w:webHidden/>
            <w:color w:val="000000" w:themeColor="text1"/>
            <w:u w:val="none"/>
          </w:rPr>
          <w:t>1</w:t>
        </w:r>
      </w:hyperlink>
      <w:r w:rsidR="00A952AF">
        <w:rPr>
          <w:rStyle w:val="Hyperlink"/>
          <w:b/>
          <w:color w:val="000000" w:themeColor="text1"/>
          <w:u w:val="none"/>
        </w:rPr>
        <w:t>3</w:t>
      </w:r>
      <w:r w:rsidR="00D2560F">
        <w:rPr>
          <w:rStyle w:val="Hyperlink"/>
          <w:b/>
          <w:color w:val="000000" w:themeColor="text1"/>
          <w:u w:val="none"/>
        </w:rPr>
        <w:t>6</w:t>
      </w:r>
    </w:p>
    <w:p w:rsidR="00843B6B" w:rsidRPr="001B1BC7" w:rsidRDefault="00C26C80" w:rsidP="001E3446">
      <w:pPr>
        <w:pStyle w:val="TOC1"/>
        <w:tabs>
          <w:tab w:val="clear" w:pos="8630"/>
          <w:tab w:val="right" w:leader="dot" w:pos="9180"/>
        </w:tabs>
        <w:spacing w:after="120"/>
        <w:ind w:left="1080" w:hanging="360"/>
        <w:rPr>
          <w:rStyle w:val="Hyperlink"/>
          <w:color w:val="000000" w:themeColor="text1"/>
          <w:u w:val="none"/>
        </w:rPr>
      </w:pPr>
      <w:hyperlink w:anchor="AppendixA" w:history="1">
        <w:r w:rsidR="00843B6B" w:rsidRPr="001B1BC7">
          <w:rPr>
            <w:rStyle w:val="Hyperlink"/>
            <w:color w:val="000000" w:themeColor="text1"/>
            <w:u w:val="none"/>
          </w:rPr>
          <w:t>Appendix A – Course Syllabi</w:t>
        </w:r>
        <w:r w:rsidR="00843B6B" w:rsidRPr="001B1BC7">
          <w:rPr>
            <w:rStyle w:val="Hyperlink"/>
            <w:webHidden/>
            <w:color w:val="000000" w:themeColor="text1"/>
            <w:u w:val="none"/>
          </w:rPr>
          <w:tab/>
          <w:t>13</w:t>
        </w:r>
      </w:hyperlink>
      <w:r w:rsidR="00D2560F">
        <w:rPr>
          <w:rStyle w:val="Hyperlink"/>
          <w:color w:val="000000" w:themeColor="text1"/>
          <w:u w:val="none"/>
        </w:rPr>
        <w:t>6</w:t>
      </w:r>
    </w:p>
    <w:p w:rsidR="00843B6B" w:rsidRPr="001B1BC7" w:rsidRDefault="00C26C80" w:rsidP="001E3446">
      <w:pPr>
        <w:pStyle w:val="TOC1"/>
        <w:tabs>
          <w:tab w:val="clear" w:pos="8630"/>
          <w:tab w:val="right" w:leader="dot" w:pos="9180"/>
        </w:tabs>
        <w:spacing w:after="120"/>
        <w:ind w:left="1080" w:hanging="360"/>
        <w:rPr>
          <w:rStyle w:val="Hyperlink"/>
          <w:color w:val="000000" w:themeColor="text1"/>
          <w:u w:val="none"/>
        </w:rPr>
      </w:pPr>
      <w:hyperlink w:anchor="AppendixB" w:history="1">
        <w:r w:rsidR="00843B6B" w:rsidRPr="001B1BC7">
          <w:rPr>
            <w:rStyle w:val="Hyperlink"/>
            <w:color w:val="000000" w:themeColor="text1"/>
            <w:u w:val="none"/>
          </w:rPr>
          <w:t>Appendix B – Faculty Vitae</w:t>
        </w:r>
        <w:r w:rsidR="00843B6B" w:rsidRPr="001B1BC7">
          <w:rPr>
            <w:rStyle w:val="Hyperlink"/>
            <w:webHidden/>
            <w:color w:val="000000" w:themeColor="text1"/>
            <w:u w:val="none"/>
          </w:rPr>
          <w:tab/>
          <w:t>2</w:t>
        </w:r>
      </w:hyperlink>
      <w:r w:rsidR="00D2560F">
        <w:rPr>
          <w:rStyle w:val="Hyperlink"/>
          <w:color w:val="000000" w:themeColor="text1"/>
          <w:u w:val="none"/>
        </w:rPr>
        <w:t>36</w:t>
      </w:r>
    </w:p>
    <w:p w:rsidR="00843B6B" w:rsidRPr="001B1BC7" w:rsidRDefault="00C26C80" w:rsidP="001E3446">
      <w:pPr>
        <w:pStyle w:val="TOC1"/>
        <w:tabs>
          <w:tab w:val="clear" w:pos="8630"/>
          <w:tab w:val="right" w:leader="dot" w:pos="9180"/>
        </w:tabs>
        <w:spacing w:after="120"/>
        <w:ind w:left="1080" w:hanging="360"/>
        <w:rPr>
          <w:rStyle w:val="Hyperlink"/>
          <w:color w:val="000000" w:themeColor="text1"/>
          <w:u w:val="none"/>
        </w:rPr>
      </w:pPr>
      <w:hyperlink w:anchor="AppendixC" w:history="1">
        <w:r w:rsidR="00843B6B" w:rsidRPr="001B1BC7">
          <w:rPr>
            <w:rStyle w:val="Hyperlink"/>
            <w:color w:val="000000" w:themeColor="text1"/>
            <w:u w:val="none"/>
          </w:rPr>
          <w:t>Appendix C – Equipment</w:t>
        </w:r>
        <w:r w:rsidR="00843B6B" w:rsidRPr="001B1BC7">
          <w:rPr>
            <w:rStyle w:val="Hyperlink"/>
            <w:color w:val="000000" w:themeColor="text1"/>
            <w:u w:val="none"/>
          </w:rPr>
          <w:tab/>
        </w:r>
      </w:hyperlink>
      <w:hyperlink w:anchor="AppendixC" w:history="1">
        <w:r w:rsidR="00843B6B" w:rsidRPr="001B1BC7">
          <w:rPr>
            <w:rStyle w:val="Hyperlink"/>
            <w:color w:val="000000" w:themeColor="text1"/>
            <w:u w:val="none"/>
          </w:rPr>
          <w:t>2</w:t>
        </w:r>
      </w:hyperlink>
      <w:r w:rsidR="00D2560F">
        <w:rPr>
          <w:rStyle w:val="Hyperlink"/>
          <w:color w:val="000000" w:themeColor="text1"/>
          <w:u w:val="none"/>
        </w:rPr>
        <w:t>68</w:t>
      </w:r>
    </w:p>
    <w:p w:rsidR="00843B6B" w:rsidRPr="001B1BC7" w:rsidRDefault="00C26C80" w:rsidP="001E3446">
      <w:pPr>
        <w:pStyle w:val="TOC1"/>
        <w:tabs>
          <w:tab w:val="clear" w:pos="8630"/>
          <w:tab w:val="right" w:leader="dot" w:pos="9180"/>
        </w:tabs>
        <w:spacing w:after="120"/>
        <w:ind w:left="1080" w:hanging="360"/>
        <w:rPr>
          <w:rStyle w:val="Hyperlink"/>
          <w:color w:val="000000" w:themeColor="text1"/>
          <w:u w:val="none"/>
        </w:rPr>
      </w:pPr>
      <w:hyperlink w:anchor="AppendixD" w:history="1">
        <w:r w:rsidR="00843B6B" w:rsidRPr="001B1BC7">
          <w:rPr>
            <w:rStyle w:val="Hyperlink"/>
            <w:color w:val="000000" w:themeColor="text1"/>
            <w:u w:val="none"/>
          </w:rPr>
          <w:t>Appendix D – Institutional Summary</w:t>
        </w:r>
        <w:r w:rsidR="00843B6B" w:rsidRPr="001B1BC7">
          <w:rPr>
            <w:rStyle w:val="Hyperlink"/>
            <w:webHidden/>
            <w:color w:val="000000" w:themeColor="text1"/>
            <w:u w:val="none"/>
          </w:rPr>
          <w:tab/>
        </w:r>
      </w:hyperlink>
      <w:r w:rsidR="00D2560F">
        <w:rPr>
          <w:rStyle w:val="Hyperlink"/>
          <w:color w:val="000000" w:themeColor="text1"/>
          <w:u w:val="none"/>
        </w:rPr>
        <w:t>275</w:t>
      </w:r>
    </w:p>
    <w:p w:rsidR="00843B6B" w:rsidRPr="00A916A9" w:rsidRDefault="00C26C80" w:rsidP="003551E8">
      <w:pPr>
        <w:pStyle w:val="TOC1"/>
        <w:tabs>
          <w:tab w:val="clear" w:pos="8630"/>
          <w:tab w:val="right" w:leader="dot" w:pos="9180"/>
        </w:tabs>
        <w:spacing w:before="360" w:after="120"/>
        <w:ind w:left="274"/>
        <w:rPr>
          <w:rStyle w:val="Hyperlink"/>
          <w:b/>
          <w:color w:val="000000" w:themeColor="text1"/>
          <w:u w:val="none"/>
        </w:rPr>
      </w:pPr>
      <w:hyperlink w:anchor="Compliance" w:history="1">
        <w:r w:rsidR="00843B6B" w:rsidRPr="00A916A9">
          <w:rPr>
            <w:rStyle w:val="Hyperlink"/>
            <w:b/>
            <w:color w:val="000000" w:themeColor="text1"/>
            <w:u w:val="none"/>
          </w:rPr>
          <w:t>Signature Attesting to Compliance</w:t>
        </w:r>
        <w:r w:rsidR="00843B6B" w:rsidRPr="00A916A9">
          <w:rPr>
            <w:rStyle w:val="Hyperlink"/>
            <w:b/>
            <w:webHidden/>
            <w:color w:val="000000" w:themeColor="text1"/>
            <w:u w:val="none"/>
          </w:rPr>
          <w:tab/>
        </w:r>
      </w:hyperlink>
      <w:r w:rsidR="00D2560F">
        <w:rPr>
          <w:rStyle w:val="Hyperlink"/>
          <w:b/>
          <w:color w:val="000000" w:themeColor="text1"/>
          <w:u w:val="none"/>
        </w:rPr>
        <w:t>276</w:t>
      </w:r>
    </w:p>
    <w:p w:rsidR="00843B6B" w:rsidRPr="00843B6B" w:rsidRDefault="00843B6B" w:rsidP="003551E8"/>
    <w:p w:rsidR="00872593" w:rsidRDefault="00762643" w:rsidP="003551E8">
      <w:pPr>
        <w:pStyle w:val="Heading1"/>
        <w:keepNext w:val="0"/>
        <w:keepLines w:val="0"/>
        <w:tabs>
          <w:tab w:val="right" w:leader="dot" w:pos="8820"/>
        </w:tabs>
        <w:rPr>
          <w:rFonts w:ascii="Arial" w:hAnsi="Arial" w:cs="Arial"/>
        </w:rPr>
        <w:sectPr w:rsidR="00872593" w:rsidSect="00084054">
          <w:footerReference w:type="default" r:id="rId10"/>
          <w:pgSz w:w="12240" w:h="15840"/>
          <w:pgMar w:top="1440" w:right="1440" w:bottom="1440" w:left="1440" w:header="720" w:footer="720" w:gutter="0"/>
          <w:pgNumType w:start="1"/>
          <w:cols w:space="720"/>
          <w:docGrid w:linePitch="360"/>
        </w:sectPr>
      </w:pPr>
      <w:r>
        <w:rPr>
          <w:rFonts w:ascii="Arial" w:hAnsi="Arial" w:cs="Arial"/>
        </w:rPr>
        <w:t xml:space="preserve"> </w:t>
      </w:r>
    </w:p>
    <w:p w:rsidR="00EC1858" w:rsidRPr="00EC1858" w:rsidRDefault="008344F0" w:rsidP="003551E8">
      <w:pPr>
        <w:pStyle w:val="TOCHeading"/>
        <w:keepNext w:val="0"/>
        <w:keepLines w:val="0"/>
        <w:spacing w:before="0" w:after="240" w:line="240" w:lineRule="auto"/>
        <w:jc w:val="center"/>
        <w:rPr>
          <w:rStyle w:val="Hyperlink"/>
          <w:rFonts w:ascii="Arial" w:hAnsi="Arial" w:cs="Arial"/>
          <w:color w:val="auto"/>
        </w:rPr>
      </w:pPr>
      <w:bookmarkStart w:id="0" w:name="Background"/>
      <w:bookmarkEnd w:id="0"/>
      <w:r w:rsidRPr="00EC1858">
        <w:rPr>
          <w:rFonts w:ascii="Arial" w:hAnsi="Arial" w:cs="Arial"/>
          <w:color w:val="auto"/>
          <w:u w:val="single"/>
        </w:rPr>
        <w:lastRenderedPageBreak/>
        <w:t>List of Figures</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1.1: Articulation A</w:t>
      </w:r>
      <w:r w:rsidR="00137C46">
        <w:rPr>
          <w:rStyle w:val="Hyperlink"/>
          <w:color w:val="000000" w:themeColor="text1"/>
          <w:u w:val="none"/>
        </w:rPr>
        <w:t>greements by Major on Assist.</w:t>
      </w:r>
      <w:r w:rsidR="00137C46">
        <w:rPr>
          <w:rStyle w:val="Hyperlink"/>
          <w:color w:val="000000" w:themeColor="text1"/>
          <w:u w:val="none"/>
        </w:rPr>
        <w:tab/>
        <w:t>19</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1.2: Academic Requirements Report on GET</w:t>
      </w:r>
      <w:r w:rsidR="000E4272">
        <w:rPr>
          <w:rStyle w:val="Hyperlink"/>
          <w:color w:val="000000" w:themeColor="text1"/>
          <w:u w:val="none"/>
        </w:rPr>
        <w:tab/>
      </w:r>
      <w:r w:rsidR="00137C46">
        <w:rPr>
          <w:rStyle w:val="Hyperlink"/>
          <w:color w:val="000000" w:themeColor="text1"/>
          <w:u w:val="none"/>
        </w:rPr>
        <w:t>22</w:t>
      </w:r>
      <w:r w:rsidRPr="00EC1858">
        <w:rPr>
          <w:rStyle w:val="Hyperlink"/>
          <w:color w:val="000000" w:themeColor="text1"/>
          <w:u w:val="none"/>
        </w:rPr>
        <w:tab/>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1.3: Degree Awarded on GET</w:t>
      </w:r>
      <w:r w:rsidRPr="00EC1858">
        <w:rPr>
          <w:rStyle w:val="Hyperlink"/>
          <w:color w:val="000000" w:themeColor="text1"/>
          <w:u w:val="none"/>
        </w:rPr>
        <w:tab/>
      </w:r>
      <w:r w:rsidR="00137C46">
        <w:rPr>
          <w:rStyle w:val="Hyperlink"/>
          <w:color w:val="000000" w:themeColor="text1"/>
          <w:u w:val="none"/>
        </w:rPr>
        <w:t>23</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2.1:  Consistency of PEO#1 with missions of University and College</w:t>
      </w:r>
      <w:r w:rsidRPr="00EC1858">
        <w:rPr>
          <w:rStyle w:val="Hyperlink"/>
          <w:color w:val="000000" w:themeColor="text1"/>
          <w:u w:val="none"/>
        </w:rPr>
        <w:tab/>
      </w:r>
      <w:r w:rsidR="00137C46">
        <w:rPr>
          <w:rStyle w:val="Hyperlink"/>
          <w:color w:val="000000" w:themeColor="text1"/>
          <w:u w:val="none"/>
        </w:rPr>
        <w:t>27</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2.1:  Consistency of PEO#2 with missions of University and College</w:t>
      </w:r>
      <w:r w:rsidRPr="00EC1858">
        <w:rPr>
          <w:rStyle w:val="Hyperlink"/>
          <w:color w:val="000000" w:themeColor="text1"/>
          <w:u w:val="none"/>
        </w:rPr>
        <w:tab/>
      </w:r>
      <w:r w:rsidR="00137C46">
        <w:rPr>
          <w:rStyle w:val="Hyperlink"/>
          <w:color w:val="000000" w:themeColor="text1"/>
          <w:u w:val="none"/>
        </w:rPr>
        <w:t>28</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2.3:  Consistency of PEO#3 with missions of University and College</w:t>
      </w:r>
      <w:r w:rsidRPr="00EC1858">
        <w:rPr>
          <w:rStyle w:val="Hyperlink"/>
          <w:color w:val="000000" w:themeColor="text1"/>
          <w:u w:val="none"/>
        </w:rPr>
        <w:tab/>
      </w:r>
      <w:r w:rsidR="00137C46">
        <w:rPr>
          <w:rStyle w:val="Hyperlink"/>
          <w:color w:val="000000" w:themeColor="text1"/>
          <w:u w:val="none"/>
        </w:rPr>
        <w:t>29</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2.4: Mission-Objectives Pyramid Structure</w:t>
      </w:r>
      <w:r w:rsidRPr="00EC1858">
        <w:rPr>
          <w:rStyle w:val="Hyperlink"/>
          <w:color w:val="000000" w:themeColor="text1"/>
          <w:u w:val="none"/>
        </w:rPr>
        <w:tab/>
      </w:r>
      <w:r w:rsidR="00137C46">
        <w:rPr>
          <w:rStyle w:val="Hyperlink"/>
          <w:color w:val="000000" w:themeColor="text1"/>
          <w:u w:val="none"/>
        </w:rPr>
        <w:t>30</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2.5: Assessment Process</w:t>
      </w:r>
      <w:r w:rsidRPr="00EC1858">
        <w:rPr>
          <w:rStyle w:val="Hyperlink"/>
          <w:color w:val="000000" w:themeColor="text1"/>
          <w:u w:val="none"/>
        </w:rPr>
        <w:tab/>
      </w:r>
      <w:r w:rsidR="00137C46">
        <w:rPr>
          <w:rStyle w:val="Hyperlink"/>
          <w:color w:val="000000" w:themeColor="text1"/>
          <w:u w:val="none"/>
        </w:rPr>
        <w:t>32</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2.6: Importance of Program Educational Objectives</w:t>
      </w:r>
      <w:r w:rsidRPr="00EC1858">
        <w:rPr>
          <w:rStyle w:val="Hyperlink"/>
          <w:color w:val="000000" w:themeColor="text1"/>
          <w:u w:val="none"/>
        </w:rPr>
        <w:tab/>
      </w:r>
      <w:r w:rsidR="00137C46">
        <w:rPr>
          <w:rStyle w:val="Hyperlink"/>
          <w:color w:val="000000" w:themeColor="text1"/>
          <w:u w:val="none"/>
        </w:rPr>
        <w:t>35</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3.1: Program Educational Objectives-Student Learning Outcomes Map</w:t>
      </w:r>
      <w:r w:rsidRPr="00EC1858">
        <w:rPr>
          <w:rStyle w:val="Hyperlink"/>
          <w:color w:val="000000" w:themeColor="text1"/>
          <w:u w:val="none"/>
        </w:rPr>
        <w:tab/>
      </w:r>
      <w:r w:rsidR="00137C46">
        <w:rPr>
          <w:rStyle w:val="Hyperlink"/>
          <w:color w:val="000000" w:themeColor="text1"/>
          <w:u w:val="none"/>
        </w:rPr>
        <w:t>38</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3.2: Importance of Student Learning Outcomes</w:t>
      </w:r>
      <w:r w:rsidRPr="00EC1858">
        <w:rPr>
          <w:rStyle w:val="Hyperlink"/>
          <w:color w:val="000000" w:themeColor="text1"/>
          <w:u w:val="none"/>
        </w:rPr>
        <w:tab/>
      </w:r>
      <w:r w:rsidR="00137C46">
        <w:rPr>
          <w:rStyle w:val="Hyperlink"/>
          <w:color w:val="000000" w:themeColor="text1"/>
          <w:u w:val="none"/>
        </w:rPr>
        <w:t>42</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4.1: Satisfaction of Program Educational objective #1</w:t>
      </w:r>
      <w:r w:rsidRPr="00EC1858">
        <w:rPr>
          <w:rStyle w:val="Hyperlink"/>
          <w:color w:val="000000" w:themeColor="text1"/>
          <w:u w:val="none"/>
        </w:rPr>
        <w:tab/>
      </w:r>
      <w:r w:rsidR="00137C46">
        <w:rPr>
          <w:rStyle w:val="Hyperlink"/>
          <w:color w:val="000000" w:themeColor="text1"/>
          <w:u w:val="none"/>
        </w:rPr>
        <w:t>45</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4.2: Satisfaction of Program Educational Objective #2</w:t>
      </w:r>
      <w:r w:rsidRPr="00EC1858">
        <w:rPr>
          <w:rStyle w:val="Hyperlink"/>
          <w:color w:val="000000" w:themeColor="text1"/>
          <w:u w:val="none"/>
        </w:rPr>
        <w:tab/>
      </w:r>
      <w:r w:rsidR="00137C46">
        <w:rPr>
          <w:rStyle w:val="Hyperlink"/>
          <w:color w:val="000000" w:themeColor="text1"/>
          <w:u w:val="none"/>
        </w:rPr>
        <w:t>46</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4.3: Satisfaction of Program Educational Objective #3</w:t>
      </w:r>
      <w:r w:rsidRPr="00EC1858">
        <w:rPr>
          <w:rStyle w:val="Hyperlink"/>
          <w:color w:val="000000" w:themeColor="text1"/>
          <w:u w:val="none"/>
        </w:rPr>
        <w:tab/>
      </w:r>
      <w:r w:rsidR="00137C46">
        <w:rPr>
          <w:rStyle w:val="Hyperlink"/>
          <w:color w:val="000000" w:themeColor="text1"/>
          <w:u w:val="none"/>
        </w:rPr>
        <w:t>47</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4.4: Student Learning Outcomes – Measures Map</w:t>
      </w:r>
      <w:r w:rsidRPr="00EC1858">
        <w:rPr>
          <w:rStyle w:val="Hyperlink"/>
          <w:color w:val="000000" w:themeColor="text1"/>
          <w:u w:val="none"/>
        </w:rPr>
        <w:tab/>
      </w:r>
      <w:r w:rsidR="00137C46">
        <w:rPr>
          <w:rStyle w:val="Hyperlink"/>
          <w:color w:val="000000" w:themeColor="text1"/>
          <w:u w:val="none"/>
        </w:rPr>
        <w:t>60</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4.10: MFT Assessment Indicator Results (2006-2011)</w:t>
      </w:r>
      <w:r w:rsidRPr="00EC1858">
        <w:rPr>
          <w:rStyle w:val="Hyperlink"/>
          <w:color w:val="000000" w:themeColor="text1"/>
          <w:u w:val="none"/>
        </w:rPr>
        <w:tab/>
      </w:r>
      <w:r w:rsidR="00137C46">
        <w:rPr>
          <w:rStyle w:val="Hyperlink"/>
          <w:color w:val="000000" w:themeColor="text1"/>
          <w:u w:val="none"/>
        </w:rPr>
        <w:t>63</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4.11: MFT Assessment Indicator Results (Quarterly)</w:t>
      </w:r>
      <w:r w:rsidRPr="00EC1858">
        <w:rPr>
          <w:rStyle w:val="Hyperlink"/>
          <w:color w:val="000000" w:themeColor="text1"/>
          <w:u w:val="none"/>
        </w:rPr>
        <w:tab/>
      </w:r>
      <w:r w:rsidR="00137C46">
        <w:rPr>
          <w:rStyle w:val="Hyperlink"/>
          <w:color w:val="000000" w:themeColor="text1"/>
          <w:u w:val="none"/>
        </w:rPr>
        <w:t>64</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4.12: CS490 Assessment Indicator Results (Quarterly)</w:t>
      </w:r>
      <w:r w:rsidRPr="00EC1858">
        <w:rPr>
          <w:rStyle w:val="Hyperlink"/>
          <w:color w:val="000000" w:themeColor="text1"/>
          <w:u w:val="none"/>
        </w:rPr>
        <w:tab/>
      </w:r>
      <w:r w:rsidR="00137C46">
        <w:rPr>
          <w:rStyle w:val="Hyperlink"/>
          <w:color w:val="000000" w:themeColor="text1"/>
          <w:u w:val="none"/>
        </w:rPr>
        <w:t>64</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4.13: Survey Results</w:t>
      </w:r>
      <w:r w:rsidRPr="00EC1858">
        <w:rPr>
          <w:rStyle w:val="Hyperlink"/>
          <w:color w:val="000000" w:themeColor="text1"/>
          <w:u w:val="none"/>
        </w:rPr>
        <w:tab/>
      </w:r>
      <w:r w:rsidR="00137C46">
        <w:rPr>
          <w:rStyle w:val="Hyperlink"/>
          <w:color w:val="000000" w:themeColor="text1"/>
          <w:u w:val="none"/>
        </w:rPr>
        <w:t>65</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4.14: MFT Assessment Indicator Results (2006-2011)</w:t>
      </w:r>
      <w:r w:rsidRPr="00EC1858">
        <w:rPr>
          <w:rStyle w:val="Hyperlink"/>
          <w:color w:val="000000" w:themeColor="text1"/>
          <w:u w:val="none"/>
        </w:rPr>
        <w:tab/>
      </w:r>
      <w:r w:rsidR="00137C46">
        <w:rPr>
          <w:rStyle w:val="Hyperlink"/>
          <w:color w:val="000000" w:themeColor="text1"/>
          <w:u w:val="none"/>
        </w:rPr>
        <w:t>66</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4.15: MFT Assessment Indicator Results (Quarterly)</w:t>
      </w:r>
      <w:r w:rsidRPr="00EC1858">
        <w:rPr>
          <w:rStyle w:val="Hyperlink"/>
          <w:color w:val="000000" w:themeColor="text1"/>
          <w:u w:val="none"/>
        </w:rPr>
        <w:tab/>
      </w:r>
      <w:r w:rsidR="00137C46">
        <w:rPr>
          <w:rStyle w:val="Hyperlink"/>
          <w:color w:val="000000" w:themeColor="text1"/>
          <w:u w:val="none"/>
        </w:rPr>
        <w:t>66</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4.16: CS490 Assessment Indicator Results (Quarterly)</w:t>
      </w:r>
      <w:r w:rsidRPr="00EC1858">
        <w:rPr>
          <w:rStyle w:val="Hyperlink"/>
          <w:color w:val="000000" w:themeColor="text1"/>
          <w:u w:val="none"/>
        </w:rPr>
        <w:tab/>
      </w:r>
      <w:r w:rsidR="00137C46">
        <w:rPr>
          <w:rStyle w:val="Hyperlink"/>
          <w:color w:val="000000" w:themeColor="text1"/>
          <w:u w:val="none"/>
        </w:rPr>
        <w:t>67</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4.17: Survey Results</w:t>
      </w:r>
      <w:r w:rsidRPr="00EC1858">
        <w:rPr>
          <w:rStyle w:val="Hyperlink"/>
          <w:color w:val="000000" w:themeColor="text1"/>
          <w:u w:val="none"/>
        </w:rPr>
        <w:tab/>
      </w:r>
      <w:r w:rsidR="00137C46">
        <w:rPr>
          <w:rStyle w:val="Hyperlink"/>
          <w:color w:val="000000" w:themeColor="text1"/>
          <w:u w:val="none"/>
        </w:rPr>
        <w:t>67</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4.18: CS490 Assessment Indicator Results (Quarterly)</w:t>
      </w:r>
      <w:r w:rsidRPr="00EC1858">
        <w:rPr>
          <w:rStyle w:val="Hyperlink"/>
          <w:color w:val="000000" w:themeColor="text1"/>
          <w:u w:val="none"/>
        </w:rPr>
        <w:tab/>
      </w:r>
      <w:r w:rsidR="00137C46">
        <w:rPr>
          <w:rStyle w:val="Hyperlink"/>
          <w:color w:val="000000" w:themeColor="text1"/>
          <w:u w:val="none"/>
        </w:rPr>
        <w:t>68</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4.19: Survey Results</w:t>
      </w:r>
      <w:r w:rsidRPr="00EC1858">
        <w:rPr>
          <w:rStyle w:val="Hyperlink"/>
          <w:color w:val="000000" w:themeColor="text1"/>
          <w:u w:val="none"/>
        </w:rPr>
        <w:tab/>
      </w:r>
      <w:r w:rsidR="00137C46">
        <w:rPr>
          <w:rStyle w:val="Hyperlink"/>
          <w:color w:val="000000" w:themeColor="text1"/>
          <w:u w:val="none"/>
        </w:rPr>
        <w:t>69</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4.20: MFT Assessment Indicator Results (2006-2011)</w:t>
      </w:r>
      <w:r w:rsidRPr="00EC1858">
        <w:rPr>
          <w:rStyle w:val="Hyperlink"/>
          <w:color w:val="000000" w:themeColor="text1"/>
          <w:u w:val="none"/>
        </w:rPr>
        <w:tab/>
      </w:r>
      <w:r w:rsidR="00137C46">
        <w:rPr>
          <w:rStyle w:val="Hyperlink"/>
          <w:color w:val="000000" w:themeColor="text1"/>
          <w:u w:val="none"/>
        </w:rPr>
        <w:t>70</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4.21: MFT Assessment Indicator Results (Quarterly)</w:t>
      </w:r>
      <w:r w:rsidRPr="00EC1858">
        <w:rPr>
          <w:rStyle w:val="Hyperlink"/>
          <w:color w:val="000000" w:themeColor="text1"/>
          <w:u w:val="none"/>
        </w:rPr>
        <w:tab/>
      </w:r>
      <w:r w:rsidR="00137C46">
        <w:rPr>
          <w:rStyle w:val="Hyperlink"/>
          <w:color w:val="000000" w:themeColor="text1"/>
          <w:u w:val="none"/>
        </w:rPr>
        <w:t>70</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4.22: CS490 Assessment Indicator Results (Quarterly)</w:t>
      </w:r>
      <w:r w:rsidRPr="00EC1858">
        <w:rPr>
          <w:rStyle w:val="Hyperlink"/>
          <w:color w:val="000000" w:themeColor="text1"/>
          <w:u w:val="none"/>
        </w:rPr>
        <w:tab/>
      </w:r>
      <w:r w:rsidR="00137C46">
        <w:rPr>
          <w:rStyle w:val="Hyperlink"/>
          <w:color w:val="000000" w:themeColor="text1"/>
          <w:u w:val="none"/>
        </w:rPr>
        <w:t>71</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4.23: Survey Results</w:t>
      </w:r>
      <w:r w:rsidRPr="00EC1858">
        <w:rPr>
          <w:rStyle w:val="Hyperlink"/>
          <w:color w:val="000000" w:themeColor="text1"/>
          <w:u w:val="none"/>
        </w:rPr>
        <w:tab/>
      </w:r>
      <w:r w:rsidR="00137C46">
        <w:rPr>
          <w:rStyle w:val="Hyperlink"/>
          <w:color w:val="000000" w:themeColor="text1"/>
          <w:u w:val="none"/>
        </w:rPr>
        <w:t>71</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4.24: MFT Median Results</w:t>
      </w:r>
      <w:r w:rsidRPr="00EC1858">
        <w:rPr>
          <w:rStyle w:val="Hyperlink"/>
          <w:color w:val="000000" w:themeColor="text1"/>
          <w:u w:val="none"/>
        </w:rPr>
        <w:tab/>
      </w:r>
      <w:r w:rsidR="00137C46">
        <w:rPr>
          <w:rStyle w:val="Hyperlink"/>
          <w:color w:val="000000" w:themeColor="text1"/>
          <w:u w:val="none"/>
        </w:rPr>
        <w:t>73</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4.25: CS490 Results</w:t>
      </w:r>
      <w:r w:rsidRPr="00EC1858">
        <w:rPr>
          <w:rStyle w:val="Hyperlink"/>
          <w:color w:val="000000" w:themeColor="text1"/>
          <w:u w:val="none"/>
        </w:rPr>
        <w:tab/>
      </w:r>
      <w:r w:rsidR="00137C46">
        <w:rPr>
          <w:rStyle w:val="Hyperlink"/>
          <w:color w:val="000000" w:themeColor="text1"/>
          <w:u w:val="none"/>
        </w:rPr>
        <w:t>73</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4.26: MFT-GPA Correlation Results</w:t>
      </w:r>
      <w:r w:rsidRPr="00EC1858">
        <w:rPr>
          <w:rStyle w:val="Hyperlink"/>
          <w:color w:val="000000" w:themeColor="text1"/>
          <w:u w:val="none"/>
        </w:rPr>
        <w:tab/>
      </w:r>
      <w:r w:rsidR="00137C46">
        <w:rPr>
          <w:rStyle w:val="Hyperlink"/>
          <w:color w:val="000000" w:themeColor="text1"/>
          <w:u w:val="none"/>
        </w:rPr>
        <w:t>74</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lastRenderedPageBreak/>
        <w:t>Figure 4.27: CS337 Skill Evaluation</w:t>
      </w:r>
      <w:r w:rsidRPr="00EC1858">
        <w:rPr>
          <w:rStyle w:val="Hyperlink"/>
          <w:color w:val="000000" w:themeColor="text1"/>
          <w:u w:val="none"/>
        </w:rPr>
        <w:tab/>
      </w:r>
      <w:r w:rsidR="00137C46">
        <w:rPr>
          <w:rStyle w:val="Hyperlink"/>
          <w:color w:val="000000" w:themeColor="text1"/>
          <w:u w:val="none"/>
        </w:rPr>
        <w:t>75</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4.28: CS491/CS496 Skill Evaluation</w:t>
      </w:r>
      <w:r w:rsidRPr="00EC1858">
        <w:rPr>
          <w:rStyle w:val="Hyperlink"/>
          <w:color w:val="000000" w:themeColor="text1"/>
          <w:u w:val="none"/>
        </w:rPr>
        <w:tab/>
      </w:r>
      <w:r w:rsidR="00137C46">
        <w:rPr>
          <w:rStyle w:val="Hyperlink"/>
          <w:color w:val="000000" w:themeColor="text1"/>
          <w:u w:val="none"/>
        </w:rPr>
        <w:t>75</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4.29: CS337 Rubric Evaluation (SE-Requirements)</w:t>
      </w:r>
      <w:r w:rsidRPr="00EC1858">
        <w:rPr>
          <w:rStyle w:val="Hyperlink"/>
          <w:color w:val="000000" w:themeColor="text1"/>
          <w:u w:val="none"/>
        </w:rPr>
        <w:tab/>
      </w:r>
      <w:r w:rsidR="00137C46">
        <w:rPr>
          <w:rStyle w:val="Hyperlink"/>
          <w:color w:val="000000" w:themeColor="text1"/>
          <w:u w:val="none"/>
        </w:rPr>
        <w:t>76</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4.30: CS496A Rubric Evaluation (SE-Requirements)</w:t>
      </w:r>
      <w:r w:rsidRPr="00EC1858">
        <w:rPr>
          <w:rStyle w:val="Hyperlink"/>
          <w:color w:val="000000" w:themeColor="text1"/>
          <w:u w:val="none"/>
        </w:rPr>
        <w:tab/>
      </w:r>
      <w:r w:rsidR="00137C46">
        <w:rPr>
          <w:rStyle w:val="Hyperlink"/>
          <w:color w:val="000000" w:themeColor="text1"/>
          <w:u w:val="none"/>
        </w:rPr>
        <w:t>76</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4.31: CS437 Rubric Evaluation (SE-Design)</w:t>
      </w:r>
      <w:r w:rsidRPr="00EC1858">
        <w:rPr>
          <w:rStyle w:val="Hyperlink"/>
          <w:color w:val="000000" w:themeColor="text1"/>
          <w:u w:val="none"/>
        </w:rPr>
        <w:tab/>
      </w:r>
      <w:r w:rsidR="00137C46">
        <w:rPr>
          <w:rStyle w:val="Hyperlink"/>
          <w:color w:val="000000" w:themeColor="text1"/>
          <w:u w:val="none"/>
        </w:rPr>
        <w:t>77</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4.32: CS496B Rubric Evaluation (SE-Design)</w:t>
      </w:r>
      <w:r w:rsidRPr="00EC1858">
        <w:rPr>
          <w:rStyle w:val="Hyperlink"/>
          <w:color w:val="000000" w:themeColor="text1"/>
          <w:u w:val="none"/>
        </w:rPr>
        <w:tab/>
      </w:r>
      <w:r w:rsidR="00137C46">
        <w:rPr>
          <w:rStyle w:val="Hyperlink"/>
          <w:color w:val="000000" w:themeColor="text1"/>
          <w:u w:val="none"/>
        </w:rPr>
        <w:t>77</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4.33: Survey Results</w:t>
      </w:r>
      <w:r w:rsidRPr="00EC1858">
        <w:rPr>
          <w:rStyle w:val="Hyperlink"/>
          <w:color w:val="000000" w:themeColor="text1"/>
          <w:u w:val="none"/>
        </w:rPr>
        <w:tab/>
      </w:r>
      <w:r w:rsidR="00137C46">
        <w:rPr>
          <w:rStyle w:val="Hyperlink"/>
          <w:color w:val="000000" w:themeColor="text1"/>
          <w:u w:val="none"/>
        </w:rPr>
        <w:t>78</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4.34: CS437 Skill Evaluation</w:t>
      </w:r>
      <w:r w:rsidRPr="00EC1858">
        <w:rPr>
          <w:rStyle w:val="Hyperlink"/>
          <w:color w:val="000000" w:themeColor="text1"/>
          <w:u w:val="none"/>
        </w:rPr>
        <w:tab/>
      </w:r>
      <w:r w:rsidR="00137C46">
        <w:rPr>
          <w:rStyle w:val="Hyperlink"/>
          <w:color w:val="000000" w:themeColor="text1"/>
          <w:u w:val="none"/>
        </w:rPr>
        <w:t>79</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4.35: CS491B Skill Evaluation</w:t>
      </w:r>
      <w:r w:rsidRPr="00EC1858">
        <w:rPr>
          <w:rStyle w:val="Hyperlink"/>
          <w:color w:val="000000" w:themeColor="text1"/>
          <w:u w:val="none"/>
        </w:rPr>
        <w:tab/>
      </w:r>
      <w:r w:rsidR="00137C46">
        <w:rPr>
          <w:rStyle w:val="Hyperlink"/>
          <w:color w:val="000000" w:themeColor="text1"/>
          <w:u w:val="none"/>
        </w:rPr>
        <w:t>79</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4.36: CS437 Rubric Evaluation (SE-Team Work)</w:t>
      </w:r>
      <w:r w:rsidRPr="00EC1858">
        <w:rPr>
          <w:rStyle w:val="Hyperlink"/>
          <w:color w:val="000000" w:themeColor="text1"/>
          <w:u w:val="none"/>
        </w:rPr>
        <w:tab/>
      </w:r>
      <w:r w:rsidR="00137C46">
        <w:rPr>
          <w:rStyle w:val="Hyperlink"/>
          <w:color w:val="000000" w:themeColor="text1"/>
          <w:u w:val="none"/>
        </w:rPr>
        <w:t>80</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4.37: CS496C Rubric Evaluation (SE- Team Work)</w:t>
      </w:r>
      <w:r w:rsidRPr="00EC1858">
        <w:rPr>
          <w:rStyle w:val="Hyperlink"/>
          <w:color w:val="000000" w:themeColor="text1"/>
          <w:u w:val="none"/>
        </w:rPr>
        <w:tab/>
      </w:r>
      <w:r w:rsidR="00137C46">
        <w:rPr>
          <w:rStyle w:val="Hyperlink"/>
          <w:color w:val="000000" w:themeColor="text1"/>
          <w:u w:val="none"/>
        </w:rPr>
        <w:t>80</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4.38: CS437 Rubric Evaluation (SE- Implementation)</w:t>
      </w:r>
      <w:r w:rsidRPr="00EC1858">
        <w:rPr>
          <w:rStyle w:val="Hyperlink"/>
          <w:color w:val="000000" w:themeColor="text1"/>
          <w:u w:val="none"/>
        </w:rPr>
        <w:tab/>
      </w:r>
      <w:r w:rsidR="00137C46">
        <w:rPr>
          <w:rStyle w:val="Hyperlink"/>
          <w:color w:val="000000" w:themeColor="text1"/>
          <w:u w:val="none"/>
        </w:rPr>
        <w:t>81</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4.39: CS496C Rubric Evaluation (SE- Implementation)</w:t>
      </w:r>
      <w:r w:rsidRPr="00EC1858">
        <w:rPr>
          <w:rStyle w:val="Hyperlink"/>
          <w:color w:val="000000" w:themeColor="text1"/>
          <w:u w:val="none"/>
        </w:rPr>
        <w:tab/>
      </w:r>
      <w:r w:rsidR="00137C46">
        <w:rPr>
          <w:rStyle w:val="Hyperlink"/>
          <w:color w:val="000000" w:themeColor="text1"/>
          <w:u w:val="none"/>
        </w:rPr>
        <w:t>81</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4.40: Survey Results</w:t>
      </w:r>
      <w:r w:rsidRPr="00EC1858">
        <w:rPr>
          <w:rStyle w:val="Hyperlink"/>
          <w:color w:val="000000" w:themeColor="text1"/>
          <w:u w:val="none"/>
        </w:rPr>
        <w:tab/>
      </w:r>
      <w:r w:rsidR="00137C46">
        <w:rPr>
          <w:rStyle w:val="Hyperlink"/>
          <w:color w:val="000000" w:themeColor="text1"/>
          <w:u w:val="none"/>
        </w:rPr>
        <w:t>82</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4.41: CSCS337/437 Skill Evaluation</w:t>
      </w:r>
      <w:r w:rsidRPr="00EC1858">
        <w:rPr>
          <w:rStyle w:val="Hyperlink"/>
          <w:color w:val="000000" w:themeColor="text1"/>
          <w:u w:val="none"/>
        </w:rPr>
        <w:tab/>
      </w:r>
      <w:r w:rsidR="00137C46">
        <w:rPr>
          <w:rStyle w:val="Hyperlink"/>
          <w:color w:val="000000" w:themeColor="text1"/>
          <w:u w:val="none"/>
        </w:rPr>
        <w:t>83</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4.42: CS491/CS496 Skill Evaluation</w:t>
      </w:r>
      <w:r w:rsidRPr="00EC1858">
        <w:rPr>
          <w:rStyle w:val="Hyperlink"/>
          <w:color w:val="000000" w:themeColor="text1"/>
          <w:u w:val="none"/>
        </w:rPr>
        <w:tab/>
      </w:r>
      <w:r w:rsidR="00137C46">
        <w:rPr>
          <w:rStyle w:val="Hyperlink"/>
          <w:color w:val="000000" w:themeColor="text1"/>
          <w:u w:val="none"/>
        </w:rPr>
        <w:t>83</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4.43: CS337/CS437 Skill Evaluation</w:t>
      </w:r>
      <w:r w:rsidRPr="00EC1858">
        <w:rPr>
          <w:rStyle w:val="Hyperlink"/>
          <w:color w:val="000000" w:themeColor="text1"/>
          <w:u w:val="none"/>
        </w:rPr>
        <w:tab/>
      </w:r>
      <w:r w:rsidR="00137C46">
        <w:rPr>
          <w:rStyle w:val="Hyperlink"/>
          <w:color w:val="000000" w:themeColor="text1"/>
          <w:u w:val="none"/>
        </w:rPr>
        <w:t>84</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4.44: CS491/CS496 Skill Evaluation</w:t>
      </w:r>
      <w:r w:rsidRPr="00EC1858">
        <w:rPr>
          <w:rStyle w:val="Hyperlink"/>
          <w:color w:val="000000" w:themeColor="text1"/>
          <w:u w:val="none"/>
        </w:rPr>
        <w:tab/>
      </w:r>
      <w:r w:rsidR="00137C46">
        <w:rPr>
          <w:rStyle w:val="Hyperlink"/>
          <w:color w:val="000000" w:themeColor="text1"/>
          <w:u w:val="none"/>
        </w:rPr>
        <w:t>84</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4.45: CS437 Rubric Evaluation (Oral Communication)</w:t>
      </w:r>
      <w:r w:rsidRPr="00EC1858">
        <w:rPr>
          <w:rStyle w:val="Hyperlink"/>
          <w:color w:val="000000" w:themeColor="text1"/>
          <w:u w:val="none"/>
        </w:rPr>
        <w:tab/>
      </w:r>
      <w:r w:rsidR="00137C46">
        <w:rPr>
          <w:rStyle w:val="Hyperlink"/>
          <w:color w:val="000000" w:themeColor="text1"/>
          <w:u w:val="none"/>
        </w:rPr>
        <w:t>85</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4.46: CS496C Rubric Evaluation (Oral Communication)</w:t>
      </w:r>
      <w:r w:rsidRPr="00EC1858">
        <w:rPr>
          <w:rStyle w:val="Hyperlink"/>
          <w:color w:val="000000" w:themeColor="text1"/>
          <w:u w:val="none"/>
        </w:rPr>
        <w:tab/>
      </w:r>
      <w:r w:rsidR="00137C46">
        <w:rPr>
          <w:rStyle w:val="Hyperlink"/>
          <w:color w:val="000000" w:themeColor="text1"/>
          <w:u w:val="none"/>
        </w:rPr>
        <w:t>85</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4.47: CS437 Rubric Evaluation (Written Communication)</w:t>
      </w:r>
      <w:r w:rsidRPr="00EC1858">
        <w:rPr>
          <w:rStyle w:val="Hyperlink"/>
          <w:color w:val="000000" w:themeColor="text1"/>
          <w:u w:val="none"/>
        </w:rPr>
        <w:tab/>
      </w:r>
      <w:r w:rsidR="00137C46">
        <w:rPr>
          <w:rStyle w:val="Hyperlink"/>
          <w:color w:val="000000" w:themeColor="text1"/>
          <w:u w:val="none"/>
        </w:rPr>
        <w:t>86</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4.48: CS496C Rubric Evaluation (Written Implementation)</w:t>
      </w:r>
      <w:r w:rsidRPr="00EC1858">
        <w:rPr>
          <w:rStyle w:val="Hyperlink"/>
          <w:color w:val="000000" w:themeColor="text1"/>
          <w:u w:val="none"/>
        </w:rPr>
        <w:tab/>
      </w:r>
      <w:r w:rsidR="00137C46">
        <w:rPr>
          <w:rStyle w:val="Hyperlink"/>
          <w:color w:val="000000" w:themeColor="text1"/>
          <w:u w:val="none"/>
        </w:rPr>
        <w:t>86</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4.49: Survey Results</w:t>
      </w:r>
      <w:r w:rsidRPr="00EC1858">
        <w:rPr>
          <w:rStyle w:val="Hyperlink"/>
          <w:color w:val="000000" w:themeColor="text1"/>
          <w:u w:val="none"/>
        </w:rPr>
        <w:tab/>
      </w:r>
      <w:r w:rsidR="00137C46">
        <w:rPr>
          <w:rStyle w:val="Hyperlink"/>
          <w:color w:val="000000" w:themeColor="text1"/>
          <w:u w:val="none"/>
        </w:rPr>
        <w:t>87</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4.50: TECH250 Evaluation</w:t>
      </w:r>
      <w:r w:rsidRPr="00EC1858">
        <w:rPr>
          <w:rStyle w:val="Hyperlink"/>
          <w:color w:val="000000" w:themeColor="text1"/>
          <w:u w:val="none"/>
        </w:rPr>
        <w:tab/>
      </w:r>
      <w:r w:rsidR="00137C46">
        <w:rPr>
          <w:rStyle w:val="Hyperlink"/>
          <w:color w:val="000000" w:themeColor="text1"/>
          <w:u w:val="none"/>
        </w:rPr>
        <w:t>88</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4.51: Survey Results</w:t>
      </w:r>
      <w:r w:rsidRPr="00EC1858">
        <w:rPr>
          <w:rStyle w:val="Hyperlink"/>
          <w:color w:val="000000" w:themeColor="text1"/>
          <w:u w:val="none"/>
        </w:rPr>
        <w:tab/>
      </w:r>
      <w:r w:rsidR="00137C46">
        <w:rPr>
          <w:rStyle w:val="Hyperlink"/>
          <w:color w:val="000000" w:themeColor="text1"/>
          <w:u w:val="none"/>
        </w:rPr>
        <w:t>88</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4.52: CS301 Evaluation</w:t>
      </w:r>
      <w:r w:rsidRPr="00EC1858">
        <w:rPr>
          <w:rStyle w:val="Hyperlink"/>
          <w:color w:val="000000" w:themeColor="text1"/>
          <w:u w:val="none"/>
        </w:rPr>
        <w:tab/>
      </w:r>
      <w:r w:rsidR="00137C46">
        <w:rPr>
          <w:rStyle w:val="Hyperlink"/>
          <w:color w:val="000000" w:themeColor="text1"/>
          <w:u w:val="none"/>
        </w:rPr>
        <w:t>90</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4.53: TECH250 Evaluation</w:t>
      </w:r>
      <w:r w:rsidRPr="00EC1858">
        <w:rPr>
          <w:rStyle w:val="Hyperlink"/>
          <w:color w:val="000000" w:themeColor="text1"/>
          <w:u w:val="none"/>
        </w:rPr>
        <w:tab/>
      </w:r>
      <w:r w:rsidR="00137C46">
        <w:rPr>
          <w:rStyle w:val="Hyperlink"/>
          <w:color w:val="000000" w:themeColor="text1"/>
          <w:u w:val="none"/>
        </w:rPr>
        <w:t>90</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4.54: Survey Results</w:t>
      </w:r>
      <w:r w:rsidRPr="00EC1858">
        <w:rPr>
          <w:rStyle w:val="Hyperlink"/>
          <w:color w:val="000000" w:themeColor="text1"/>
          <w:u w:val="none"/>
        </w:rPr>
        <w:tab/>
      </w:r>
      <w:r w:rsidR="00137C46">
        <w:rPr>
          <w:rStyle w:val="Hyperlink"/>
          <w:color w:val="000000" w:themeColor="text1"/>
          <w:u w:val="none"/>
        </w:rPr>
        <w:t>91</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4.55: CS101 Evaluation</w:t>
      </w:r>
      <w:r w:rsidRPr="00EC1858">
        <w:rPr>
          <w:rStyle w:val="Hyperlink"/>
          <w:color w:val="000000" w:themeColor="text1"/>
          <w:u w:val="none"/>
        </w:rPr>
        <w:tab/>
      </w:r>
      <w:r w:rsidR="00137C46">
        <w:rPr>
          <w:rStyle w:val="Hyperlink"/>
          <w:color w:val="000000" w:themeColor="text1"/>
          <w:u w:val="none"/>
        </w:rPr>
        <w:t>92</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4.56: CS301 Evaluation</w:t>
      </w:r>
      <w:r w:rsidRPr="00EC1858">
        <w:rPr>
          <w:rStyle w:val="Hyperlink"/>
          <w:color w:val="000000" w:themeColor="text1"/>
          <w:u w:val="none"/>
        </w:rPr>
        <w:tab/>
      </w:r>
      <w:r w:rsidR="00137C46">
        <w:rPr>
          <w:rStyle w:val="Hyperlink"/>
          <w:color w:val="000000" w:themeColor="text1"/>
          <w:u w:val="none"/>
        </w:rPr>
        <w:t>92</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4.57: Survey Results</w:t>
      </w:r>
      <w:r w:rsidRPr="00EC1858">
        <w:rPr>
          <w:rStyle w:val="Hyperlink"/>
          <w:color w:val="000000" w:themeColor="text1"/>
          <w:u w:val="none"/>
        </w:rPr>
        <w:tab/>
      </w:r>
      <w:r w:rsidR="00137C46">
        <w:rPr>
          <w:rStyle w:val="Hyperlink"/>
          <w:color w:val="000000" w:themeColor="text1"/>
          <w:u w:val="none"/>
        </w:rPr>
        <w:t>93</w:t>
      </w:r>
    </w:p>
    <w:p w:rsidR="00EC1858" w:rsidRPr="00EC1858" w:rsidRDefault="00EC1858" w:rsidP="000E4272">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4.58: ABET criteria – Student Learning Outcomes Map</w:t>
      </w:r>
      <w:r w:rsidRPr="00EC1858">
        <w:rPr>
          <w:rStyle w:val="Hyperlink"/>
          <w:color w:val="000000" w:themeColor="text1"/>
          <w:u w:val="none"/>
        </w:rPr>
        <w:tab/>
      </w:r>
      <w:r w:rsidR="00137C46">
        <w:rPr>
          <w:rStyle w:val="Hyperlink"/>
          <w:color w:val="000000" w:themeColor="text1"/>
          <w:u w:val="none"/>
        </w:rPr>
        <w:t>94</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Figure 5.1: Flow Chart of required courses</w:t>
      </w:r>
      <w:r w:rsidRPr="00EC1858">
        <w:rPr>
          <w:rStyle w:val="Hyperlink"/>
          <w:color w:val="000000" w:themeColor="text1"/>
          <w:u w:val="none"/>
        </w:rPr>
        <w:tab/>
      </w:r>
      <w:r w:rsidR="00137C46">
        <w:rPr>
          <w:rStyle w:val="Hyperlink"/>
          <w:color w:val="000000" w:themeColor="text1"/>
          <w:u w:val="none"/>
        </w:rPr>
        <w:t>110</w:t>
      </w:r>
    </w:p>
    <w:p w:rsidR="00EC1858" w:rsidRPr="00EC1858" w:rsidRDefault="00EC1858" w:rsidP="000E4272">
      <w:pPr>
        <w:pStyle w:val="TOCHeading"/>
        <w:tabs>
          <w:tab w:val="left" w:pos="9090"/>
          <w:tab w:val="left" w:pos="9180"/>
        </w:tabs>
        <w:spacing w:before="240" w:after="360"/>
        <w:jc w:val="center"/>
        <w:rPr>
          <w:rFonts w:ascii="Arial" w:hAnsi="Arial" w:cs="Arial"/>
          <w:color w:val="auto"/>
          <w:u w:val="single"/>
        </w:rPr>
      </w:pPr>
      <w:r w:rsidRPr="00EC1858">
        <w:rPr>
          <w:rFonts w:ascii="Arial" w:hAnsi="Arial" w:cs="Arial"/>
          <w:color w:val="auto"/>
          <w:u w:val="single"/>
        </w:rPr>
        <w:lastRenderedPageBreak/>
        <w:t>List of Tables</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w:t>
      </w:r>
      <w:r w:rsidR="00642688">
        <w:rPr>
          <w:rStyle w:val="Hyperlink"/>
          <w:color w:val="000000" w:themeColor="text1"/>
          <w:u w:val="none"/>
        </w:rPr>
        <w:t>le 0.1: Summary of activities</w:t>
      </w:r>
      <w:r w:rsidR="00642688">
        <w:rPr>
          <w:rStyle w:val="Hyperlink"/>
          <w:color w:val="000000" w:themeColor="text1"/>
          <w:u w:val="none"/>
        </w:rPr>
        <w:tab/>
        <w:t>9</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 xml:space="preserve">Table 1.1: Grading Symbols </w:t>
      </w:r>
      <w:r w:rsidRPr="00EC1858">
        <w:rPr>
          <w:rStyle w:val="Hyperlink"/>
          <w:color w:val="000000" w:themeColor="text1"/>
          <w:u w:val="none"/>
        </w:rPr>
        <w:tab/>
      </w:r>
      <w:r w:rsidR="00642688">
        <w:rPr>
          <w:rStyle w:val="Hyperlink"/>
          <w:color w:val="000000" w:themeColor="text1"/>
          <w:u w:val="none"/>
        </w:rPr>
        <w:t>17</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2.1: Program Educational Objectives review timeline</w:t>
      </w:r>
      <w:r w:rsidRPr="00EC1858">
        <w:rPr>
          <w:rStyle w:val="Hyperlink"/>
          <w:color w:val="000000" w:themeColor="text1"/>
          <w:u w:val="none"/>
        </w:rPr>
        <w:tab/>
      </w:r>
      <w:r w:rsidR="00642688">
        <w:rPr>
          <w:rStyle w:val="Hyperlink"/>
          <w:color w:val="000000" w:themeColor="text1"/>
          <w:u w:val="none"/>
        </w:rPr>
        <w:t>34</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3.1: Student Learning Outcomes review timeline</w:t>
      </w:r>
      <w:r w:rsidRPr="00EC1858">
        <w:rPr>
          <w:rStyle w:val="Hyperlink"/>
          <w:color w:val="000000" w:themeColor="text1"/>
          <w:u w:val="none"/>
        </w:rPr>
        <w:tab/>
      </w:r>
      <w:r w:rsidR="00642688">
        <w:rPr>
          <w:rStyle w:val="Hyperlink"/>
          <w:color w:val="000000" w:themeColor="text1"/>
          <w:u w:val="none"/>
        </w:rPr>
        <w:t>40</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4.1: Skill Evaluations</w:t>
      </w:r>
      <w:r w:rsidRPr="00EC1858">
        <w:rPr>
          <w:rStyle w:val="Hyperlink"/>
          <w:color w:val="000000" w:themeColor="text1"/>
          <w:u w:val="none"/>
        </w:rPr>
        <w:tab/>
      </w:r>
      <w:r w:rsidR="00642688">
        <w:rPr>
          <w:rStyle w:val="Hyperlink"/>
          <w:color w:val="000000" w:themeColor="text1"/>
          <w:u w:val="none"/>
        </w:rPr>
        <w:t>51</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4.2: Team Work Rubric</w:t>
      </w:r>
      <w:r w:rsidRPr="00EC1858">
        <w:rPr>
          <w:rStyle w:val="Hyperlink"/>
          <w:color w:val="000000" w:themeColor="text1"/>
          <w:u w:val="none"/>
        </w:rPr>
        <w:tab/>
      </w:r>
      <w:r w:rsidR="00642688">
        <w:rPr>
          <w:rStyle w:val="Hyperlink"/>
          <w:color w:val="000000" w:themeColor="text1"/>
          <w:u w:val="none"/>
        </w:rPr>
        <w:t>52</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4.3:  Oral Communication scoring rubric</w:t>
      </w:r>
      <w:r w:rsidRPr="00EC1858">
        <w:rPr>
          <w:rStyle w:val="Hyperlink"/>
          <w:color w:val="000000" w:themeColor="text1"/>
          <w:u w:val="none"/>
        </w:rPr>
        <w:tab/>
      </w:r>
      <w:r w:rsidR="00642688">
        <w:rPr>
          <w:rStyle w:val="Hyperlink"/>
          <w:color w:val="000000" w:themeColor="text1"/>
          <w:u w:val="none"/>
        </w:rPr>
        <w:t>53</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4.4: Written Communication Scoring Rubric</w:t>
      </w:r>
      <w:r w:rsidRPr="00EC1858">
        <w:rPr>
          <w:rStyle w:val="Hyperlink"/>
          <w:color w:val="000000" w:themeColor="text1"/>
          <w:u w:val="none"/>
        </w:rPr>
        <w:tab/>
      </w:r>
      <w:r w:rsidR="00642688">
        <w:rPr>
          <w:rStyle w:val="Hyperlink"/>
          <w:color w:val="000000" w:themeColor="text1"/>
          <w:u w:val="none"/>
        </w:rPr>
        <w:t>54</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4.5: Software Engineering - Requirements</w:t>
      </w:r>
      <w:r w:rsidRPr="00EC1858">
        <w:rPr>
          <w:rStyle w:val="Hyperlink"/>
          <w:color w:val="000000" w:themeColor="text1"/>
          <w:u w:val="none"/>
        </w:rPr>
        <w:tab/>
      </w:r>
      <w:r w:rsidR="00642688">
        <w:rPr>
          <w:rStyle w:val="Hyperlink"/>
          <w:color w:val="000000" w:themeColor="text1"/>
          <w:u w:val="none"/>
        </w:rPr>
        <w:t>55</w:t>
      </w:r>
      <w:r w:rsidRPr="00EC1858">
        <w:rPr>
          <w:rStyle w:val="Hyperlink"/>
          <w:color w:val="000000" w:themeColor="text1"/>
          <w:u w:val="none"/>
        </w:rPr>
        <w:tab/>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4.6: Software Engineering – Design</w:t>
      </w:r>
      <w:r w:rsidRPr="00EC1858">
        <w:rPr>
          <w:rStyle w:val="Hyperlink"/>
          <w:color w:val="000000" w:themeColor="text1"/>
          <w:u w:val="none"/>
        </w:rPr>
        <w:tab/>
      </w:r>
      <w:r w:rsidR="00642688">
        <w:rPr>
          <w:rStyle w:val="Hyperlink"/>
          <w:color w:val="000000" w:themeColor="text1"/>
          <w:u w:val="none"/>
        </w:rPr>
        <w:t>56</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Table4.7: Software Engineering – Implementation</w:t>
      </w:r>
      <w:r w:rsidRPr="00EC1858">
        <w:rPr>
          <w:rStyle w:val="Hyperlink"/>
          <w:color w:val="000000" w:themeColor="text1"/>
          <w:u w:val="none"/>
        </w:rPr>
        <w:tab/>
      </w:r>
      <w:r w:rsidR="00642688">
        <w:rPr>
          <w:rStyle w:val="Hyperlink"/>
          <w:color w:val="000000" w:themeColor="text1"/>
          <w:u w:val="none"/>
        </w:rPr>
        <w:t>57</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4.8: Course Assignments</w:t>
      </w:r>
      <w:r w:rsidRPr="00EC1858">
        <w:rPr>
          <w:rStyle w:val="Hyperlink"/>
          <w:color w:val="000000" w:themeColor="text1"/>
          <w:u w:val="none"/>
        </w:rPr>
        <w:tab/>
      </w:r>
      <w:r w:rsidR="00642688">
        <w:rPr>
          <w:rStyle w:val="Hyperlink"/>
          <w:color w:val="000000" w:themeColor="text1"/>
          <w:u w:val="none"/>
        </w:rPr>
        <w:t>59</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4.9: Data Collection</w:t>
      </w:r>
      <w:r w:rsidRPr="00EC1858">
        <w:rPr>
          <w:rStyle w:val="Hyperlink"/>
          <w:color w:val="000000" w:themeColor="text1"/>
          <w:u w:val="none"/>
        </w:rPr>
        <w:tab/>
      </w:r>
      <w:r w:rsidR="00642688">
        <w:rPr>
          <w:rStyle w:val="Hyperlink"/>
          <w:color w:val="000000" w:themeColor="text1"/>
          <w:u w:val="none"/>
        </w:rPr>
        <w:t>62</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4.10: ABET criteria – Student Learning Outcomes Map</w:t>
      </w:r>
      <w:r w:rsidRPr="00EC1858">
        <w:rPr>
          <w:rStyle w:val="Hyperlink"/>
          <w:color w:val="000000" w:themeColor="text1"/>
          <w:u w:val="none"/>
        </w:rPr>
        <w:tab/>
      </w:r>
      <w:r w:rsidR="00642688">
        <w:rPr>
          <w:rStyle w:val="Hyperlink"/>
          <w:color w:val="000000" w:themeColor="text1"/>
          <w:u w:val="none"/>
        </w:rPr>
        <w:t>95</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4.11: Examples of Continuous Improvement</w:t>
      </w:r>
      <w:r w:rsidRPr="00EC1858">
        <w:rPr>
          <w:rStyle w:val="Hyperlink"/>
          <w:color w:val="000000" w:themeColor="text1"/>
          <w:u w:val="none"/>
        </w:rPr>
        <w:tab/>
      </w:r>
      <w:r w:rsidR="00642688">
        <w:rPr>
          <w:rStyle w:val="Hyperlink"/>
          <w:color w:val="000000" w:themeColor="text1"/>
          <w:u w:val="none"/>
        </w:rPr>
        <w:t>99</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5.1: Curriculum (Required courses)</w:t>
      </w:r>
      <w:r w:rsidRPr="00EC1858">
        <w:rPr>
          <w:rStyle w:val="Hyperlink"/>
          <w:color w:val="000000" w:themeColor="text1"/>
          <w:u w:val="none"/>
        </w:rPr>
        <w:tab/>
      </w:r>
      <w:r w:rsidR="00642688">
        <w:rPr>
          <w:rStyle w:val="Hyperlink"/>
          <w:color w:val="000000" w:themeColor="text1"/>
          <w:u w:val="none"/>
        </w:rPr>
        <w:t>106</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5.2: Curriculum (Electives)</w:t>
      </w:r>
      <w:r w:rsidRPr="00EC1858">
        <w:rPr>
          <w:rStyle w:val="Hyperlink"/>
          <w:color w:val="000000" w:themeColor="text1"/>
          <w:u w:val="none"/>
        </w:rPr>
        <w:tab/>
      </w:r>
      <w:r w:rsidR="00642688">
        <w:rPr>
          <w:rStyle w:val="Hyperlink"/>
          <w:color w:val="000000" w:themeColor="text1"/>
          <w:u w:val="none"/>
        </w:rPr>
        <w:t>107</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5.3: Curriculum (with prerequisites)</w:t>
      </w:r>
      <w:r w:rsidRPr="00EC1858">
        <w:rPr>
          <w:rStyle w:val="Hyperlink"/>
          <w:color w:val="000000" w:themeColor="text1"/>
          <w:u w:val="none"/>
        </w:rPr>
        <w:tab/>
      </w:r>
      <w:r w:rsidR="00642688">
        <w:rPr>
          <w:rStyle w:val="Hyperlink"/>
          <w:color w:val="000000" w:themeColor="text1"/>
          <w:u w:val="none"/>
        </w:rPr>
        <w:t>109</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5.4 Student Learning Outcomes: Courses Map</w:t>
      </w:r>
      <w:r w:rsidRPr="00EC1858">
        <w:rPr>
          <w:rStyle w:val="Hyperlink"/>
          <w:color w:val="000000" w:themeColor="text1"/>
          <w:u w:val="none"/>
        </w:rPr>
        <w:tab/>
      </w:r>
      <w:r w:rsidR="00642688">
        <w:rPr>
          <w:rStyle w:val="Hyperlink"/>
          <w:color w:val="000000" w:themeColor="text1"/>
          <w:u w:val="none"/>
        </w:rPr>
        <w:t>115</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6-1:  Faculty Qualifications</w:t>
      </w:r>
      <w:r w:rsidRPr="00EC1858">
        <w:rPr>
          <w:rStyle w:val="Hyperlink"/>
          <w:color w:val="000000" w:themeColor="text1"/>
          <w:u w:val="none"/>
        </w:rPr>
        <w:tab/>
      </w:r>
      <w:r w:rsidR="00642688">
        <w:rPr>
          <w:rStyle w:val="Hyperlink"/>
          <w:color w:val="000000" w:themeColor="text1"/>
          <w:u w:val="none"/>
        </w:rPr>
        <w:t>123</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6-2:  Faculty Workload Summary</w:t>
      </w:r>
      <w:r w:rsidRPr="00EC1858">
        <w:rPr>
          <w:rStyle w:val="Hyperlink"/>
          <w:color w:val="000000" w:themeColor="text1"/>
          <w:u w:val="none"/>
        </w:rPr>
        <w:tab/>
      </w:r>
      <w:r w:rsidR="00642688">
        <w:rPr>
          <w:rStyle w:val="Hyperlink"/>
          <w:color w:val="000000" w:themeColor="text1"/>
          <w:u w:val="none"/>
        </w:rPr>
        <w:t>125</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6.3: Course Coordinators</w:t>
      </w:r>
      <w:r w:rsidRPr="00EC1858">
        <w:rPr>
          <w:rStyle w:val="Hyperlink"/>
          <w:color w:val="000000" w:themeColor="text1"/>
          <w:u w:val="none"/>
        </w:rPr>
        <w:tab/>
      </w:r>
      <w:r w:rsidR="00642688">
        <w:rPr>
          <w:rStyle w:val="Hyperlink"/>
          <w:color w:val="000000" w:themeColor="text1"/>
          <w:u w:val="none"/>
        </w:rPr>
        <w:t>126</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A.1: Courses Table</w:t>
      </w:r>
      <w:r w:rsidRPr="00EC1858">
        <w:rPr>
          <w:rStyle w:val="Hyperlink"/>
          <w:color w:val="000000" w:themeColor="text1"/>
          <w:u w:val="none"/>
        </w:rPr>
        <w:tab/>
      </w:r>
      <w:r w:rsidR="00642688">
        <w:rPr>
          <w:rStyle w:val="Hyperlink"/>
          <w:color w:val="000000" w:themeColor="text1"/>
          <w:u w:val="none"/>
        </w:rPr>
        <w:t>137</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B.1: Faculty Table</w:t>
      </w:r>
      <w:r w:rsidRPr="00EC1858">
        <w:rPr>
          <w:rStyle w:val="Hyperlink"/>
          <w:color w:val="000000" w:themeColor="text1"/>
          <w:u w:val="none"/>
        </w:rPr>
        <w:tab/>
      </w:r>
      <w:r w:rsidR="00642688">
        <w:rPr>
          <w:rStyle w:val="Hyperlink"/>
          <w:color w:val="000000" w:themeColor="text1"/>
          <w:u w:val="none"/>
        </w:rPr>
        <w:t>236</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C.1: Computer Laboratory Classrooms</w:t>
      </w:r>
      <w:r w:rsidRPr="00EC1858">
        <w:rPr>
          <w:rStyle w:val="Hyperlink"/>
          <w:color w:val="000000" w:themeColor="text1"/>
          <w:u w:val="none"/>
        </w:rPr>
        <w:tab/>
      </w:r>
      <w:r w:rsidR="00642688">
        <w:rPr>
          <w:rStyle w:val="Hyperlink"/>
          <w:color w:val="000000" w:themeColor="text1"/>
          <w:u w:val="none"/>
        </w:rPr>
        <w:t>269</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C.2: Mediasite Classrooms</w:t>
      </w:r>
      <w:r w:rsidRPr="00EC1858">
        <w:rPr>
          <w:rStyle w:val="Hyperlink"/>
          <w:color w:val="000000" w:themeColor="text1"/>
          <w:u w:val="none"/>
        </w:rPr>
        <w:tab/>
      </w:r>
      <w:r w:rsidR="00642688">
        <w:rPr>
          <w:rStyle w:val="Hyperlink"/>
          <w:color w:val="000000" w:themeColor="text1"/>
          <w:u w:val="none"/>
        </w:rPr>
        <w:t>269</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C.3: Servers</w:t>
      </w:r>
      <w:r w:rsidRPr="00EC1858">
        <w:rPr>
          <w:rStyle w:val="Hyperlink"/>
          <w:color w:val="000000" w:themeColor="text1"/>
          <w:u w:val="none"/>
        </w:rPr>
        <w:tab/>
      </w:r>
      <w:r w:rsidR="00642688">
        <w:rPr>
          <w:rStyle w:val="Hyperlink"/>
          <w:color w:val="000000" w:themeColor="text1"/>
          <w:u w:val="none"/>
        </w:rPr>
        <w:t>271</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C.4: Computer Science Software</w:t>
      </w:r>
      <w:r w:rsidRPr="00EC1858">
        <w:rPr>
          <w:rStyle w:val="Hyperlink"/>
          <w:color w:val="000000" w:themeColor="text1"/>
          <w:u w:val="none"/>
        </w:rPr>
        <w:tab/>
      </w:r>
      <w:r w:rsidR="00642688">
        <w:rPr>
          <w:rStyle w:val="Hyperlink"/>
          <w:color w:val="000000" w:themeColor="text1"/>
          <w:u w:val="none"/>
        </w:rPr>
        <w:t>272</w:t>
      </w:r>
    </w:p>
    <w:p w:rsidR="00EC1858" w:rsidRPr="00EC1858" w:rsidRDefault="00EC1858" w:rsidP="003551E8">
      <w:pPr>
        <w:pStyle w:val="TOC1"/>
        <w:tabs>
          <w:tab w:val="clear" w:pos="8630"/>
          <w:tab w:val="right" w:leader="dot" w:pos="9180"/>
        </w:tabs>
        <w:ind w:left="274"/>
        <w:rPr>
          <w:rStyle w:val="Hyperlink"/>
          <w:color w:val="000000" w:themeColor="text1"/>
          <w:u w:val="none"/>
        </w:rPr>
      </w:pPr>
      <w:r w:rsidRPr="00EC1858">
        <w:rPr>
          <w:rStyle w:val="Hyperlink"/>
          <w:color w:val="000000" w:themeColor="text1"/>
          <w:u w:val="none"/>
        </w:rPr>
        <w:t>Table C.5: Five Year Maintenance Plan</w:t>
      </w:r>
      <w:r w:rsidRPr="00EC1858">
        <w:rPr>
          <w:rStyle w:val="Hyperlink"/>
          <w:color w:val="000000" w:themeColor="text1"/>
          <w:u w:val="none"/>
        </w:rPr>
        <w:tab/>
      </w:r>
      <w:r w:rsidR="00642688">
        <w:rPr>
          <w:rStyle w:val="Hyperlink"/>
          <w:color w:val="000000" w:themeColor="text1"/>
          <w:u w:val="none"/>
        </w:rPr>
        <w:t>274</w:t>
      </w:r>
    </w:p>
    <w:p w:rsidR="008344F0" w:rsidRPr="003551E8" w:rsidRDefault="008344F0" w:rsidP="003551E8">
      <w:pPr>
        <w:pStyle w:val="TOC1"/>
        <w:tabs>
          <w:tab w:val="clear" w:pos="8630"/>
          <w:tab w:val="right" w:leader="dot" w:pos="9180"/>
        </w:tabs>
        <w:ind w:left="274"/>
        <w:rPr>
          <w:rStyle w:val="Hyperlink"/>
          <w:color w:val="000000" w:themeColor="text1"/>
          <w:u w:val="none"/>
        </w:rPr>
      </w:pPr>
    </w:p>
    <w:p w:rsidR="008344F0" w:rsidRPr="00EC1858" w:rsidRDefault="008344F0">
      <w:r w:rsidRPr="00EC1858">
        <w:br w:type="page"/>
      </w:r>
    </w:p>
    <w:p w:rsidR="003D2B79" w:rsidRPr="00872593" w:rsidRDefault="003D2B79" w:rsidP="00872593">
      <w:pPr>
        <w:pStyle w:val="Heading1"/>
        <w:tabs>
          <w:tab w:val="right" w:leader="dot" w:pos="8820"/>
        </w:tabs>
        <w:spacing w:after="120"/>
        <w:rPr>
          <w:rFonts w:ascii="Times New Roman" w:hAnsi="Times New Roman"/>
          <w:color w:val="auto"/>
        </w:rPr>
      </w:pPr>
      <w:r w:rsidRPr="003D2B79">
        <w:rPr>
          <w:rFonts w:ascii="Times New Roman" w:hAnsi="Times New Roman"/>
          <w:color w:val="auto"/>
        </w:rPr>
        <w:lastRenderedPageBreak/>
        <w:t>BACKGROUND INFORMATION</w:t>
      </w:r>
    </w:p>
    <w:p w:rsidR="003D2B79" w:rsidRPr="003D2B79" w:rsidRDefault="003D2B79" w:rsidP="00872593">
      <w:pPr>
        <w:pStyle w:val="ListParagraph"/>
        <w:numPr>
          <w:ilvl w:val="0"/>
          <w:numId w:val="2"/>
        </w:numPr>
        <w:spacing w:after="120"/>
        <w:rPr>
          <w:b/>
        </w:rPr>
      </w:pPr>
      <w:r w:rsidRPr="003D2B79">
        <w:rPr>
          <w:b/>
        </w:rPr>
        <w:t>Contact Information</w:t>
      </w:r>
    </w:p>
    <w:p w:rsidR="00AF5A75" w:rsidRPr="00F32EC1" w:rsidRDefault="00AF5A75" w:rsidP="008A16D3">
      <w:pPr>
        <w:numPr>
          <w:ilvl w:val="0"/>
          <w:numId w:val="1"/>
        </w:numPr>
        <w:autoSpaceDE w:val="0"/>
        <w:autoSpaceDN w:val="0"/>
        <w:adjustRightInd w:val="0"/>
        <w:rPr>
          <w:rFonts w:ascii="Arial" w:hAnsi="Arial" w:cs="Arial"/>
          <w:b/>
        </w:rPr>
      </w:pPr>
      <w:r w:rsidRPr="00F32EC1">
        <w:rPr>
          <w:rFonts w:ascii="Arial" w:hAnsi="Arial" w:cs="Arial"/>
          <w:b/>
        </w:rPr>
        <w:t>Raj S Pamula</w:t>
      </w:r>
    </w:p>
    <w:p w:rsidR="00AF5A75" w:rsidRPr="00F32EC1" w:rsidRDefault="00AF5A75" w:rsidP="00AF5A75">
      <w:pPr>
        <w:autoSpaceDE w:val="0"/>
        <w:autoSpaceDN w:val="0"/>
        <w:adjustRightInd w:val="0"/>
        <w:ind w:left="450" w:firstLine="450"/>
        <w:rPr>
          <w:rFonts w:ascii="Arial" w:hAnsi="Arial" w:cs="Arial"/>
        </w:rPr>
      </w:pPr>
      <w:r w:rsidRPr="00F32EC1">
        <w:rPr>
          <w:rFonts w:ascii="Arial" w:hAnsi="Arial" w:cs="Arial"/>
        </w:rPr>
        <w:t>Professor and Chair</w:t>
      </w:r>
    </w:p>
    <w:p w:rsidR="00AF5A75" w:rsidRPr="00F32EC1" w:rsidRDefault="00AF5A75" w:rsidP="00AF5A75">
      <w:pPr>
        <w:autoSpaceDE w:val="0"/>
        <w:autoSpaceDN w:val="0"/>
        <w:adjustRightInd w:val="0"/>
        <w:ind w:left="450" w:firstLine="450"/>
        <w:rPr>
          <w:rFonts w:ascii="Arial" w:hAnsi="Arial" w:cs="Arial"/>
        </w:rPr>
      </w:pPr>
      <w:r w:rsidRPr="00F32EC1">
        <w:rPr>
          <w:rFonts w:ascii="Arial" w:hAnsi="Arial" w:cs="Arial"/>
        </w:rPr>
        <w:t>Department of Computer Science</w:t>
      </w:r>
    </w:p>
    <w:p w:rsidR="00AF5A75" w:rsidRPr="00F32EC1" w:rsidRDefault="00AF5A75" w:rsidP="00AF5A75">
      <w:pPr>
        <w:autoSpaceDE w:val="0"/>
        <w:autoSpaceDN w:val="0"/>
        <w:adjustRightInd w:val="0"/>
        <w:ind w:left="450" w:firstLine="450"/>
        <w:rPr>
          <w:rFonts w:ascii="Arial" w:hAnsi="Arial" w:cs="Arial"/>
        </w:rPr>
      </w:pPr>
      <w:r w:rsidRPr="00F32EC1">
        <w:rPr>
          <w:rFonts w:ascii="Arial" w:hAnsi="Arial" w:cs="Arial"/>
        </w:rPr>
        <w:t>5151 State University Drive</w:t>
      </w:r>
    </w:p>
    <w:p w:rsidR="00AF5A75" w:rsidRPr="00F32EC1" w:rsidRDefault="00AF5A75" w:rsidP="00AF5A75">
      <w:pPr>
        <w:autoSpaceDE w:val="0"/>
        <w:autoSpaceDN w:val="0"/>
        <w:adjustRightInd w:val="0"/>
        <w:ind w:left="450" w:firstLine="450"/>
        <w:rPr>
          <w:rFonts w:ascii="Arial" w:hAnsi="Arial" w:cs="Arial"/>
        </w:rPr>
      </w:pPr>
      <w:r w:rsidRPr="00F32EC1">
        <w:rPr>
          <w:rFonts w:ascii="Arial" w:hAnsi="Arial" w:cs="Arial"/>
        </w:rPr>
        <w:t>Los Angeles, CA 90032</w:t>
      </w:r>
    </w:p>
    <w:p w:rsidR="00AF5A75" w:rsidRPr="00F32EC1" w:rsidRDefault="00AF5A75" w:rsidP="00AF5A75">
      <w:pPr>
        <w:autoSpaceDE w:val="0"/>
        <w:autoSpaceDN w:val="0"/>
        <w:adjustRightInd w:val="0"/>
        <w:ind w:left="450" w:firstLine="450"/>
        <w:rPr>
          <w:rFonts w:ascii="Arial" w:hAnsi="Arial" w:cs="Arial"/>
        </w:rPr>
      </w:pPr>
      <w:r w:rsidRPr="00F32EC1">
        <w:rPr>
          <w:rFonts w:ascii="Arial" w:hAnsi="Arial" w:cs="Arial"/>
        </w:rPr>
        <w:t>Phone: 323-343-6690</w:t>
      </w:r>
    </w:p>
    <w:p w:rsidR="00AF5A75" w:rsidRPr="00F32EC1" w:rsidRDefault="00AF5A75" w:rsidP="00AF5A75">
      <w:pPr>
        <w:autoSpaceDE w:val="0"/>
        <w:autoSpaceDN w:val="0"/>
        <w:adjustRightInd w:val="0"/>
        <w:ind w:left="450" w:firstLine="450"/>
        <w:rPr>
          <w:rFonts w:ascii="Arial" w:hAnsi="Arial" w:cs="Arial"/>
        </w:rPr>
      </w:pPr>
      <w:r w:rsidRPr="00F32EC1">
        <w:rPr>
          <w:rFonts w:ascii="Arial" w:hAnsi="Arial" w:cs="Arial"/>
        </w:rPr>
        <w:t>Fax: 323-343-6672</w:t>
      </w:r>
    </w:p>
    <w:p w:rsidR="00AF5A75" w:rsidRDefault="00AF5A75" w:rsidP="00AF5A75">
      <w:pPr>
        <w:ind w:left="450" w:firstLine="450"/>
        <w:rPr>
          <w:rFonts w:ascii="Arial" w:hAnsi="Arial" w:cs="Arial"/>
        </w:rPr>
      </w:pPr>
      <w:r w:rsidRPr="00F32EC1">
        <w:rPr>
          <w:rFonts w:ascii="Arial" w:hAnsi="Arial" w:cs="Arial"/>
        </w:rPr>
        <w:t xml:space="preserve">e-mail: </w:t>
      </w:r>
      <w:hyperlink r:id="rId11" w:history="1">
        <w:r w:rsidRPr="00F32EC1">
          <w:rPr>
            <w:rStyle w:val="Hyperlink"/>
            <w:rFonts w:ascii="Arial" w:hAnsi="Arial" w:cs="Arial"/>
          </w:rPr>
          <w:t>rpamula@calstatela.edu</w:t>
        </w:r>
      </w:hyperlink>
    </w:p>
    <w:p w:rsidR="002B2198" w:rsidRPr="00F32EC1" w:rsidRDefault="002B2198" w:rsidP="00AF5A75">
      <w:pPr>
        <w:ind w:left="450" w:firstLine="450"/>
        <w:rPr>
          <w:rFonts w:ascii="Arial" w:hAnsi="Arial" w:cs="Arial"/>
        </w:rPr>
      </w:pPr>
    </w:p>
    <w:p w:rsidR="002B2198" w:rsidRPr="00F32EC1" w:rsidRDefault="002B2198" w:rsidP="008A16D3">
      <w:pPr>
        <w:numPr>
          <w:ilvl w:val="0"/>
          <w:numId w:val="1"/>
        </w:numPr>
        <w:autoSpaceDE w:val="0"/>
        <w:autoSpaceDN w:val="0"/>
        <w:adjustRightInd w:val="0"/>
        <w:rPr>
          <w:rFonts w:ascii="Arial" w:hAnsi="Arial" w:cs="Arial"/>
          <w:b/>
        </w:rPr>
      </w:pPr>
      <w:r>
        <w:rPr>
          <w:rFonts w:ascii="Arial" w:hAnsi="Arial" w:cs="Arial"/>
          <w:b/>
        </w:rPr>
        <w:t>Chengyu Sun</w:t>
      </w:r>
    </w:p>
    <w:p w:rsidR="002B2198" w:rsidRPr="00F32EC1" w:rsidRDefault="002B2198" w:rsidP="002B2198">
      <w:pPr>
        <w:autoSpaceDE w:val="0"/>
        <w:autoSpaceDN w:val="0"/>
        <w:adjustRightInd w:val="0"/>
        <w:ind w:left="450" w:firstLine="450"/>
        <w:rPr>
          <w:rFonts w:ascii="Arial" w:hAnsi="Arial" w:cs="Arial"/>
        </w:rPr>
      </w:pPr>
      <w:r>
        <w:rPr>
          <w:rFonts w:ascii="Arial" w:hAnsi="Arial" w:cs="Arial"/>
        </w:rPr>
        <w:t>Associate Professor and Assessment Coordinator</w:t>
      </w:r>
    </w:p>
    <w:p w:rsidR="002B2198" w:rsidRPr="00F32EC1" w:rsidRDefault="002B2198" w:rsidP="002B2198">
      <w:pPr>
        <w:autoSpaceDE w:val="0"/>
        <w:autoSpaceDN w:val="0"/>
        <w:adjustRightInd w:val="0"/>
        <w:ind w:left="450" w:firstLine="450"/>
        <w:rPr>
          <w:rFonts w:ascii="Arial" w:hAnsi="Arial" w:cs="Arial"/>
        </w:rPr>
      </w:pPr>
      <w:r w:rsidRPr="00F32EC1">
        <w:rPr>
          <w:rFonts w:ascii="Arial" w:hAnsi="Arial" w:cs="Arial"/>
        </w:rPr>
        <w:t>Department of Computer Science</w:t>
      </w:r>
    </w:p>
    <w:p w:rsidR="002B2198" w:rsidRPr="00F32EC1" w:rsidRDefault="002B2198" w:rsidP="002B2198">
      <w:pPr>
        <w:autoSpaceDE w:val="0"/>
        <w:autoSpaceDN w:val="0"/>
        <w:adjustRightInd w:val="0"/>
        <w:ind w:left="450" w:firstLine="450"/>
        <w:rPr>
          <w:rFonts w:ascii="Arial" w:hAnsi="Arial" w:cs="Arial"/>
        </w:rPr>
      </w:pPr>
      <w:r w:rsidRPr="00F32EC1">
        <w:rPr>
          <w:rFonts w:ascii="Arial" w:hAnsi="Arial" w:cs="Arial"/>
        </w:rPr>
        <w:t>5151 State University Drive</w:t>
      </w:r>
    </w:p>
    <w:p w:rsidR="002B2198" w:rsidRPr="00F32EC1" w:rsidRDefault="002B2198" w:rsidP="002B2198">
      <w:pPr>
        <w:autoSpaceDE w:val="0"/>
        <w:autoSpaceDN w:val="0"/>
        <w:adjustRightInd w:val="0"/>
        <w:ind w:left="450" w:firstLine="450"/>
        <w:rPr>
          <w:rFonts w:ascii="Arial" w:hAnsi="Arial" w:cs="Arial"/>
        </w:rPr>
      </w:pPr>
      <w:r w:rsidRPr="00F32EC1">
        <w:rPr>
          <w:rFonts w:ascii="Arial" w:hAnsi="Arial" w:cs="Arial"/>
        </w:rPr>
        <w:t>Los Angeles, CA 90032</w:t>
      </w:r>
    </w:p>
    <w:p w:rsidR="002B2198" w:rsidRPr="00F32EC1" w:rsidRDefault="002B2198" w:rsidP="002B2198">
      <w:pPr>
        <w:autoSpaceDE w:val="0"/>
        <w:autoSpaceDN w:val="0"/>
        <w:adjustRightInd w:val="0"/>
        <w:ind w:left="450" w:firstLine="450"/>
        <w:rPr>
          <w:rFonts w:ascii="Arial" w:hAnsi="Arial" w:cs="Arial"/>
        </w:rPr>
      </w:pPr>
      <w:r w:rsidRPr="00F32EC1">
        <w:rPr>
          <w:rFonts w:ascii="Arial" w:hAnsi="Arial" w:cs="Arial"/>
        </w:rPr>
        <w:t>Phone: 323-343-6690</w:t>
      </w:r>
    </w:p>
    <w:p w:rsidR="002B2198" w:rsidRDefault="002B2198" w:rsidP="002B2198">
      <w:pPr>
        <w:ind w:left="450" w:firstLine="450"/>
        <w:rPr>
          <w:rFonts w:ascii="Arial" w:hAnsi="Arial" w:cs="Arial"/>
        </w:rPr>
      </w:pPr>
      <w:r w:rsidRPr="00F32EC1">
        <w:rPr>
          <w:rFonts w:ascii="Arial" w:hAnsi="Arial" w:cs="Arial"/>
        </w:rPr>
        <w:t xml:space="preserve">e-mail: </w:t>
      </w:r>
      <w:hyperlink r:id="rId12" w:history="1">
        <w:r w:rsidRPr="00D633D3">
          <w:rPr>
            <w:rStyle w:val="Hyperlink"/>
            <w:rFonts w:ascii="Arial" w:hAnsi="Arial" w:cs="Arial"/>
          </w:rPr>
          <w:t>csun@calstatela.edu</w:t>
        </w:r>
      </w:hyperlink>
    </w:p>
    <w:p w:rsidR="002B2198" w:rsidRPr="00F32EC1" w:rsidRDefault="002B2198" w:rsidP="002B2198">
      <w:pPr>
        <w:ind w:left="450" w:firstLine="450"/>
        <w:rPr>
          <w:rFonts w:ascii="Arial" w:hAnsi="Arial" w:cs="Arial"/>
        </w:rPr>
      </w:pPr>
    </w:p>
    <w:p w:rsidR="002B2198" w:rsidRPr="00F32EC1" w:rsidRDefault="002B2198" w:rsidP="008A16D3">
      <w:pPr>
        <w:numPr>
          <w:ilvl w:val="0"/>
          <w:numId w:val="1"/>
        </w:numPr>
        <w:autoSpaceDE w:val="0"/>
        <w:autoSpaceDN w:val="0"/>
        <w:adjustRightInd w:val="0"/>
        <w:rPr>
          <w:rFonts w:ascii="Arial" w:hAnsi="Arial" w:cs="Arial"/>
          <w:b/>
        </w:rPr>
      </w:pPr>
      <w:r>
        <w:rPr>
          <w:rFonts w:ascii="Arial" w:hAnsi="Arial" w:cs="Arial"/>
          <w:b/>
        </w:rPr>
        <w:t>Russ Abbott</w:t>
      </w:r>
    </w:p>
    <w:p w:rsidR="002B2198" w:rsidRPr="00F32EC1" w:rsidRDefault="002B2198" w:rsidP="002B2198">
      <w:pPr>
        <w:autoSpaceDE w:val="0"/>
        <w:autoSpaceDN w:val="0"/>
        <w:adjustRightInd w:val="0"/>
        <w:ind w:left="450" w:firstLine="450"/>
        <w:rPr>
          <w:rFonts w:ascii="Arial" w:hAnsi="Arial" w:cs="Arial"/>
        </w:rPr>
      </w:pPr>
      <w:r>
        <w:rPr>
          <w:rFonts w:ascii="Arial" w:hAnsi="Arial" w:cs="Arial"/>
        </w:rPr>
        <w:t>Professor and Assessment Coordinator</w:t>
      </w:r>
    </w:p>
    <w:p w:rsidR="002B2198" w:rsidRPr="00F32EC1" w:rsidRDefault="002B2198" w:rsidP="002B2198">
      <w:pPr>
        <w:autoSpaceDE w:val="0"/>
        <w:autoSpaceDN w:val="0"/>
        <w:adjustRightInd w:val="0"/>
        <w:ind w:left="450" w:firstLine="450"/>
        <w:rPr>
          <w:rFonts w:ascii="Arial" w:hAnsi="Arial" w:cs="Arial"/>
        </w:rPr>
      </w:pPr>
      <w:r w:rsidRPr="00F32EC1">
        <w:rPr>
          <w:rFonts w:ascii="Arial" w:hAnsi="Arial" w:cs="Arial"/>
        </w:rPr>
        <w:t>Department of Computer Science</w:t>
      </w:r>
    </w:p>
    <w:p w:rsidR="002B2198" w:rsidRPr="00F32EC1" w:rsidRDefault="002B2198" w:rsidP="002B2198">
      <w:pPr>
        <w:autoSpaceDE w:val="0"/>
        <w:autoSpaceDN w:val="0"/>
        <w:adjustRightInd w:val="0"/>
        <w:ind w:left="450" w:firstLine="450"/>
        <w:rPr>
          <w:rFonts w:ascii="Arial" w:hAnsi="Arial" w:cs="Arial"/>
        </w:rPr>
      </w:pPr>
      <w:r w:rsidRPr="00F32EC1">
        <w:rPr>
          <w:rFonts w:ascii="Arial" w:hAnsi="Arial" w:cs="Arial"/>
        </w:rPr>
        <w:t>5151 State University Drive</w:t>
      </w:r>
    </w:p>
    <w:p w:rsidR="002B2198" w:rsidRPr="00F32EC1" w:rsidRDefault="002B2198" w:rsidP="002B2198">
      <w:pPr>
        <w:autoSpaceDE w:val="0"/>
        <w:autoSpaceDN w:val="0"/>
        <w:adjustRightInd w:val="0"/>
        <w:ind w:left="450" w:firstLine="450"/>
        <w:rPr>
          <w:rFonts w:ascii="Arial" w:hAnsi="Arial" w:cs="Arial"/>
        </w:rPr>
      </w:pPr>
      <w:r w:rsidRPr="00F32EC1">
        <w:rPr>
          <w:rFonts w:ascii="Arial" w:hAnsi="Arial" w:cs="Arial"/>
        </w:rPr>
        <w:t>Los Angeles, CA 90032</w:t>
      </w:r>
    </w:p>
    <w:p w:rsidR="002B2198" w:rsidRPr="00F32EC1" w:rsidRDefault="002B2198" w:rsidP="002B2198">
      <w:pPr>
        <w:autoSpaceDE w:val="0"/>
        <w:autoSpaceDN w:val="0"/>
        <w:adjustRightInd w:val="0"/>
        <w:ind w:left="450" w:firstLine="450"/>
        <w:rPr>
          <w:rFonts w:ascii="Arial" w:hAnsi="Arial" w:cs="Arial"/>
        </w:rPr>
      </w:pPr>
      <w:r w:rsidRPr="00F32EC1">
        <w:rPr>
          <w:rFonts w:ascii="Arial" w:hAnsi="Arial" w:cs="Arial"/>
        </w:rPr>
        <w:t>Phone: 323-343-6690</w:t>
      </w:r>
    </w:p>
    <w:p w:rsidR="002B2198" w:rsidRPr="00F32EC1" w:rsidRDefault="002B2198" w:rsidP="002B2198">
      <w:pPr>
        <w:ind w:left="450" w:firstLine="450"/>
        <w:rPr>
          <w:rFonts w:ascii="Arial" w:hAnsi="Arial" w:cs="Arial"/>
        </w:rPr>
      </w:pPr>
      <w:r w:rsidRPr="00F32EC1">
        <w:rPr>
          <w:rFonts w:ascii="Arial" w:hAnsi="Arial" w:cs="Arial"/>
        </w:rPr>
        <w:t xml:space="preserve">e-mail: </w:t>
      </w:r>
      <w:hyperlink r:id="rId13" w:history="1">
        <w:r w:rsidRPr="00D633D3">
          <w:rPr>
            <w:rStyle w:val="Hyperlink"/>
            <w:rFonts w:ascii="Arial" w:hAnsi="Arial" w:cs="Arial"/>
          </w:rPr>
          <w:t>rabbott@calstatela.edu</w:t>
        </w:r>
      </w:hyperlink>
    </w:p>
    <w:p w:rsidR="00AF5A75" w:rsidRPr="00F32EC1" w:rsidRDefault="00AF5A75" w:rsidP="00AF5A75">
      <w:pPr>
        <w:ind w:left="450" w:firstLine="450"/>
        <w:rPr>
          <w:rFonts w:ascii="Arial" w:hAnsi="Arial" w:cs="Arial"/>
        </w:rPr>
      </w:pPr>
    </w:p>
    <w:p w:rsidR="005073D2" w:rsidRPr="00F32EC1" w:rsidRDefault="006B1EE1" w:rsidP="008A16D3">
      <w:pPr>
        <w:numPr>
          <w:ilvl w:val="0"/>
          <w:numId w:val="1"/>
        </w:numPr>
        <w:autoSpaceDE w:val="0"/>
        <w:autoSpaceDN w:val="0"/>
        <w:adjustRightInd w:val="0"/>
        <w:rPr>
          <w:rFonts w:ascii="Arial" w:hAnsi="Arial" w:cs="Arial"/>
          <w:b/>
        </w:rPr>
      </w:pPr>
      <w:r>
        <w:rPr>
          <w:rFonts w:ascii="Arial" w:hAnsi="Arial" w:cs="Arial"/>
          <w:b/>
        </w:rPr>
        <w:t>Benjamin Lee</w:t>
      </w:r>
    </w:p>
    <w:p w:rsidR="00AF5A75" w:rsidRPr="00F32EC1" w:rsidRDefault="006B1EE1" w:rsidP="00AF5A75">
      <w:pPr>
        <w:autoSpaceDE w:val="0"/>
        <w:autoSpaceDN w:val="0"/>
        <w:adjustRightInd w:val="0"/>
        <w:ind w:left="450" w:firstLine="450"/>
        <w:rPr>
          <w:rFonts w:ascii="Arial" w:hAnsi="Arial" w:cs="Arial"/>
        </w:rPr>
      </w:pPr>
      <w:r>
        <w:rPr>
          <w:rFonts w:ascii="Arial" w:hAnsi="Arial" w:cs="Arial"/>
        </w:rPr>
        <w:t>Faculty Director</w:t>
      </w:r>
      <w:r w:rsidR="005F1CDF">
        <w:rPr>
          <w:rFonts w:ascii="Arial" w:hAnsi="Arial" w:cs="Arial"/>
        </w:rPr>
        <w:t xml:space="preserve"> &amp; ABET coordinator</w:t>
      </w:r>
    </w:p>
    <w:p w:rsidR="00AF5A75" w:rsidRPr="00F32EC1" w:rsidRDefault="005073D2" w:rsidP="00AF5A75">
      <w:pPr>
        <w:autoSpaceDE w:val="0"/>
        <w:autoSpaceDN w:val="0"/>
        <w:adjustRightInd w:val="0"/>
        <w:ind w:left="450" w:firstLine="450"/>
        <w:rPr>
          <w:rFonts w:ascii="Arial" w:hAnsi="Arial" w:cs="Arial"/>
        </w:rPr>
      </w:pPr>
      <w:r w:rsidRPr="00F32EC1">
        <w:rPr>
          <w:rFonts w:ascii="Arial" w:hAnsi="Arial" w:cs="Arial"/>
        </w:rPr>
        <w:t>College of Engineering, Computer Science and Technology</w:t>
      </w:r>
    </w:p>
    <w:p w:rsidR="00AF5A75" w:rsidRPr="00F32EC1" w:rsidRDefault="00AF5A75" w:rsidP="00AF5A75">
      <w:pPr>
        <w:autoSpaceDE w:val="0"/>
        <w:autoSpaceDN w:val="0"/>
        <w:adjustRightInd w:val="0"/>
        <w:ind w:left="450" w:firstLine="450"/>
        <w:rPr>
          <w:rFonts w:ascii="Arial" w:hAnsi="Arial" w:cs="Arial"/>
        </w:rPr>
      </w:pPr>
      <w:r w:rsidRPr="00F32EC1">
        <w:rPr>
          <w:rFonts w:ascii="Arial" w:hAnsi="Arial" w:cs="Arial"/>
        </w:rPr>
        <w:t>5151 State University Drive</w:t>
      </w:r>
    </w:p>
    <w:p w:rsidR="00AF5A75" w:rsidRPr="00F32EC1" w:rsidRDefault="00AF5A75" w:rsidP="00AF5A75">
      <w:pPr>
        <w:autoSpaceDE w:val="0"/>
        <w:autoSpaceDN w:val="0"/>
        <w:adjustRightInd w:val="0"/>
        <w:ind w:left="450" w:firstLine="450"/>
        <w:rPr>
          <w:rFonts w:ascii="Arial" w:hAnsi="Arial" w:cs="Arial"/>
        </w:rPr>
      </w:pPr>
      <w:r w:rsidRPr="00F32EC1">
        <w:rPr>
          <w:rFonts w:ascii="Arial" w:hAnsi="Arial" w:cs="Arial"/>
        </w:rPr>
        <w:t>Los Angeles, CA 90032</w:t>
      </w:r>
    </w:p>
    <w:p w:rsidR="00AF5A75" w:rsidRPr="00F32EC1" w:rsidRDefault="00AF5A75" w:rsidP="00AF5A75">
      <w:pPr>
        <w:autoSpaceDE w:val="0"/>
        <w:autoSpaceDN w:val="0"/>
        <w:adjustRightInd w:val="0"/>
        <w:ind w:left="450" w:firstLine="450"/>
        <w:rPr>
          <w:rFonts w:ascii="Arial" w:hAnsi="Arial" w:cs="Arial"/>
        </w:rPr>
      </w:pPr>
      <w:r w:rsidRPr="00F32EC1">
        <w:rPr>
          <w:rFonts w:ascii="Arial" w:hAnsi="Arial" w:cs="Arial"/>
        </w:rPr>
        <w:t>Phone: 323-343-</w:t>
      </w:r>
      <w:r w:rsidR="005073D2" w:rsidRPr="00F32EC1">
        <w:rPr>
          <w:rFonts w:ascii="Arial" w:hAnsi="Arial" w:cs="Arial"/>
        </w:rPr>
        <w:t>4450</w:t>
      </w:r>
    </w:p>
    <w:p w:rsidR="00AF5A75" w:rsidRPr="00F32EC1" w:rsidRDefault="00AF5A75" w:rsidP="00AF5A75">
      <w:pPr>
        <w:ind w:left="450" w:firstLine="450"/>
        <w:rPr>
          <w:rFonts w:ascii="Arial" w:hAnsi="Arial" w:cs="Arial"/>
        </w:rPr>
      </w:pPr>
      <w:r w:rsidRPr="00F32EC1">
        <w:rPr>
          <w:rFonts w:ascii="Arial" w:hAnsi="Arial" w:cs="Arial"/>
        </w:rPr>
        <w:t xml:space="preserve">e-mail: </w:t>
      </w:r>
      <w:hyperlink r:id="rId14" w:history="1">
        <w:r w:rsidR="006B1EE1" w:rsidRPr="003E1DDB">
          <w:rPr>
            <w:rStyle w:val="Hyperlink"/>
            <w:rFonts w:ascii="Arial" w:hAnsi="Arial" w:cs="Arial"/>
          </w:rPr>
          <w:t>blee10@calstatela.edu</w:t>
        </w:r>
      </w:hyperlink>
    </w:p>
    <w:p w:rsidR="00AF5A75" w:rsidRPr="00F32EC1" w:rsidRDefault="00AF5A75" w:rsidP="00AF5A75">
      <w:pPr>
        <w:ind w:left="450" w:firstLine="450"/>
        <w:rPr>
          <w:rFonts w:ascii="Arial" w:hAnsi="Arial" w:cs="Arial"/>
        </w:rPr>
      </w:pPr>
    </w:p>
    <w:p w:rsidR="00746577" w:rsidRPr="00746577" w:rsidRDefault="00746577" w:rsidP="008A16D3">
      <w:pPr>
        <w:numPr>
          <w:ilvl w:val="0"/>
          <w:numId w:val="1"/>
        </w:numPr>
        <w:autoSpaceDE w:val="0"/>
        <w:autoSpaceDN w:val="0"/>
        <w:adjustRightInd w:val="0"/>
        <w:rPr>
          <w:rFonts w:ascii="Arial" w:hAnsi="Arial" w:cs="Arial"/>
          <w:b/>
        </w:rPr>
      </w:pPr>
      <w:r w:rsidRPr="00746577">
        <w:rPr>
          <w:rFonts w:ascii="Arial" w:hAnsi="Arial" w:cs="Arial"/>
          <w:b/>
        </w:rPr>
        <w:t>Keith Moo-Young</w:t>
      </w:r>
    </w:p>
    <w:p w:rsidR="00F32EC1" w:rsidRPr="00F32EC1" w:rsidRDefault="00F32EC1" w:rsidP="00F32EC1">
      <w:pPr>
        <w:autoSpaceDE w:val="0"/>
        <w:autoSpaceDN w:val="0"/>
        <w:adjustRightInd w:val="0"/>
        <w:ind w:left="450" w:firstLine="450"/>
        <w:rPr>
          <w:rFonts w:ascii="Arial" w:hAnsi="Arial" w:cs="Arial"/>
        </w:rPr>
      </w:pPr>
      <w:r w:rsidRPr="00F32EC1">
        <w:rPr>
          <w:rFonts w:ascii="Arial" w:hAnsi="Arial" w:cs="Arial"/>
        </w:rPr>
        <w:t>Dean</w:t>
      </w:r>
    </w:p>
    <w:p w:rsidR="00F32EC1" w:rsidRPr="00F32EC1" w:rsidRDefault="00F32EC1" w:rsidP="00F32EC1">
      <w:pPr>
        <w:autoSpaceDE w:val="0"/>
        <w:autoSpaceDN w:val="0"/>
        <w:adjustRightInd w:val="0"/>
        <w:ind w:left="450" w:firstLine="450"/>
        <w:rPr>
          <w:rFonts w:ascii="Arial" w:hAnsi="Arial" w:cs="Arial"/>
        </w:rPr>
      </w:pPr>
      <w:r w:rsidRPr="00F32EC1">
        <w:rPr>
          <w:rFonts w:ascii="Arial" w:hAnsi="Arial" w:cs="Arial"/>
        </w:rPr>
        <w:t>College of Engineering, Computer Science and Technology</w:t>
      </w:r>
    </w:p>
    <w:p w:rsidR="00F32EC1" w:rsidRPr="00F32EC1" w:rsidRDefault="00F32EC1" w:rsidP="00F32EC1">
      <w:pPr>
        <w:autoSpaceDE w:val="0"/>
        <w:autoSpaceDN w:val="0"/>
        <w:adjustRightInd w:val="0"/>
        <w:ind w:left="450" w:firstLine="450"/>
        <w:rPr>
          <w:rFonts w:ascii="Arial" w:hAnsi="Arial" w:cs="Arial"/>
        </w:rPr>
      </w:pPr>
      <w:r w:rsidRPr="00F32EC1">
        <w:rPr>
          <w:rFonts w:ascii="Arial" w:hAnsi="Arial" w:cs="Arial"/>
        </w:rPr>
        <w:t>5151 State University Drive</w:t>
      </w:r>
    </w:p>
    <w:p w:rsidR="00F32EC1" w:rsidRPr="00F32EC1" w:rsidRDefault="00F32EC1" w:rsidP="00F32EC1">
      <w:pPr>
        <w:autoSpaceDE w:val="0"/>
        <w:autoSpaceDN w:val="0"/>
        <w:adjustRightInd w:val="0"/>
        <w:ind w:left="450" w:firstLine="450"/>
        <w:rPr>
          <w:rFonts w:ascii="Arial" w:hAnsi="Arial" w:cs="Arial"/>
        </w:rPr>
      </w:pPr>
      <w:r w:rsidRPr="00F32EC1">
        <w:rPr>
          <w:rFonts w:ascii="Arial" w:hAnsi="Arial" w:cs="Arial"/>
        </w:rPr>
        <w:t>Los Angeles, CA 90032</w:t>
      </w:r>
    </w:p>
    <w:p w:rsidR="00F32EC1" w:rsidRPr="00F32EC1" w:rsidRDefault="00F32EC1" w:rsidP="00F32EC1">
      <w:pPr>
        <w:autoSpaceDE w:val="0"/>
        <w:autoSpaceDN w:val="0"/>
        <w:adjustRightInd w:val="0"/>
        <w:ind w:left="450" w:firstLine="450"/>
        <w:rPr>
          <w:rFonts w:ascii="Arial" w:hAnsi="Arial" w:cs="Arial"/>
        </w:rPr>
      </w:pPr>
      <w:r w:rsidRPr="00F32EC1">
        <w:rPr>
          <w:rFonts w:ascii="Arial" w:hAnsi="Arial" w:cs="Arial"/>
        </w:rPr>
        <w:t>Phone: 323-343-4450</w:t>
      </w:r>
    </w:p>
    <w:p w:rsidR="00F32EC1" w:rsidRPr="00F32EC1" w:rsidRDefault="00F32EC1" w:rsidP="00F32EC1">
      <w:pPr>
        <w:ind w:left="450" w:firstLine="450"/>
        <w:rPr>
          <w:rFonts w:ascii="Arial" w:hAnsi="Arial" w:cs="Arial"/>
        </w:rPr>
      </w:pPr>
      <w:r w:rsidRPr="00F32EC1">
        <w:rPr>
          <w:rFonts w:ascii="Arial" w:hAnsi="Arial" w:cs="Arial"/>
        </w:rPr>
        <w:t xml:space="preserve">e-mail: </w:t>
      </w:r>
      <w:hyperlink r:id="rId15" w:history="1">
        <w:r w:rsidR="005B2C7E" w:rsidRPr="006C3F54">
          <w:rPr>
            <w:rStyle w:val="Hyperlink"/>
            <w:rFonts w:ascii="Arial" w:hAnsi="Arial" w:cs="Arial"/>
          </w:rPr>
          <w:t>kmooyou@calstatela.edu</w:t>
        </w:r>
      </w:hyperlink>
      <w:r w:rsidR="00746577" w:rsidRPr="00746577">
        <w:rPr>
          <w:rStyle w:val="Hyperlink"/>
          <w:rFonts w:ascii="Arial" w:hAnsi="Arial" w:cs="Arial"/>
        </w:rPr>
        <w:t xml:space="preserve"> </w:t>
      </w:r>
    </w:p>
    <w:p w:rsidR="00746577" w:rsidRDefault="00746577" w:rsidP="00F32EC1">
      <w:pPr>
        <w:autoSpaceDE w:val="0"/>
        <w:autoSpaceDN w:val="0"/>
        <w:adjustRightInd w:val="0"/>
        <w:rPr>
          <w:rFonts w:ascii="Arial" w:hAnsi="Arial" w:cs="Arial"/>
          <w:b/>
          <w:bCs/>
          <w:color w:val="000000"/>
        </w:rPr>
      </w:pPr>
    </w:p>
    <w:p w:rsidR="00CE50A2" w:rsidRDefault="00CE50A2" w:rsidP="00F32EC1">
      <w:pPr>
        <w:autoSpaceDE w:val="0"/>
        <w:autoSpaceDN w:val="0"/>
        <w:adjustRightInd w:val="0"/>
        <w:rPr>
          <w:rFonts w:ascii="Arial" w:hAnsi="Arial" w:cs="Arial"/>
          <w:b/>
          <w:bCs/>
          <w:color w:val="000000"/>
        </w:rPr>
      </w:pPr>
    </w:p>
    <w:p w:rsidR="00F32EC1" w:rsidRPr="00F32EC1" w:rsidRDefault="00F32EC1" w:rsidP="00F32EC1">
      <w:pPr>
        <w:autoSpaceDE w:val="0"/>
        <w:autoSpaceDN w:val="0"/>
        <w:adjustRightInd w:val="0"/>
        <w:rPr>
          <w:rFonts w:ascii="Arial" w:hAnsi="Arial" w:cs="Arial"/>
          <w:color w:val="000000"/>
        </w:rPr>
      </w:pPr>
      <w:r w:rsidRPr="00F32EC1">
        <w:rPr>
          <w:rFonts w:ascii="Arial" w:hAnsi="Arial" w:cs="Arial"/>
          <w:b/>
          <w:bCs/>
          <w:color w:val="000000"/>
        </w:rPr>
        <w:lastRenderedPageBreak/>
        <w:t>Additional information:</w:t>
      </w:r>
    </w:p>
    <w:p w:rsidR="00F32EC1" w:rsidRPr="00F32EC1" w:rsidRDefault="00F32EC1" w:rsidP="00F32EC1">
      <w:pPr>
        <w:autoSpaceDE w:val="0"/>
        <w:autoSpaceDN w:val="0"/>
        <w:adjustRightInd w:val="0"/>
        <w:rPr>
          <w:rFonts w:ascii="Arial" w:hAnsi="Arial" w:cs="Arial"/>
          <w:color w:val="000000"/>
        </w:rPr>
      </w:pPr>
    </w:p>
    <w:p w:rsidR="00F32EC1" w:rsidRPr="00F32EC1" w:rsidRDefault="00F32EC1" w:rsidP="008A16D3">
      <w:pPr>
        <w:numPr>
          <w:ilvl w:val="0"/>
          <w:numId w:val="1"/>
        </w:numPr>
        <w:autoSpaceDE w:val="0"/>
        <w:autoSpaceDN w:val="0"/>
        <w:adjustRightInd w:val="0"/>
        <w:spacing w:after="120"/>
        <w:rPr>
          <w:rFonts w:ascii="Arial" w:hAnsi="Arial" w:cs="Arial"/>
          <w:color w:val="000000"/>
        </w:rPr>
      </w:pPr>
      <w:r w:rsidRPr="00F32EC1">
        <w:rPr>
          <w:rFonts w:ascii="Arial" w:hAnsi="Arial" w:cs="Arial"/>
          <w:color w:val="000000"/>
        </w:rPr>
        <w:t>Department website</w:t>
      </w:r>
    </w:p>
    <w:p w:rsidR="00F32EC1" w:rsidRPr="00F32EC1" w:rsidRDefault="00C26C80" w:rsidP="00F32EC1">
      <w:pPr>
        <w:autoSpaceDE w:val="0"/>
        <w:autoSpaceDN w:val="0"/>
        <w:adjustRightInd w:val="0"/>
        <w:spacing w:after="120"/>
        <w:ind w:left="720" w:firstLine="720"/>
        <w:rPr>
          <w:rFonts w:ascii="Arial" w:hAnsi="Arial" w:cs="Arial"/>
          <w:color w:val="000000"/>
        </w:rPr>
      </w:pPr>
      <w:hyperlink r:id="rId16" w:history="1">
        <w:r w:rsidR="00F32EC1" w:rsidRPr="00F50A17">
          <w:rPr>
            <w:rStyle w:val="Hyperlink"/>
            <w:rFonts w:ascii="Arial" w:hAnsi="Arial" w:cs="Arial"/>
          </w:rPr>
          <w:t>http://cs.calstatela.edu</w:t>
        </w:r>
      </w:hyperlink>
      <w:r w:rsidR="00F32EC1">
        <w:rPr>
          <w:rFonts w:ascii="Arial" w:hAnsi="Arial" w:cs="Arial"/>
          <w:color w:val="000000"/>
        </w:rPr>
        <w:t xml:space="preserve"> </w:t>
      </w:r>
    </w:p>
    <w:p w:rsidR="00F32EC1" w:rsidRPr="00F32EC1" w:rsidRDefault="00F32EC1" w:rsidP="008A16D3">
      <w:pPr>
        <w:numPr>
          <w:ilvl w:val="0"/>
          <w:numId w:val="1"/>
        </w:numPr>
        <w:autoSpaceDE w:val="0"/>
        <w:autoSpaceDN w:val="0"/>
        <w:adjustRightInd w:val="0"/>
        <w:spacing w:after="120"/>
        <w:rPr>
          <w:rFonts w:ascii="Arial" w:hAnsi="Arial" w:cs="Arial"/>
          <w:color w:val="000000"/>
        </w:rPr>
      </w:pPr>
      <w:r w:rsidRPr="00F32EC1">
        <w:rPr>
          <w:rFonts w:ascii="Arial" w:hAnsi="Arial" w:cs="Arial"/>
          <w:color w:val="000000"/>
        </w:rPr>
        <w:t>Departme</w:t>
      </w:r>
      <w:r w:rsidR="008F4BF6">
        <w:rPr>
          <w:rFonts w:ascii="Arial" w:hAnsi="Arial" w:cs="Arial"/>
          <w:color w:val="000000"/>
        </w:rPr>
        <w:t xml:space="preserve">nt assessment information </w:t>
      </w:r>
    </w:p>
    <w:p w:rsidR="00F32EC1" w:rsidRDefault="00C26C80" w:rsidP="00F32EC1">
      <w:pPr>
        <w:autoSpaceDE w:val="0"/>
        <w:autoSpaceDN w:val="0"/>
        <w:adjustRightInd w:val="0"/>
        <w:spacing w:after="120"/>
        <w:ind w:left="720" w:firstLine="720"/>
        <w:rPr>
          <w:rFonts w:ascii="Arial" w:hAnsi="Arial" w:cs="Arial"/>
          <w:color w:val="000000"/>
        </w:rPr>
      </w:pPr>
      <w:hyperlink r:id="rId17" w:history="1">
        <w:r w:rsidR="00F32EC1" w:rsidRPr="00F50A17">
          <w:rPr>
            <w:rStyle w:val="Hyperlink"/>
            <w:rFonts w:ascii="Arial" w:hAnsi="Arial" w:cs="Arial"/>
          </w:rPr>
          <w:t>http://csns.calstatela.edu/wiki/content/assessment/</w:t>
        </w:r>
      </w:hyperlink>
      <w:r w:rsidR="00F32EC1">
        <w:rPr>
          <w:rFonts w:ascii="Arial" w:hAnsi="Arial" w:cs="Arial"/>
          <w:color w:val="000000"/>
        </w:rPr>
        <w:t xml:space="preserve"> </w:t>
      </w:r>
    </w:p>
    <w:p w:rsidR="00F32EC1" w:rsidRPr="00F32EC1" w:rsidRDefault="00F32EC1" w:rsidP="008A16D3">
      <w:pPr>
        <w:numPr>
          <w:ilvl w:val="0"/>
          <w:numId w:val="1"/>
        </w:numPr>
        <w:autoSpaceDE w:val="0"/>
        <w:autoSpaceDN w:val="0"/>
        <w:adjustRightInd w:val="0"/>
        <w:spacing w:after="120"/>
        <w:rPr>
          <w:rFonts w:ascii="Arial" w:hAnsi="Arial" w:cs="Arial"/>
          <w:color w:val="000000"/>
        </w:rPr>
      </w:pPr>
      <w:r w:rsidRPr="00F32EC1">
        <w:rPr>
          <w:rFonts w:ascii="Arial" w:hAnsi="Arial" w:cs="Arial"/>
          <w:color w:val="000000"/>
        </w:rPr>
        <w:t>College website</w:t>
      </w:r>
    </w:p>
    <w:p w:rsidR="00F32EC1" w:rsidRDefault="00C26C80" w:rsidP="00F32EC1">
      <w:pPr>
        <w:autoSpaceDE w:val="0"/>
        <w:autoSpaceDN w:val="0"/>
        <w:adjustRightInd w:val="0"/>
        <w:spacing w:after="120"/>
        <w:ind w:left="720" w:firstLine="720"/>
        <w:rPr>
          <w:rFonts w:ascii="Arial" w:hAnsi="Arial" w:cs="Arial"/>
          <w:color w:val="000000"/>
        </w:rPr>
      </w:pPr>
      <w:hyperlink r:id="rId18" w:history="1">
        <w:r w:rsidR="00F32EC1" w:rsidRPr="00F50A17">
          <w:rPr>
            <w:rStyle w:val="Hyperlink"/>
            <w:rFonts w:ascii="Arial" w:hAnsi="Arial" w:cs="Arial"/>
          </w:rPr>
          <w:t>http://www.calstatela.edu/academic/ecst/</w:t>
        </w:r>
      </w:hyperlink>
      <w:r w:rsidR="00F32EC1">
        <w:rPr>
          <w:rFonts w:ascii="Arial" w:hAnsi="Arial" w:cs="Arial"/>
          <w:color w:val="000000"/>
        </w:rPr>
        <w:t xml:space="preserve"> </w:t>
      </w:r>
    </w:p>
    <w:p w:rsidR="00F32EC1" w:rsidRPr="00F32EC1" w:rsidRDefault="00F32EC1" w:rsidP="008A16D3">
      <w:pPr>
        <w:numPr>
          <w:ilvl w:val="0"/>
          <w:numId w:val="1"/>
        </w:numPr>
        <w:autoSpaceDE w:val="0"/>
        <w:autoSpaceDN w:val="0"/>
        <w:adjustRightInd w:val="0"/>
        <w:spacing w:after="120"/>
        <w:rPr>
          <w:rFonts w:ascii="Arial" w:hAnsi="Arial" w:cs="Arial"/>
          <w:color w:val="000000"/>
        </w:rPr>
      </w:pPr>
      <w:r w:rsidRPr="00F32EC1">
        <w:rPr>
          <w:rFonts w:ascii="Arial" w:hAnsi="Arial" w:cs="Arial"/>
          <w:color w:val="000000"/>
        </w:rPr>
        <w:t>University website</w:t>
      </w:r>
    </w:p>
    <w:p w:rsidR="003D2B79" w:rsidRPr="00F32EC1" w:rsidRDefault="00C26C80" w:rsidP="00F32EC1">
      <w:pPr>
        <w:spacing w:after="120"/>
        <w:ind w:left="720" w:firstLine="720"/>
        <w:rPr>
          <w:rFonts w:ascii="Arial" w:hAnsi="Arial" w:cs="Arial"/>
        </w:rPr>
      </w:pPr>
      <w:hyperlink r:id="rId19" w:history="1">
        <w:r w:rsidR="00F32EC1" w:rsidRPr="00F50A17">
          <w:rPr>
            <w:rStyle w:val="Hyperlink"/>
            <w:rFonts w:ascii="Arial" w:hAnsi="Arial" w:cs="Arial"/>
          </w:rPr>
          <w:t>http://www.calstatela.edu</w:t>
        </w:r>
      </w:hyperlink>
      <w:r w:rsidR="00F32EC1">
        <w:rPr>
          <w:rFonts w:ascii="Arial" w:hAnsi="Arial" w:cs="Arial"/>
          <w:color w:val="000000"/>
        </w:rPr>
        <w:t xml:space="preserve"> </w:t>
      </w:r>
    </w:p>
    <w:p w:rsidR="00F32EC1" w:rsidRDefault="00F32EC1" w:rsidP="003D2B79"/>
    <w:p w:rsidR="005128FA" w:rsidRPr="003D2B79" w:rsidRDefault="005128FA" w:rsidP="003D2B79"/>
    <w:p w:rsidR="003D2B79" w:rsidRPr="003D2B79" w:rsidRDefault="003D2B79" w:rsidP="008A16D3">
      <w:pPr>
        <w:pStyle w:val="ListParagraph"/>
        <w:numPr>
          <w:ilvl w:val="0"/>
          <w:numId w:val="2"/>
        </w:numPr>
        <w:rPr>
          <w:b/>
        </w:rPr>
      </w:pPr>
      <w:r w:rsidRPr="003D2B79">
        <w:rPr>
          <w:b/>
        </w:rPr>
        <w:t xml:space="preserve">Program </w:t>
      </w:r>
      <w:r w:rsidR="00F62162">
        <w:rPr>
          <w:b/>
        </w:rPr>
        <w:t>H</w:t>
      </w:r>
      <w:r w:rsidRPr="003D2B79">
        <w:rPr>
          <w:b/>
        </w:rPr>
        <w:t>istory</w:t>
      </w:r>
    </w:p>
    <w:p w:rsidR="008B7BD0" w:rsidRDefault="00995063" w:rsidP="002A50EB">
      <w:pPr>
        <w:pStyle w:val="Default"/>
        <w:tabs>
          <w:tab w:val="left" w:pos="360"/>
        </w:tabs>
        <w:spacing w:before="240"/>
        <w:ind w:left="360"/>
      </w:pPr>
      <w:r>
        <w:t>The</w:t>
      </w:r>
      <w:r w:rsidR="00057BC4" w:rsidRPr="00057BC4">
        <w:t xml:space="preserve"> </w:t>
      </w:r>
      <w:r w:rsidR="00494F9E">
        <w:t xml:space="preserve">undergraduate </w:t>
      </w:r>
      <w:r>
        <w:t xml:space="preserve">Bachelor of Science </w:t>
      </w:r>
      <w:r w:rsidR="00057BC4" w:rsidRPr="00057BC4">
        <w:t xml:space="preserve">Computer Science </w:t>
      </w:r>
      <w:r>
        <w:t xml:space="preserve">degree </w:t>
      </w:r>
      <w:r w:rsidR="00057BC4" w:rsidRPr="00057BC4">
        <w:t>program was housed in the Department of Mathematics and Computer Science</w:t>
      </w:r>
      <w:r>
        <w:t xml:space="preserve"> until </w:t>
      </w:r>
      <w:r w:rsidR="00057BC4" w:rsidRPr="00057BC4">
        <w:t>Fall 2001,</w:t>
      </w:r>
      <w:r w:rsidR="00877ADF">
        <w:t xml:space="preserve"> when</w:t>
      </w:r>
      <w:r w:rsidR="00057BC4" w:rsidRPr="00057BC4">
        <w:t xml:space="preserve"> the Department of Computer Science was formed. </w:t>
      </w:r>
      <w:r w:rsidR="00033B39">
        <w:t xml:space="preserve">The following is a </w:t>
      </w:r>
      <w:r w:rsidR="008B7BD0">
        <w:t>brief chronology of the evolution of the Departme</w:t>
      </w:r>
      <w:r w:rsidR="008013E2">
        <w:t xml:space="preserve">nt of Computer Science </w:t>
      </w:r>
      <w:r w:rsidR="000F64D5">
        <w:t>from 2001-2006</w:t>
      </w:r>
      <w:r w:rsidR="00033B39">
        <w:t>,</w:t>
      </w:r>
    </w:p>
    <w:p w:rsidR="008B7BD0" w:rsidRDefault="00057BC4" w:rsidP="008A16D3">
      <w:pPr>
        <w:pStyle w:val="Default"/>
        <w:numPr>
          <w:ilvl w:val="0"/>
          <w:numId w:val="1"/>
        </w:numPr>
        <w:tabs>
          <w:tab w:val="left" w:pos="360"/>
        </w:tabs>
      </w:pPr>
      <w:r w:rsidRPr="00057BC4">
        <w:t>T</w:t>
      </w:r>
      <w:r w:rsidR="00AA23F4">
        <w:t>hree</w:t>
      </w:r>
      <w:r w:rsidR="008B7BD0">
        <w:t xml:space="preserve"> major revision</w:t>
      </w:r>
      <w:r w:rsidR="00AA23F4">
        <w:t>s</w:t>
      </w:r>
      <w:r w:rsidR="008B7BD0">
        <w:t xml:space="preserve"> to the</w:t>
      </w:r>
      <w:r w:rsidRPr="00057BC4">
        <w:t xml:space="preserve"> unde</w:t>
      </w:r>
      <w:r w:rsidR="008B7BD0">
        <w:t>rgraduate curriculum</w:t>
      </w:r>
      <w:r w:rsidR="00231B99">
        <w:t xml:space="preserve"> </w:t>
      </w:r>
      <w:r w:rsidR="00AA23F4">
        <w:t xml:space="preserve">(CS BS) </w:t>
      </w:r>
      <w:r w:rsidR="00033B39">
        <w:t xml:space="preserve">were implemented </w:t>
      </w:r>
      <w:r w:rsidR="00AA23F4">
        <w:t>in 2002, 2003 and 2005.</w:t>
      </w:r>
    </w:p>
    <w:p w:rsidR="008B7BD0" w:rsidRDefault="008B7BD0" w:rsidP="008A16D3">
      <w:pPr>
        <w:pStyle w:val="Default"/>
        <w:numPr>
          <w:ilvl w:val="0"/>
          <w:numId w:val="1"/>
        </w:numPr>
        <w:tabs>
          <w:tab w:val="left" w:pos="360"/>
        </w:tabs>
      </w:pPr>
      <w:r>
        <w:t>A</w:t>
      </w:r>
      <w:r w:rsidR="00057BC4" w:rsidRPr="00057BC4">
        <w:t xml:space="preserve"> new graduate program</w:t>
      </w:r>
      <w:r w:rsidR="00AA23F4">
        <w:t xml:space="preserve"> (CS MS)</w:t>
      </w:r>
      <w:r w:rsidR="00057BC4" w:rsidRPr="00057BC4">
        <w:t xml:space="preserve"> was implemented</w:t>
      </w:r>
      <w:r w:rsidR="00AA23F4">
        <w:t xml:space="preserve"> in 2003.</w:t>
      </w:r>
    </w:p>
    <w:p w:rsidR="008B7BD0" w:rsidRDefault="00AA23F4" w:rsidP="008A16D3">
      <w:pPr>
        <w:pStyle w:val="Default"/>
        <w:numPr>
          <w:ilvl w:val="0"/>
          <w:numId w:val="1"/>
        </w:numPr>
        <w:tabs>
          <w:tab w:val="left" w:pos="360"/>
        </w:tabs>
      </w:pPr>
      <w:r>
        <w:t>The undergraduate (CS BS</w:t>
      </w:r>
      <w:r w:rsidR="008B7BD0">
        <w:t xml:space="preserve">) </w:t>
      </w:r>
      <w:r w:rsidR="00057BC4" w:rsidRPr="00057BC4">
        <w:t xml:space="preserve">received its first </w:t>
      </w:r>
      <w:r w:rsidR="008B7BD0">
        <w:t xml:space="preserve">ABET </w:t>
      </w:r>
      <w:r w:rsidR="00057BC4" w:rsidRPr="00057BC4">
        <w:t xml:space="preserve">accreditation after the ABET visit in October 2006. </w:t>
      </w:r>
    </w:p>
    <w:p w:rsidR="008B7BD0" w:rsidRDefault="008B7BD0" w:rsidP="00237011">
      <w:pPr>
        <w:pStyle w:val="Default"/>
        <w:tabs>
          <w:tab w:val="left" w:pos="360"/>
        </w:tabs>
        <w:ind w:left="360"/>
      </w:pPr>
    </w:p>
    <w:p w:rsidR="00057BC4" w:rsidRPr="00057BC4" w:rsidRDefault="00ED4333" w:rsidP="00237011">
      <w:pPr>
        <w:pStyle w:val="Default"/>
        <w:tabs>
          <w:tab w:val="left" w:pos="360"/>
        </w:tabs>
        <w:ind w:left="360"/>
      </w:pPr>
      <w:r>
        <w:t>The history of activities that</w:t>
      </w:r>
      <w:r w:rsidR="00057BC4" w:rsidRPr="00057BC4">
        <w:t xml:space="preserve"> have taken place </w:t>
      </w:r>
      <w:r w:rsidR="001F7E97">
        <w:t xml:space="preserve">in the </w:t>
      </w:r>
      <w:r w:rsidR="00033B39">
        <w:t xml:space="preserve">Department </w:t>
      </w:r>
      <w:r w:rsidR="00057BC4" w:rsidRPr="00057BC4">
        <w:t xml:space="preserve">since the last ABET </w:t>
      </w:r>
      <w:r w:rsidR="009D0063">
        <w:t xml:space="preserve">accreditation </w:t>
      </w:r>
      <w:r w:rsidR="00057BC4" w:rsidRPr="00057BC4">
        <w:t>visit in Fall 2</w:t>
      </w:r>
      <w:r w:rsidR="00E0620E">
        <w:t>0</w:t>
      </w:r>
      <w:r w:rsidR="00057BC4" w:rsidRPr="00057BC4">
        <w:t xml:space="preserve">06 </w:t>
      </w:r>
      <w:r w:rsidR="00057BC4">
        <w:t>a</w:t>
      </w:r>
      <w:r w:rsidR="00B97BF4">
        <w:t>re summarized below in Table 0.1.</w:t>
      </w:r>
    </w:p>
    <w:p w:rsidR="00057BC4" w:rsidRPr="00723829" w:rsidRDefault="00057BC4" w:rsidP="00057BC4">
      <w:pPr>
        <w:autoSpaceDE w:val="0"/>
        <w:autoSpaceDN w:val="0"/>
        <w:adjustRightInd w:val="0"/>
        <w:rPr>
          <w:color w:val="000000"/>
        </w:rPr>
      </w:pPr>
    </w:p>
    <w:p w:rsidR="00057BC4" w:rsidRPr="00723829" w:rsidRDefault="00057BC4" w:rsidP="00057BC4">
      <w:pPr>
        <w:autoSpaceDE w:val="0"/>
        <w:autoSpaceDN w:val="0"/>
        <w:adjustRightInd w:val="0"/>
        <w:rPr>
          <w:color w:val="000000"/>
        </w:rPr>
      </w:pPr>
    </w:p>
    <w:tbl>
      <w:tblPr>
        <w:tblW w:w="9198" w:type="dxa"/>
        <w:tblInd w:w="46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20"/>
      </w:tblPr>
      <w:tblGrid>
        <w:gridCol w:w="1671"/>
        <w:gridCol w:w="7527"/>
      </w:tblGrid>
      <w:tr w:rsidR="00057BC4" w:rsidRPr="00735369" w:rsidTr="00CE50A2">
        <w:trPr>
          <w:cantSplit/>
          <w:trHeight w:val="720"/>
          <w:tblHeader/>
        </w:trPr>
        <w:tc>
          <w:tcPr>
            <w:tcW w:w="0" w:type="auto"/>
            <w:shd w:val="clear" w:color="auto" w:fill="4F81BD"/>
          </w:tcPr>
          <w:p w:rsidR="00057BC4" w:rsidRPr="00735369" w:rsidRDefault="00057BC4" w:rsidP="00506A46">
            <w:pPr>
              <w:autoSpaceDE w:val="0"/>
              <w:autoSpaceDN w:val="0"/>
              <w:adjustRightInd w:val="0"/>
              <w:spacing w:before="120" w:after="120"/>
              <w:jc w:val="center"/>
              <w:rPr>
                <w:rFonts w:ascii="Arial" w:hAnsi="Arial" w:cs="Arial"/>
                <w:b/>
                <w:bCs/>
                <w:color w:val="000000"/>
              </w:rPr>
            </w:pPr>
            <w:r w:rsidRPr="00735369">
              <w:rPr>
                <w:rFonts w:ascii="Arial" w:hAnsi="Arial" w:cs="Arial"/>
                <w:b/>
                <w:bCs/>
                <w:color w:val="000000"/>
              </w:rPr>
              <w:t>Quarter/Year</w:t>
            </w:r>
          </w:p>
        </w:tc>
        <w:tc>
          <w:tcPr>
            <w:tcW w:w="0" w:type="auto"/>
            <w:shd w:val="clear" w:color="auto" w:fill="4F81BD"/>
          </w:tcPr>
          <w:p w:rsidR="00057BC4" w:rsidRPr="00735369" w:rsidRDefault="00057BC4" w:rsidP="00506A46">
            <w:pPr>
              <w:autoSpaceDE w:val="0"/>
              <w:autoSpaceDN w:val="0"/>
              <w:adjustRightInd w:val="0"/>
              <w:spacing w:before="120" w:after="120"/>
              <w:jc w:val="center"/>
              <w:rPr>
                <w:rFonts w:ascii="Arial" w:hAnsi="Arial" w:cs="Arial"/>
                <w:b/>
                <w:bCs/>
                <w:color w:val="000000"/>
              </w:rPr>
            </w:pPr>
            <w:r w:rsidRPr="00735369">
              <w:rPr>
                <w:rFonts w:ascii="Arial" w:hAnsi="Arial" w:cs="Arial"/>
                <w:b/>
                <w:bCs/>
                <w:color w:val="000000"/>
              </w:rPr>
              <w:t>Notes</w:t>
            </w:r>
          </w:p>
        </w:tc>
      </w:tr>
      <w:tr w:rsidR="00057BC4" w:rsidRPr="00735369" w:rsidTr="00CE50A2">
        <w:trPr>
          <w:cantSplit/>
          <w:trHeight w:val="720"/>
        </w:trPr>
        <w:tc>
          <w:tcPr>
            <w:tcW w:w="0" w:type="auto"/>
            <w:shd w:val="clear" w:color="auto" w:fill="auto"/>
          </w:tcPr>
          <w:p w:rsidR="00057BC4" w:rsidRPr="00735369" w:rsidRDefault="00ED4333" w:rsidP="00506A46">
            <w:pPr>
              <w:autoSpaceDE w:val="0"/>
              <w:autoSpaceDN w:val="0"/>
              <w:adjustRightInd w:val="0"/>
              <w:spacing w:before="120" w:after="120"/>
              <w:jc w:val="center"/>
              <w:rPr>
                <w:rFonts w:ascii="Arial" w:hAnsi="Arial" w:cs="Arial"/>
                <w:color w:val="000000"/>
              </w:rPr>
            </w:pPr>
            <w:r w:rsidRPr="00735369">
              <w:rPr>
                <w:rFonts w:ascii="Arial" w:hAnsi="Arial" w:cs="Arial"/>
                <w:color w:val="000000"/>
              </w:rPr>
              <w:t xml:space="preserve">Fall </w:t>
            </w:r>
            <w:r w:rsidR="00057BC4" w:rsidRPr="00735369">
              <w:rPr>
                <w:rFonts w:ascii="Arial" w:hAnsi="Arial" w:cs="Arial"/>
                <w:color w:val="000000"/>
              </w:rPr>
              <w:t>2006</w:t>
            </w:r>
          </w:p>
        </w:tc>
        <w:tc>
          <w:tcPr>
            <w:tcW w:w="0" w:type="auto"/>
            <w:shd w:val="clear" w:color="auto" w:fill="auto"/>
          </w:tcPr>
          <w:p w:rsidR="00057BC4" w:rsidRPr="00735369" w:rsidRDefault="00057BC4" w:rsidP="00D07993">
            <w:pPr>
              <w:autoSpaceDE w:val="0"/>
              <w:autoSpaceDN w:val="0"/>
              <w:adjustRightInd w:val="0"/>
              <w:spacing w:before="120" w:after="120"/>
              <w:rPr>
                <w:rFonts w:ascii="Arial" w:hAnsi="Arial" w:cs="Arial"/>
              </w:rPr>
            </w:pPr>
            <w:r w:rsidRPr="00735369">
              <w:rPr>
                <w:rFonts w:ascii="Arial" w:hAnsi="Arial" w:cs="Arial"/>
              </w:rPr>
              <w:t xml:space="preserve">CSNetwork Services, or CSNS, </w:t>
            </w:r>
            <w:r w:rsidR="00AA23F4" w:rsidRPr="00735369">
              <w:rPr>
                <w:rFonts w:ascii="Arial" w:hAnsi="Arial" w:cs="Arial"/>
              </w:rPr>
              <w:t xml:space="preserve">was </w:t>
            </w:r>
            <w:r w:rsidR="00621FFA" w:rsidRPr="00735369">
              <w:rPr>
                <w:rFonts w:ascii="Arial" w:hAnsi="Arial" w:cs="Arial"/>
              </w:rPr>
              <w:t xml:space="preserve">developed by Dr. Sun and </w:t>
            </w:r>
            <w:r w:rsidR="0052146E" w:rsidRPr="00735369">
              <w:rPr>
                <w:rFonts w:ascii="Arial" w:hAnsi="Arial" w:cs="Arial"/>
              </w:rPr>
              <w:t>introduce</w:t>
            </w:r>
            <w:r w:rsidR="00F500AC" w:rsidRPr="00735369">
              <w:rPr>
                <w:rFonts w:ascii="Arial" w:hAnsi="Arial" w:cs="Arial"/>
              </w:rPr>
              <w:t>d in a number of courses</w:t>
            </w:r>
            <w:r w:rsidR="00621FFA" w:rsidRPr="00735369">
              <w:rPr>
                <w:rFonts w:ascii="Arial" w:hAnsi="Arial" w:cs="Arial"/>
              </w:rPr>
              <w:t xml:space="preserve"> as a </w:t>
            </w:r>
            <w:r w:rsidR="00877ADF" w:rsidRPr="00735369">
              <w:rPr>
                <w:rFonts w:ascii="Arial" w:hAnsi="Arial" w:cs="Arial"/>
              </w:rPr>
              <w:t>basic</w:t>
            </w:r>
            <w:r w:rsidR="00621FFA" w:rsidRPr="00735369">
              <w:rPr>
                <w:rFonts w:ascii="Arial" w:hAnsi="Arial" w:cs="Arial"/>
              </w:rPr>
              <w:t xml:space="preserve"> Learning Management System</w:t>
            </w:r>
            <w:r w:rsidR="00F500AC" w:rsidRPr="00735369">
              <w:rPr>
                <w:rFonts w:ascii="Arial" w:hAnsi="Arial" w:cs="Arial"/>
              </w:rPr>
              <w:t>. CSNS is</w:t>
            </w:r>
            <w:r w:rsidRPr="00735369">
              <w:rPr>
                <w:rFonts w:ascii="Arial" w:hAnsi="Arial" w:cs="Arial"/>
              </w:rPr>
              <w:t xml:space="preserve"> a web-based system that provides a number of services to facilitate teaching, learning, and student </w:t>
            </w:r>
            <w:r w:rsidR="00025AF9">
              <w:rPr>
                <w:rFonts w:ascii="Arial" w:hAnsi="Arial" w:cs="Arial"/>
              </w:rPr>
              <w:t>interactions</w:t>
            </w:r>
            <w:r w:rsidR="00AA23F4" w:rsidRPr="00735369">
              <w:rPr>
                <w:rFonts w:ascii="Arial" w:hAnsi="Arial" w:cs="Arial"/>
              </w:rPr>
              <w:t>.</w:t>
            </w:r>
            <w:r w:rsidR="00025AF9">
              <w:rPr>
                <w:rFonts w:ascii="Arial" w:hAnsi="Arial" w:cs="Arial"/>
              </w:rPr>
              <w:t xml:space="preserve"> </w:t>
            </w:r>
            <w:r w:rsidR="00FC0E65">
              <w:rPr>
                <w:rFonts w:ascii="Arial" w:hAnsi="Arial" w:cs="Arial"/>
              </w:rPr>
              <w:t>Information about CSNS is described under Criter</w:t>
            </w:r>
            <w:r w:rsidR="00412770">
              <w:rPr>
                <w:rFonts w:ascii="Arial" w:hAnsi="Arial" w:cs="Arial"/>
              </w:rPr>
              <w:t>ion 4.</w:t>
            </w:r>
            <w:r w:rsidR="00FC0E65">
              <w:rPr>
                <w:rFonts w:ascii="Arial" w:hAnsi="Arial" w:cs="Arial"/>
              </w:rPr>
              <w:t xml:space="preserve"> </w:t>
            </w:r>
          </w:p>
        </w:tc>
      </w:tr>
      <w:tr w:rsidR="00057BC4" w:rsidRPr="00735369" w:rsidTr="00CE50A2">
        <w:trPr>
          <w:cantSplit/>
          <w:trHeight w:val="720"/>
        </w:trPr>
        <w:tc>
          <w:tcPr>
            <w:tcW w:w="0" w:type="auto"/>
            <w:shd w:val="clear" w:color="auto" w:fill="auto"/>
          </w:tcPr>
          <w:p w:rsidR="00057BC4" w:rsidRPr="00735369" w:rsidRDefault="00057BC4" w:rsidP="00506A46">
            <w:pPr>
              <w:autoSpaceDE w:val="0"/>
              <w:autoSpaceDN w:val="0"/>
              <w:adjustRightInd w:val="0"/>
              <w:spacing w:before="120" w:after="120"/>
              <w:jc w:val="center"/>
              <w:rPr>
                <w:rFonts w:ascii="Arial" w:hAnsi="Arial" w:cs="Arial"/>
                <w:color w:val="000000"/>
              </w:rPr>
            </w:pPr>
            <w:r w:rsidRPr="00735369">
              <w:rPr>
                <w:rFonts w:ascii="Arial" w:hAnsi="Arial" w:cs="Arial"/>
                <w:color w:val="000000"/>
              </w:rPr>
              <w:lastRenderedPageBreak/>
              <w:t>Winter 2008</w:t>
            </w:r>
          </w:p>
        </w:tc>
        <w:tc>
          <w:tcPr>
            <w:tcW w:w="0" w:type="auto"/>
            <w:shd w:val="clear" w:color="auto" w:fill="auto"/>
          </w:tcPr>
          <w:p w:rsidR="00057BC4" w:rsidRPr="00735369" w:rsidRDefault="00057BC4" w:rsidP="00506A46">
            <w:pPr>
              <w:autoSpaceDE w:val="0"/>
              <w:autoSpaceDN w:val="0"/>
              <w:adjustRightInd w:val="0"/>
              <w:spacing w:before="120" w:after="120"/>
              <w:rPr>
                <w:rFonts w:ascii="Arial" w:hAnsi="Arial" w:cs="Arial"/>
                <w:color w:val="000000"/>
              </w:rPr>
            </w:pPr>
            <w:r w:rsidRPr="00735369">
              <w:rPr>
                <w:rFonts w:ascii="Arial" w:hAnsi="Arial" w:cs="Arial"/>
                <w:color w:val="000000"/>
              </w:rPr>
              <w:t>Major undergraduate program modifications were implemented as a result of</w:t>
            </w:r>
            <w:r w:rsidR="009032CC">
              <w:rPr>
                <w:rFonts w:ascii="Arial" w:hAnsi="Arial" w:cs="Arial"/>
                <w:color w:val="000000"/>
              </w:rPr>
              <w:t xml:space="preserve"> the Department’s assessment process. They included the following: (i) </w:t>
            </w:r>
            <w:r w:rsidRPr="00735369">
              <w:rPr>
                <w:rFonts w:ascii="Arial" w:hAnsi="Arial" w:cs="Arial"/>
                <w:color w:val="000000"/>
              </w:rPr>
              <w:t>Modification of CS245 (ii) Modification of CS332 (iii)</w:t>
            </w:r>
            <w:r w:rsidR="00F60238">
              <w:rPr>
                <w:rFonts w:ascii="Arial" w:hAnsi="Arial" w:cs="Arial"/>
                <w:color w:val="000000"/>
              </w:rPr>
              <w:t> </w:t>
            </w:r>
            <w:r w:rsidRPr="00735369">
              <w:rPr>
                <w:rFonts w:ascii="Arial" w:hAnsi="Arial" w:cs="Arial"/>
                <w:color w:val="000000"/>
              </w:rPr>
              <w:t>Addition of CS337 (iv) Modification of CS491 (v) Modification of Physics requirements (vi) Modification of General Education requirements.  (See Report2008</w:t>
            </w:r>
            <w:r w:rsidR="00F60238">
              <w:rPr>
                <w:rFonts w:ascii="Arial" w:hAnsi="Arial" w:cs="Arial"/>
                <w:color w:val="000000"/>
              </w:rPr>
              <w:t xml:space="preserve"> </w:t>
            </w:r>
            <w:r w:rsidRPr="00735369">
              <w:rPr>
                <w:rFonts w:ascii="Arial" w:hAnsi="Arial" w:cs="Arial"/>
                <w:color w:val="000000"/>
              </w:rPr>
              <w:t>-</w:t>
            </w:r>
            <w:r w:rsidR="00F60238">
              <w:rPr>
                <w:rFonts w:ascii="Arial" w:hAnsi="Arial" w:cs="Arial"/>
                <w:color w:val="000000"/>
              </w:rPr>
              <w:t xml:space="preserve"> </w:t>
            </w:r>
            <w:r w:rsidRPr="00735369">
              <w:rPr>
                <w:rFonts w:ascii="Arial" w:hAnsi="Arial" w:cs="Arial"/>
                <w:color w:val="000000"/>
              </w:rPr>
              <w:t>Assessment Report</w:t>
            </w:r>
            <w:r w:rsidR="00F60238">
              <w:rPr>
                <w:rFonts w:ascii="Arial" w:hAnsi="Arial" w:cs="Arial"/>
                <w:color w:val="000000"/>
              </w:rPr>
              <w:t>,</w:t>
            </w:r>
            <w:r w:rsidR="009062A5">
              <w:rPr>
                <w:rFonts w:ascii="Arial" w:hAnsi="Arial" w:cs="Arial"/>
                <w:color w:val="000000"/>
              </w:rPr>
              <w:t xml:space="preserve"> described in Section D under Criterion 4</w:t>
            </w:r>
            <w:r w:rsidR="00F60238">
              <w:rPr>
                <w:rFonts w:ascii="Arial" w:hAnsi="Arial" w:cs="Arial"/>
                <w:color w:val="000000"/>
              </w:rPr>
              <w:t>.</w:t>
            </w:r>
            <w:r w:rsidRPr="00735369">
              <w:rPr>
                <w:rFonts w:ascii="Arial" w:hAnsi="Arial" w:cs="Arial"/>
                <w:color w:val="000000"/>
              </w:rPr>
              <w:t>)</w:t>
            </w:r>
          </w:p>
        </w:tc>
      </w:tr>
      <w:tr w:rsidR="00057BC4" w:rsidRPr="00735369" w:rsidTr="00CE50A2">
        <w:trPr>
          <w:cantSplit/>
          <w:trHeight w:val="720"/>
        </w:trPr>
        <w:tc>
          <w:tcPr>
            <w:tcW w:w="0" w:type="auto"/>
            <w:shd w:val="clear" w:color="auto" w:fill="auto"/>
          </w:tcPr>
          <w:p w:rsidR="00057BC4" w:rsidRPr="00735369" w:rsidRDefault="00057BC4" w:rsidP="00506A46">
            <w:pPr>
              <w:autoSpaceDE w:val="0"/>
              <w:autoSpaceDN w:val="0"/>
              <w:adjustRightInd w:val="0"/>
              <w:spacing w:before="120" w:after="120"/>
              <w:jc w:val="center"/>
              <w:rPr>
                <w:rFonts w:ascii="Arial" w:hAnsi="Arial" w:cs="Arial"/>
                <w:color w:val="000000"/>
              </w:rPr>
            </w:pPr>
            <w:r w:rsidRPr="00735369">
              <w:rPr>
                <w:rFonts w:ascii="Arial" w:hAnsi="Arial" w:cs="Arial"/>
                <w:color w:val="000000"/>
              </w:rPr>
              <w:t>Fall 2008</w:t>
            </w:r>
          </w:p>
        </w:tc>
        <w:tc>
          <w:tcPr>
            <w:tcW w:w="0" w:type="auto"/>
            <w:shd w:val="clear" w:color="auto" w:fill="auto"/>
          </w:tcPr>
          <w:p w:rsidR="00057BC4" w:rsidRPr="00735369" w:rsidRDefault="00CC1534" w:rsidP="00506A46">
            <w:pPr>
              <w:autoSpaceDE w:val="0"/>
              <w:autoSpaceDN w:val="0"/>
              <w:adjustRightInd w:val="0"/>
              <w:spacing w:before="120" w:after="120"/>
              <w:rPr>
                <w:rFonts w:ascii="Arial" w:hAnsi="Arial" w:cs="Arial"/>
                <w:color w:val="000000"/>
              </w:rPr>
            </w:pPr>
            <w:r w:rsidRPr="00735369">
              <w:rPr>
                <w:rFonts w:ascii="Arial" w:hAnsi="Arial" w:cs="Arial"/>
              </w:rPr>
              <w:t xml:space="preserve">A more detailed </w:t>
            </w:r>
            <w:r w:rsidR="00057BC4" w:rsidRPr="00735369">
              <w:rPr>
                <w:rFonts w:ascii="Arial" w:hAnsi="Arial" w:cs="Arial"/>
              </w:rPr>
              <w:t>assessment process</w:t>
            </w:r>
            <w:r w:rsidRPr="00735369">
              <w:rPr>
                <w:rFonts w:ascii="Arial" w:hAnsi="Arial" w:cs="Arial"/>
              </w:rPr>
              <w:t xml:space="preserve"> was implemented with the addition of</w:t>
            </w:r>
            <w:r w:rsidR="00057BC4" w:rsidRPr="00735369">
              <w:rPr>
                <w:rFonts w:ascii="Arial" w:hAnsi="Arial" w:cs="Arial"/>
              </w:rPr>
              <w:t xml:space="preserve"> </w:t>
            </w:r>
            <w:r w:rsidRPr="00735369">
              <w:rPr>
                <w:rFonts w:ascii="Arial" w:hAnsi="Arial" w:cs="Arial"/>
              </w:rPr>
              <w:t>a</w:t>
            </w:r>
            <w:r w:rsidR="00057BC4" w:rsidRPr="00735369">
              <w:rPr>
                <w:rFonts w:ascii="Arial" w:hAnsi="Arial" w:cs="Arial"/>
                <w:color w:val="000000"/>
              </w:rPr>
              <w:t xml:space="preserve">ssessment components to CSNS. </w:t>
            </w:r>
            <w:r w:rsidR="00621FFA" w:rsidRPr="00735369">
              <w:rPr>
                <w:rFonts w:ascii="Arial" w:hAnsi="Arial" w:cs="Arial"/>
                <w:color w:val="000000"/>
              </w:rPr>
              <w:t>(See Report2010 -Assessment Report</w:t>
            </w:r>
            <w:r w:rsidR="009062A5">
              <w:rPr>
                <w:rFonts w:ascii="Arial" w:hAnsi="Arial" w:cs="Arial"/>
                <w:color w:val="000000"/>
              </w:rPr>
              <w:t xml:space="preserve"> described in Section D under Criterion 4</w:t>
            </w:r>
            <w:r w:rsidR="00F60238">
              <w:rPr>
                <w:rFonts w:ascii="Arial" w:hAnsi="Arial" w:cs="Arial"/>
                <w:color w:val="000000"/>
              </w:rPr>
              <w:t>.</w:t>
            </w:r>
            <w:r w:rsidR="00621FFA" w:rsidRPr="00735369">
              <w:rPr>
                <w:rFonts w:ascii="Arial" w:hAnsi="Arial" w:cs="Arial"/>
                <w:color w:val="000000"/>
              </w:rPr>
              <w:t>)</w:t>
            </w:r>
          </w:p>
        </w:tc>
      </w:tr>
      <w:tr w:rsidR="00057BC4" w:rsidRPr="00735369" w:rsidTr="00CE50A2">
        <w:trPr>
          <w:cantSplit/>
          <w:trHeight w:val="720"/>
        </w:trPr>
        <w:tc>
          <w:tcPr>
            <w:tcW w:w="0" w:type="auto"/>
            <w:shd w:val="clear" w:color="auto" w:fill="auto"/>
          </w:tcPr>
          <w:p w:rsidR="00057BC4" w:rsidRPr="00735369" w:rsidRDefault="00683B3C" w:rsidP="00506A46">
            <w:pPr>
              <w:autoSpaceDE w:val="0"/>
              <w:autoSpaceDN w:val="0"/>
              <w:adjustRightInd w:val="0"/>
              <w:spacing w:before="120" w:after="120"/>
              <w:jc w:val="center"/>
              <w:rPr>
                <w:rFonts w:ascii="Arial" w:hAnsi="Arial" w:cs="Arial"/>
                <w:color w:val="000000"/>
              </w:rPr>
            </w:pPr>
            <w:r w:rsidRPr="00735369">
              <w:rPr>
                <w:rFonts w:ascii="Arial" w:hAnsi="Arial" w:cs="Arial"/>
                <w:color w:val="000000"/>
              </w:rPr>
              <w:t>Spring 2009</w:t>
            </w:r>
          </w:p>
        </w:tc>
        <w:tc>
          <w:tcPr>
            <w:tcW w:w="0" w:type="auto"/>
            <w:shd w:val="clear" w:color="auto" w:fill="auto"/>
          </w:tcPr>
          <w:p w:rsidR="00057BC4" w:rsidRPr="00735369" w:rsidRDefault="00057BC4" w:rsidP="00506A46">
            <w:pPr>
              <w:autoSpaceDE w:val="0"/>
              <w:autoSpaceDN w:val="0"/>
              <w:adjustRightInd w:val="0"/>
              <w:spacing w:before="120" w:after="120"/>
              <w:rPr>
                <w:rFonts w:ascii="Arial" w:hAnsi="Arial" w:cs="Arial"/>
                <w:color w:val="000000"/>
              </w:rPr>
            </w:pPr>
            <w:r w:rsidRPr="00735369">
              <w:rPr>
                <w:rFonts w:ascii="Arial" w:hAnsi="Arial" w:cs="Arial"/>
              </w:rPr>
              <w:t>A Blended BS/MS program in c</w:t>
            </w:r>
            <w:r w:rsidR="00683B3C" w:rsidRPr="00735369">
              <w:rPr>
                <w:rFonts w:ascii="Arial" w:hAnsi="Arial" w:cs="Arial"/>
              </w:rPr>
              <w:t>omputer science was implemented. It</w:t>
            </w:r>
            <w:r w:rsidRPr="00735369">
              <w:rPr>
                <w:rFonts w:ascii="Arial" w:hAnsi="Arial" w:cs="Arial"/>
              </w:rPr>
              <w:t xml:space="preserve"> provides an accelerated route for academically </w:t>
            </w:r>
            <w:r w:rsidR="00F60238">
              <w:rPr>
                <w:rFonts w:ascii="Arial" w:hAnsi="Arial" w:cs="Arial"/>
              </w:rPr>
              <w:t>superior</w:t>
            </w:r>
            <w:r w:rsidR="00F60238" w:rsidRPr="00735369">
              <w:rPr>
                <w:rFonts w:ascii="Arial" w:hAnsi="Arial" w:cs="Arial"/>
              </w:rPr>
              <w:t xml:space="preserve"> </w:t>
            </w:r>
            <w:r w:rsidRPr="00735369">
              <w:rPr>
                <w:rFonts w:ascii="Arial" w:hAnsi="Arial" w:cs="Arial"/>
              </w:rPr>
              <w:t>upper-division students in the BS degree program to complete the MS degree program while simultaneously completing the BS requirements.</w:t>
            </w:r>
          </w:p>
        </w:tc>
      </w:tr>
      <w:tr w:rsidR="00057BC4" w:rsidRPr="00735369" w:rsidTr="00CE50A2">
        <w:trPr>
          <w:cantSplit/>
          <w:trHeight w:val="720"/>
        </w:trPr>
        <w:tc>
          <w:tcPr>
            <w:tcW w:w="0" w:type="auto"/>
            <w:shd w:val="clear" w:color="auto" w:fill="auto"/>
          </w:tcPr>
          <w:p w:rsidR="00057BC4" w:rsidRPr="00735369" w:rsidRDefault="00057BC4" w:rsidP="00506A46">
            <w:pPr>
              <w:autoSpaceDE w:val="0"/>
              <w:autoSpaceDN w:val="0"/>
              <w:adjustRightInd w:val="0"/>
              <w:spacing w:before="120" w:after="120"/>
              <w:jc w:val="center"/>
              <w:rPr>
                <w:rFonts w:ascii="Arial" w:hAnsi="Arial" w:cs="Arial"/>
                <w:color w:val="000000"/>
              </w:rPr>
            </w:pPr>
            <w:r w:rsidRPr="00735369">
              <w:rPr>
                <w:rFonts w:ascii="Arial" w:hAnsi="Arial" w:cs="Arial"/>
                <w:color w:val="000000"/>
              </w:rPr>
              <w:t>Fall 2010</w:t>
            </w:r>
          </w:p>
        </w:tc>
        <w:tc>
          <w:tcPr>
            <w:tcW w:w="0" w:type="auto"/>
            <w:shd w:val="clear" w:color="auto" w:fill="auto"/>
          </w:tcPr>
          <w:p w:rsidR="00057BC4" w:rsidRPr="00735369" w:rsidRDefault="00594063" w:rsidP="00506A46">
            <w:pPr>
              <w:autoSpaceDE w:val="0"/>
              <w:autoSpaceDN w:val="0"/>
              <w:adjustRightInd w:val="0"/>
              <w:spacing w:before="120" w:after="120"/>
              <w:rPr>
                <w:rFonts w:ascii="Arial" w:hAnsi="Arial" w:cs="Arial"/>
                <w:color w:val="000000"/>
              </w:rPr>
            </w:pPr>
            <w:r w:rsidRPr="00735369">
              <w:rPr>
                <w:rFonts w:ascii="Arial" w:hAnsi="Arial" w:cs="Arial"/>
                <w:color w:val="000000"/>
              </w:rPr>
              <w:t>Undergraduate program modifications were</w:t>
            </w:r>
            <w:r w:rsidR="00057BC4" w:rsidRPr="00735369">
              <w:rPr>
                <w:rFonts w:ascii="Arial" w:hAnsi="Arial" w:cs="Arial"/>
                <w:color w:val="000000"/>
              </w:rPr>
              <w:t xml:space="preserve"> implemented as a result of </w:t>
            </w:r>
            <w:r w:rsidR="009032CC">
              <w:rPr>
                <w:rFonts w:ascii="Arial" w:hAnsi="Arial" w:cs="Arial"/>
                <w:color w:val="000000"/>
              </w:rPr>
              <w:t xml:space="preserve">the Department’s </w:t>
            </w:r>
            <w:r w:rsidR="00057BC4" w:rsidRPr="00735369">
              <w:rPr>
                <w:rFonts w:ascii="Arial" w:hAnsi="Arial" w:cs="Arial"/>
                <w:color w:val="000000"/>
              </w:rPr>
              <w:t>assessment process</w:t>
            </w:r>
            <w:r w:rsidR="009032CC">
              <w:rPr>
                <w:rFonts w:ascii="Arial" w:hAnsi="Arial" w:cs="Arial"/>
                <w:color w:val="000000"/>
              </w:rPr>
              <w:t>.</w:t>
            </w:r>
            <w:r w:rsidR="00057BC4" w:rsidRPr="00735369">
              <w:rPr>
                <w:rFonts w:ascii="Arial" w:hAnsi="Arial" w:cs="Arial"/>
                <w:color w:val="000000"/>
              </w:rPr>
              <w:t xml:space="preserve"> CS491AB </w:t>
            </w:r>
            <w:r w:rsidR="009032CC">
              <w:rPr>
                <w:rFonts w:ascii="Arial" w:hAnsi="Arial" w:cs="Arial"/>
                <w:color w:val="000000"/>
              </w:rPr>
              <w:t>was replace</w:t>
            </w:r>
            <w:r w:rsidR="00827FC5">
              <w:rPr>
                <w:rFonts w:ascii="Arial" w:hAnsi="Arial" w:cs="Arial"/>
                <w:color w:val="000000"/>
              </w:rPr>
              <w:t>d</w:t>
            </w:r>
            <w:r w:rsidR="009032CC">
              <w:rPr>
                <w:rFonts w:ascii="Arial" w:hAnsi="Arial" w:cs="Arial"/>
                <w:color w:val="000000"/>
              </w:rPr>
              <w:t xml:space="preserve"> with</w:t>
            </w:r>
            <w:r w:rsidR="00057BC4" w:rsidRPr="00735369">
              <w:rPr>
                <w:rFonts w:ascii="Arial" w:hAnsi="Arial" w:cs="Arial"/>
                <w:color w:val="000000"/>
              </w:rPr>
              <w:t xml:space="preserve"> CS496ABC</w:t>
            </w:r>
            <w:r w:rsidR="00621FFA" w:rsidRPr="00735369">
              <w:rPr>
                <w:rFonts w:ascii="Arial" w:hAnsi="Arial" w:cs="Arial"/>
                <w:color w:val="000000"/>
              </w:rPr>
              <w:t xml:space="preserve">. </w:t>
            </w:r>
            <w:r w:rsidR="00871268" w:rsidRPr="00735369">
              <w:rPr>
                <w:rFonts w:ascii="Arial" w:hAnsi="Arial" w:cs="Arial"/>
                <w:color w:val="000000"/>
              </w:rPr>
              <w:t xml:space="preserve"> </w:t>
            </w:r>
          </w:p>
        </w:tc>
      </w:tr>
      <w:tr w:rsidR="00594063" w:rsidRPr="00723829" w:rsidTr="00CE50A2">
        <w:trPr>
          <w:cantSplit/>
          <w:trHeight w:val="720"/>
        </w:trPr>
        <w:tc>
          <w:tcPr>
            <w:tcW w:w="0" w:type="auto"/>
            <w:shd w:val="clear" w:color="auto" w:fill="auto"/>
          </w:tcPr>
          <w:p w:rsidR="00594063" w:rsidRPr="00735369" w:rsidRDefault="00594063" w:rsidP="00506A46">
            <w:pPr>
              <w:autoSpaceDE w:val="0"/>
              <w:autoSpaceDN w:val="0"/>
              <w:adjustRightInd w:val="0"/>
              <w:spacing w:before="120" w:after="120"/>
              <w:jc w:val="center"/>
              <w:rPr>
                <w:rFonts w:ascii="Arial" w:hAnsi="Arial" w:cs="Arial"/>
                <w:color w:val="000000"/>
              </w:rPr>
            </w:pPr>
            <w:r w:rsidRPr="00735369">
              <w:rPr>
                <w:rFonts w:ascii="Arial" w:hAnsi="Arial" w:cs="Arial"/>
                <w:color w:val="000000"/>
              </w:rPr>
              <w:t>2009-201</w:t>
            </w:r>
            <w:r w:rsidR="007D10A8">
              <w:rPr>
                <w:rFonts w:ascii="Arial" w:hAnsi="Arial" w:cs="Arial"/>
                <w:color w:val="000000"/>
              </w:rPr>
              <w:t>2</w:t>
            </w:r>
          </w:p>
        </w:tc>
        <w:tc>
          <w:tcPr>
            <w:tcW w:w="0" w:type="auto"/>
            <w:shd w:val="clear" w:color="auto" w:fill="auto"/>
          </w:tcPr>
          <w:p w:rsidR="00315099" w:rsidRDefault="0052146E" w:rsidP="00506A46">
            <w:pPr>
              <w:pStyle w:val="Default"/>
              <w:spacing w:before="120" w:after="120"/>
            </w:pPr>
            <w:r>
              <w:t>The c</w:t>
            </w:r>
            <w:r w:rsidR="00315099">
              <w:t>ourse modifications</w:t>
            </w:r>
            <w:r>
              <w:t xml:space="preserve"> were implemented</w:t>
            </w:r>
            <w:r w:rsidR="00F60238">
              <w:t xml:space="preserve"> for CS447 (Computer Networks Configuration and Management ) and </w:t>
            </w:r>
            <w:r w:rsidR="00315099">
              <w:t>CS450 (Computer Graphics)</w:t>
            </w:r>
            <w:r w:rsidR="00F60238">
              <w:t>.</w:t>
            </w:r>
            <w:r w:rsidR="00315099">
              <w:t xml:space="preserve"> </w:t>
            </w:r>
          </w:p>
          <w:p w:rsidR="00315099" w:rsidRPr="00723829" w:rsidRDefault="0052146E" w:rsidP="00506A46">
            <w:pPr>
              <w:pStyle w:val="Default"/>
              <w:spacing w:before="120" w:after="120"/>
            </w:pPr>
            <w:r>
              <w:t xml:space="preserve">The following new </w:t>
            </w:r>
            <w:r w:rsidR="00315099">
              <w:t>courses</w:t>
            </w:r>
            <w:r w:rsidR="009032CC">
              <w:t xml:space="preserve"> were added, </w:t>
            </w:r>
            <w:r w:rsidR="007935D9">
              <w:t>increas</w:t>
            </w:r>
            <w:r w:rsidR="009032CC">
              <w:t>ing</w:t>
            </w:r>
            <w:r w:rsidR="007935D9">
              <w:t xml:space="preserve"> the number of choices for electives</w:t>
            </w:r>
            <w:r w:rsidR="00315099">
              <w:t xml:space="preserve">: </w:t>
            </w:r>
            <w:r w:rsidR="00F60238">
              <w:t xml:space="preserve">CS454 (3D Computer Game Programming) CS454 (User Interfaces and Interactions), CS454 (Mobile Computing), </w:t>
            </w:r>
            <w:r w:rsidR="00315099">
              <w:t>CS470 (Computer Network Protocols), CS480 (Cryptography and Information Security)</w:t>
            </w:r>
            <w:r w:rsidR="00F60238">
              <w:t>.</w:t>
            </w:r>
          </w:p>
        </w:tc>
      </w:tr>
      <w:tr w:rsidR="00827FC5" w:rsidRPr="00735369" w:rsidTr="00CE50A2">
        <w:trPr>
          <w:cantSplit/>
          <w:trHeight w:val="720"/>
        </w:trPr>
        <w:tc>
          <w:tcPr>
            <w:tcW w:w="0" w:type="auto"/>
            <w:shd w:val="clear" w:color="auto" w:fill="auto"/>
          </w:tcPr>
          <w:p w:rsidR="00827FC5" w:rsidRPr="00995063" w:rsidRDefault="00827FC5" w:rsidP="00506A46">
            <w:pPr>
              <w:pStyle w:val="Default"/>
              <w:spacing w:before="120" w:after="120"/>
              <w:rPr>
                <w:bCs/>
              </w:rPr>
            </w:pPr>
            <w:r>
              <w:rPr>
                <w:bCs/>
              </w:rPr>
              <w:t>2010-2011</w:t>
            </w:r>
          </w:p>
        </w:tc>
        <w:tc>
          <w:tcPr>
            <w:tcW w:w="0" w:type="auto"/>
            <w:shd w:val="clear" w:color="auto" w:fill="auto"/>
          </w:tcPr>
          <w:p w:rsidR="00827FC5" w:rsidRPr="00995063" w:rsidRDefault="00827FC5" w:rsidP="00506A46">
            <w:pPr>
              <w:pStyle w:val="Default"/>
              <w:spacing w:before="120" w:after="120"/>
              <w:rPr>
                <w:bCs/>
              </w:rPr>
            </w:pPr>
            <w:r>
              <w:t>A new Bachelor of Arts was proposed</w:t>
            </w:r>
            <w:r w:rsidR="00F60238">
              <w:t>. It</w:t>
            </w:r>
            <w:r>
              <w:t xml:space="preserve"> is currently under</w:t>
            </w:r>
            <w:r w:rsidR="00F60238">
              <w:t>going</w:t>
            </w:r>
            <w:r>
              <w:t xml:space="preserve"> consultation within the university. This program would be ABET accreditable under the Information Technology Criteria.</w:t>
            </w:r>
          </w:p>
        </w:tc>
      </w:tr>
      <w:tr w:rsidR="00057BC4" w:rsidRPr="00735369" w:rsidTr="00CE50A2">
        <w:trPr>
          <w:cantSplit/>
          <w:trHeight w:val="720"/>
        </w:trPr>
        <w:tc>
          <w:tcPr>
            <w:tcW w:w="0" w:type="auto"/>
            <w:shd w:val="clear" w:color="auto" w:fill="auto"/>
          </w:tcPr>
          <w:p w:rsidR="00057BC4" w:rsidRPr="00995063" w:rsidRDefault="00ED4333" w:rsidP="00506A46">
            <w:pPr>
              <w:pStyle w:val="Default"/>
              <w:spacing w:before="120" w:after="120"/>
              <w:rPr>
                <w:bCs/>
              </w:rPr>
            </w:pPr>
            <w:r w:rsidRPr="00995063">
              <w:rPr>
                <w:bCs/>
              </w:rPr>
              <w:t>2011-</w:t>
            </w:r>
            <w:r w:rsidR="00057BC4" w:rsidRPr="00995063">
              <w:rPr>
                <w:bCs/>
              </w:rPr>
              <w:t>2012</w:t>
            </w:r>
          </w:p>
        </w:tc>
        <w:tc>
          <w:tcPr>
            <w:tcW w:w="0" w:type="auto"/>
            <w:shd w:val="clear" w:color="auto" w:fill="auto"/>
          </w:tcPr>
          <w:p w:rsidR="00057BC4" w:rsidRPr="00995063" w:rsidRDefault="00ED4333" w:rsidP="00506A46">
            <w:pPr>
              <w:pStyle w:val="Default"/>
              <w:spacing w:before="120" w:after="120"/>
              <w:rPr>
                <w:bCs/>
              </w:rPr>
            </w:pPr>
            <w:r w:rsidRPr="00995063">
              <w:rPr>
                <w:bCs/>
              </w:rPr>
              <w:t>Preparation</w:t>
            </w:r>
            <w:r w:rsidR="00EA62B5" w:rsidRPr="00995063">
              <w:rPr>
                <w:bCs/>
              </w:rPr>
              <w:t>s were completed</w:t>
            </w:r>
            <w:r w:rsidRPr="00995063">
              <w:rPr>
                <w:bCs/>
              </w:rPr>
              <w:t xml:space="preserve"> for the next s</w:t>
            </w:r>
            <w:r w:rsidR="00057BC4" w:rsidRPr="00995063">
              <w:rPr>
                <w:bCs/>
              </w:rPr>
              <w:t xml:space="preserve">cheduled ABET re-accreditation visit </w:t>
            </w:r>
            <w:r w:rsidRPr="00995063">
              <w:rPr>
                <w:bCs/>
              </w:rPr>
              <w:t>in Fall 2012.</w:t>
            </w:r>
          </w:p>
        </w:tc>
      </w:tr>
    </w:tbl>
    <w:p w:rsidR="00057BC4" w:rsidRDefault="00057BC4" w:rsidP="00057BC4">
      <w:pPr>
        <w:pStyle w:val="ListParagraph"/>
        <w:ind w:left="1080"/>
      </w:pPr>
      <w:r>
        <w:t xml:space="preserve"> </w:t>
      </w:r>
    </w:p>
    <w:p w:rsidR="00463C9E" w:rsidRPr="00B97BF4" w:rsidRDefault="00B97BF4" w:rsidP="00057BC4">
      <w:pPr>
        <w:ind w:left="360"/>
        <w:jc w:val="center"/>
        <w:rPr>
          <w:rFonts w:ascii="Arial" w:hAnsi="Arial" w:cs="Arial"/>
          <w:b/>
          <w:bCs/>
          <w:color w:val="365F91"/>
        </w:rPr>
      </w:pPr>
      <w:r>
        <w:rPr>
          <w:rFonts w:ascii="Arial" w:hAnsi="Arial" w:cs="Arial"/>
          <w:b/>
          <w:bCs/>
          <w:color w:val="365F91"/>
        </w:rPr>
        <w:t>Table</w:t>
      </w:r>
      <w:r w:rsidRPr="00E65125">
        <w:rPr>
          <w:rFonts w:ascii="Arial" w:hAnsi="Arial" w:cs="Arial"/>
          <w:b/>
          <w:bCs/>
          <w:color w:val="365F91"/>
        </w:rPr>
        <w:t xml:space="preserve"> </w:t>
      </w:r>
      <w:r>
        <w:rPr>
          <w:rFonts w:ascii="Arial" w:hAnsi="Arial" w:cs="Arial"/>
          <w:b/>
          <w:bCs/>
          <w:color w:val="365F91"/>
        </w:rPr>
        <w:t>0.1:</w:t>
      </w:r>
      <w:r w:rsidR="009062A5" w:rsidRPr="00B97BF4">
        <w:rPr>
          <w:rFonts w:ascii="Arial" w:hAnsi="Arial" w:cs="Arial"/>
          <w:b/>
          <w:bCs/>
          <w:color w:val="365F91"/>
        </w:rPr>
        <w:t xml:space="preserve"> Summary of activities</w:t>
      </w:r>
    </w:p>
    <w:p w:rsidR="003D2B79" w:rsidRDefault="003D2B79" w:rsidP="003D2B79"/>
    <w:p w:rsidR="00827FC5" w:rsidRDefault="00827FC5" w:rsidP="003D2B79"/>
    <w:p w:rsidR="00057BC4" w:rsidRPr="003D2B79" w:rsidRDefault="00057BC4" w:rsidP="003D2B79"/>
    <w:p w:rsidR="003D2B79" w:rsidRPr="003D2B79" w:rsidRDefault="003D2B79" w:rsidP="008A16D3">
      <w:pPr>
        <w:pStyle w:val="ListParagraph"/>
        <w:numPr>
          <w:ilvl w:val="0"/>
          <w:numId w:val="2"/>
        </w:numPr>
        <w:rPr>
          <w:b/>
        </w:rPr>
      </w:pPr>
      <w:r w:rsidRPr="003D2B79">
        <w:rPr>
          <w:b/>
        </w:rPr>
        <w:t>Options</w:t>
      </w:r>
    </w:p>
    <w:p w:rsidR="003D2B79" w:rsidRDefault="003D2B79" w:rsidP="003D2B79"/>
    <w:p w:rsidR="00C30A76" w:rsidRPr="00C30A76" w:rsidRDefault="00C30A76" w:rsidP="0044525C">
      <w:pPr>
        <w:pStyle w:val="Default"/>
        <w:tabs>
          <w:tab w:val="left" w:pos="360"/>
        </w:tabs>
        <w:spacing w:after="240"/>
        <w:ind w:left="360"/>
      </w:pPr>
      <w:r w:rsidRPr="00C30A76">
        <w:t>The Computer Science undergraduate program</w:t>
      </w:r>
      <w:r w:rsidR="005656B3">
        <w:t xml:space="preserve"> (CS BS)</w:t>
      </w:r>
      <w:r w:rsidRPr="00C30A76">
        <w:t xml:space="preserve"> has no options, tracks</w:t>
      </w:r>
      <w:r w:rsidR="00994328">
        <w:t>,</w:t>
      </w:r>
      <w:r w:rsidRPr="00C30A76">
        <w:t xml:space="preserve"> or concentrations.</w:t>
      </w:r>
    </w:p>
    <w:p w:rsidR="003D2B79" w:rsidRPr="00EA4EAD" w:rsidRDefault="003D2B79" w:rsidP="008A16D3">
      <w:pPr>
        <w:pStyle w:val="ListParagraph"/>
        <w:numPr>
          <w:ilvl w:val="0"/>
          <w:numId w:val="2"/>
        </w:numPr>
        <w:rPr>
          <w:b/>
        </w:rPr>
      </w:pPr>
      <w:r w:rsidRPr="00EA4EAD">
        <w:rPr>
          <w:b/>
        </w:rPr>
        <w:t xml:space="preserve">Organizational </w:t>
      </w:r>
      <w:r w:rsidR="00F62162" w:rsidRPr="00EA4EAD">
        <w:rPr>
          <w:b/>
        </w:rPr>
        <w:t>S</w:t>
      </w:r>
      <w:r w:rsidRPr="00EA4EAD">
        <w:rPr>
          <w:b/>
        </w:rPr>
        <w:t>tructure</w:t>
      </w:r>
    </w:p>
    <w:p w:rsidR="00FA4775" w:rsidRDefault="00FA4775" w:rsidP="003D2B79">
      <w:pPr>
        <w:ind w:left="360"/>
      </w:pPr>
    </w:p>
    <w:p w:rsidR="00AB3120" w:rsidRPr="00EA4EAD" w:rsidRDefault="00AB3120" w:rsidP="00EA4EAD">
      <w:pPr>
        <w:pStyle w:val="Default"/>
        <w:tabs>
          <w:tab w:val="left" w:pos="360"/>
        </w:tabs>
        <w:spacing w:after="120"/>
        <w:ind w:left="360"/>
      </w:pPr>
      <w:r w:rsidRPr="00EA4EAD">
        <w:t xml:space="preserve">The organization charts for the University President, Provost and Vice President for Academic Affairs Division, Academic Affairs Management Group, and College of Engineering, Computer Science and Technology are described in Section 3 of Appendix D. </w:t>
      </w:r>
    </w:p>
    <w:p w:rsidR="003D2B79" w:rsidRPr="003D2B79" w:rsidRDefault="003D2B79" w:rsidP="003D2B79"/>
    <w:p w:rsidR="003D2B79" w:rsidRPr="003D2B79" w:rsidRDefault="003D2B79" w:rsidP="008A16D3">
      <w:pPr>
        <w:pStyle w:val="ListParagraph"/>
        <w:numPr>
          <w:ilvl w:val="0"/>
          <w:numId w:val="2"/>
        </w:numPr>
        <w:rPr>
          <w:b/>
        </w:rPr>
      </w:pPr>
      <w:r w:rsidRPr="003D2B79">
        <w:rPr>
          <w:b/>
        </w:rPr>
        <w:t xml:space="preserve">Program </w:t>
      </w:r>
      <w:r w:rsidR="00F62162">
        <w:rPr>
          <w:b/>
        </w:rPr>
        <w:t>D</w:t>
      </w:r>
      <w:r w:rsidRPr="003D2B79">
        <w:rPr>
          <w:b/>
        </w:rPr>
        <w:t xml:space="preserve">elivery </w:t>
      </w:r>
      <w:r w:rsidR="00F62162">
        <w:rPr>
          <w:b/>
        </w:rPr>
        <w:t>M</w:t>
      </w:r>
      <w:r w:rsidRPr="003D2B79">
        <w:rPr>
          <w:b/>
        </w:rPr>
        <w:t>odes</w:t>
      </w:r>
    </w:p>
    <w:p w:rsidR="003D2B79" w:rsidRDefault="003D2B79" w:rsidP="003D2B79">
      <w:pPr>
        <w:pStyle w:val="ListParagraph"/>
        <w:ind w:left="360"/>
        <w:rPr>
          <w:b/>
        </w:rPr>
      </w:pPr>
    </w:p>
    <w:p w:rsidR="00C30A76" w:rsidRPr="00066BD8" w:rsidRDefault="00C30A76" w:rsidP="0044525C">
      <w:pPr>
        <w:pStyle w:val="Default"/>
        <w:tabs>
          <w:tab w:val="left" w:pos="360"/>
        </w:tabs>
        <w:spacing w:after="240"/>
        <w:ind w:left="360"/>
      </w:pPr>
      <w:r w:rsidRPr="00C30A76">
        <w:t xml:space="preserve">The delivery mode used by the </w:t>
      </w:r>
      <w:r>
        <w:t xml:space="preserve">undergraduate </w:t>
      </w:r>
      <w:r w:rsidRPr="00C30A76">
        <w:t xml:space="preserve">Computer Science program </w:t>
      </w:r>
      <w:r>
        <w:t xml:space="preserve">(CS BS) </w:t>
      </w:r>
      <w:r w:rsidRPr="00C30A76">
        <w:t xml:space="preserve">at California State University, Los Angeles is the traditional on-campus lecture/laboratory </w:t>
      </w:r>
      <w:r w:rsidR="007935D9">
        <w:t xml:space="preserve">mode.  Courses are scheduled throughout the day on both weekdays and </w:t>
      </w:r>
      <w:r w:rsidRPr="00C30A76">
        <w:t xml:space="preserve">weekends. </w:t>
      </w:r>
      <w:r w:rsidR="00066BD8">
        <w:t>A significant number of courses in the program use CSNS as a learning management system to supplement the traditional teaching methods.</w:t>
      </w:r>
      <w:r w:rsidR="009032CC">
        <w:t xml:space="preserve"> </w:t>
      </w:r>
      <w:r w:rsidR="00BE7C37">
        <w:t>Some</w:t>
      </w:r>
      <w:r w:rsidR="009032CC">
        <w:t xml:space="preserve"> courses are videotaped </w:t>
      </w:r>
      <w:r w:rsidR="00BE7C37">
        <w:t>to</w:t>
      </w:r>
      <w:r w:rsidR="005B2C7E">
        <w:t xml:space="preserve"> </w:t>
      </w:r>
      <w:r w:rsidR="005B2C7E" w:rsidRPr="00BE7C37">
        <w:t>provide a virtual classroom for students to watch at their convenience</w:t>
      </w:r>
      <w:r w:rsidR="009032CC">
        <w:t>.</w:t>
      </w:r>
    </w:p>
    <w:p w:rsidR="003D2B79" w:rsidRPr="003D2B79" w:rsidRDefault="003D2B79" w:rsidP="008A16D3">
      <w:pPr>
        <w:pStyle w:val="ListParagraph"/>
        <w:numPr>
          <w:ilvl w:val="0"/>
          <w:numId w:val="2"/>
        </w:numPr>
        <w:rPr>
          <w:b/>
        </w:rPr>
      </w:pPr>
      <w:r w:rsidRPr="003D2B79">
        <w:rPr>
          <w:b/>
        </w:rPr>
        <w:t xml:space="preserve">Program </w:t>
      </w:r>
      <w:r w:rsidR="00F62162">
        <w:rPr>
          <w:b/>
        </w:rPr>
        <w:t>L</w:t>
      </w:r>
      <w:r w:rsidRPr="003D2B79">
        <w:rPr>
          <w:b/>
        </w:rPr>
        <w:t>ocations</w:t>
      </w:r>
    </w:p>
    <w:p w:rsidR="003D2B79" w:rsidRDefault="003D2B79" w:rsidP="00C30A76">
      <w:r w:rsidRPr="003D2B79">
        <w:t xml:space="preserve">. </w:t>
      </w:r>
    </w:p>
    <w:p w:rsidR="00C30A76" w:rsidRPr="003D2B79" w:rsidRDefault="00C30A76" w:rsidP="00273ACA">
      <w:pPr>
        <w:pStyle w:val="Default"/>
        <w:tabs>
          <w:tab w:val="left" w:pos="360"/>
        </w:tabs>
        <w:spacing w:after="120"/>
        <w:ind w:left="360"/>
      </w:pPr>
      <w:r>
        <w:t xml:space="preserve">Undergraduate </w:t>
      </w:r>
      <w:r w:rsidRPr="00C30A76">
        <w:t xml:space="preserve">Computer Science program </w:t>
      </w:r>
      <w:r>
        <w:t>(CS BS</w:t>
      </w:r>
      <w:r w:rsidRPr="00C30A76">
        <w:t>) is offered only at Los Angeles campus.</w:t>
      </w:r>
    </w:p>
    <w:p w:rsidR="003D2B79" w:rsidRPr="003D2B79" w:rsidRDefault="003D2B79" w:rsidP="003D2B79">
      <w:pPr>
        <w:ind w:left="360"/>
      </w:pPr>
    </w:p>
    <w:p w:rsidR="003D2B79" w:rsidRPr="003D2B79" w:rsidRDefault="003D2B79" w:rsidP="008A16D3">
      <w:pPr>
        <w:pStyle w:val="ListParagraph"/>
        <w:numPr>
          <w:ilvl w:val="0"/>
          <w:numId w:val="2"/>
        </w:numPr>
        <w:rPr>
          <w:b/>
        </w:rPr>
      </w:pPr>
      <w:r w:rsidRPr="003D2B79">
        <w:rPr>
          <w:b/>
        </w:rPr>
        <w:t xml:space="preserve">Deficiencies, Weaknesses or Concerns from </w:t>
      </w:r>
      <w:r w:rsidR="00F62162">
        <w:rPr>
          <w:b/>
        </w:rPr>
        <w:t>P</w:t>
      </w:r>
      <w:r w:rsidRPr="003D2B79">
        <w:rPr>
          <w:b/>
        </w:rPr>
        <w:t xml:space="preserve">revious </w:t>
      </w:r>
      <w:r w:rsidR="00F62162">
        <w:rPr>
          <w:b/>
        </w:rPr>
        <w:t>E</w:t>
      </w:r>
      <w:r w:rsidRPr="003D2B79">
        <w:rPr>
          <w:b/>
        </w:rPr>
        <w:t xml:space="preserve">valuation(s) and the </w:t>
      </w:r>
      <w:r w:rsidR="00F62162">
        <w:rPr>
          <w:b/>
        </w:rPr>
        <w:t>Actions T</w:t>
      </w:r>
      <w:r w:rsidRPr="003D2B79">
        <w:rPr>
          <w:b/>
        </w:rPr>
        <w:t xml:space="preserve">aken to </w:t>
      </w:r>
      <w:r w:rsidR="00F62162">
        <w:rPr>
          <w:b/>
        </w:rPr>
        <w:t>A</w:t>
      </w:r>
      <w:r w:rsidRPr="003D2B79">
        <w:rPr>
          <w:b/>
        </w:rPr>
        <w:t xml:space="preserve">ddress </w:t>
      </w:r>
      <w:r w:rsidR="00F62162">
        <w:rPr>
          <w:b/>
        </w:rPr>
        <w:t>T</w:t>
      </w:r>
      <w:r w:rsidRPr="003D2B79">
        <w:rPr>
          <w:b/>
        </w:rPr>
        <w:t>hem</w:t>
      </w:r>
    </w:p>
    <w:p w:rsidR="003D2B79" w:rsidRDefault="003D2B79" w:rsidP="003D2B79">
      <w:pPr>
        <w:ind w:left="360"/>
      </w:pPr>
    </w:p>
    <w:p w:rsidR="00BD041C" w:rsidRPr="00604020" w:rsidRDefault="007E1B2B" w:rsidP="003D2B79">
      <w:pPr>
        <w:ind w:left="360"/>
        <w:rPr>
          <w:rFonts w:ascii="Arial" w:hAnsi="Arial" w:cs="Arial"/>
        </w:rPr>
      </w:pPr>
      <w:r w:rsidRPr="00604020">
        <w:rPr>
          <w:rFonts w:ascii="Arial" w:hAnsi="Arial" w:cs="Arial"/>
        </w:rPr>
        <w:t>The ABET final Statement after the 2006 visit had not indicated any</w:t>
      </w:r>
      <w:r w:rsidR="00BD041C" w:rsidRPr="00604020">
        <w:rPr>
          <w:rFonts w:ascii="Arial" w:hAnsi="Arial" w:cs="Arial"/>
        </w:rPr>
        <w:t xml:space="preserve"> department deficiencies</w:t>
      </w:r>
      <w:r w:rsidRPr="00604020">
        <w:rPr>
          <w:rFonts w:ascii="Arial" w:hAnsi="Arial" w:cs="Arial"/>
        </w:rPr>
        <w:t xml:space="preserve"> or weaknesses. However, there were four concerns and </w:t>
      </w:r>
      <w:r w:rsidR="00273ACA">
        <w:rPr>
          <w:rFonts w:ascii="Arial" w:hAnsi="Arial" w:cs="Arial"/>
        </w:rPr>
        <w:t>three observations</w:t>
      </w:r>
      <w:r w:rsidR="00994328">
        <w:rPr>
          <w:rFonts w:ascii="Arial" w:hAnsi="Arial" w:cs="Arial"/>
        </w:rPr>
        <w:t>,</w:t>
      </w:r>
      <w:r w:rsidR="00273ACA">
        <w:rPr>
          <w:rFonts w:ascii="Arial" w:hAnsi="Arial" w:cs="Arial"/>
        </w:rPr>
        <w:t xml:space="preserve"> all of which are addressed below.</w:t>
      </w:r>
    </w:p>
    <w:p w:rsidR="007E1B2B" w:rsidRPr="00604020" w:rsidRDefault="007E1B2B" w:rsidP="003D2B79">
      <w:pPr>
        <w:ind w:left="360"/>
        <w:rPr>
          <w:rFonts w:ascii="Arial" w:hAnsi="Arial" w:cs="Arial"/>
        </w:rPr>
      </w:pPr>
    </w:p>
    <w:p w:rsidR="007E1B2B" w:rsidRPr="00F9599D" w:rsidRDefault="007E1B2B" w:rsidP="00F9599D">
      <w:pPr>
        <w:spacing w:after="120"/>
        <w:ind w:left="360"/>
        <w:rPr>
          <w:rFonts w:ascii="Arial" w:hAnsi="Arial" w:cs="Arial"/>
          <w:i/>
        </w:rPr>
      </w:pPr>
      <w:r w:rsidRPr="003522D0">
        <w:rPr>
          <w:rFonts w:ascii="Arial" w:hAnsi="Arial" w:cs="Arial"/>
          <w:b/>
          <w:i/>
          <w:u w:val="single"/>
        </w:rPr>
        <w:t>Concern #1:</w:t>
      </w:r>
      <w:r w:rsidRPr="00F9599D">
        <w:rPr>
          <w:rFonts w:ascii="Arial" w:hAnsi="Arial" w:cs="Arial"/>
          <w:i/>
        </w:rPr>
        <w:t xml:space="preserve"> (Standard I-3). Only two courses, CS437 and CS491AB contain direct measures of program outcomes. This can limit the ability of the program to obtain meaningful data relative to the achievement of outcomes.</w:t>
      </w:r>
    </w:p>
    <w:p w:rsidR="004908D5" w:rsidRDefault="00604020" w:rsidP="00390C83">
      <w:pPr>
        <w:autoSpaceDE w:val="0"/>
        <w:autoSpaceDN w:val="0"/>
        <w:adjustRightInd w:val="0"/>
        <w:spacing w:after="120"/>
        <w:ind w:left="720"/>
        <w:rPr>
          <w:rFonts w:ascii="Arial" w:hAnsi="Arial" w:cs="Arial"/>
        </w:rPr>
      </w:pPr>
      <w:r w:rsidRPr="00CC5A51">
        <w:rPr>
          <w:rFonts w:ascii="Arial" w:hAnsi="Arial" w:cs="Arial"/>
          <w:u w:val="single"/>
        </w:rPr>
        <w:t>Corrective action</w:t>
      </w:r>
      <w:r w:rsidRPr="00E228E3">
        <w:rPr>
          <w:rFonts w:ascii="Arial" w:hAnsi="Arial" w:cs="Arial"/>
        </w:rPr>
        <w:t>:</w:t>
      </w:r>
      <w:r w:rsidRPr="00F9599D">
        <w:rPr>
          <w:rFonts w:ascii="Arial" w:hAnsi="Arial" w:cs="Arial"/>
        </w:rPr>
        <w:t xml:space="preserve"> </w:t>
      </w:r>
      <w:r w:rsidR="00871268">
        <w:rPr>
          <w:rFonts w:ascii="Arial" w:hAnsi="Arial" w:cs="Arial"/>
        </w:rPr>
        <w:t>In Fall 2008, o</w:t>
      </w:r>
      <w:r w:rsidR="00746489">
        <w:rPr>
          <w:rFonts w:ascii="Arial" w:hAnsi="Arial" w:cs="Arial"/>
        </w:rPr>
        <w:t xml:space="preserve">ur </w:t>
      </w:r>
      <w:r w:rsidR="00033B39">
        <w:rPr>
          <w:rFonts w:ascii="Arial" w:hAnsi="Arial" w:cs="Arial"/>
        </w:rPr>
        <w:t>Department</w:t>
      </w:r>
      <w:r w:rsidRPr="00F9599D">
        <w:rPr>
          <w:rFonts w:ascii="Arial" w:hAnsi="Arial" w:cs="Arial"/>
        </w:rPr>
        <w:t xml:space="preserve"> adopted a</w:t>
      </w:r>
      <w:r w:rsidR="00392E1B" w:rsidRPr="00F9599D">
        <w:rPr>
          <w:rFonts w:ascii="Arial" w:hAnsi="Arial" w:cs="Arial"/>
        </w:rPr>
        <w:t xml:space="preserve"> more detailed assessment process after developing Com</w:t>
      </w:r>
      <w:r w:rsidR="00CF1A74" w:rsidRPr="00F9599D">
        <w:rPr>
          <w:rFonts w:ascii="Arial" w:hAnsi="Arial" w:cs="Arial"/>
        </w:rPr>
        <w:t>puter Science Network Services (CSNS)</w:t>
      </w:r>
      <w:r w:rsidR="00513D89">
        <w:rPr>
          <w:rFonts w:ascii="Arial" w:hAnsi="Arial" w:cs="Arial"/>
        </w:rPr>
        <w:t>.  The</w:t>
      </w:r>
      <w:r w:rsidRPr="00F9599D">
        <w:rPr>
          <w:rFonts w:ascii="Arial" w:hAnsi="Arial" w:cs="Arial"/>
        </w:rPr>
        <w:t xml:space="preserve"> </w:t>
      </w:r>
      <w:r w:rsidR="00392E1B" w:rsidRPr="00F9599D">
        <w:rPr>
          <w:rFonts w:ascii="Arial" w:hAnsi="Arial" w:cs="Arial"/>
        </w:rPr>
        <w:t>assessment measures</w:t>
      </w:r>
      <w:r w:rsidR="00237011">
        <w:rPr>
          <w:rFonts w:ascii="Arial" w:hAnsi="Arial" w:cs="Arial"/>
        </w:rPr>
        <w:t xml:space="preserve"> </w:t>
      </w:r>
      <w:r w:rsidR="00513D89">
        <w:rPr>
          <w:rFonts w:ascii="Arial" w:hAnsi="Arial" w:cs="Arial"/>
        </w:rPr>
        <w:t xml:space="preserve">now </w:t>
      </w:r>
      <w:r w:rsidR="00237011">
        <w:rPr>
          <w:rFonts w:ascii="Arial" w:hAnsi="Arial" w:cs="Arial"/>
        </w:rPr>
        <w:t xml:space="preserve">contain a number of direct measures with well-defined </w:t>
      </w:r>
      <w:r w:rsidR="00392E1B" w:rsidRPr="00F9599D">
        <w:rPr>
          <w:rFonts w:ascii="Arial" w:hAnsi="Arial" w:cs="Arial"/>
        </w:rPr>
        <w:t>data collection techniques</w:t>
      </w:r>
      <w:r w:rsidR="00237011">
        <w:rPr>
          <w:rFonts w:ascii="Arial" w:hAnsi="Arial" w:cs="Arial"/>
        </w:rPr>
        <w:t xml:space="preserve"> on CSNS</w:t>
      </w:r>
      <w:r w:rsidR="00392E1B" w:rsidRPr="00F9599D">
        <w:rPr>
          <w:rFonts w:ascii="Arial" w:hAnsi="Arial" w:cs="Arial"/>
        </w:rPr>
        <w:t xml:space="preserve">.  </w:t>
      </w:r>
      <w:r w:rsidR="00513D89">
        <w:rPr>
          <w:rFonts w:ascii="Arial" w:hAnsi="Arial" w:cs="Arial"/>
        </w:rPr>
        <w:t>Many</w:t>
      </w:r>
      <w:r w:rsidR="00CF1A74" w:rsidRPr="00F9599D">
        <w:rPr>
          <w:rFonts w:ascii="Arial" w:hAnsi="Arial" w:cs="Arial"/>
        </w:rPr>
        <w:t xml:space="preserve"> direct measures </w:t>
      </w:r>
      <w:r w:rsidR="00513D89">
        <w:rPr>
          <w:rFonts w:ascii="Arial" w:hAnsi="Arial" w:cs="Arial"/>
        </w:rPr>
        <w:t>are employed in</w:t>
      </w:r>
      <w:r w:rsidR="00CF1A74" w:rsidRPr="00F9599D">
        <w:rPr>
          <w:rFonts w:ascii="Arial" w:hAnsi="Arial" w:cs="Arial"/>
        </w:rPr>
        <w:t xml:space="preserve"> a number of courses (CS101, CS301, CS337, CS437, CS490, CS49</w:t>
      </w:r>
      <w:r w:rsidR="008F4B82">
        <w:rPr>
          <w:rFonts w:ascii="Arial" w:hAnsi="Arial" w:cs="Arial"/>
        </w:rPr>
        <w:t>6</w:t>
      </w:r>
      <w:r w:rsidR="00484E99">
        <w:rPr>
          <w:rFonts w:ascii="Arial" w:hAnsi="Arial" w:cs="Arial"/>
        </w:rPr>
        <w:t>A, and CS496C)</w:t>
      </w:r>
      <w:r w:rsidR="00390C83">
        <w:rPr>
          <w:rFonts w:ascii="Arial" w:hAnsi="Arial" w:cs="Arial"/>
        </w:rPr>
        <w:t xml:space="preserve">. </w:t>
      </w:r>
      <w:r w:rsidR="00E228E3">
        <w:rPr>
          <w:rFonts w:ascii="Arial" w:hAnsi="Arial" w:cs="Arial"/>
        </w:rPr>
        <w:t xml:space="preserve">Each </w:t>
      </w:r>
      <w:r w:rsidR="00390C83" w:rsidRPr="00E228E3">
        <w:rPr>
          <w:rFonts w:ascii="Arial" w:hAnsi="Arial" w:cs="Arial"/>
        </w:rPr>
        <w:t xml:space="preserve">outcome is </w:t>
      </w:r>
      <w:r w:rsidR="00E228E3">
        <w:rPr>
          <w:rFonts w:ascii="Arial" w:hAnsi="Arial" w:cs="Arial"/>
        </w:rPr>
        <w:t xml:space="preserve">now </w:t>
      </w:r>
      <w:r w:rsidR="00390C83" w:rsidRPr="00E228E3">
        <w:rPr>
          <w:rFonts w:ascii="Arial" w:hAnsi="Arial" w:cs="Arial"/>
        </w:rPr>
        <w:t>assessed</w:t>
      </w:r>
      <w:r w:rsidR="00E228E3">
        <w:rPr>
          <w:rFonts w:ascii="Arial" w:hAnsi="Arial" w:cs="Arial"/>
        </w:rPr>
        <w:t xml:space="preserve"> </w:t>
      </w:r>
      <w:r w:rsidR="00390C83" w:rsidRPr="00E228E3">
        <w:rPr>
          <w:rFonts w:ascii="Arial" w:hAnsi="Arial" w:cs="Arial"/>
        </w:rPr>
        <w:t xml:space="preserve">through </w:t>
      </w:r>
      <w:r w:rsidR="0044525C">
        <w:rPr>
          <w:rFonts w:ascii="Arial" w:hAnsi="Arial" w:cs="Arial"/>
        </w:rPr>
        <w:t>many measures</w:t>
      </w:r>
      <w:r w:rsidR="00390C83" w:rsidRPr="00E228E3">
        <w:rPr>
          <w:rFonts w:ascii="Arial" w:hAnsi="Arial" w:cs="Arial"/>
        </w:rPr>
        <w:t xml:space="preserve"> </w:t>
      </w:r>
      <w:r w:rsidR="00484E99">
        <w:rPr>
          <w:rFonts w:ascii="Arial" w:hAnsi="Arial" w:cs="Arial"/>
        </w:rPr>
        <w:lastRenderedPageBreak/>
        <w:t>in these</w:t>
      </w:r>
      <w:r w:rsidR="00390C83" w:rsidRPr="00E228E3">
        <w:rPr>
          <w:rFonts w:ascii="Arial" w:hAnsi="Arial" w:cs="Arial"/>
        </w:rPr>
        <w:t xml:space="preserve"> course</w:t>
      </w:r>
      <w:r w:rsidR="00484E99">
        <w:rPr>
          <w:rFonts w:ascii="Arial" w:hAnsi="Arial" w:cs="Arial"/>
        </w:rPr>
        <w:t>s. Direct measures include</w:t>
      </w:r>
      <w:r w:rsidR="00390C83" w:rsidRPr="00E228E3">
        <w:rPr>
          <w:rFonts w:ascii="Arial" w:hAnsi="Arial" w:cs="Arial"/>
        </w:rPr>
        <w:t xml:space="preserve"> skill e</w:t>
      </w:r>
      <w:r w:rsidR="00E228E3">
        <w:rPr>
          <w:rFonts w:ascii="Arial" w:hAnsi="Arial" w:cs="Arial"/>
        </w:rPr>
        <w:t>valua</w:t>
      </w:r>
      <w:r w:rsidR="00484E99">
        <w:rPr>
          <w:rFonts w:ascii="Arial" w:hAnsi="Arial" w:cs="Arial"/>
        </w:rPr>
        <w:t xml:space="preserve">tions, assignments, </w:t>
      </w:r>
      <w:r w:rsidR="00E228E3">
        <w:rPr>
          <w:rFonts w:ascii="Arial" w:hAnsi="Arial" w:cs="Arial"/>
        </w:rPr>
        <w:t xml:space="preserve">exams, </w:t>
      </w:r>
      <w:r w:rsidR="00E228E3" w:rsidRPr="00E228E3">
        <w:rPr>
          <w:rFonts w:ascii="Arial" w:hAnsi="Arial" w:cs="Arial"/>
        </w:rPr>
        <w:t>and</w:t>
      </w:r>
      <w:r w:rsidR="00390C83" w:rsidRPr="00E228E3">
        <w:rPr>
          <w:rFonts w:ascii="Arial" w:hAnsi="Arial" w:cs="Arial"/>
        </w:rPr>
        <w:t xml:space="preserve"> grading rubrics.</w:t>
      </w:r>
      <w:r w:rsidR="00390C83">
        <w:rPr>
          <w:rFonts w:ascii="Arial" w:hAnsi="Arial" w:cs="Arial"/>
        </w:rPr>
        <w:t xml:space="preserve"> </w:t>
      </w:r>
      <w:r w:rsidR="00484E99" w:rsidRPr="00F9599D">
        <w:rPr>
          <w:rFonts w:ascii="Arial" w:hAnsi="Arial" w:cs="Arial"/>
        </w:rPr>
        <w:t xml:space="preserve">[See </w:t>
      </w:r>
      <w:r w:rsidR="00484E99">
        <w:rPr>
          <w:rFonts w:ascii="Arial" w:hAnsi="Arial" w:cs="Arial"/>
        </w:rPr>
        <w:t>Section B-1 under Criterion 4, Tables 4.1-4.9]</w:t>
      </w:r>
      <w:r w:rsidR="004908D5">
        <w:rPr>
          <w:rFonts w:ascii="Arial" w:hAnsi="Arial" w:cs="Arial"/>
        </w:rPr>
        <w:t xml:space="preserve"> </w:t>
      </w:r>
    </w:p>
    <w:p w:rsidR="009B6A41" w:rsidRDefault="009B6A41" w:rsidP="009B6A41">
      <w:pPr>
        <w:autoSpaceDE w:val="0"/>
        <w:autoSpaceDN w:val="0"/>
        <w:adjustRightInd w:val="0"/>
        <w:spacing w:after="120"/>
        <w:ind w:left="720"/>
        <w:rPr>
          <w:rFonts w:ascii="Arial" w:hAnsi="Arial" w:cs="Arial"/>
        </w:rPr>
      </w:pPr>
      <w:r>
        <w:rPr>
          <w:rFonts w:ascii="Arial" w:hAnsi="Arial" w:cs="Arial"/>
        </w:rPr>
        <w:t>Skill Evaluation is one of the</w:t>
      </w:r>
      <w:r w:rsidRPr="001B6116">
        <w:rPr>
          <w:rFonts w:ascii="Arial" w:hAnsi="Arial" w:cs="Arial"/>
        </w:rPr>
        <w:t xml:space="preserve"> direct measure</w:t>
      </w:r>
      <w:r>
        <w:rPr>
          <w:rFonts w:ascii="Arial" w:hAnsi="Arial" w:cs="Arial"/>
        </w:rPr>
        <w:t>s</w:t>
      </w:r>
      <w:r w:rsidRPr="001B6116">
        <w:rPr>
          <w:rFonts w:ascii="Arial" w:hAnsi="Arial" w:cs="Arial"/>
        </w:rPr>
        <w:t xml:space="preserve"> that allows faculty to directly observe a st</w:t>
      </w:r>
      <w:r>
        <w:rPr>
          <w:rFonts w:ascii="Arial" w:hAnsi="Arial" w:cs="Arial"/>
        </w:rPr>
        <w:t xml:space="preserve">udent's demonstration of a particular skill. </w:t>
      </w:r>
      <w:r w:rsidRPr="001B6116">
        <w:rPr>
          <w:rFonts w:ascii="Arial" w:hAnsi="Arial" w:cs="Arial"/>
        </w:rPr>
        <w:t xml:space="preserve">Prior to 2011, we employed a summative assessment of skills </w:t>
      </w:r>
      <w:r w:rsidR="00E228E3">
        <w:rPr>
          <w:rFonts w:ascii="Arial" w:hAnsi="Arial" w:cs="Arial"/>
        </w:rPr>
        <w:t>on a 5 point scale</w:t>
      </w:r>
      <w:r w:rsidRPr="001B6116">
        <w:rPr>
          <w:rFonts w:ascii="Arial" w:hAnsi="Arial" w:cs="Arial"/>
        </w:rPr>
        <w:t xml:space="preserve">. This practice was </w:t>
      </w:r>
      <w:r>
        <w:rPr>
          <w:rFonts w:ascii="Arial" w:hAnsi="Arial" w:cs="Arial"/>
        </w:rPr>
        <w:t>modified</w:t>
      </w:r>
      <w:r w:rsidRPr="001B6116">
        <w:rPr>
          <w:rFonts w:ascii="Arial" w:hAnsi="Arial" w:cs="Arial"/>
        </w:rPr>
        <w:t xml:space="preserve"> after the faculty in the Assessment Committee attended an ABET sponsored </w:t>
      </w:r>
      <w:r w:rsidRPr="009B6A41">
        <w:rPr>
          <w:rFonts w:ascii="Arial" w:hAnsi="Arial" w:cs="Arial"/>
        </w:rPr>
        <w:t>Faculty Workshop on Sustainable Assessment Processes</w:t>
      </w:r>
      <w:r w:rsidRPr="001B6116">
        <w:rPr>
          <w:rFonts w:ascii="Arial" w:hAnsi="Arial" w:cs="Arial"/>
        </w:rPr>
        <w:t>.</w:t>
      </w:r>
      <w:r>
        <w:rPr>
          <w:rFonts w:ascii="Arial" w:hAnsi="Arial" w:cs="Arial"/>
        </w:rPr>
        <w:t xml:space="preserve"> The new process </w:t>
      </w:r>
      <w:r w:rsidR="00EA1538">
        <w:rPr>
          <w:rFonts w:ascii="Arial" w:hAnsi="Arial" w:cs="Arial"/>
        </w:rPr>
        <w:t xml:space="preserve">now defines </w:t>
      </w:r>
      <w:r w:rsidRPr="001B6116">
        <w:rPr>
          <w:rFonts w:ascii="Arial" w:hAnsi="Arial" w:cs="Arial"/>
        </w:rPr>
        <w:t>perfo</w:t>
      </w:r>
      <w:r>
        <w:rPr>
          <w:rFonts w:ascii="Arial" w:hAnsi="Arial" w:cs="Arial"/>
        </w:rPr>
        <w:t xml:space="preserve">rmance indicators </w:t>
      </w:r>
      <w:r w:rsidR="00EA1538">
        <w:rPr>
          <w:rFonts w:ascii="Arial" w:hAnsi="Arial" w:cs="Arial"/>
        </w:rPr>
        <w:t xml:space="preserve">backed </w:t>
      </w:r>
      <w:r w:rsidRPr="001B6116">
        <w:rPr>
          <w:rFonts w:ascii="Arial" w:hAnsi="Arial" w:cs="Arial"/>
        </w:rPr>
        <w:t>by well-defined rubrics that define the expectation of students</w:t>
      </w:r>
      <w:r w:rsidR="00375B66">
        <w:rPr>
          <w:rFonts w:ascii="Arial" w:hAnsi="Arial" w:cs="Arial"/>
        </w:rPr>
        <w:t xml:space="preserve"> [See Tables 4.2-4.9]</w:t>
      </w:r>
      <w:r w:rsidRPr="001B6116">
        <w:rPr>
          <w:rFonts w:ascii="Arial" w:hAnsi="Arial" w:cs="Arial"/>
        </w:rPr>
        <w:t xml:space="preserve">.  The rubrics were developed in Spring 2011 and employed in the 2011-2012 assessment cycle. </w:t>
      </w:r>
    </w:p>
    <w:p w:rsidR="00455CAC" w:rsidRPr="00F9599D" w:rsidRDefault="00455CAC" w:rsidP="009B6A41">
      <w:pPr>
        <w:autoSpaceDE w:val="0"/>
        <w:autoSpaceDN w:val="0"/>
        <w:adjustRightInd w:val="0"/>
        <w:spacing w:after="120"/>
        <w:ind w:left="720"/>
        <w:rPr>
          <w:rFonts w:ascii="Arial" w:hAnsi="Arial" w:cs="Arial"/>
        </w:rPr>
      </w:pPr>
      <w:r w:rsidRPr="00F9599D">
        <w:rPr>
          <w:rFonts w:ascii="Arial" w:hAnsi="Arial" w:cs="Arial"/>
        </w:rPr>
        <w:t>CSNS</w:t>
      </w:r>
      <w:r w:rsidR="00D07993">
        <w:rPr>
          <w:rFonts w:ascii="Arial" w:hAnsi="Arial" w:cs="Arial"/>
        </w:rPr>
        <w:t xml:space="preserve"> thus</w:t>
      </w:r>
      <w:r w:rsidRPr="00F9599D">
        <w:rPr>
          <w:rFonts w:ascii="Arial" w:hAnsi="Arial" w:cs="Arial"/>
        </w:rPr>
        <w:t xml:space="preserve"> provides </w:t>
      </w:r>
      <w:r w:rsidR="00B92AB6">
        <w:rPr>
          <w:rFonts w:ascii="Arial" w:hAnsi="Arial" w:cs="Arial"/>
        </w:rPr>
        <w:t xml:space="preserve">support to collect </w:t>
      </w:r>
      <w:r w:rsidRPr="00F9599D">
        <w:rPr>
          <w:rFonts w:ascii="Arial" w:hAnsi="Arial" w:cs="Arial"/>
        </w:rPr>
        <w:t xml:space="preserve">assessment </w:t>
      </w:r>
      <w:r w:rsidR="00B92AB6">
        <w:rPr>
          <w:rFonts w:ascii="Arial" w:hAnsi="Arial" w:cs="Arial"/>
        </w:rPr>
        <w:t xml:space="preserve">data from various measures </w:t>
      </w:r>
      <w:r w:rsidRPr="00F9599D">
        <w:rPr>
          <w:rFonts w:ascii="Arial" w:hAnsi="Arial" w:cs="Arial"/>
        </w:rPr>
        <w:t xml:space="preserve">both at the course level and at the program level. By building assessment elements into everyday teaching and learning, we ensure that program assessment is a rigorous, systematic, and </w:t>
      </w:r>
      <w:r w:rsidR="009B6A41">
        <w:rPr>
          <w:rFonts w:ascii="Arial" w:hAnsi="Arial" w:cs="Arial"/>
        </w:rPr>
        <w:t xml:space="preserve">a </w:t>
      </w:r>
      <w:r w:rsidRPr="00F9599D">
        <w:rPr>
          <w:rFonts w:ascii="Arial" w:hAnsi="Arial" w:cs="Arial"/>
        </w:rPr>
        <w:t>continuous process. These improved processes are described in Section 4.</w:t>
      </w:r>
    </w:p>
    <w:p w:rsidR="00587F82" w:rsidRPr="00F9599D" w:rsidRDefault="00587F82" w:rsidP="009B6A41">
      <w:pPr>
        <w:autoSpaceDE w:val="0"/>
        <w:autoSpaceDN w:val="0"/>
        <w:adjustRightInd w:val="0"/>
        <w:spacing w:after="120"/>
        <w:ind w:left="720"/>
        <w:rPr>
          <w:rFonts w:ascii="Arial" w:hAnsi="Arial" w:cs="Arial"/>
        </w:rPr>
      </w:pPr>
      <w:r w:rsidRPr="00506A46">
        <w:rPr>
          <w:rFonts w:ascii="Arial" w:hAnsi="Arial" w:cs="Arial"/>
          <w:u w:val="single"/>
        </w:rPr>
        <w:t>Effective Date</w:t>
      </w:r>
      <w:r w:rsidRPr="009B6A41">
        <w:rPr>
          <w:rFonts w:ascii="Arial" w:hAnsi="Arial" w:cs="Arial"/>
        </w:rPr>
        <w:t>:</w:t>
      </w:r>
      <w:r w:rsidRPr="00F9599D">
        <w:rPr>
          <w:rFonts w:ascii="Arial" w:hAnsi="Arial" w:cs="Arial"/>
        </w:rPr>
        <w:t xml:space="preserve"> Fall 2008</w:t>
      </w:r>
      <w:r w:rsidR="000F1542">
        <w:rPr>
          <w:rFonts w:ascii="Arial" w:hAnsi="Arial" w:cs="Arial"/>
        </w:rPr>
        <w:t xml:space="preserve"> (refined in </w:t>
      </w:r>
      <w:r w:rsidR="009B6A41">
        <w:rPr>
          <w:rFonts w:ascii="Arial" w:hAnsi="Arial" w:cs="Arial"/>
        </w:rPr>
        <w:t>Spring</w:t>
      </w:r>
      <w:r w:rsidR="000F1542">
        <w:rPr>
          <w:rFonts w:ascii="Arial" w:hAnsi="Arial" w:cs="Arial"/>
        </w:rPr>
        <w:t xml:space="preserve"> 2011)</w:t>
      </w:r>
    </w:p>
    <w:p w:rsidR="007E1B2B" w:rsidRPr="00F9599D" w:rsidRDefault="007E1B2B" w:rsidP="00F9599D">
      <w:pPr>
        <w:spacing w:after="120"/>
        <w:ind w:left="360"/>
        <w:rPr>
          <w:rFonts w:ascii="Arial" w:hAnsi="Arial" w:cs="Arial"/>
          <w:i/>
        </w:rPr>
      </w:pPr>
    </w:p>
    <w:p w:rsidR="007E1B2B" w:rsidRPr="00F9599D" w:rsidRDefault="007E1B2B" w:rsidP="00F9599D">
      <w:pPr>
        <w:spacing w:after="120"/>
        <w:ind w:left="360"/>
        <w:rPr>
          <w:rFonts w:ascii="Arial" w:hAnsi="Arial" w:cs="Arial"/>
          <w:i/>
        </w:rPr>
      </w:pPr>
      <w:r w:rsidRPr="003522D0">
        <w:rPr>
          <w:rFonts w:ascii="Arial" w:hAnsi="Arial" w:cs="Arial"/>
          <w:b/>
          <w:i/>
          <w:u w:val="single"/>
        </w:rPr>
        <w:t>Concern #2:</w:t>
      </w:r>
      <w:r w:rsidRPr="00F9599D">
        <w:rPr>
          <w:rFonts w:ascii="Arial" w:hAnsi="Arial" w:cs="Arial"/>
          <w:i/>
        </w:rPr>
        <w:t xml:space="preserve"> (Standard IV6) Although core materials do provide</w:t>
      </w:r>
      <w:r w:rsidR="00855631" w:rsidRPr="00F9599D">
        <w:rPr>
          <w:rFonts w:ascii="Arial" w:hAnsi="Arial" w:cs="Arial"/>
          <w:i/>
        </w:rPr>
        <w:t xml:space="preserve"> basic coverage of computer organization in EE444,such late coverage of computer organization may affect students’  ability to gain a full conceptual understanding of other areas of computer science that depend on knowledge of computer organization, such as programming languages, data structures, and algorithms.</w:t>
      </w:r>
    </w:p>
    <w:p w:rsidR="00563A3A" w:rsidRPr="00F9599D" w:rsidRDefault="00563A3A" w:rsidP="00F9599D">
      <w:pPr>
        <w:autoSpaceDE w:val="0"/>
        <w:autoSpaceDN w:val="0"/>
        <w:adjustRightInd w:val="0"/>
        <w:spacing w:after="120"/>
        <w:ind w:left="720"/>
        <w:rPr>
          <w:rFonts w:ascii="Arial" w:hAnsi="Arial" w:cs="Arial"/>
        </w:rPr>
      </w:pPr>
      <w:r w:rsidRPr="00F9599D">
        <w:rPr>
          <w:rFonts w:ascii="Arial" w:hAnsi="Arial" w:cs="Arial"/>
          <w:u w:val="single"/>
        </w:rPr>
        <w:t>Corrective action</w:t>
      </w:r>
      <w:r w:rsidRPr="00CC5A51">
        <w:rPr>
          <w:rFonts w:ascii="Arial" w:hAnsi="Arial" w:cs="Arial"/>
        </w:rPr>
        <w:t>:</w:t>
      </w:r>
      <w:r w:rsidRPr="00F9599D">
        <w:rPr>
          <w:rFonts w:ascii="Arial" w:hAnsi="Arial" w:cs="Arial"/>
        </w:rPr>
        <w:t xml:space="preserve"> CS245</w:t>
      </w:r>
      <w:r w:rsidR="00D07993">
        <w:rPr>
          <w:rFonts w:ascii="Arial" w:hAnsi="Arial" w:cs="Arial"/>
        </w:rPr>
        <w:t>, a lower division core requirement,</w:t>
      </w:r>
      <w:r w:rsidRPr="00F9599D">
        <w:rPr>
          <w:rFonts w:ascii="Arial" w:hAnsi="Arial" w:cs="Arial"/>
        </w:rPr>
        <w:t xml:space="preserve"> has been modified from</w:t>
      </w:r>
      <w:r w:rsidR="00D169CD" w:rsidRPr="00F9599D">
        <w:rPr>
          <w:rFonts w:ascii="Arial" w:hAnsi="Arial" w:cs="Arial"/>
        </w:rPr>
        <w:t xml:space="preserve"> “Using Operating Systems and Networks: to “Introduction to Computer Organization, Operating Systems and Networks”</w:t>
      </w:r>
      <w:r w:rsidRPr="00F9599D">
        <w:rPr>
          <w:rFonts w:ascii="Arial" w:hAnsi="Arial" w:cs="Arial"/>
        </w:rPr>
        <w:t xml:space="preserve">. </w:t>
      </w:r>
      <w:r w:rsidR="002D2B13" w:rsidRPr="00F9599D">
        <w:rPr>
          <w:rFonts w:ascii="Arial" w:hAnsi="Arial" w:cs="Arial"/>
        </w:rPr>
        <w:t>Topics in CS245</w:t>
      </w:r>
      <w:r w:rsidR="008F4B82">
        <w:rPr>
          <w:rFonts w:ascii="Arial" w:hAnsi="Arial" w:cs="Arial"/>
        </w:rPr>
        <w:t xml:space="preserve"> that address Computer Organization</w:t>
      </w:r>
      <w:r w:rsidR="002D2B13" w:rsidRPr="00F9599D">
        <w:rPr>
          <w:rFonts w:ascii="Arial" w:hAnsi="Arial" w:cs="Arial"/>
        </w:rPr>
        <w:t xml:space="preserve"> now include the following:</w:t>
      </w:r>
    </w:p>
    <w:p w:rsidR="002D2B13" w:rsidRPr="00F9599D" w:rsidRDefault="002D2B13" w:rsidP="008A16D3">
      <w:pPr>
        <w:numPr>
          <w:ilvl w:val="0"/>
          <w:numId w:val="1"/>
        </w:numPr>
        <w:tabs>
          <w:tab w:val="clear" w:pos="720"/>
          <w:tab w:val="num" w:pos="1350"/>
        </w:tabs>
        <w:autoSpaceDE w:val="0"/>
        <w:autoSpaceDN w:val="0"/>
        <w:adjustRightInd w:val="0"/>
        <w:ind w:firstLine="360"/>
        <w:rPr>
          <w:rFonts w:ascii="Arial" w:hAnsi="Arial" w:cs="Arial"/>
        </w:rPr>
      </w:pPr>
      <w:r w:rsidRPr="00F9599D">
        <w:rPr>
          <w:rFonts w:ascii="Arial" w:hAnsi="Arial" w:cs="Arial"/>
        </w:rPr>
        <w:t xml:space="preserve">Introduction to Computer Organization and Assembly language </w:t>
      </w:r>
    </w:p>
    <w:p w:rsidR="002D2B13" w:rsidRPr="00F9599D" w:rsidRDefault="002D2B13" w:rsidP="008A16D3">
      <w:pPr>
        <w:numPr>
          <w:ilvl w:val="0"/>
          <w:numId w:val="1"/>
        </w:numPr>
        <w:tabs>
          <w:tab w:val="clear" w:pos="720"/>
          <w:tab w:val="num" w:pos="1350"/>
        </w:tabs>
        <w:autoSpaceDE w:val="0"/>
        <w:autoSpaceDN w:val="0"/>
        <w:adjustRightInd w:val="0"/>
        <w:ind w:firstLine="360"/>
        <w:rPr>
          <w:rFonts w:ascii="Arial" w:hAnsi="Arial" w:cs="Arial"/>
        </w:rPr>
      </w:pPr>
      <w:r w:rsidRPr="00F9599D">
        <w:rPr>
          <w:rFonts w:ascii="Arial" w:hAnsi="Arial" w:cs="Arial"/>
        </w:rPr>
        <w:t xml:space="preserve">Binary arithmetic &amp; data types </w:t>
      </w:r>
    </w:p>
    <w:p w:rsidR="002D2B13" w:rsidRPr="00F9599D" w:rsidRDefault="002D2B13" w:rsidP="008A16D3">
      <w:pPr>
        <w:numPr>
          <w:ilvl w:val="0"/>
          <w:numId w:val="1"/>
        </w:numPr>
        <w:tabs>
          <w:tab w:val="clear" w:pos="720"/>
          <w:tab w:val="num" w:pos="1350"/>
        </w:tabs>
        <w:autoSpaceDE w:val="0"/>
        <w:autoSpaceDN w:val="0"/>
        <w:adjustRightInd w:val="0"/>
        <w:ind w:firstLine="360"/>
        <w:rPr>
          <w:rFonts w:ascii="Arial" w:hAnsi="Arial" w:cs="Arial"/>
        </w:rPr>
      </w:pPr>
      <w:r w:rsidRPr="00F9599D">
        <w:rPr>
          <w:rFonts w:ascii="Arial" w:hAnsi="Arial" w:cs="Arial"/>
        </w:rPr>
        <w:t xml:space="preserve">Logic operations, Boolean algebra </w:t>
      </w:r>
    </w:p>
    <w:p w:rsidR="002D2B13" w:rsidRPr="00F9599D" w:rsidRDefault="00D07993" w:rsidP="008A16D3">
      <w:pPr>
        <w:numPr>
          <w:ilvl w:val="0"/>
          <w:numId w:val="1"/>
        </w:numPr>
        <w:tabs>
          <w:tab w:val="clear" w:pos="720"/>
          <w:tab w:val="num" w:pos="1350"/>
        </w:tabs>
        <w:autoSpaceDE w:val="0"/>
        <w:autoSpaceDN w:val="0"/>
        <w:adjustRightInd w:val="0"/>
        <w:ind w:firstLine="360"/>
        <w:rPr>
          <w:rFonts w:ascii="Arial" w:hAnsi="Arial" w:cs="Arial"/>
        </w:rPr>
      </w:pPr>
      <w:r>
        <w:rPr>
          <w:rFonts w:ascii="Arial" w:hAnsi="Arial" w:cs="Arial"/>
        </w:rPr>
        <w:t xml:space="preserve">Hardware basics: transistors, </w:t>
      </w:r>
      <w:r w:rsidR="002D2B13" w:rsidRPr="00F9599D">
        <w:rPr>
          <w:rFonts w:ascii="Arial" w:hAnsi="Arial" w:cs="Arial"/>
        </w:rPr>
        <w:t>logic gates</w:t>
      </w:r>
      <w:r>
        <w:rPr>
          <w:rFonts w:ascii="Arial" w:hAnsi="Arial" w:cs="Arial"/>
        </w:rPr>
        <w:t>.</w:t>
      </w:r>
    </w:p>
    <w:p w:rsidR="002D2B13" w:rsidRPr="00F9599D" w:rsidRDefault="002D2B13" w:rsidP="008A16D3">
      <w:pPr>
        <w:numPr>
          <w:ilvl w:val="0"/>
          <w:numId w:val="1"/>
        </w:numPr>
        <w:tabs>
          <w:tab w:val="clear" w:pos="720"/>
          <w:tab w:val="num" w:pos="1350"/>
        </w:tabs>
        <w:autoSpaceDE w:val="0"/>
        <w:autoSpaceDN w:val="0"/>
        <w:adjustRightInd w:val="0"/>
        <w:ind w:firstLine="360"/>
        <w:rPr>
          <w:rFonts w:ascii="Arial" w:hAnsi="Arial" w:cs="Arial"/>
        </w:rPr>
      </w:pPr>
      <w:r w:rsidRPr="00F9599D">
        <w:rPr>
          <w:rFonts w:ascii="Arial" w:hAnsi="Arial" w:cs="Arial"/>
        </w:rPr>
        <w:t xml:space="preserve">Logic circuits &amp; Memory  </w:t>
      </w:r>
    </w:p>
    <w:p w:rsidR="002D2B13" w:rsidRPr="00F9599D" w:rsidRDefault="002D2B13" w:rsidP="008A16D3">
      <w:pPr>
        <w:numPr>
          <w:ilvl w:val="0"/>
          <w:numId w:val="1"/>
        </w:numPr>
        <w:tabs>
          <w:tab w:val="clear" w:pos="720"/>
          <w:tab w:val="num" w:pos="1350"/>
        </w:tabs>
        <w:autoSpaceDE w:val="0"/>
        <w:autoSpaceDN w:val="0"/>
        <w:adjustRightInd w:val="0"/>
        <w:spacing w:after="120"/>
        <w:ind w:firstLine="360"/>
        <w:rPr>
          <w:rFonts w:ascii="Arial" w:hAnsi="Arial" w:cs="Arial"/>
        </w:rPr>
      </w:pPr>
      <w:r w:rsidRPr="00F9599D">
        <w:rPr>
          <w:rFonts w:ascii="Arial" w:hAnsi="Arial" w:cs="Arial"/>
        </w:rPr>
        <w:t>von Neumann model &amp; the Instruction cycle</w:t>
      </w:r>
      <w:r w:rsidR="00D07993">
        <w:rPr>
          <w:rFonts w:ascii="Arial" w:hAnsi="Arial" w:cs="Arial"/>
        </w:rPr>
        <w:t>.</w:t>
      </w:r>
      <w:r w:rsidRPr="00F9599D">
        <w:rPr>
          <w:rFonts w:ascii="Arial" w:hAnsi="Arial" w:cs="Arial"/>
        </w:rPr>
        <w:t xml:space="preserve"> </w:t>
      </w:r>
    </w:p>
    <w:p w:rsidR="002D2B13" w:rsidRPr="00F9599D" w:rsidRDefault="00563A3A" w:rsidP="003522D0">
      <w:pPr>
        <w:autoSpaceDE w:val="0"/>
        <w:autoSpaceDN w:val="0"/>
        <w:adjustRightInd w:val="0"/>
        <w:spacing w:after="120"/>
        <w:ind w:left="720"/>
        <w:rPr>
          <w:rFonts w:ascii="Arial" w:hAnsi="Arial" w:cs="Arial"/>
        </w:rPr>
      </w:pPr>
      <w:r w:rsidRPr="00F9599D">
        <w:rPr>
          <w:rFonts w:ascii="Arial" w:hAnsi="Arial" w:cs="Arial"/>
        </w:rPr>
        <w:t>In addition</w:t>
      </w:r>
      <w:r w:rsidR="00B92AB6">
        <w:rPr>
          <w:rFonts w:ascii="Arial" w:hAnsi="Arial" w:cs="Arial"/>
        </w:rPr>
        <w:t>,</w:t>
      </w:r>
      <w:r w:rsidRPr="00F9599D">
        <w:rPr>
          <w:rFonts w:ascii="Arial" w:hAnsi="Arial" w:cs="Arial"/>
        </w:rPr>
        <w:t xml:space="preserve"> Computer Organization is introduced in CS101. Topical coverag</w:t>
      </w:r>
      <w:r w:rsidR="002D2B13" w:rsidRPr="00F9599D">
        <w:rPr>
          <w:rFonts w:ascii="Arial" w:hAnsi="Arial" w:cs="Arial"/>
        </w:rPr>
        <w:t>e includes Hardware evolution and v</w:t>
      </w:r>
      <w:r w:rsidRPr="00F9599D">
        <w:rPr>
          <w:rFonts w:ascii="Arial" w:hAnsi="Arial" w:cs="Arial"/>
        </w:rPr>
        <w:t xml:space="preserve">on Neumann </w:t>
      </w:r>
      <w:r w:rsidR="002D2B13" w:rsidRPr="00F9599D">
        <w:rPr>
          <w:rFonts w:ascii="Arial" w:hAnsi="Arial" w:cs="Arial"/>
        </w:rPr>
        <w:t>computer architecture model.</w:t>
      </w:r>
    </w:p>
    <w:p w:rsidR="00563A3A" w:rsidRPr="00F9599D" w:rsidRDefault="00563A3A" w:rsidP="003522D0">
      <w:pPr>
        <w:autoSpaceDE w:val="0"/>
        <w:autoSpaceDN w:val="0"/>
        <w:adjustRightInd w:val="0"/>
        <w:spacing w:after="120"/>
        <w:ind w:left="720"/>
        <w:rPr>
          <w:rFonts w:ascii="Arial" w:hAnsi="Arial" w:cs="Arial"/>
        </w:rPr>
      </w:pPr>
      <w:r w:rsidRPr="00F9599D">
        <w:rPr>
          <w:rFonts w:ascii="Arial" w:hAnsi="Arial" w:cs="Arial"/>
        </w:rPr>
        <w:t>Thus Computer Organization is currently covered at three levels: CS101, CS245 and EE444.</w:t>
      </w:r>
    </w:p>
    <w:p w:rsidR="00D169CD" w:rsidRPr="00F9599D" w:rsidRDefault="00B234DB" w:rsidP="003522D0">
      <w:pPr>
        <w:autoSpaceDE w:val="0"/>
        <w:autoSpaceDN w:val="0"/>
        <w:adjustRightInd w:val="0"/>
        <w:spacing w:after="120"/>
        <w:ind w:left="720"/>
        <w:rPr>
          <w:rFonts w:ascii="Arial" w:hAnsi="Arial" w:cs="Arial"/>
        </w:rPr>
      </w:pPr>
      <w:r>
        <w:rPr>
          <w:rFonts w:ascii="Arial" w:hAnsi="Arial" w:cs="Arial"/>
        </w:rPr>
        <w:t xml:space="preserve">As described in Section </w:t>
      </w:r>
      <w:r w:rsidR="00894F46" w:rsidRPr="00F9599D">
        <w:rPr>
          <w:rFonts w:ascii="Arial" w:hAnsi="Arial" w:cs="Arial"/>
        </w:rPr>
        <w:t>C</w:t>
      </w:r>
      <w:r>
        <w:rPr>
          <w:rFonts w:ascii="Arial" w:hAnsi="Arial" w:cs="Arial"/>
        </w:rPr>
        <w:t xml:space="preserve"> under Criterion 4</w:t>
      </w:r>
      <w:r w:rsidR="00894F46" w:rsidRPr="00F9599D">
        <w:rPr>
          <w:rFonts w:ascii="Arial" w:hAnsi="Arial" w:cs="Arial"/>
        </w:rPr>
        <w:t xml:space="preserve">, these actions have contributed to the improved results in the evaluation of Student Learning Outcome #4. </w:t>
      </w:r>
    </w:p>
    <w:p w:rsidR="00587F82" w:rsidRPr="00F9599D" w:rsidRDefault="00587F82" w:rsidP="003522D0">
      <w:pPr>
        <w:autoSpaceDE w:val="0"/>
        <w:autoSpaceDN w:val="0"/>
        <w:adjustRightInd w:val="0"/>
        <w:spacing w:after="120"/>
        <w:ind w:left="720"/>
        <w:rPr>
          <w:rFonts w:ascii="Arial" w:hAnsi="Arial" w:cs="Arial"/>
        </w:rPr>
      </w:pPr>
      <w:r w:rsidRPr="00F9599D">
        <w:rPr>
          <w:rFonts w:ascii="Arial" w:hAnsi="Arial" w:cs="Arial"/>
          <w:u w:val="single"/>
        </w:rPr>
        <w:t>Effective Date</w:t>
      </w:r>
      <w:r w:rsidRPr="00506A46">
        <w:rPr>
          <w:rFonts w:ascii="Arial" w:hAnsi="Arial" w:cs="Arial"/>
        </w:rPr>
        <w:t>:</w:t>
      </w:r>
      <w:r w:rsidRPr="00F9599D">
        <w:rPr>
          <w:rFonts w:ascii="Arial" w:hAnsi="Arial" w:cs="Arial"/>
        </w:rPr>
        <w:t xml:space="preserve"> Winter 2008</w:t>
      </w:r>
    </w:p>
    <w:p w:rsidR="00F9599D" w:rsidRDefault="00F9599D" w:rsidP="00F9599D">
      <w:pPr>
        <w:spacing w:after="120"/>
        <w:ind w:left="360"/>
        <w:rPr>
          <w:rFonts w:ascii="Arial" w:hAnsi="Arial" w:cs="Arial"/>
          <w:i/>
        </w:rPr>
      </w:pPr>
    </w:p>
    <w:p w:rsidR="00855631" w:rsidRPr="00F9599D" w:rsidRDefault="009928B8" w:rsidP="00F9599D">
      <w:pPr>
        <w:spacing w:after="120"/>
        <w:ind w:left="360"/>
        <w:rPr>
          <w:rFonts w:ascii="Arial" w:hAnsi="Arial" w:cs="Arial"/>
          <w:i/>
        </w:rPr>
      </w:pPr>
      <w:r w:rsidRPr="003522D0">
        <w:rPr>
          <w:rFonts w:ascii="Arial" w:hAnsi="Arial" w:cs="Arial"/>
          <w:b/>
          <w:i/>
          <w:u w:val="single"/>
        </w:rPr>
        <w:lastRenderedPageBreak/>
        <w:t>Concern #3:</w:t>
      </w:r>
      <w:r w:rsidRPr="00F9599D">
        <w:rPr>
          <w:rFonts w:ascii="Arial" w:hAnsi="Arial" w:cs="Arial"/>
          <w:i/>
        </w:rPr>
        <w:t xml:space="preserve"> </w:t>
      </w:r>
      <w:r w:rsidR="0070695D" w:rsidRPr="00F9599D">
        <w:rPr>
          <w:rFonts w:ascii="Arial" w:hAnsi="Arial" w:cs="Arial"/>
          <w:i/>
        </w:rPr>
        <w:t>(Standard IV-7) Although core materials do provide some coverage of theoretical foundations in some courses, the teaching of CS386 late in the curriculum may affect students ability to gain a full conceptual understanding of areas of computer science that would benefit from knowledge of theoretical foundations.</w:t>
      </w:r>
    </w:p>
    <w:p w:rsidR="008B0D8A" w:rsidRPr="00F9599D" w:rsidRDefault="003522D0" w:rsidP="00F9599D">
      <w:pPr>
        <w:autoSpaceDE w:val="0"/>
        <w:autoSpaceDN w:val="0"/>
        <w:adjustRightInd w:val="0"/>
        <w:spacing w:after="120"/>
        <w:ind w:left="720"/>
        <w:rPr>
          <w:rFonts w:ascii="Arial" w:hAnsi="Arial" w:cs="Arial"/>
        </w:rPr>
      </w:pPr>
      <w:r>
        <w:rPr>
          <w:rFonts w:ascii="Arial" w:hAnsi="Arial" w:cs="Arial"/>
        </w:rPr>
        <w:t>In our ABET 2006 ABET Self Study, w</w:t>
      </w:r>
      <w:r w:rsidR="008B0D8A" w:rsidRPr="00F9599D">
        <w:rPr>
          <w:rFonts w:ascii="Arial" w:hAnsi="Arial" w:cs="Arial"/>
        </w:rPr>
        <w:t xml:space="preserve">e misread the standard “theoretical foundations” as only addressing “computer theory” pertaining to abstract computing that is described by a course in “automata theory and formal languages”. As a result, </w:t>
      </w:r>
      <w:r w:rsidR="00391836">
        <w:rPr>
          <w:rFonts w:ascii="Arial" w:hAnsi="Arial" w:cs="Arial"/>
        </w:rPr>
        <w:t>our Self Study report</w:t>
      </w:r>
      <w:r w:rsidR="008B0D8A" w:rsidRPr="00F9599D">
        <w:rPr>
          <w:rFonts w:ascii="Arial" w:hAnsi="Arial" w:cs="Arial"/>
        </w:rPr>
        <w:t xml:space="preserve"> included CS386 as the only course covering the standard for “theoretical foundations”. </w:t>
      </w:r>
    </w:p>
    <w:p w:rsidR="00391836" w:rsidRDefault="008B0D8A" w:rsidP="00F9599D">
      <w:pPr>
        <w:autoSpaceDE w:val="0"/>
        <w:autoSpaceDN w:val="0"/>
        <w:adjustRightInd w:val="0"/>
        <w:spacing w:after="120"/>
        <w:ind w:left="720"/>
        <w:rPr>
          <w:rFonts w:ascii="Arial" w:hAnsi="Arial" w:cs="Arial"/>
        </w:rPr>
      </w:pPr>
      <w:r w:rsidRPr="00F9599D">
        <w:rPr>
          <w:rFonts w:ascii="Arial" w:hAnsi="Arial" w:cs="Arial"/>
        </w:rPr>
        <w:t xml:space="preserve">During the ABET 2006 visit, we found out </w:t>
      </w:r>
      <w:r w:rsidR="00CC1534">
        <w:rPr>
          <w:rFonts w:ascii="Arial" w:hAnsi="Arial" w:cs="Arial"/>
        </w:rPr>
        <w:t>that</w:t>
      </w:r>
      <w:r w:rsidRPr="00F9599D">
        <w:rPr>
          <w:rFonts w:ascii="Arial" w:hAnsi="Arial" w:cs="Arial"/>
        </w:rPr>
        <w:t xml:space="preserve"> this standard is much broader </w:t>
      </w:r>
      <w:r w:rsidR="005D7B9B">
        <w:rPr>
          <w:rFonts w:ascii="Arial" w:hAnsi="Arial" w:cs="Arial"/>
        </w:rPr>
        <w:t>and</w:t>
      </w:r>
      <w:r w:rsidRPr="00F9599D">
        <w:rPr>
          <w:rFonts w:ascii="Arial" w:hAnsi="Arial" w:cs="Arial"/>
        </w:rPr>
        <w:t xml:space="preserve"> include</w:t>
      </w:r>
      <w:r w:rsidR="005D7B9B">
        <w:rPr>
          <w:rFonts w:ascii="Arial" w:hAnsi="Arial" w:cs="Arial"/>
        </w:rPr>
        <w:t>s</w:t>
      </w:r>
      <w:r w:rsidRPr="00F9599D">
        <w:rPr>
          <w:rFonts w:ascii="Arial" w:hAnsi="Arial" w:cs="Arial"/>
        </w:rPr>
        <w:t xml:space="preserve"> theoretical foundations</w:t>
      </w:r>
      <w:r w:rsidR="00391836">
        <w:rPr>
          <w:rFonts w:ascii="Arial" w:hAnsi="Arial" w:cs="Arial"/>
        </w:rPr>
        <w:t xml:space="preserve"> of all other computing topics that is typically covered throughout the curriculum. </w:t>
      </w:r>
    </w:p>
    <w:p w:rsidR="008B0D8A" w:rsidRPr="00F9599D" w:rsidRDefault="008B0D8A" w:rsidP="00F9599D">
      <w:pPr>
        <w:autoSpaceDE w:val="0"/>
        <w:autoSpaceDN w:val="0"/>
        <w:adjustRightInd w:val="0"/>
        <w:spacing w:after="120"/>
        <w:ind w:left="720"/>
        <w:rPr>
          <w:rFonts w:ascii="Arial" w:hAnsi="Arial" w:cs="Arial"/>
        </w:rPr>
      </w:pPr>
      <w:r w:rsidRPr="00F9599D">
        <w:rPr>
          <w:rFonts w:ascii="Arial" w:hAnsi="Arial" w:cs="Arial"/>
        </w:rPr>
        <w:t>Theoretical foundations are c</w:t>
      </w:r>
      <w:r w:rsidR="000F1162">
        <w:rPr>
          <w:rFonts w:ascii="Arial" w:hAnsi="Arial" w:cs="Arial"/>
        </w:rPr>
        <w:t xml:space="preserve">overed in a </w:t>
      </w:r>
      <w:r w:rsidR="00391836">
        <w:rPr>
          <w:rFonts w:ascii="Arial" w:hAnsi="Arial" w:cs="Arial"/>
        </w:rPr>
        <w:t xml:space="preserve">broad </w:t>
      </w:r>
      <w:r w:rsidR="000F1162">
        <w:rPr>
          <w:rFonts w:ascii="Arial" w:hAnsi="Arial" w:cs="Arial"/>
        </w:rPr>
        <w:t xml:space="preserve">number of </w:t>
      </w:r>
      <w:r w:rsidR="00391836">
        <w:rPr>
          <w:rFonts w:ascii="Arial" w:hAnsi="Arial" w:cs="Arial"/>
        </w:rPr>
        <w:t xml:space="preserve">core </w:t>
      </w:r>
      <w:r w:rsidR="000F1162">
        <w:rPr>
          <w:rFonts w:ascii="Arial" w:hAnsi="Arial" w:cs="Arial"/>
        </w:rPr>
        <w:t>courses as described below:</w:t>
      </w:r>
    </w:p>
    <w:p w:rsidR="003522D0" w:rsidRDefault="005D7B9B" w:rsidP="008A16D3">
      <w:pPr>
        <w:numPr>
          <w:ilvl w:val="0"/>
          <w:numId w:val="1"/>
        </w:numPr>
        <w:tabs>
          <w:tab w:val="clear" w:pos="720"/>
          <w:tab w:val="num" w:pos="1350"/>
        </w:tabs>
        <w:autoSpaceDE w:val="0"/>
        <w:autoSpaceDN w:val="0"/>
        <w:adjustRightInd w:val="0"/>
        <w:ind w:firstLine="360"/>
        <w:rPr>
          <w:rFonts w:ascii="Arial" w:hAnsi="Arial" w:cs="Arial"/>
        </w:rPr>
      </w:pPr>
      <w:r>
        <w:rPr>
          <w:rFonts w:ascii="Arial" w:hAnsi="Arial" w:cs="Arial"/>
        </w:rPr>
        <w:t>Fundamentals of computer science</w:t>
      </w:r>
      <w:r w:rsidR="003522D0">
        <w:rPr>
          <w:rFonts w:ascii="Arial" w:hAnsi="Arial" w:cs="Arial"/>
        </w:rPr>
        <w:t xml:space="preserve"> (CS101)</w:t>
      </w:r>
    </w:p>
    <w:p w:rsidR="00746489" w:rsidRDefault="00746489" w:rsidP="008A16D3">
      <w:pPr>
        <w:numPr>
          <w:ilvl w:val="0"/>
          <w:numId w:val="1"/>
        </w:numPr>
        <w:tabs>
          <w:tab w:val="clear" w:pos="720"/>
          <w:tab w:val="num" w:pos="1350"/>
        </w:tabs>
        <w:autoSpaceDE w:val="0"/>
        <w:autoSpaceDN w:val="0"/>
        <w:adjustRightInd w:val="0"/>
        <w:ind w:firstLine="360"/>
        <w:rPr>
          <w:rFonts w:ascii="Arial" w:hAnsi="Arial" w:cs="Arial"/>
        </w:rPr>
      </w:pPr>
      <w:r>
        <w:rPr>
          <w:rFonts w:ascii="Arial" w:hAnsi="Arial" w:cs="Arial"/>
        </w:rPr>
        <w:t>Database systems (CS122)</w:t>
      </w:r>
    </w:p>
    <w:p w:rsidR="008B0D8A" w:rsidRPr="00F9599D" w:rsidRDefault="008B0D8A" w:rsidP="008A16D3">
      <w:pPr>
        <w:numPr>
          <w:ilvl w:val="0"/>
          <w:numId w:val="1"/>
        </w:numPr>
        <w:tabs>
          <w:tab w:val="clear" w:pos="720"/>
          <w:tab w:val="num" w:pos="1350"/>
        </w:tabs>
        <w:autoSpaceDE w:val="0"/>
        <w:autoSpaceDN w:val="0"/>
        <w:adjustRightInd w:val="0"/>
        <w:ind w:firstLine="360"/>
        <w:rPr>
          <w:rFonts w:ascii="Arial" w:hAnsi="Arial" w:cs="Arial"/>
        </w:rPr>
      </w:pPr>
      <w:r w:rsidRPr="00F9599D">
        <w:rPr>
          <w:rFonts w:ascii="Arial" w:hAnsi="Arial" w:cs="Arial"/>
        </w:rPr>
        <w:t xml:space="preserve">Programming fundamentals and Object oriented design </w:t>
      </w:r>
      <w:r w:rsidR="00827629" w:rsidRPr="00F9599D">
        <w:rPr>
          <w:rFonts w:ascii="Arial" w:hAnsi="Arial" w:cs="Arial"/>
        </w:rPr>
        <w:t>(CS201-</w:t>
      </w:r>
      <w:r w:rsidRPr="00F9599D">
        <w:rPr>
          <w:rFonts w:ascii="Arial" w:hAnsi="Arial" w:cs="Arial"/>
        </w:rPr>
        <w:t>CS203)</w:t>
      </w:r>
    </w:p>
    <w:p w:rsidR="008B0D8A" w:rsidRPr="00F9599D" w:rsidRDefault="008B0D8A" w:rsidP="008A16D3">
      <w:pPr>
        <w:numPr>
          <w:ilvl w:val="0"/>
          <w:numId w:val="1"/>
        </w:numPr>
        <w:tabs>
          <w:tab w:val="clear" w:pos="720"/>
          <w:tab w:val="num" w:pos="1350"/>
        </w:tabs>
        <w:autoSpaceDE w:val="0"/>
        <w:autoSpaceDN w:val="0"/>
        <w:adjustRightInd w:val="0"/>
        <w:ind w:firstLine="360"/>
        <w:rPr>
          <w:rFonts w:ascii="Arial" w:hAnsi="Arial" w:cs="Arial"/>
        </w:rPr>
      </w:pPr>
      <w:r w:rsidRPr="00F9599D">
        <w:rPr>
          <w:rFonts w:ascii="Arial" w:hAnsi="Arial" w:cs="Arial"/>
        </w:rPr>
        <w:t xml:space="preserve">Discrete mathematics and discrete structures (MATH248) </w:t>
      </w:r>
    </w:p>
    <w:p w:rsidR="00827629" w:rsidRPr="00F9599D" w:rsidRDefault="00827629" w:rsidP="008A16D3">
      <w:pPr>
        <w:numPr>
          <w:ilvl w:val="0"/>
          <w:numId w:val="1"/>
        </w:numPr>
        <w:tabs>
          <w:tab w:val="clear" w:pos="720"/>
          <w:tab w:val="num" w:pos="1350"/>
        </w:tabs>
        <w:autoSpaceDE w:val="0"/>
        <w:autoSpaceDN w:val="0"/>
        <w:adjustRightInd w:val="0"/>
        <w:ind w:firstLine="360"/>
        <w:rPr>
          <w:rFonts w:ascii="Arial" w:hAnsi="Arial" w:cs="Arial"/>
        </w:rPr>
      </w:pPr>
      <w:r w:rsidRPr="00F9599D">
        <w:rPr>
          <w:rFonts w:ascii="Arial" w:hAnsi="Arial" w:cs="Arial"/>
        </w:rPr>
        <w:t>Linear algebra and Matrix theory (MATH255)</w:t>
      </w:r>
    </w:p>
    <w:p w:rsidR="00827629" w:rsidRPr="00F9599D" w:rsidRDefault="00827629" w:rsidP="008A16D3">
      <w:pPr>
        <w:numPr>
          <w:ilvl w:val="0"/>
          <w:numId w:val="1"/>
        </w:numPr>
        <w:tabs>
          <w:tab w:val="clear" w:pos="720"/>
          <w:tab w:val="num" w:pos="1350"/>
        </w:tabs>
        <w:autoSpaceDE w:val="0"/>
        <w:autoSpaceDN w:val="0"/>
        <w:adjustRightInd w:val="0"/>
        <w:ind w:firstLine="360"/>
        <w:rPr>
          <w:rFonts w:ascii="Arial" w:hAnsi="Arial" w:cs="Arial"/>
        </w:rPr>
      </w:pPr>
      <w:r w:rsidRPr="00F9599D">
        <w:rPr>
          <w:rFonts w:ascii="Arial" w:hAnsi="Arial" w:cs="Arial"/>
        </w:rPr>
        <w:t>Computer organization (CS245</w:t>
      </w:r>
      <w:r w:rsidR="00391836">
        <w:rPr>
          <w:rFonts w:ascii="Arial" w:hAnsi="Arial" w:cs="Arial"/>
        </w:rPr>
        <w:t>, EE444</w:t>
      </w:r>
      <w:r w:rsidRPr="00F9599D">
        <w:rPr>
          <w:rFonts w:ascii="Arial" w:hAnsi="Arial" w:cs="Arial"/>
        </w:rPr>
        <w:t>)</w:t>
      </w:r>
    </w:p>
    <w:p w:rsidR="008B0D8A" w:rsidRDefault="00827629" w:rsidP="008A16D3">
      <w:pPr>
        <w:numPr>
          <w:ilvl w:val="0"/>
          <w:numId w:val="1"/>
        </w:numPr>
        <w:tabs>
          <w:tab w:val="clear" w:pos="720"/>
          <w:tab w:val="num" w:pos="1350"/>
        </w:tabs>
        <w:autoSpaceDE w:val="0"/>
        <w:autoSpaceDN w:val="0"/>
        <w:adjustRightInd w:val="0"/>
        <w:ind w:firstLine="360"/>
        <w:rPr>
          <w:rFonts w:ascii="Arial" w:hAnsi="Arial" w:cs="Arial"/>
        </w:rPr>
      </w:pPr>
      <w:r w:rsidRPr="00F9599D">
        <w:rPr>
          <w:rFonts w:ascii="Arial" w:hAnsi="Arial" w:cs="Arial"/>
        </w:rPr>
        <w:t>Algorithm analysis (CS312)</w:t>
      </w:r>
    </w:p>
    <w:p w:rsidR="009032CC" w:rsidRPr="00F9599D" w:rsidRDefault="009032CC" w:rsidP="008A16D3">
      <w:pPr>
        <w:numPr>
          <w:ilvl w:val="0"/>
          <w:numId w:val="1"/>
        </w:numPr>
        <w:tabs>
          <w:tab w:val="clear" w:pos="720"/>
          <w:tab w:val="num" w:pos="1350"/>
        </w:tabs>
        <w:autoSpaceDE w:val="0"/>
        <w:autoSpaceDN w:val="0"/>
        <w:adjustRightInd w:val="0"/>
        <w:ind w:firstLine="360"/>
        <w:rPr>
          <w:rFonts w:ascii="Arial" w:hAnsi="Arial" w:cs="Arial"/>
        </w:rPr>
      </w:pPr>
      <w:r>
        <w:rPr>
          <w:rFonts w:ascii="Arial" w:hAnsi="Arial" w:cs="Arial"/>
        </w:rPr>
        <w:t>Theory and structure of programming languages (CS 332F and CS 332L)</w:t>
      </w:r>
    </w:p>
    <w:p w:rsidR="00827629" w:rsidRPr="00F9599D" w:rsidRDefault="00827629" w:rsidP="008A16D3">
      <w:pPr>
        <w:numPr>
          <w:ilvl w:val="0"/>
          <w:numId w:val="1"/>
        </w:numPr>
        <w:tabs>
          <w:tab w:val="clear" w:pos="720"/>
          <w:tab w:val="num" w:pos="1350"/>
        </w:tabs>
        <w:autoSpaceDE w:val="0"/>
        <w:autoSpaceDN w:val="0"/>
        <w:adjustRightInd w:val="0"/>
        <w:ind w:firstLine="360"/>
        <w:rPr>
          <w:rFonts w:ascii="Arial" w:hAnsi="Arial" w:cs="Arial"/>
        </w:rPr>
      </w:pPr>
      <w:r w:rsidRPr="00F9599D">
        <w:rPr>
          <w:rFonts w:ascii="Arial" w:hAnsi="Arial" w:cs="Arial"/>
        </w:rPr>
        <w:t>Automata theory (CS386)</w:t>
      </w:r>
    </w:p>
    <w:p w:rsidR="00827629" w:rsidRPr="00F9599D" w:rsidRDefault="00391836" w:rsidP="008A16D3">
      <w:pPr>
        <w:numPr>
          <w:ilvl w:val="0"/>
          <w:numId w:val="1"/>
        </w:numPr>
        <w:tabs>
          <w:tab w:val="clear" w:pos="720"/>
          <w:tab w:val="num" w:pos="1350"/>
        </w:tabs>
        <w:autoSpaceDE w:val="0"/>
        <w:autoSpaceDN w:val="0"/>
        <w:adjustRightInd w:val="0"/>
        <w:ind w:firstLine="360"/>
        <w:rPr>
          <w:rFonts w:ascii="Arial" w:hAnsi="Arial" w:cs="Arial"/>
        </w:rPr>
      </w:pPr>
      <w:r>
        <w:rPr>
          <w:rFonts w:ascii="Arial" w:hAnsi="Arial" w:cs="Arial"/>
        </w:rPr>
        <w:t xml:space="preserve">Programming languages </w:t>
      </w:r>
      <w:r w:rsidR="00827629" w:rsidRPr="00F9599D">
        <w:rPr>
          <w:rFonts w:ascii="Arial" w:hAnsi="Arial" w:cs="Arial"/>
        </w:rPr>
        <w:t>(</w:t>
      </w:r>
      <w:r>
        <w:rPr>
          <w:rFonts w:ascii="Arial" w:hAnsi="Arial" w:cs="Arial"/>
        </w:rPr>
        <w:t xml:space="preserve">CS201-CS203, </w:t>
      </w:r>
      <w:r w:rsidR="00827629" w:rsidRPr="00F9599D">
        <w:rPr>
          <w:rFonts w:ascii="Arial" w:hAnsi="Arial" w:cs="Arial"/>
        </w:rPr>
        <w:t>CS332FLC)</w:t>
      </w:r>
    </w:p>
    <w:p w:rsidR="00827629" w:rsidRPr="00F9599D" w:rsidRDefault="00827629" w:rsidP="008A16D3">
      <w:pPr>
        <w:numPr>
          <w:ilvl w:val="0"/>
          <w:numId w:val="1"/>
        </w:numPr>
        <w:tabs>
          <w:tab w:val="clear" w:pos="720"/>
          <w:tab w:val="num" w:pos="1350"/>
        </w:tabs>
        <w:autoSpaceDE w:val="0"/>
        <w:autoSpaceDN w:val="0"/>
        <w:adjustRightInd w:val="0"/>
        <w:ind w:firstLine="360"/>
        <w:rPr>
          <w:rFonts w:ascii="Arial" w:hAnsi="Arial" w:cs="Arial"/>
        </w:rPr>
      </w:pPr>
      <w:r w:rsidRPr="00F9599D">
        <w:rPr>
          <w:rFonts w:ascii="Arial" w:hAnsi="Arial" w:cs="Arial"/>
        </w:rPr>
        <w:t>Operating systems (CS245, CS440)</w:t>
      </w:r>
    </w:p>
    <w:p w:rsidR="00827629" w:rsidRPr="00F9599D" w:rsidRDefault="00827629" w:rsidP="008A16D3">
      <w:pPr>
        <w:numPr>
          <w:ilvl w:val="0"/>
          <w:numId w:val="1"/>
        </w:numPr>
        <w:tabs>
          <w:tab w:val="clear" w:pos="720"/>
          <w:tab w:val="num" w:pos="1350"/>
        </w:tabs>
        <w:autoSpaceDE w:val="0"/>
        <w:autoSpaceDN w:val="0"/>
        <w:adjustRightInd w:val="0"/>
        <w:ind w:firstLine="360"/>
        <w:rPr>
          <w:rFonts w:ascii="Arial" w:hAnsi="Arial" w:cs="Arial"/>
        </w:rPr>
      </w:pPr>
      <w:r w:rsidRPr="00F9599D">
        <w:rPr>
          <w:rFonts w:ascii="Arial" w:hAnsi="Arial" w:cs="Arial"/>
        </w:rPr>
        <w:t>Software design (CS337)</w:t>
      </w:r>
    </w:p>
    <w:p w:rsidR="00994328" w:rsidRPr="00F9599D" w:rsidRDefault="00994328" w:rsidP="00F15C02">
      <w:pPr>
        <w:autoSpaceDE w:val="0"/>
        <w:autoSpaceDN w:val="0"/>
        <w:adjustRightInd w:val="0"/>
        <w:spacing w:before="120" w:after="360"/>
        <w:ind w:left="720"/>
        <w:rPr>
          <w:rFonts w:ascii="Arial" w:hAnsi="Arial" w:cs="Arial"/>
        </w:rPr>
      </w:pPr>
      <w:r w:rsidRPr="00F9599D">
        <w:rPr>
          <w:rFonts w:ascii="Arial" w:hAnsi="Arial" w:cs="Arial"/>
          <w:u w:val="single"/>
        </w:rPr>
        <w:t>Effective Date</w:t>
      </w:r>
      <w:r w:rsidRPr="00E51A55">
        <w:rPr>
          <w:rFonts w:ascii="Arial" w:hAnsi="Arial" w:cs="Arial"/>
        </w:rPr>
        <w:t>:</w:t>
      </w:r>
      <w:r w:rsidRPr="00F9599D">
        <w:rPr>
          <w:rFonts w:ascii="Arial" w:hAnsi="Arial" w:cs="Arial"/>
        </w:rPr>
        <w:t xml:space="preserve"> </w:t>
      </w:r>
      <w:r>
        <w:rPr>
          <w:rFonts w:ascii="Arial" w:hAnsi="Arial" w:cs="Arial"/>
        </w:rPr>
        <w:t>Spring</w:t>
      </w:r>
      <w:r w:rsidRPr="00F9599D">
        <w:rPr>
          <w:rFonts w:ascii="Arial" w:hAnsi="Arial" w:cs="Arial"/>
        </w:rPr>
        <w:t xml:space="preserve"> 200</w:t>
      </w:r>
      <w:r>
        <w:rPr>
          <w:rFonts w:ascii="Arial" w:hAnsi="Arial" w:cs="Arial"/>
        </w:rPr>
        <w:t>7</w:t>
      </w:r>
    </w:p>
    <w:p w:rsidR="00B23361" w:rsidRDefault="0070695D" w:rsidP="007B5CD4">
      <w:pPr>
        <w:spacing w:after="120"/>
        <w:ind w:left="360"/>
        <w:rPr>
          <w:rFonts w:ascii="Arial" w:hAnsi="Arial" w:cs="Arial"/>
        </w:rPr>
      </w:pPr>
      <w:r w:rsidRPr="00273ACA">
        <w:rPr>
          <w:rFonts w:ascii="Arial" w:hAnsi="Arial" w:cs="Arial"/>
          <w:b/>
          <w:i/>
          <w:u w:val="single"/>
        </w:rPr>
        <w:t>Concern #4:</w:t>
      </w:r>
      <w:r w:rsidRPr="00F9599D">
        <w:rPr>
          <w:rFonts w:ascii="Arial" w:hAnsi="Arial" w:cs="Arial"/>
          <w:i/>
        </w:rPr>
        <w:t xml:space="preserve"> (Standard IV-9) A large number of programming-oriented courses in the core provides a limited foundation for students to fully build on the core for depth in advanced course work. </w:t>
      </w:r>
    </w:p>
    <w:p w:rsidR="00E42FF4" w:rsidRPr="00F9599D" w:rsidRDefault="00490AC3" w:rsidP="000F1162">
      <w:pPr>
        <w:spacing w:after="120"/>
        <w:ind w:left="720"/>
        <w:rPr>
          <w:rFonts w:ascii="Arial" w:hAnsi="Arial" w:cs="Arial"/>
        </w:rPr>
      </w:pPr>
      <w:r w:rsidRPr="00F9599D">
        <w:rPr>
          <w:rFonts w:ascii="Arial" w:hAnsi="Arial" w:cs="Arial"/>
          <w:u w:val="single"/>
        </w:rPr>
        <w:t>Corrective action</w:t>
      </w:r>
      <w:r w:rsidRPr="00CC5A51">
        <w:rPr>
          <w:rFonts w:ascii="Arial" w:hAnsi="Arial" w:cs="Arial"/>
        </w:rPr>
        <w:t>:</w:t>
      </w:r>
      <w:r w:rsidRPr="00F9599D">
        <w:rPr>
          <w:rFonts w:ascii="Arial" w:hAnsi="Arial" w:cs="Arial"/>
        </w:rPr>
        <w:t xml:space="preserve"> </w:t>
      </w:r>
      <w:r w:rsidR="00E42FF4" w:rsidRPr="00F9599D">
        <w:rPr>
          <w:rFonts w:ascii="Arial" w:hAnsi="Arial" w:cs="Arial"/>
        </w:rPr>
        <w:t xml:space="preserve">(i) </w:t>
      </w:r>
      <w:r w:rsidRPr="00F9599D">
        <w:rPr>
          <w:rFonts w:ascii="Arial" w:hAnsi="Arial" w:cs="Arial"/>
        </w:rPr>
        <w:t xml:space="preserve">Modification of CS245, </w:t>
      </w:r>
      <w:r w:rsidR="00E42FF4" w:rsidRPr="00F9599D">
        <w:rPr>
          <w:rFonts w:ascii="Arial" w:hAnsi="Arial" w:cs="Arial"/>
        </w:rPr>
        <w:t xml:space="preserve">(ii) Expanding a </w:t>
      </w:r>
      <w:r w:rsidRPr="00F9599D">
        <w:rPr>
          <w:rFonts w:ascii="Arial" w:hAnsi="Arial" w:cs="Arial"/>
        </w:rPr>
        <w:t xml:space="preserve"> </w:t>
      </w:r>
      <w:r w:rsidR="00E42FF4" w:rsidRPr="00F9599D">
        <w:rPr>
          <w:rFonts w:ascii="Arial" w:hAnsi="Arial" w:cs="Arial"/>
        </w:rPr>
        <w:t xml:space="preserve">one quarter </w:t>
      </w:r>
      <w:r w:rsidRPr="00F9599D">
        <w:rPr>
          <w:rFonts w:ascii="Arial" w:hAnsi="Arial" w:cs="Arial"/>
        </w:rPr>
        <w:t>CS437</w:t>
      </w:r>
      <w:r w:rsidR="00E42FF4" w:rsidRPr="00F9599D">
        <w:rPr>
          <w:rFonts w:ascii="Arial" w:hAnsi="Arial" w:cs="Arial"/>
        </w:rPr>
        <w:t xml:space="preserve"> course </w:t>
      </w:r>
      <w:r w:rsidRPr="00F9599D">
        <w:rPr>
          <w:rFonts w:ascii="Arial" w:hAnsi="Arial" w:cs="Arial"/>
        </w:rPr>
        <w:t>into</w:t>
      </w:r>
      <w:r w:rsidR="00E42FF4" w:rsidRPr="00F9599D">
        <w:rPr>
          <w:rFonts w:ascii="Arial" w:hAnsi="Arial" w:cs="Arial"/>
        </w:rPr>
        <w:t xml:space="preserve"> a two-quarter</w:t>
      </w:r>
      <w:r w:rsidRPr="00F9599D">
        <w:rPr>
          <w:rFonts w:ascii="Arial" w:hAnsi="Arial" w:cs="Arial"/>
        </w:rPr>
        <w:t xml:space="preserve"> CS337-CS437</w:t>
      </w:r>
      <w:r w:rsidR="00E42FF4" w:rsidRPr="00F9599D">
        <w:rPr>
          <w:rFonts w:ascii="Arial" w:hAnsi="Arial" w:cs="Arial"/>
        </w:rPr>
        <w:t xml:space="preserve"> sequence,  (iii) Expanding a two-quarter CS491AB sequence into a three-quarter CS496ABC sequence.</w:t>
      </w:r>
    </w:p>
    <w:p w:rsidR="00731733" w:rsidRPr="00F9599D" w:rsidRDefault="00731733" w:rsidP="000F1162">
      <w:pPr>
        <w:spacing w:after="120"/>
        <w:ind w:left="720"/>
        <w:rPr>
          <w:rFonts w:ascii="Arial" w:hAnsi="Arial" w:cs="Arial"/>
        </w:rPr>
      </w:pPr>
      <w:r w:rsidRPr="00F9599D">
        <w:rPr>
          <w:rFonts w:ascii="Arial" w:hAnsi="Arial" w:cs="Arial"/>
        </w:rPr>
        <w:t xml:space="preserve">As indicated by the flow chart of program </w:t>
      </w:r>
      <w:r w:rsidR="00736AC7">
        <w:rPr>
          <w:rFonts w:ascii="Arial" w:hAnsi="Arial" w:cs="Arial"/>
        </w:rPr>
        <w:t xml:space="preserve">requirements </w:t>
      </w:r>
      <w:r w:rsidR="007B5CD4">
        <w:rPr>
          <w:rFonts w:ascii="Arial" w:hAnsi="Arial" w:cs="Arial"/>
        </w:rPr>
        <w:t>in Figure 5</w:t>
      </w:r>
      <w:r w:rsidR="00B97BF4">
        <w:rPr>
          <w:rFonts w:ascii="Arial" w:hAnsi="Arial" w:cs="Arial"/>
        </w:rPr>
        <w:t>.1</w:t>
      </w:r>
      <w:r w:rsidRPr="00F9599D">
        <w:rPr>
          <w:rFonts w:ascii="Arial" w:hAnsi="Arial" w:cs="Arial"/>
        </w:rPr>
        <w:t>, the courses are structured</w:t>
      </w:r>
      <w:r w:rsidR="00736AC7">
        <w:rPr>
          <w:rFonts w:ascii="Arial" w:hAnsi="Arial" w:cs="Arial"/>
        </w:rPr>
        <w:t xml:space="preserve"> over many levels and indicated as rows of requirements.</w:t>
      </w:r>
      <w:r w:rsidRPr="00F9599D">
        <w:rPr>
          <w:rFonts w:ascii="Arial" w:hAnsi="Arial" w:cs="Arial"/>
        </w:rPr>
        <w:t xml:space="preserve">  </w:t>
      </w:r>
      <w:r w:rsidR="00736AC7">
        <w:rPr>
          <w:rFonts w:ascii="Arial" w:hAnsi="Arial" w:cs="Arial"/>
        </w:rPr>
        <w:t>B</w:t>
      </w:r>
      <w:r w:rsidRPr="00F9599D">
        <w:rPr>
          <w:rFonts w:ascii="Arial" w:hAnsi="Arial" w:cs="Arial"/>
        </w:rPr>
        <w:t xml:space="preserve">eginning lower division programming-oriented courses (CS201-CS203) and beginning systems courses (CS120, 122, CS245) </w:t>
      </w:r>
      <w:r w:rsidR="00736AC7">
        <w:rPr>
          <w:rFonts w:ascii="Arial" w:hAnsi="Arial" w:cs="Arial"/>
        </w:rPr>
        <w:t xml:space="preserve">are </w:t>
      </w:r>
      <w:r w:rsidRPr="00F9599D">
        <w:rPr>
          <w:rFonts w:ascii="Arial" w:hAnsi="Arial" w:cs="Arial"/>
        </w:rPr>
        <w:t>marked by Row1 to Row3.</w:t>
      </w:r>
    </w:p>
    <w:p w:rsidR="00203DF8" w:rsidRDefault="00495A47" w:rsidP="00495A47">
      <w:pPr>
        <w:spacing w:after="120"/>
        <w:ind w:left="720"/>
        <w:rPr>
          <w:rFonts w:ascii="Arial" w:hAnsi="Arial" w:cs="Arial"/>
        </w:rPr>
      </w:pPr>
      <w:r w:rsidRPr="00F9599D">
        <w:rPr>
          <w:rFonts w:ascii="Arial" w:hAnsi="Arial" w:cs="Arial"/>
        </w:rPr>
        <w:lastRenderedPageBreak/>
        <w:t>The advanced</w:t>
      </w:r>
      <w:r>
        <w:rPr>
          <w:rFonts w:ascii="Arial" w:hAnsi="Arial" w:cs="Arial"/>
        </w:rPr>
        <w:t xml:space="preserve"> </w:t>
      </w:r>
      <w:r w:rsidRPr="00F9599D">
        <w:rPr>
          <w:rFonts w:ascii="Arial" w:hAnsi="Arial" w:cs="Arial"/>
        </w:rPr>
        <w:t xml:space="preserve">required </w:t>
      </w:r>
      <w:r>
        <w:rPr>
          <w:rFonts w:ascii="Arial" w:hAnsi="Arial" w:cs="Arial"/>
        </w:rPr>
        <w:t xml:space="preserve">CS </w:t>
      </w:r>
      <w:r w:rsidRPr="00F9599D">
        <w:rPr>
          <w:rFonts w:ascii="Arial" w:hAnsi="Arial" w:cs="Arial"/>
        </w:rPr>
        <w:t>courses are indicated in Row4-Row7. These consist of upper division CS3xx and CS4xx level classes that build on the above mentioned beginning classes</w:t>
      </w:r>
      <w:r>
        <w:rPr>
          <w:rFonts w:ascii="Arial" w:hAnsi="Arial" w:cs="Arial"/>
        </w:rPr>
        <w:t xml:space="preserve"> for depth in advanced course work. </w:t>
      </w:r>
    </w:p>
    <w:p w:rsidR="00495A47" w:rsidRDefault="00495A47" w:rsidP="000C177A">
      <w:pPr>
        <w:spacing w:after="120"/>
        <w:ind w:left="720"/>
        <w:rPr>
          <w:rFonts w:ascii="Arial" w:hAnsi="Arial" w:cs="Arial"/>
        </w:rPr>
      </w:pPr>
      <w:r w:rsidRPr="00F9599D">
        <w:rPr>
          <w:rFonts w:ascii="Arial" w:hAnsi="Arial" w:cs="Arial"/>
        </w:rPr>
        <w:t xml:space="preserve">The advanced requirements culminate in </w:t>
      </w:r>
      <w:r w:rsidR="00B62AFD">
        <w:rPr>
          <w:rFonts w:ascii="Arial" w:hAnsi="Arial" w:cs="Arial"/>
        </w:rPr>
        <w:t xml:space="preserve">two capstone courses: CS490 and CS496ABC. </w:t>
      </w:r>
      <w:r w:rsidR="006523E9">
        <w:rPr>
          <w:rFonts w:ascii="Arial" w:hAnsi="Arial" w:cs="Arial"/>
        </w:rPr>
        <w:t xml:space="preserve">Students in </w:t>
      </w:r>
      <w:r w:rsidRPr="00F9599D">
        <w:rPr>
          <w:rFonts w:ascii="Arial" w:hAnsi="Arial" w:cs="Arial"/>
        </w:rPr>
        <w:t xml:space="preserve">CS496ABC </w:t>
      </w:r>
      <w:r w:rsidR="006523E9">
        <w:rPr>
          <w:rFonts w:ascii="Arial" w:hAnsi="Arial" w:cs="Arial"/>
        </w:rPr>
        <w:t xml:space="preserve">build on their core knowledge and implement a large group project under the supervision of an instructor. This is a three-quarter laboratory project sequence usually taken during their senior year. Students in CS490 take a standardized Major Field Test (resembling the Computer Science subject test in the Graduate Record Exam) </w:t>
      </w:r>
      <w:r w:rsidR="000C177A" w:rsidRPr="001B6116">
        <w:rPr>
          <w:rFonts w:ascii="Arial" w:hAnsi="Arial" w:cs="Arial"/>
        </w:rPr>
        <w:t>to measure the critical knowledge and understanding obtained by students in</w:t>
      </w:r>
      <w:r w:rsidR="000C177A">
        <w:rPr>
          <w:rFonts w:ascii="Arial" w:hAnsi="Arial" w:cs="Arial"/>
        </w:rPr>
        <w:t xml:space="preserve"> the </w:t>
      </w:r>
      <w:r w:rsidR="006523E9">
        <w:rPr>
          <w:rFonts w:ascii="Arial" w:hAnsi="Arial" w:cs="Arial"/>
        </w:rPr>
        <w:t>core areas of Computer Science.</w:t>
      </w:r>
    </w:p>
    <w:p w:rsidR="007804A1" w:rsidRPr="00DC4008" w:rsidRDefault="007804A1" w:rsidP="00DC4008">
      <w:pPr>
        <w:spacing w:after="120"/>
        <w:ind w:left="720"/>
        <w:rPr>
          <w:rFonts w:ascii="Arial" w:hAnsi="Arial" w:cs="Arial"/>
        </w:rPr>
      </w:pPr>
      <w:r w:rsidRPr="00DC4008">
        <w:rPr>
          <w:rFonts w:ascii="Arial" w:hAnsi="Arial" w:cs="Arial"/>
        </w:rPr>
        <w:t>The current curriculum lays a solid foundation in the field of Computer Science which is wide and deep. Students gain additional exposure to advanced topics by taking 24 units (six upper division courses) of upper division electives. These electives would be chosen from a variety of courses as listed in Table</w:t>
      </w:r>
      <w:r w:rsidR="00DC4008">
        <w:rPr>
          <w:rFonts w:ascii="Arial" w:hAnsi="Arial" w:cs="Arial"/>
        </w:rPr>
        <w:t xml:space="preserve"> 5.2</w:t>
      </w:r>
      <w:r w:rsidRPr="00DC4008">
        <w:rPr>
          <w:rFonts w:ascii="Arial" w:hAnsi="Arial" w:cs="Arial"/>
        </w:rPr>
        <w:t xml:space="preserve">.  In addition, Special Topics </w:t>
      </w:r>
      <w:r w:rsidR="00930923">
        <w:rPr>
          <w:rFonts w:ascii="Arial" w:hAnsi="Arial" w:cs="Arial"/>
        </w:rPr>
        <w:t xml:space="preserve">elective </w:t>
      </w:r>
      <w:r w:rsidRPr="00DC4008">
        <w:rPr>
          <w:rFonts w:ascii="Arial" w:hAnsi="Arial" w:cs="Arial"/>
        </w:rPr>
        <w:t>courses are introduced almost every year. The electives are to be taken during Row4 to Row 7 (</w:t>
      </w:r>
      <w:r w:rsidR="00DC4008">
        <w:rPr>
          <w:rFonts w:ascii="Arial" w:hAnsi="Arial" w:cs="Arial"/>
        </w:rPr>
        <w:t>see Figure 5.1</w:t>
      </w:r>
      <w:r w:rsidRPr="00DC4008">
        <w:rPr>
          <w:rFonts w:ascii="Arial" w:hAnsi="Arial" w:cs="Arial"/>
        </w:rPr>
        <w:t xml:space="preserve">) and will help solidify the depth and breadth of the student’s undergraduate experience. </w:t>
      </w:r>
    </w:p>
    <w:p w:rsidR="00A25B1C" w:rsidRPr="00F9599D" w:rsidRDefault="00A25B1C" w:rsidP="00495A47">
      <w:pPr>
        <w:spacing w:after="120"/>
        <w:ind w:left="720"/>
        <w:rPr>
          <w:rFonts w:ascii="Arial" w:hAnsi="Arial" w:cs="Arial"/>
        </w:rPr>
      </w:pPr>
      <w:r>
        <w:rPr>
          <w:rFonts w:ascii="Arial" w:hAnsi="Arial" w:cs="Arial"/>
        </w:rPr>
        <w:t xml:space="preserve">The course requirements to meet this Standard are described in detail </w:t>
      </w:r>
      <w:r w:rsidR="00B234DB">
        <w:rPr>
          <w:rFonts w:ascii="Arial" w:hAnsi="Arial" w:cs="Arial"/>
        </w:rPr>
        <w:t xml:space="preserve">in </w:t>
      </w:r>
      <w:r w:rsidR="00996B44">
        <w:rPr>
          <w:rFonts w:ascii="Arial" w:hAnsi="Arial" w:cs="Arial"/>
        </w:rPr>
        <w:t xml:space="preserve">   </w:t>
      </w:r>
      <w:r w:rsidR="00B234DB">
        <w:rPr>
          <w:rFonts w:ascii="Arial" w:hAnsi="Arial" w:cs="Arial"/>
        </w:rPr>
        <w:t>Section A under Criterion 5.</w:t>
      </w:r>
      <w:r>
        <w:rPr>
          <w:rFonts w:ascii="Arial" w:hAnsi="Arial" w:cs="Arial"/>
        </w:rPr>
        <w:t xml:space="preserve"> </w:t>
      </w:r>
    </w:p>
    <w:p w:rsidR="00A7581C" w:rsidRDefault="00A7581C" w:rsidP="00A7581C">
      <w:pPr>
        <w:autoSpaceDE w:val="0"/>
        <w:autoSpaceDN w:val="0"/>
        <w:adjustRightInd w:val="0"/>
        <w:spacing w:after="120"/>
        <w:ind w:left="540" w:firstLine="180"/>
        <w:rPr>
          <w:rFonts w:ascii="Arial" w:hAnsi="Arial" w:cs="Arial"/>
        </w:rPr>
      </w:pPr>
      <w:r w:rsidRPr="00F9599D">
        <w:rPr>
          <w:rFonts w:ascii="Arial" w:hAnsi="Arial" w:cs="Arial"/>
          <w:u w:val="single"/>
        </w:rPr>
        <w:t>Effective Date</w:t>
      </w:r>
      <w:r w:rsidRPr="00F15C02">
        <w:rPr>
          <w:rFonts w:ascii="Arial" w:hAnsi="Arial" w:cs="Arial"/>
        </w:rPr>
        <w:t>:</w:t>
      </w:r>
      <w:r w:rsidRPr="00F9599D">
        <w:rPr>
          <w:rFonts w:ascii="Arial" w:hAnsi="Arial" w:cs="Arial"/>
        </w:rPr>
        <w:t xml:space="preserve"> Winter 2008</w:t>
      </w:r>
      <w:r>
        <w:rPr>
          <w:rFonts w:ascii="Arial" w:hAnsi="Arial" w:cs="Arial"/>
        </w:rPr>
        <w:t xml:space="preserve"> (CS 337, CS437, CS491) </w:t>
      </w:r>
      <w:r w:rsidRPr="00F9599D">
        <w:rPr>
          <w:rFonts w:ascii="Arial" w:hAnsi="Arial" w:cs="Arial"/>
        </w:rPr>
        <w:t>and Fall 2010 (CS496)</w:t>
      </w:r>
      <w:r w:rsidR="00AD269F">
        <w:rPr>
          <w:rFonts w:ascii="Arial" w:hAnsi="Arial" w:cs="Arial"/>
        </w:rPr>
        <w:t>.</w:t>
      </w:r>
    </w:p>
    <w:p w:rsidR="00827FC5" w:rsidRDefault="00827FC5" w:rsidP="00A7581C">
      <w:pPr>
        <w:autoSpaceDE w:val="0"/>
        <w:autoSpaceDN w:val="0"/>
        <w:adjustRightInd w:val="0"/>
        <w:spacing w:after="120"/>
        <w:ind w:left="540" w:firstLine="180"/>
        <w:rPr>
          <w:rFonts w:ascii="Arial" w:hAnsi="Arial" w:cs="Arial"/>
        </w:rPr>
      </w:pPr>
    </w:p>
    <w:p w:rsidR="007E1B2B" w:rsidRPr="00F9599D" w:rsidRDefault="0070695D" w:rsidP="007B5CD4">
      <w:pPr>
        <w:spacing w:after="120"/>
        <w:ind w:left="360"/>
        <w:rPr>
          <w:rFonts w:ascii="Arial" w:hAnsi="Arial" w:cs="Arial"/>
          <w:i/>
        </w:rPr>
      </w:pPr>
      <w:r w:rsidRPr="00273ACA">
        <w:rPr>
          <w:rFonts w:ascii="Arial" w:hAnsi="Arial" w:cs="Arial"/>
          <w:b/>
          <w:i/>
          <w:u w:val="single"/>
        </w:rPr>
        <w:t>Observation #1:</w:t>
      </w:r>
      <w:r w:rsidRPr="00F9599D">
        <w:rPr>
          <w:rFonts w:ascii="Arial" w:hAnsi="Arial" w:cs="Arial"/>
          <w:i/>
        </w:rPr>
        <w:t xml:space="preserve"> The department might want to consider increasing the number of credit hours for CS491AB to ensure that the student gets enough credit hours for implementing the entire project individually using the software life cycle. The number of credit hours in CS 491AB (2+2) seems to be inconsistent with the five credit hours in CS437 where the software lifecycle is being taught.</w:t>
      </w:r>
    </w:p>
    <w:p w:rsidR="00894664" w:rsidRPr="00F9599D" w:rsidRDefault="009921EC" w:rsidP="00AD269F">
      <w:pPr>
        <w:spacing w:before="120" w:after="120"/>
        <w:ind w:left="720"/>
        <w:rPr>
          <w:rFonts w:ascii="Arial" w:hAnsi="Arial"/>
        </w:rPr>
      </w:pPr>
      <w:r w:rsidRPr="00F9599D">
        <w:rPr>
          <w:rFonts w:ascii="Arial" w:hAnsi="Arial" w:cs="Arial"/>
          <w:u w:val="single"/>
        </w:rPr>
        <w:t>Action</w:t>
      </w:r>
      <w:r w:rsidRPr="00CC5A51">
        <w:rPr>
          <w:rFonts w:ascii="Arial" w:hAnsi="Arial" w:cs="Arial"/>
        </w:rPr>
        <w:t>:</w:t>
      </w:r>
      <w:r w:rsidRPr="00F9599D">
        <w:rPr>
          <w:rFonts w:ascii="Arial" w:hAnsi="Arial" w:cs="Arial"/>
        </w:rPr>
        <w:t xml:space="preserve">  </w:t>
      </w:r>
      <w:r w:rsidRPr="00F9599D">
        <w:rPr>
          <w:rFonts w:ascii="Arial" w:hAnsi="Arial"/>
        </w:rPr>
        <w:t>CS491AB (2+2) was changed to CS491AB (3+3)</w:t>
      </w:r>
      <w:r w:rsidR="00894664" w:rsidRPr="00F9599D">
        <w:rPr>
          <w:rFonts w:ascii="Arial" w:hAnsi="Arial"/>
        </w:rPr>
        <w:t xml:space="preserve"> in </w:t>
      </w:r>
      <w:r w:rsidR="00587F82" w:rsidRPr="00F9599D">
        <w:rPr>
          <w:rFonts w:ascii="Arial" w:hAnsi="Arial"/>
        </w:rPr>
        <w:t>Winter2008</w:t>
      </w:r>
      <w:r w:rsidR="00894664" w:rsidRPr="00F9599D">
        <w:rPr>
          <w:rFonts w:ascii="Arial" w:hAnsi="Arial"/>
        </w:rPr>
        <w:t xml:space="preserve"> as a result of this observation. This two-quarter senior design project sequence was restructured again to three-quarter CS496 (2+2+2) sequence</w:t>
      </w:r>
      <w:r w:rsidR="00587F82" w:rsidRPr="00F9599D">
        <w:rPr>
          <w:rFonts w:ascii="Arial" w:hAnsi="Arial"/>
        </w:rPr>
        <w:t xml:space="preserve"> in Fall 2010</w:t>
      </w:r>
      <w:r w:rsidR="00894664" w:rsidRPr="00F9599D">
        <w:rPr>
          <w:rFonts w:ascii="Arial" w:hAnsi="Arial"/>
        </w:rPr>
        <w:t>. As a result of these changes, students devote extra units and extra time to complete the</w:t>
      </w:r>
      <w:r w:rsidR="00C4344E">
        <w:rPr>
          <w:rFonts w:ascii="Arial" w:hAnsi="Arial"/>
        </w:rPr>
        <w:t>ir</w:t>
      </w:r>
      <w:r w:rsidR="00894664" w:rsidRPr="00F9599D">
        <w:rPr>
          <w:rFonts w:ascii="Arial" w:hAnsi="Arial"/>
        </w:rPr>
        <w:t xml:space="preserve"> projects</w:t>
      </w:r>
      <w:r w:rsidR="00C4344E">
        <w:rPr>
          <w:rFonts w:ascii="Arial" w:hAnsi="Arial"/>
        </w:rPr>
        <w:t>. Many of</w:t>
      </w:r>
      <w:r w:rsidR="00894664" w:rsidRPr="00F9599D">
        <w:rPr>
          <w:rFonts w:ascii="Arial" w:hAnsi="Arial"/>
        </w:rPr>
        <w:t xml:space="preserve"> the projects are sponsored</w:t>
      </w:r>
      <w:r w:rsidR="00B234DB">
        <w:rPr>
          <w:rFonts w:ascii="Arial" w:hAnsi="Arial"/>
        </w:rPr>
        <w:t xml:space="preserve"> by industry. (See Section</w:t>
      </w:r>
      <w:r w:rsidR="00894664" w:rsidRPr="00F9599D">
        <w:rPr>
          <w:rFonts w:ascii="Arial" w:hAnsi="Arial"/>
        </w:rPr>
        <w:t xml:space="preserve"> C#1</w:t>
      </w:r>
      <w:r w:rsidR="00B234DB">
        <w:rPr>
          <w:rFonts w:ascii="Arial" w:hAnsi="Arial"/>
        </w:rPr>
        <w:t xml:space="preserve"> under Criterion 4</w:t>
      </w:r>
      <w:r w:rsidR="00894664" w:rsidRPr="00F9599D">
        <w:rPr>
          <w:rFonts w:ascii="Arial" w:hAnsi="Arial"/>
        </w:rPr>
        <w:t>).</w:t>
      </w:r>
    </w:p>
    <w:p w:rsidR="00587F82" w:rsidRPr="00F9599D" w:rsidRDefault="00587F82" w:rsidP="000F1162">
      <w:pPr>
        <w:autoSpaceDE w:val="0"/>
        <w:autoSpaceDN w:val="0"/>
        <w:adjustRightInd w:val="0"/>
        <w:spacing w:after="120"/>
        <w:ind w:left="720"/>
        <w:rPr>
          <w:rFonts w:ascii="Arial" w:hAnsi="Arial" w:cs="Arial"/>
        </w:rPr>
      </w:pPr>
      <w:r w:rsidRPr="00F9599D">
        <w:rPr>
          <w:rFonts w:ascii="Arial" w:hAnsi="Arial" w:cs="Arial"/>
          <w:u w:val="single"/>
        </w:rPr>
        <w:t>Effective Date</w:t>
      </w:r>
      <w:r w:rsidRPr="00CC5A51">
        <w:rPr>
          <w:rFonts w:ascii="Arial" w:hAnsi="Arial" w:cs="Arial"/>
        </w:rPr>
        <w:t>:</w:t>
      </w:r>
      <w:r w:rsidRPr="00F9599D">
        <w:rPr>
          <w:rFonts w:ascii="Arial" w:hAnsi="Arial" w:cs="Arial"/>
        </w:rPr>
        <w:t xml:space="preserve"> Winter 2008 (CS491) and Fall 2010 (CS496)</w:t>
      </w:r>
    </w:p>
    <w:p w:rsidR="00587F82" w:rsidRPr="00F9599D" w:rsidRDefault="00587F82" w:rsidP="00F9599D">
      <w:pPr>
        <w:spacing w:after="120"/>
        <w:ind w:left="540"/>
        <w:rPr>
          <w:rFonts w:ascii="Arial" w:hAnsi="Arial" w:cs="Arial"/>
          <w:i/>
        </w:rPr>
      </w:pPr>
    </w:p>
    <w:p w:rsidR="0070695D" w:rsidRPr="00F9599D" w:rsidRDefault="0070695D" w:rsidP="007B5CD4">
      <w:pPr>
        <w:spacing w:after="120"/>
        <w:ind w:left="360"/>
        <w:rPr>
          <w:rFonts w:ascii="Arial" w:hAnsi="Arial" w:cs="Arial"/>
          <w:i/>
        </w:rPr>
      </w:pPr>
      <w:r w:rsidRPr="00273ACA">
        <w:rPr>
          <w:rFonts w:ascii="Arial" w:hAnsi="Arial" w:cs="Arial"/>
          <w:b/>
          <w:i/>
          <w:u w:val="single"/>
        </w:rPr>
        <w:t>Observation #2:</w:t>
      </w:r>
      <w:r w:rsidRPr="00F9599D">
        <w:rPr>
          <w:rFonts w:ascii="Arial" w:hAnsi="Arial" w:cs="Arial"/>
          <w:i/>
        </w:rPr>
        <w:t xml:space="preserve"> The department may wish to consider offering a group project in one of CS491AB that will offer opportunities to students to use their skills from CS437 to work on a real life project to work as a team.</w:t>
      </w:r>
    </w:p>
    <w:p w:rsidR="00421925" w:rsidRDefault="00894664" w:rsidP="000F1162">
      <w:pPr>
        <w:spacing w:after="120"/>
        <w:ind w:left="720"/>
        <w:rPr>
          <w:rFonts w:ascii="Arial" w:hAnsi="Arial" w:cs="Arial"/>
        </w:rPr>
      </w:pPr>
      <w:r w:rsidRPr="00F9599D">
        <w:rPr>
          <w:rFonts w:ascii="Arial" w:hAnsi="Arial" w:cs="Arial"/>
          <w:u w:val="single"/>
        </w:rPr>
        <w:t>Action</w:t>
      </w:r>
      <w:r w:rsidRPr="00CC5A51">
        <w:rPr>
          <w:rFonts w:ascii="Arial" w:hAnsi="Arial" w:cs="Arial"/>
        </w:rPr>
        <w:t>:</w:t>
      </w:r>
      <w:r w:rsidRPr="00F9599D">
        <w:rPr>
          <w:rFonts w:ascii="Arial" w:hAnsi="Arial" w:cs="Arial"/>
        </w:rPr>
        <w:t xml:space="preserve">  </w:t>
      </w:r>
      <w:r w:rsidR="000F1542">
        <w:rPr>
          <w:rFonts w:ascii="Arial" w:hAnsi="Arial" w:cs="Arial"/>
        </w:rPr>
        <w:t>In</w:t>
      </w:r>
      <w:r w:rsidR="009032CC">
        <w:rPr>
          <w:rFonts w:ascii="Arial" w:hAnsi="Arial"/>
        </w:rPr>
        <w:t xml:space="preserve"> t</w:t>
      </w:r>
      <w:r w:rsidR="00421C3E">
        <w:rPr>
          <w:rFonts w:ascii="Arial" w:hAnsi="Arial"/>
        </w:rPr>
        <w:t xml:space="preserve">he newly designed </w:t>
      </w:r>
      <w:r w:rsidRPr="00F9599D">
        <w:rPr>
          <w:rFonts w:ascii="Arial" w:hAnsi="Arial"/>
        </w:rPr>
        <w:t xml:space="preserve">CS496ABC </w:t>
      </w:r>
      <w:r w:rsidR="000F1542">
        <w:rPr>
          <w:rFonts w:ascii="Arial" w:hAnsi="Arial"/>
        </w:rPr>
        <w:t xml:space="preserve">(modification of CS491AB) </w:t>
      </w:r>
      <w:r w:rsidRPr="00F9599D">
        <w:rPr>
          <w:rFonts w:ascii="Arial" w:hAnsi="Arial"/>
        </w:rPr>
        <w:t>sequence</w:t>
      </w:r>
      <w:r w:rsidR="000F1542">
        <w:rPr>
          <w:rFonts w:ascii="Arial" w:hAnsi="Arial"/>
        </w:rPr>
        <w:t>,</w:t>
      </w:r>
      <w:r w:rsidRPr="00F9599D">
        <w:rPr>
          <w:rFonts w:ascii="Arial" w:hAnsi="Arial"/>
        </w:rPr>
        <w:t xml:space="preserve"> </w:t>
      </w:r>
      <w:r w:rsidR="00B234DB">
        <w:rPr>
          <w:rFonts w:ascii="Arial" w:hAnsi="Arial"/>
        </w:rPr>
        <w:t>all</w:t>
      </w:r>
      <w:r w:rsidRPr="00F9599D">
        <w:rPr>
          <w:rFonts w:ascii="Arial" w:hAnsi="Arial"/>
        </w:rPr>
        <w:t xml:space="preserve"> the projects are </w:t>
      </w:r>
      <w:r w:rsidR="000F1162">
        <w:rPr>
          <w:rFonts w:ascii="Arial" w:hAnsi="Arial"/>
        </w:rPr>
        <w:t>group projects</w:t>
      </w:r>
      <w:r w:rsidR="009032CC">
        <w:rPr>
          <w:rFonts w:ascii="Arial" w:hAnsi="Arial"/>
        </w:rPr>
        <w:t>. Most are</w:t>
      </w:r>
      <w:r w:rsidR="000F1162">
        <w:rPr>
          <w:rFonts w:ascii="Arial" w:hAnsi="Arial"/>
        </w:rPr>
        <w:t xml:space="preserve"> </w:t>
      </w:r>
      <w:r w:rsidRPr="00F9599D">
        <w:rPr>
          <w:rFonts w:ascii="Arial" w:hAnsi="Arial"/>
        </w:rPr>
        <w:t xml:space="preserve">sponsored by industry. </w:t>
      </w:r>
      <w:r w:rsidR="00564156" w:rsidRPr="00F9599D">
        <w:rPr>
          <w:rFonts w:ascii="Arial" w:hAnsi="Arial"/>
        </w:rPr>
        <w:t xml:space="preserve">Students work in groups on yearlong </w:t>
      </w:r>
      <w:r w:rsidR="00C4344E" w:rsidRPr="00F9599D">
        <w:rPr>
          <w:rFonts w:ascii="Arial" w:hAnsi="Arial"/>
        </w:rPr>
        <w:t>real</w:t>
      </w:r>
      <w:r w:rsidR="00C4344E">
        <w:rPr>
          <w:rFonts w:ascii="Arial" w:hAnsi="Arial"/>
        </w:rPr>
        <w:t>-</w:t>
      </w:r>
      <w:r w:rsidR="00564156" w:rsidRPr="00F9599D">
        <w:rPr>
          <w:rFonts w:ascii="Arial" w:hAnsi="Arial"/>
        </w:rPr>
        <w:t xml:space="preserve">life projects. (See CS496 projects at </w:t>
      </w:r>
      <w:hyperlink r:id="rId20" w:history="1">
        <w:r w:rsidR="00564156" w:rsidRPr="00F9599D">
          <w:rPr>
            <w:rStyle w:val="Hyperlink"/>
            <w:rFonts w:ascii="Arial" w:hAnsi="Arial"/>
          </w:rPr>
          <w:t>http://csns.calstatela.edu/projects.html</w:t>
        </w:r>
      </w:hyperlink>
      <w:r w:rsidR="00564156" w:rsidRPr="00F9599D">
        <w:rPr>
          <w:rFonts w:ascii="Arial" w:hAnsi="Arial"/>
        </w:rPr>
        <w:t>)</w:t>
      </w:r>
      <w:r w:rsidR="000F1542">
        <w:rPr>
          <w:rFonts w:ascii="Arial" w:hAnsi="Arial"/>
        </w:rPr>
        <w:t xml:space="preserve">. </w:t>
      </w:r>
      <w:r w:rsidR="004B5800" w:rsidRPr="00E04947">
        <w:rPr>
          <w:rFonts w:ascii="Arial" w:hAnsi="Arial" w:cs="Arial"/>
        </w:rPr>
        <w:t>CS437 was modified and expanded into a two q</w:t>
      </w:r>
      <w:r w:rsidR="004B5800">
        <w:rPr>
          <w:rFonts w:ascii="Arial" w:hAnsi="Arial" w:cs="Arial"/>
        </w:rPr>
        <w:t xml:space="preserve">uarter CS337-CS437 sequence. </w:t>
      </w:r>
      <w:r w:rsidR="00421925">
        <w:rPr>
          <w:rFonts w:ascii="Arial" w:hAnsi="Arial" w:cs="Arial"/>
        </w:rPr>
        <w:t xml:space="preserve">CS337-CS437 also requires a group project. </w:t>
      </w:r>
    </w:p>
    <w:p w:rsidR="00894664" w:rsidRPr="00F9599D" w:rsidRDefault="00421925" w:rsidP="000F1162">
      <w:pPr>
        <w:spacing w:after="120"/>
        <w:ind w:left="720"/>
        <w:rPr>
          <w:rFonts w:ascii="Arial" w:hAnsi="Arial"/>
        </w:rPr>
      </w:pPr>
      <w:r>
        <w:rPr>
          <w:rFonts w:ascii="Arial" w:hAnsi="Arial" w:cs="Arial"/>
        </w:rPr>
        <w:t xml:space="preserve">CS337 was made a pre-requisite to CS496A. </w:t>
      </w:r>
      <w:r w:rsidR="004B5800" w:rsidRPr="00E04947">
        <w:rPr>
          <w:rFonts w:ascii="Arial" w:hAnsi="Arial" w:cs="Arial"/>
        </w:rPr>
        <w:t xml:space="preserve">This modification made a positive impact </w:t>
      </w:r>
      <w:r w:rsidR="006A7380">
        <w:rPr>
          <w:rFonts w:ascii="Arial" w:hAnsi="Arial" w:cs="Arial"/>
        </w:rPr>
        <w:t>as the students</w:t>
      </w:r>
      <w:r w:rsidR="000B68AD">
        <w:rPr>
          <w:rFonts w:ascii="Arial" w:hAnsi="Arial" w:cs="Arial"/>
        </w:rPr>
        <w:t>, working as a team,</w:t>
      </w:r>
      <w:r w:rsidR="006A7380">
        <w:rPr>
          <w:rFonts w:ascii="Arial" w:hAnsi="Arial" w:cs="Arial"/>
        </w:rPr>
        <w:t xml:space="preserve"> use their skills from CS337 to work on</w:t>
      </w:r>
      <w:r w:rsidR="00996B44">
        <w:rPr>
          <w:rFonts w:ascii="Arial" w:hAnsi="Arial" w:cs="Arial"/>
        </w:rPr>
        <w:t xml:space="preserve"> yearlong</w:t>
      </w:r>
      <w:r w:rsidR="00C4344E">
        <w:rPr>
          <w:rFonts w:ascii="Arial" w:hAnsi="Arial" w:cs="Arial"/>
        </w:rPr>
        <w:t>,</w:t>
      </w:r>
      <w:r w:rsidR="00996B44">
        <w:rPr>
          <w:rFonts w:ascii="Arial" w:hAnsi="Arial" w:cs="Arial"/>
        </w:rPr>
        <w:t xml:space="preserve"> </w:t>
      </w:r>
      <w:r w:rsidR="006A7380">
        <w:rPr>
          <w:rFonts w:ascii="Arial" w:hAnsi="Arial" w:cs="Arial"/>
        </w:rPr>
        <w:t xml:space="preserve">industry sponsored projects </w:t>
      </w:r>
      <w:r w:rsidR="000B68AD">
        <w:rPr>
          <w:rFonts w:ascii="Arial" w:hAnsi="Arial" w:cs="Arial"/>
        </w:rPr>
        <w:t xml:space="preserve">in CS496. </w:t>
      </w:r>
    </w:p>
    <w:p w:rsidR="00587F82" w:rsidRPr="00F9599D" w:rsidRDefault="00587F82" w:rsidP="000F1162">
      <w:pPr>
        <w:autoSpaceDE w:val="0"/>
        <w:autoSpaceDN w:val="0"/>
        <w:adjustRightInd w:val="0"/>
        <w:spacing w:after="120"/>
        <w:ind w:left="720"/>
        <w:rPr>
          <w:rFonts w:ascii="Arial" w:hAnsi="Arial" w:cs="Arial"/>
        </w:rPr>
      </w:pPr>
      <w:r w:rsidRPr="00F9599D">
        <w:rPr>
          <w:rFonts w:ascii="Arial" w:hAnsi="Arial" w:cs="Arial"/>
          <w:u w:val="single"/>
        </w:rPr>
        <w:t>Effective Date</w:t>
      </w:r>
      <w:r w:rsidRPr="00CC5A51">
        <w:rPr>
          <w:rFonts w:ascii="Arial" w:hAnsi="Arial" w:cs="Arial"/>
        </w:rPr>
        <w:t>:</w:t>
      </w:r>
      <w:r w:rsidRPr="00F9599D">
        <w:rPr>
          <w:rFonts w:ascii="Arial" w:hAnsi="Arial" w:cs="Arial"/>
        </w:rPr>
        <w:t xml:space="preserve"> Fall 2010</w:t>
      </w:r>
    </w:p>
    <w:p w:rsidR="00894664" w:rsidRPr="00F9599D" w:rsidRDefault="00894664" w:rsidP="00F9599D">
      <w:pPr>
        <w:spacing w:after="120"/>
        <w:ind w:left="360"/>
        <w:rPr>
          <w:rFonts w:ascii="Arial" w:hAnsi="Arial" w:cs="Arial"/>
          <w:i/>
        </w:rPr>
      </w:pPr>
    </w:p>
    <w:p w:rsidR="0070695D" w:rsidRPr="00F9599D" w:rsidRDefault="0070695D" w:rsidP="00F9599D">
      <w:pPr>
        <w:spacing w:after="120"/>
        <w:ind w:left="360"/>
        <w:rPr>
          <w:rFonts w:ascii="Arial" w:hAnsi="Arial" w:cs="Arial"/>
          <w:i/>
        </w:rPr>
      </w:pPr>
      <w:r w:rsidRPr="00273ACA">
        <w:rPr>
          <w:rFonts w:ascii="Arial" w:hAnsi="Arial" w:cs="Arial"/>
          <w:b/>
          <w:i/>
          <w:u w:val="single"/>
        </w:rPr>
        <w:t>Observation #3:</w:t>
      </w:r>
      <w:r w:rsidRPr="00F9599D">
        <w:rPr>
          <w:rFonts w:ascii="Arial" w:hAnsi="Arial" w:cs="Arial"/>
          <w:i/>
        </w:rPr>
        <w:t xml:space="preserve"> Although Standard IV-13 is satisfied, the department might consider adopting the new sequence of physics courses that have been introduced in fall quarter 2006, as these courses seem to be more appropriate for computer science students.</w:t>
      </w:r>
    </w:p>
    <w:p w:rsidR="00EC2344" w:rsidRPr="00F9599D" w:rsidRDefault="00564156" w:rsidP="00421C3E">
      <w:pPr>
        <w:spacing w:after="120"/>
        <w:ind w:left="720"/>
        <w:rPr>
          <w:rFonts w:ascii="Arial" w:hAnsi="Arial"/>
        </w:rPr>
      </w:pPr>
      <w:r w:rsidRPr="00F9599D">
        <w:rPr>
          <w:rFonts w:ascii="Arial" w:hAnsi="Arial"/>
          <w:u w:val="single"/>
        </w:rPr>
        <w:t>Action</w:t>
      </w:r>
      <w:r w:rsidRPr="00CC5A51">
        <w:rPr>
          <w:rFonts w:ascii="Arial" w:hAnsi="Arial"/>
        </w:rPr>
        <w:t>:</w:t>
      </w:r>
      <w:r w:rsidRPr="00F9599D">
        <w:rPr>
          <w:rFonts w:ascii="Arial" w:hAnsi="Arial"/>
        </w:rPr>
        <w:t xml:space="preserve"> The undergraduate program was modified to allow for the possibility of any three quarter lab sequence PHYS 101-103</w:t>
      </w:r>
      <w:r w:rsidR="00EC2344" w:rsidRPr="00F9599D">
        <w:rPr>
          <w:rFonts w:ascii="Arial" w:hAnsi="Arial"/>
        </w:rPr>
        <w:t xml:space="preserve"> (12 units)</w:t>
      </w:r>
      <w:r w:rsidRPr="00F9599D">
        <w:rPr>
          <w:rFonts w:ascii="Arial" w:hAnsi="Arial"/>
        </w:rPr>
        <w:t xml:space="preserve"> or PHYS 211-213</w:t>
      </w:r>
      <w:r w:rsidR="00EC2344" w:rsidRPr="00F9599D">
        <w:rPr>
          <w:rFonts w:ascii="Arial" w:hAnsi="Arial"/>
        </w:rPr>
        <w:t xml:space="preserve"> (15 units)</w:t>
      </w:r>
      <w:r w:rsidRPr="00F9599D">
        <w:rPr>
          <w:rFonts w:ascii="Arial" w:hAnsi="Arial"/>
        </w:rPr>
        <w:t>.</w:t>
      </w:r>
      <w:r w:rsidR="00EC2344" w:rsidRPr="00F9599D">
        <w:rPr>
          <w:rFonts w:ascii="Arial" w:hAnsi="Arial"/>
        </w:rPr>
        <w:t xml:space="preserve"> We agree that the PHYS 211-213 sequence using the calculus approach may be </w:t>
      </w:r>
      <w:r w:rsidR="00EC2344" w:rsidRPr="00E97076">
        <w:rPr>
          <w:rFonts w:ascii="Arial" w:hAnsi="Arial"/>
        </w:rPr>
        <w:t>more suitable than the analytical approach used in PHYS101-103 sequence for our students.</w:t>
      </w:r>
      <w:r w:rsidR="00421C3E" w:rsidRPr="00E97076">
        <w:rPr>
          <w:rFonts w:ascii="Arial" w:hAnsi="Arial"/>
        </w:rPr>
        <w:t xml:space="preserve"> The proposed solution would give students the choice of either PHYS sequence/approach based on their interest. It also addresses the problem with transfer students who can now continue with the sequence they have started with at a </w:t>
      </w:r>
      <w:r w:rsidR="00E97076" w:rsidRPr="00E97076">
        <w:rPr>
          <w:rFonts w:ascii="Arial" w:hAnsi="Arial"/>
        </w:rPr>
        <w:t>transfer institution</w:t>
      </w:r>
      <w:r w:rsidR="00421C3E" w:rsidRPr="00E97076">
        <w:rPr>
          <w:rFonts w:ascii="Arial" w:hAnsi="Arial"/>
        </w:rPr>
        <w:t>.</w:t>
      </w:r>
    </w:p>
    <w:p w:rsidR="00587F82" w:rsidRPr="00F9599D" w:rsidRDefault="00587F82" w:rsidP="00421C3E">
      <w:pPr>
        <w:autoSpaceDE w:val="0"/>
        <w:autoSpaceDN w:val="0"/>
        <w:adjustRightInd w:val="0"/>
        <w:spacing w:after="120"/>
        <w:ind w:left="720"/>
        <w:rPr>
          <w:rFonts w:ascii="Arial" w:hAnsi="Arial" w:cs="Arial"/>
        </w:rPr>
      </w:pPr>
      <w:r w:rsidRPr="00F9599D">
        <w:rPr>
          <w:rFonts w:ascii="Arial" w:hAnsi="Arial" w:cs="Arial"/>
          <w:u w:val="single"/>
        </w:rPr>
        <w:t>Effective Date</w:t>
      </w:r>
      <w:r w:rsidRPr="00CC5A51">
        <w:rPr>
          <w:rFonts w:ascii="Arial" w:hAnsi="Arial" w:cs="Arial"/>
        </w:rPr>
        <w:t>:</w:t>
      </w:r>
      <w:r w:rsidRPr="00F9599D">
        <w:rPr>
          <w:rFonts w:ascii="Arial" w:hAnsi="Arial" w:cs="Arial"/>
        </w:rPr>
        <w:t xml:space="preserve"> Winter 2008</w:t>
      </w:r>
    </w:p>
    <w:p w:rsidR="00587F82" w:rsidRDefault="00587F82" w:rsidP="003D2B79">
      <w:pPr>
        <w:ind w:left="360"/>
      </w:pPr>
    </w:p>
    <w:p w:rsidR="007B5CD4" w:rsidRDefault="007B5CD4" w:rsidP="003D2B79">
      <w:pPr>
        <w:ind w:left="360"/>
      </w:pPr>
    </w:p>
    <w:p w:rsidR="00F62162" w:rsidRDefault="00F62162" w:rsidP="008A16D3">
      <w:pPr>
        <w:pStyle w:val="ListParagraph"/>
        <w:numPr>
          <w:ilvl w:val="0"/>
          <w:numId w:val="2"/>
        </w:numPr>
        <w:rPr>
          <w:b/>
        </w:rPr>
      </w:pPr>
      <w:r>
        <w:rPr>
          <w:b/>
        </w:rPr>
        <w:t>Joint Accreditation</w:t>
      </w:r>
    </w:p>
    <w:p w:rsidR="005656B3" w:rsidRDefault="005656B3" w:rsidP="005656B3">
      <w:pPr>
        <w:autoSpaceDE w:val="0"/>
        <w:autoSpaceDN w:val="0"/>
        <w:adjustRightInd w:val="0"/>
      </w:pPr>
    </w:p>
    <w:p w:rsidR="005656B3" w:rsidRDefault="005656B3" w:rsidP="00417D9F">
      <w:pPr>
        <w:pStyle w:val="Default"/>
        <w:tabs>
          <w:tab w:val="left" w:pos="360"/>
        </w:tabs>
        <w:spacing w:after="120"/>
        <w:ind w:left="360"/>
      </w:pPr>
      <w:r w:rsidRPr="005656B3">
        <w:t>The Computer Science undergraduate program (CS BS) is not jointly accredited nor is it seeking</w:t>
      </w:r>
      <w:r>
        <w:t xml:space="preserve"> </w:t>
      </w:r>
      <w:r w:rsidRPr="005656B3">
        <w:t xml:space="preserve">joint accreditation by any commission other than </w:t>
      </w:r>
      <w:r w:rsidR="00B8621A">
        <w:t xml:space="preserve">ABET </w:t>
      </w:r>
      <w:r w:rsidR="006A7380">
        <w:t xml:space="preserve">Computing </w:t>
      </w:r>
      <w:r w:rsidRPr="005656B3">
        <w:t>Accreditation Commission</w:t>
      </w:r>
      <w:r>
        <w:t xml:space="preserve"> </w:t>
      </w:r>
      <w:r w:rsidRPr="005656B3">
        <w:t>(CAC).</w:t>
      </w:r>
    </w:p>
    <w:p w:rsidR="003D2B79" w:rsidRPr="003D2B79" w:rsidRDefault="003D2B79" w:rsidP="005656B3">
      <w:pPr>
        <w:spacing w:after="200" w:line="276" w:lineRule="auto"/>
        <w:jc w:val="center"/>
        <w:rPr>
          <w:b/>
        </w:rPr>
      </w:pPr>
      <w:r w:rsidRPr="003D2B79">
        <w:br w:type="page"/>
      </w:r>
      <w:r w:rsidRPr="003D2B79">
        <w:rPr>
          <w:b/>
        </w:rPr>
        <w:lastRenderedPageBreak/>
        <w:t>GENERAL CRITERIA</w:t>
      </w:r>
    </w:p>
    <w:p w:rsidR="003D2B79" w:rsidRPr="00F62162" w:rsidRDefault="003D2B79" w:rsidP="00840258">
      <w:pPr>
        <w:pStyle w:val="Heading1"/>
        <w:spacing w:before="320"/>
        <w:rPr>
          <w:rFonts w:ascii="Times New Roman" w:hAnsi="Times New Roman"/>
          <w:color w:val="auto"/>
        </w:rPr>
      </w:pPr>
      <w:bookmarkStart w:id="1" w:name="Students"/>
      <w:bookmarkStart w:id="2" w:name="Criterion1"/>
      <w:bookmarkEnd w:id="1"/>
      <w:bookmarkEnd w:id="2"/>
      <w:r w:rsidRPr="00F62162">
        <w:rPr>
          <w:rFonts w:ascii="Times New Roman" w:hAnsi="Times New Roman"/>
          <w:color w:val="auto"/>
        </w:rPr>
        <w:t>CRITERION 1.  STUDENTS</w:t>
      </w:r>
    </w:p>
    <w:p w:rsidR="003D2B79" w:rsidRPr="003D2B79" w:rsidRDefault="003D2B79" w:rsidP="003D2B79"/>
    <w:p w:rsidR="003D2B79" w:rsidRPr="003D2B79" w:rsidRDefault="003D2B79" w:rsidP="008A16D3">
      <w:pPr>
        <w:pStyle w:val="ListParagraph"/>
        <w:numPr>
          <w:ilvl w:val="0"/>
          <w:numId w:val="4"/>
        </w:numPr>
        <w:rPr>
          <w:b/>
        </w:rPr>
      </w:pPr>
      <w:r w:rsidRPr="003D2B79">
        <w:rPr>
          <w:b/>
        </w:rPr>
        <w:t>Student Admissions</w:t>
      </w:r>
    </w:p>
    <w:p w:rsidR="00573295" w:rsidRPr="00573295" w:rsidRDefault="00573295" w:rsidP="00573295">
      <w:pPr>
        <w:autoSpaceDE w:val="0"/>
        <w:autoSpaceDN w:val="0"/>
        <w:adjustRightInd w:val="0"/>
        <w:rPr>
          <w:color w:val="000000"/>
        </w:rPr>
      </w:pPr>
    </w:p>
    <w:p w:rsidR="008F5FC1" w:rsidRDefault="00573295" w:rsidP="001E3C51">
      <w:pPr>
        <w:pStyle w:val="Answer"/>
        <w:rPr>
          <w:rFonts w:cs="Arial"/>
          <w:bCs w:val="0"/>
        </w:rPr>
      </w:pPr>
      <w:r w:rsidRPr="00573295">
        <w:rPr>
          <w:rFonts w:cs="Arial"/>
          <w:bCs w:val="0"/>
        </w:rPr>
        <w:t>R</w:t>
      </w:r>
      <w:r w:rsidR="00EF4232">
        <w:rPr>
          <w:rFonts w:cs="Arial"/>
          <w:bCs w:val="0"/>
        </w:rPr>
        <w:t>equirements for admission to California State University (CSU)</w:t>
      </w:r>
      <w:r w:rsidRPr="00573295">
        <w:rPr>
          <w:rFonts w:cs="Arial"/>
          <w:bCs w:val="0"/>
        </w:rPr>
        <w:t xml:space="preserve">, </w:t>
      </w:r>
      <w:r w:rsidRPr="001C429E">
        <w:rPr>
          <w:rFonts w:cs="Arial"/>
          <w:bCs w:val="0"/>
        </w:rPr>
        <w:t>Los Angeles</w:t>
      </w:r>
      <w:r w:rsidRPr="00573295">
        <w:rPr>
          <w:rFonts w:cs="Arial"/>
          <w:bCs w:val="0"/>
        </w:rPr>
        <w:t xml:space="preserve"> is available at CSUMentor </w:t>
      </w:r>
      <w:r w:rsidR="00B678CC">
        <w:rPr>
          <w:rFonts w:cs="Arial"/>
          <w:bCs w:val="0"/>
        </w:rPr>
        <w:t>(</w:t>
      </w:r>
      <w:hyperlink r:id="rId21" w:history="1">
        <w:r w:rsidR="00B678CC" w:rsidRPr="0088506D">
          <w:rPr>
            <w:rStyle w:val="Hyperlink"/>
            <w:rFonts w:cs="Arial"/>
            <w:bCs w:val="0"/>
          </w:rPr>
          <w:t>http://www.csumentor.edu/</w:t>
        </w:r>
      </w:hyperlink>
      <w:r w:rsidR="00B678CC">
        <w:rPr>
          <w:rFonts w:cs="Arial"/>
          <w:bCs w:val="0"/>
        </w:rPr>
        <w:t xml:space="preserve">) </w:t>
      </w:r>
      <w:r w:rsidRPr="00573295">
        <w:rPr>
          <w:rFonts w:cs="Arial"/>
          <w:bCs w:val="0"/>
        </w:rPr>
        <w:t xml:space="preserve">an online resource designed to help students and their families learn about the CSU system, select a CSU campus to attend, plan to finance higher education, and apply for admission. </w:t>
      </w:r>
      <w:r w:rsidR="00C4344E">
        <w:rPr>
          <w:rFonts w:cs="Arial"/>
          <w:bCs w:val="0"/>
        </w:rPr>
        <w:t>A</w:t>
      </w:r>
      <w:r w:rsidR="00541A17">
        <w:rPr>
          <w:rFonts w:cs="Arial"/>
          <w:bCs w:val="0"/>
        </w:rPr>
        <w:t xml:space="preserve">dmissions information is also </w:t>
      </w:r>
      <w:r w:rsidR="00C4344E" w:rsidRPr="00573295">
        <w:rPr>
          <w:rFonts w:cs="Arial"/>
          <w:bCs w:val="0"/>
        </w:rPr>
        <w:t xml:space="preserve">available </w:t>
      </w:r>
      <w:r w:rsidR="00541A17">
        <w:rPr>
          <w:rFonts w:cs="Arial"/>
          <w:bCs w:val="0"/>
        </w:rPr>
        <w:t xml:space="preserve">on Golden Eagle Territory (GET, </w:t>
      </w:r>
      <w:hyperlink r:id="rId22" w:history="1">
        <w:r w:rsidR="00541A17" w:rsidRPr="0088506D">
          <w:rPr>
            <w:rStyle w:val="Hyperlink"/>
          </w:rPr>
          <w:t>https://get.calstatela.edu/</w:t>
        </w:r>
      </w:hyperlink>
      <w:r w:rsidR="00541A17">
        <w:t>), a student portal used at California State University, Los Angel</w:t>
      </w:r>
      <w:r w:rsidR="00A61BF1">
        <w:t>e</w:t>
      </w:r>
      <w:r w:rsidR="00541A17">
        <w:t>s.</w:t>
      </w:r>
    </w:p>
    <w:p w:rsidR="00573295" w:rsidRDefault="00573295" w:rsidP="001E3C51">
      <w:pPr>
        <w:pStyle w:val="Answer"/>
        <w:rPr>
          <w:rFonts w:cs="Arial"/>
          <w:bCs w:val="0"/>
        </w:rPr>
      </w:pPr>
      <w:r w:rsidRPr="001C429E">
        <w:rPr>
          <w:rFonts w:cs="Arial"/>
          <w:bCs w:val="0"/>
        </w:rPr>
        <w:t>Typic</w:t>
      </w:r>
      <w:r w:rsidR="00D40FE4" w:rsidRPr="001C429E">
        <w:rPr>
          <w:rFonts w:cs="Arial"/>
          <w:bCs w:val="0"/>
        </w:rPr>
        <w:t xml:space="preserve">ally students are admitted in the following three categories: </w:t>
      </w:r>
      <w:r w:rsidR="00D73463" w:rsidRPr="001C429E">
        <w:rPr>
          <w:rFonts w:cs="Arial"/>
          <w:bCs w:val="0"/>
        </w:rPr>
        <w:t>(</w:t>
      </w:r>
      <w:r w:rsidR="00B02C8F">
        <w:rPr>
          <w:rFonts w:cs="Arial"/>
          <w:bCs w:val="0"/>
        </w:rPr>
        <w:t>i</w:t>
      </w:r>
      <w:r w:rsidR="00D73463" w:rsidRPr="001C429E">
        <w:rPr>
          <w:rFonts w:cs="Arial"/>
          <w:bCs w:val="0"/>
        </w:rPr>
        <w:t xml:space="preserve">) </w:t>
      </w:r>
      <w:r w:rsidR="00EF4232">
        <w:rPr>
          <w:rFonts w:cs="Arial"/>
          <w:bCs w:val="0"/>
        </w:rPr>
        <w:t>F</w:t>
      </w:r>
      <w:r w:rsidRPr="001C429E">
        <w:rPr>
          <w:rFonts w:cs="Arial"/>
          <w:bCs w:val="0"/>
        </w:rPr>
        <w:t>irst time freshmen after graduating from a High School</w:t>
      </w:r>
      <w:r w:rsidR="00D40FE4" w:rsidRPr="001C429E">
        <w:rPr>
          <w:rFonts w:cs="Arial"/>
          <w:bCs w:val="0"/>
        </w:rPr>
        <w:t xml:space="preserve"> (</w:t>
      </w:r>
      <w:r w:rsidR="00B02C8F">
        <w:rPr>
          <w:rFonts w:cs="Arial"/>
          <w:bCs w:val="0"/>
        </w:rPr>
        <w:t>ii</w:t>
      </w:r>
      <w:r w:rsidR="00D40FE4" w:rsidRPr="001C429E">
        <w:rPr>
          <w:rFonts w:cs="Arial"/>
          <w:bCs w:val="0"/>
        </w:rPr>
        <w:t xml:space="preserve">) Upper division transfer student </w:t>
      </w:r>
      <w:r w:rsidRPr="001C429E">
        <w:rPr>
          <w:rFonts w:cs="Arial"/>
          <w:bCs w:val="0"/>
        </w:rPr>
        <w:t>from a 2-y</w:t>
      </w:r>
      <w:r w:rsidR="00EF4232">
        <w:rPr>
          <w:rFonts w:cs="Arial"/>
          <w:bCs w:val="0"/>
        </w:rPr>
        <w:t>ear or</w:t>
      </w:r>
      <w:r w:rsidR="00D40FE4" w:rsidRPr="001C429E">
        <w:rPr>
          <w:rFonts w:cs="Arial"/>
          <w:bCs w:val="0"/>
        </w:rPr>
        <w:t xml:space="preserve"> a 4-year College. </w:t>
      </w:r>
      <w:r w:rsidR="00EF4232">
        <w:rPr>
          <w:rFonts w:cs="Arial"/>
          <w:bCs w:val="0"/>
        </w:rPr>
        <w:t xml:space="preserve"> </w:t>
      </w:r>
      <w:r w:rsidR="00D40FE4" w:rsidRPr="001C429E">
        <w:rPr>
          <w:rFonts w:cs="Arial"/>
          <w:bCs w:val="0"/>
        </w:rPr>
        <w:t>(</w:t>
      </w:r>
      <w:r w:rsidR="00B02C8F">
        <w:rPr>
          <w:rFonts w:cs="Arial"/>
          <w:bCs w:val="0"/>
        </w:rPr>
        <w:t>iii</w:t>
      </w:r>
      <w:r w:rsidR="00D40FE4" w:rsidRPr="001C429E">
        <w:rPr>
          <w:rFonts w:cs="Arial"/>
          <w:bCs w:val="0"/>
        </w:rPr>
        <w:t>) Lower division t</w:t>
      </w:r>
      <w:r w:rsidR="00EF4232">
        <w:rPr>
          <w:rFonts w:cs="Arial"/>
          <w:bCs w:val="0"/>
        </w:rPr>
        <w:t>ransfer student from a 2-year or</w:t>
      </w:r>
      <w:r w:rsidR="00D40FE4" w:rsidRPr="001C429E">
        <w:rPr>
          <w:rFonts w:cs="Arial"/>
          <w:bCs w:val="0"/>
        </w:rPr>
        <w:t xml:space="preserve"> a 4-year College. A brief summary of admission requirements for each of the categories is indicated below:</w:t>
      </w:r>
    </w:p>
    <w:p w:rsidR="00ED1C64" w:rsidRPr="001C429E" w:rsidRDefault="00573295" w:rsidP="006953A4">
      <w:pPr>
        <w:pStyle w:val="Answer"/>
        <w:numPr>
          <w:ilvl w:val="0"/>
          <w:numId w:val="27"/>
        </w:numPr>
        <w:tabs>
          <w:tab w:val="left" w:pos="720"/>
        </w:tabs>
        <w:ind w:left="720" w:hanging="360"/>
        <w:rPr>
          <w:rFonts w:cs="Arial"/>
        </w:rPr>
      </w:pPr>
      <w:r w:rsidRPr="001C429E">
        <w:rPr>
          <w:rFonts w:cs="Arial"/>
          <w:bCs w:val="0"/>
        </w:rPr>
        <w:t xml:space="preserve">Criteria for admission of first-time freshmen are established in </w:t>
      </w:r>
      <w:r w:rsidR="00B02C8F">
        <w:rPr>
          <w:rFonts w:cs="Arial"/>
          <w:bCs w:val="0"/>
        </w:rPr>
        <w:t>compliance with</w:t>
      </w:r>
      <w:r w:rsidRPr="001C429E">
        <w:rPr>
          <w:rFonts w:cs="Arial"/>
          <w:bCs w:val="0"/>
        </w:rPr>
        <w:t xml:space="preserve"> a California State mandate that CSU institutions admit the top one-third of California high school graduates.  To qualify for admission as a first-time freshman, an applicant must </w:t>
      </w:r>
      <w:r w:rsidR="00133CCD" w:rsidRPr="001C429E">
        <w:rPr>
          <w:rFonts w:cs="Arial"/>
          <w:bCs w:val="0"/>
        </w:rPr>
        <w:t xml:space="preserve">graduate from High School and </w:t>
      </w:r>
      <w:r w:rsidRPr="001C429E">
        <w:rPr>
          <w:rFonts w:cs="Arial"/>
          <w:bCs w:val="0"/>
        </w:rPr>
        <w:t xml:space="preserve">meet the following </w:t>
      </w:r>
      <w:r w:rsidR="00ED1C64" w:rsidRPr="001C429E">
        <w:rPr>
          <w:rFonts w:cs="Arial"/>
        </w:rPr>
        <w:t xml:space="preserve">standards in each of the following areas: </w:t>
      </w:r>
    </w:p>
    <w:p w:rsidR="007B3650" w:rsidRPr="001C429E" w:rsidRDefault="00ED1C64" w:rsidP="006953A4">
      <w:pPr>
        <w:numPr>
          <w:ilvl w:val="0"/>
          <w:numId w:val="25"/>
        </w:numPr>
        <w:tabs>
          <w:tab w:val="clear" w:pos="720"/>
          <w:tab w:val="num" w:pos="900"/>
        </w:tabs>
        <w:spacing w:after="120"/>
        <w:ind w:left="900" w:hanging="180"/>
        <w:rPr>
          <w:rFonts w:ascii="Arial" w:hAnsi="Arial" w:cs="Arial"/>
        </w:rPr>
      </w:pPr>
      <w:r w:rsidRPr="001C429E">
        <w:rPr>
          <w:rFonts w:ascii="Arial" w:hAnsi="Arial" w:cs="Arial"/>
        </w:rPr>
        <w:t>Specific high school courses</w:t>
      </w:r>
    </w:p>
    <w:p w:rsidR="00ED1C64" w:rsidRPr="001C429E" w:rsidRDefault="00ED1C64" w:rsidP="006953A4">
      <w:pPr>
        <w:numPr>
          <w:ilvl w:val="1"/>
          <w:numId w:val="25"/>
        </w:numPr>
        <w:spacing w:after="120"/>
        <w:rPr>
          <w:rFonts w:ascii="Arial" w:hAnsi="Arial" w:cs="Arial"/>
        </w:rPr>
      </w:pPr>
      <w:r w:rsidRPr="001C429E">
        <w:rPr>
          <w:rFonts w:ascii="Arial" w:hAnsi="Arial" w:cs="Arial"/>
        </w:rPr>
        <w:t>The CSU requires a minimum 15-unit pattern of courses</w:t>
      </w:r>
      <w:r w:rsidR="00D40FE4" w:rsidRPr="001C429E">
        <w:rPr>
          <w:rFonts w:ascii="Arial" w:hAnsi="Arial" w:cs="Arial"/>
        </w:rPr>
        <w:t xml:space="preserve"> (Math, Science, English, History, and other college preparatory classes)</w:t>
      </w:r>
      <w:r w:rsidRPr="001C429E">
        <w:rPr>
          <w:rFonts w:ascii="Arial" w:hAnsi="Arial" w:cs="Arial"/>
        </w:rPr>
        <w:t xml:space="preserve"> for admission as a first-time freshman. Each unit is equal to a year of study in a subject area. A grade of </w:t>
      </w:r>
      <w:r w:rsidRPr="001C429E">
        <w:rPr>
          <w:rStyle w:val="Emphasis"/>
          <w:rFonts w:ascii="Arial" w:hAnsi="Arial" w:cs="Arial"/>
        </w:rPr>
        <w:t>C</w:t>
      </w:r>
      <w:r w:rsidRPr="001C429E">
        <w:rPr>
          <w:rFonts w:ascii="Arial" w:hAnsi="Arial" w:cs="Arial"/>
        </w:rPr>
        <w:t xml:space="preserve"> or higher is required for each course use</w:t>
      </w:r>
      <w:r w:rsidR="00B02C8F">
        <w:rPr>
          <w:rFonts w:ascii="Arial" w:hAnsi="Arial" w:cs="Arial"/>
        </w:rPr>
        <w:t>d</w:t>
      </w:r>
      <w:r w:rsidRPr="001C429E">
        <w:rPr>
          <w:rFonts w:ascii="Arial" w:hAnsi="Arial" w:cs="Arial"/>
        </w:rPr>
        <w:t xml:space="preserve"> to meet any subject requirement.</w:t>
      </w:r>
      <w:r w:rsidR="007B3650" w:rsidRPr="001C429E">
        <w:rPr>
          <w:rFonts w:ascii="Arial" w:hAnsi="Arial" w:cs="Arial"/>
        </w:rPr>
        <w:t>)</w:t>
      </w:r>
    </w:p>
    <w:p w:rsidR="007B3650" w:rsidRPr="001C429E" w:rsidRDefault="00ED1C64" w:rsidP="006953A4">
      <w:pPr>
        <w:numPr>
          <w:ilvl w:val="0"/>
          <w:numId w:val="25"/>
        </w:numPr>
        <w:tabs>
          <w:tab w:val="clear" w:pos="720"/>
          <w:tab w:val="num" w:pos="900"/>
        </w:tabs>
        <w:spacing w:after="120"/>
        <w:ind w:left="900" w:hanging="180"/>
        <w:rPr>
          <w:rFonts w:ascii="Arial" w:hAnsi="Arial" w:cs="Arial"/>
        </w:rPr>
      </w:pPr>
      <w:r w:rsidRPr="001C429E">
        <w:rPr>
          <w:rFonts w:ascii="Arial" w:hAnsi="Arial" w:cs="Arial"/>
        </w:rPr>
        <w:t>Grades in specified courses and test scores</w:t>
      </w:r>
      <w:r w:rsidR="007B3650" w:rsidRPr="001C429E">
        <w:rPr>
          <w:rFonts w:ascii="Arial" w:hAnsi="Arial" w:cs="Arial"/>
        </w:rPr>
        <w:t xml:space="preserve"> </w:t>
      </w:r>
    </w:p>
    <w:p w:rsidR="007B3650" w:rsidRDefault="007B3650" w:rsidP="006953A4">
      <w:pPr>
        <w:numPr>
          <w:ilvl w:val="1"/>
          <w:numId w:val="25"/>
        </w:numPr>
        <w:spacing w:after="120"/>
        <w:rPr>
          <w:rFonts w:ascii="Arial" w:hAnsi="Arial" w:cs="Arial"/>
        </w:rPr>
      </w:pPr>
      <w:r w:rsidRPr="001C429E">
        <w:rPr>
          <w:rFonts w:ascii="Arial" w:hAnsi="Arial" w:cs="Arial"/>
        </w:rPr>
        <w:t xml:space="preserve">Grades earned in high school are the most important factor in CSU admission decisions. Test scores are required unless </w:t>
      </w:r>
      <w:r w:rsidR="00B02C8F">
        <w:rPr>
          <w:rFonts w:ascii="Arial" w:hAnsi="Arial" w:cs="Arial"/>
        </w:rPr>
        <w:t xml:space="preserve">a </w:t>
      </w:r>
      <w:r w:rsidR="001634F5">
        <w:rPr>
          <w:rFonts w:ascii="Arial" w:hAnsi="Arial" w:cs="Arial"/>
        </w:rPr>
        <w:t>student</w:t>
      </w:r>
      <w:r w:rsidR="00B02C8F">
        <w:rPr>
          <w:rFonts w:ascii="Arial" w:hAnsi="Arial" w:cs="Arial"/>
        </w:rPr>
        <w:t xml:space="preserve"> ha</w:t>
      </w:r>
      <w:r w:rsidR="001634F5">
        <w:rPr>
          <w:rFonts w:ascii="Arial" w:hAnsi="Arial" w:cs="Arial"/>
        </w:rPr>
        <w:t>s</w:t>
      </w:r>
      <w:r w:rsidRPr="001C429E">
        <w:rPr>
          <w:rFonts w:ascii="Arial" w:hAnsi="Arial" w:cs="Arial"/>
        </w:rPr>
        <w:t xml:space="preserve"> a grade point average above 3.0 </w:t>
      </w:r>
      <w:r w:rsidRPr="00EA62B5">
        <w:rPr>
          <w:rStyle w:val="Emphasis"/>
          <w:rFonts w:ascii="Arial" w:hAnsi="Arial" w:cs="Arial"/>
          <w:b w:val="0"/>
        </w:rPr>
        <w:t>and</w:t>
      </w:r>
      <w:r w:rsidRPr="00EA62B5">
        <w:rPr>
          <w:rFonts w:ascii="Arial" w:hAnsi="Arial" w:cs="Arial"/>
          <w:b/>
        </w:rPr>
        <w:t xml:space="preserve"> </w:t>
      </w:r>
      <w:r w:rsidR="00B02C8F">
        <w:rPr>
          <w:rFonts w:ascii="Arial" w:hAnsi="Arial" w:cs="Arial"/>
        </w:rPr>
        <w:t>is</w:t>
      </w:r>
      <w:r w:rsidR="00B02C8F" w:rsidRPr="001C429E">
        <w:rPr>
          <w:rFonts w:ascii="Arial" w:hAnsi="Arial" w:cs="Arial"/>
        </w:rPr>
        <w:t xml:space="preserve"> </w:t>
      </w:r>
      <w:r w:rsidRPr="001C429E">
        <w:rPr>
          <w:rFonts w:ascii="Arial" w:hAnsi="Arial" w:cs="Arial"/>
        </w:rPr>
        <w:t xml:space="preserve">a resident of California. The CSU uses a calculation called an eligibility index that combines </w:t>
      </w:r>
      <w:r w:rsidR="00B02C8F">
        <w:rPr>
          <w:rFonts w:ascii="Arial" w:hAnsi="Arial" w:cs="Arial"/>
        </w:rPr>
        <w:t>a student’s</w:t>
      </w:r>
      <w:r w:rsidR="00B02C8F" w:rsidRPr="001C429E">
        <w:rPr>
          <w:rFonts w:ascii="Arial" w:hAnsi="Arial" w:cs="Arial"/>
        </w:rPr>
        <w:t xml:space="preserve"> </w:t>
      </w:r>
      <w:r w:rsidRPr="001C429E">
        <w:rPr>
          <w:rFonts w:ascii="Arial" w:hAnsi="Arial" w:cs="Arial"/>
        </w:rPr>
        <w:t xml:space="preserve">high school grade point average with the score </w:t>
      </w:r>
      <w:r w:rsidR="00B02C8F">
        <w:rPr>
          <w:rFonts w:ascii="Arial" w:hAnsi="Arial" w:cs="Arial"/>
        </w:rPr>
        <w:t>the student</w:t>
      </w:r>
      <w:r w:rsidR="00B02C8F" w:rsidRPr="001C429E">
        <w:rPr>
          <w:rFonts w:ascii="Arial" w:hAnsi="Arial" w:cs="Arial"/>
        </w:rPr>
        <w:t xml:space="preserve"> </w:t>
      </w:r>
      <w:r w:rsidRPr="001C429E">
        <w:rPr>
          <w:rFonts w:ascii="Arial" w:hAnsi="Arial" w:cs="Arial"/>
        </w:rPr>
        <w:t>earn</w:t>
      </w:r>
      <w:r w:rsidR="00B02C8F">
        <w:rPr>
          <w:rFonts w:ascii="Arial" w:hAnsi="Arial" w:cs="Arial"/>
        </w:rPr>
        <w:t>s</w:t>
      </w:r>
      <w:r w:rsidRPr="001C429E">
        <w:rPr>
          <w:rFonts w:ascii="Arial" w:hAnsi="Arial" w:cs="Arial"/>
        </w:rPr>
        <w:t xml:space="preserve"> on either the SAT or ACT tests. </w:t>
      </w:r>
      <w:r w:rsidR="00133CCD" w:rsidRPr="001C429E">
        <w:rPr>
          <w:rFonts w:ascii="Arial" w:hAnsi="Arial" w:cs="Arial"/>
        </w:rPr>
        <w:t>(</w:t>
      </w:r>
      <w:r w:rsidR="00B02C8F">
        <w:rPr>
          <w:rFonts w:ascii="Arial" w:hAnsi="Arial" w:cs="Arial"/>
        </w:rPr>
        <w:t>To</w:t>
      </w:r>
      <w:r w:rsidR="00133CCD" w:rsidRPr="001C429E">
        <w:rPr>
          <w:rFonts w:ascii="Arial" w:hAnsi="Arial" w:cs="Arial"/>
        </w:rPr>
        <w:t xml:space="preserve"> calculate </w:t>
      </w:r>
      <w:r w:rsidR="00B02C8F">
        <w:rPr>
          <w:rFonts w:ascii="Arial" w:hAnsi="Arial" w:cs="Arial"/>
        </w:rPr>
        <w:t>the</w:t>
      </w:r>
      <w:r w:rsidR="00B02C8F" w:rsidRPr="001C429E">
        <w:rPr>
          <w:rFonts w:ascii="Arial" w:hAnsi="Arial" w:cs="Arial"/>
        </w:rPr>
        <w:t xml:space="preserve"> </w:t>
      </w:r>
      <w:r w:rsidR="00133CCD" w:rsidRPr="001C429E">
        <w:rPr>
          <w:rFonts w:ascii="Arial" w:hAnsi="Arial" w:cs="Arial"/>
        </w:rPr>
        <w:t>eligibility index multiply</w:t>
      </w:r>
      <w:r w:rsidR="00B02C8F">
        <w:rPr>
          <w:rFonts w:ascii="Arial" w:hAnsi="Arial" w:cs="Arial"/>
        </w:rPr>
        <w:t xml:space="preserve"> the</w:t>
      </w:r>
      <w:r w:rsidR="00133CCD" w:rsidRPr="001C429E">
        <w:rPr>
          <w:rFonts w:ascii="Arial" w:hAnsi="Arial" w:cs="Arial"/>
        </w:rPr>
        <w:t xml:space="preserve"> grade point average by 800 and add the combined score on the SAT, using the combined scores earned on the critical reading and math sections. The CSU does not use the SAT Writing score for admission purposes. For the ACT, multiply the grade point average by 200 and add ten times the ACT composite score.) </w:t>
      </w:r>
      <w:r w:rsidR="00B02C8F">
        <w:rPr>
          <w:rFonts w:ascii="Arial" w:hAnsi="Arial" w:cs="Arial"/>
        </w:rPr>
        <w:t xml:space="preserve">A </w:t>
      </w:r>
      <w:r w:rsidR="00133CCD" w:rsidRPr="001C429E">
        <w:rPr>
          <w:rFonts w:ascii="Arial" w:hAnsi="Arial" w:cs="Arial"/>
        </w:rPr>
        <w:t xml:space="preserve">California high school graduate (or a resident of California for tuition purposes), needs a minimum eligibility index of 2900 </w:t>
      </w:r>
      <w:r w:rsidR="00133CCD" w:rsidRPr="001C429E">
        <w:rPr>
          <w:rFonts w:ascii="Arial" w:hAnsi="Arial" w:cs="Arial"/>
        </w:rPr>
        <w:lastRenderedPageBreak/>
        <w:t>using the SAT combined score for critical reading and math sections or 694 using the ACT.</w:t>
      </w:r>
    </w:p>
    <w:p w:rsidR="00D73463" w:rsidRPr="001C429E" w:rsidRDefault="00D40FE4" w:rsidP="006953A4">
      <w:pPr>
        <w:pStyle w:val="Answer"/>
        <w:numPr>
          <w:ilvl w:val="0"/>
          <w:numId w:val="27"/>
        </w:numPr>
        <w:tabs>
          <w:tab w:val="left" w:pos="720"/>
        </w:tabs>
        <w:ind w:left="720" w:hanging="360"/>
        <w:rPr>
          <w:rFonts w:cs="Arial"/>
        </w:rPr>
      </w:pPr>
      <w:r w:rsidRPr="001C429E">
        <w:rPr>
          <w:rFonts w:cs="Arial"/>
        </w:rPr>
        <w:t xml:space="preserve"> </w:t>
      </w:r>
      <w:r w:rsidRPr="001C429E">
        <w:rPr>
          <w:rFonts w:cs="Arial"/>
          <w:bCs w:val="0"/>
        </w:rPr>
        <w:t xml:space="preserve">Criteria for admission as an upper division transfer student into the CSU system considers the following </w:t>
      </w:r>
      <w:r w:rsidR="00D73463" w:rsidRPr="001C429E">
        <w:rPr>
          <w:rFonts w:cs="Arial"/>
          <w:bCs w:val="0"/>
        </w:rPr>
        <w:t>three factors:</w:t>
      </w:r>
      <w:r w:rsidR="00D73463" w:rsidRPr="001C429E">
        <w:rPr>
          <w:rFonts w:cs="Arial"/>
        </w:rPr>
        <w:t xml:space="preserve"> </w:t>
      </w:r>
    </w:p>
    <w:p w:rsidR="00D73463" w:rsidRPr="001C429E" w:rsidRDefault="00D40FE4" w:rsidP="006953A4">
      <w:pPr>
        <w:numPr>
          <w:ilvl w:val="0"/>
          <w:numId w:val="25"/>
        </w:numPr>
        <w:tabs>
          <w:tab w:val="clear" w:pos="720"/>
          <w:tab w:val="num" w:pos="900"/>
        </w:tabs>
        <w:spacing w:after="120"/>
        <w:ind w:left="900" w:hanging="180"/>
        <w:rPr>
          <w:rFonts w:ascii="Arial" w:hAnsi="Arial" w:cs="Arial"/>
        </w:rPr>
      </w:pPr>
      <w:r w:rsidRPr="001C429E">
        <w:rPr>
          <w:rFonts w:ascii="Arial" w:hAnsi="Arial" w:cs="Arial"/>
        </w:rPr>
        <w:t>C</w:t>
      </w:r>
      <w:r w:rsidR="00D73463" w:rsidRPr="001C429E">
        <w:rPr>
          <w:rFonts w:ascii="Arial" w:hAnsi="Arial" w:cs="Arial"/>
        </w:rPr>
        <w:t>ollege grade requirements</w:t>
      </w:r>
    </w:p>
    <w:p w:rsidR="00D73463" w:rsidRPr="001C429E" w:rsidRDefault="001E3C51" w:rsidP="006953A4">
      <w:pPr>
        <w:numPr>
          <w:ilvl w:val="1"/>
          <w:numId w:val="26"/>
        </w:numPr>
        <w:spacing w:after="120"/>
        <w:rPr>
          <w:rFonts w:ascii="Arial" w:hAnsi="Arial" w:cs="Arial"/>
        </w:rPr>
      </w:pPr>
      <w:r>
        <w:rPr>
          <w:rFonts w:ascii="Arial" w:hAnsi="Arial" w:cs="Arial"/>
        </w:rPr>
        <w:t>Students</w:t>
      </w:r>
      <w:r w:rsidR="00D73463" w:rsidRPr="001C429E">
        <w:rPr>
          <w:rFonts w:ascii="Arial" w:hAnsi="Arial" w:cs="Arial"/>
        </w:rPr>
        <w:t xml:space="preserve"> must have a minimum of 90 quarter units. The overall grade point average must be at least 2.0 (2.40 for California nonresidents.) The GPA is calculated using all transfer units attempted.</w:t>
      </w:r>
    </w:p>
    <w:p w:rsidR="00D73463" w:rsidRPr="001C429E" w:rsidRDefault="00D40FE4" w:rsidP="006953A4">
      <w:pPr>
        <w:numPr>
          <w:ilvl w:val="0"/>
          <w:numId w:val="25"/>
        </w:numPr>
        <w:tabs>
          <w:tab w:val="clear" w:pos="720"/>
          <w:tab w:val="num" w:pos="900"/>
        </w:tabs>
        <w:spacing w:after="120"/>
        <w:ind w:left="900" w:hanging="180"/>
        <w:rPr>
          <w:rFonts w:ascii="Arial" w:hAnsi="Arial" w:cs="Arial"/>
        </w:rPr>
      </w:pPr>
      <w:r w:rsidRPr="001C429E">
        <w:rPr>
          <w:rFonts w:ascii="Arial" w:hAnsi="Arial" w:cs="Arial"/>
        </w:rPr>
        <w:t>C</w:t>
      </w:r>
      <w:r w:rsidR="00D73463" w:rsidRPr="001C429E">
        <w:rPr>
          <w:rFonts w:ascii="Arial" w:hAnsi="Arial" w:cs="Arial"/>
        </w:rPr>
        <w:t xml:space="preserve">ollege coursework completed </w:t>
      </w:r>
    </w:p>
    <w:p w:rsidR="00D73463" w:rsidRPr="001C429E" w:rsidRDefault="00D40FE4" w:rsidP="006953A4">
      <w:pPr>
        <w:numPr>
          <w:ilvl w:val="1"/>
          <w:numId w:val="26"/>
        </w:numPr>
        <w:spacing w:after="120"/>
        <w:rPr>
          <w:rFonts w:ascii="Arial" w:hAnsi="Arial" w:cs="Arial"/>
        </w:rPr>
      </w:pPr>
      <w:r w:rsidRPr="001C429E">
        <w:rPr>
          <w:rFonts w:ascii="Arial" w:hAnsi="Arial" w:cs="Arial"/>
        </w:rPr>
        <w:t>S</w:t>
      </w:r>
      <w:r w:rsidR="00D73463" w:rsidRPr="001C429E">
        <w:rPr>
          <w:rFonts w:ascii="Arial" w:hAnsi="Arial" w:cs="Arial"/>
        </w:rPr>
        <w:t xml:space="preserve">tudents </w:t>
      </w:r>
      <w:r w:rsidRPr="001C429E">
        <w:rPr>
          <w:rFonts w:ascii="Arial" w:hAnsi="Arial" w:cs="Arial"/>
        </w:rPr>
        <w:t xml:space="preserve">need </w:t>
      </w:r>
      <w:r w:rsidR="00D73463" w:rsidRPr="001C429E">
        <w:rPr>
          <w:rFonts w:ascii="Arial" w:hAnsi="Arial" w:cs="Arial"/>
        </w:rPr>
        <w:t xml:space="preserve">to complete a minimum of 30 semester or 45 quarter units of the General Education Breath Requirement or the Intersegmental General Education Transfer Curriculum. Within either pattern, the highest-priority classes are the three courses </w:t>
      </w:r>
      <w:r w:rsidR="00D73463" w:rsidRPr="001634F5">
        <w:rPr>
          <w:rFonts w:ascii="Arial" w:hAnsi="Arial" w:cs="Arial"/>
        </w:rPr>
        <w:t>in the English language - oral communications, English composition and critical thinking - along with a general education course in mathematics.</w:t>
      </w:r>
    </w:p>
    <w:p w:rsidR="00D73463" w:rsidRPr="001C429E" w:rsidRDefault="00D40FE4" w:rsidP="006953A4">
      <w:pPr>
        <w:numPr>
          <w:ilvl w:val="0"/>
          <w:numId w:val="25"/>
        </w:numPr>
        <w:tabs>
          <w:tab w:val="clear" w:pos="720"/>
          <w:tab w:val="num" w:pos="900"/>
        </w:tabs>
        <w:spacing w:after="120"/>
        <w:ind w:left="900" w:hanging="180"/>
        <w:rPr>
          <w:rFonts w:ascii="Arial" w:hAnsi="Arial" w:cs="Arial"/>
        </w:rPr>
      </w:pPr>
      <w:r w:rsidRPr="001C429E">
        <w:rPr>
          <w:rFonts w:ascii="Arial" w:hAnsi="Arial" w:cs="Arial"/>
        </w:rPr>
        <w:t>G</w:t>
      </w:r>
      <w:r w:rsidR="00D73463" w:rsidRPr="001C429E">
        <w:rPr>
          <w:rFonts w:ascii="Arial" w:hAnsi="Arial" w:cs="Arial"/>
        </w:rPr>
        <w:t xml:space="preserve">ood standing at the last college or university attended </w:t>
      </w:r>
    </w:p>
    <w:p w:rsidR="00D73463" w:rsidRPr="001C429E" w:rsidRDefault="001E3C51" w:rsidP="006953A4">
      <w:pPr>
        <w:numPr>
          <w:ilvl w:val="1"/>
          <w:numId w:val="26"/>
        </w:numPr>
        <w:autoSpaceDE w:val="0"/>
        <w:autoSpaceDN w:val="0"/>
        <w:adjustRightInd w:val="0"/>
        <w:spacing w:after="120"/>
        <w:rPr>
          <w:rFonts w:ascii="Arial" w:hAnsi="Arial" w:cs="Arial"/>
        </w:rPr>
      </w:pPr>
      <w:r>
        <w:rPr>
          <w:rFonts w:ascii="Arial" w:hAnsi="Arial" w:cs="Arial"/>
        </w:rPr>
        <w:t>S</w:t>
      </w:r>
      <w:r w:rsidR="00D40FE4" w:rsidRPr="001C429E">
        <w:rPr>
          <w:rFonts w:ascii="Arial" w:hAnsi="Arial" w:cs="Arial"/>
        </w:rPr>
        <w:t>tudents</w:t>
      </w:r>
      <w:r w:rsidR="00D73463" w:rsidRPr="001C429E">
        <w:rPr>
          <w:rFonts w:ascii="Arial" w:hAnsi="Arial" w:cs="Arial"/>
        </w:rPr>
        <w:t xml:space="preserve"> must be in good standing at </w:t>
      </w:r>
      <w:r w:rsidR="00D40FE4" w:rsidRPr="001C429E">
        <w:rPr>
          <w:rFonts w:ascii="Arial" w:hAnsi="Arial" w:cs="Arial"/>
        </w:rPr>
        <w:t>the</w:t>
      </w:r>
      <w:r w:rsidR="00D73463" w:rsidRPr="001C429E">
        <w:rPr>
          <w:rFonts w:ascii="Arial" w:hAnsi="Arial" w:cs="Arial"/>
        </w:rPr>
        <w:t xml:space="preserve"> prior college. In simpl</w:t>
      </w:r>
      <w:r w:rsidR="00D40FE4" w:rsidRPr="001C429E">
        <w:rPr>
          <w:rFonts w:ascii="Arial" w:hAnsi="Arial" w:cs="Arial"/>
        </w:rPr>
        <w:t>e terms, good standing means students</w:t>
      </w:r>
      <w:r w:rsidR="00D73463" w:rsidRPr="001C429E">
        <w:rPr>
          <w:rFonts w:ascii="Arial" w:hAnsi="Arial" w:cs="Arial"/>
        </w:rPr>
        <w:t xml:space="preserve"> a</w:t>
      </w:r>
      <w:r w:rsidR="00D40FE4" w:rsidRPr="001C429E">
        <w:rPr>
          <w:rFonts w:ascii="Arial" w:hAnsi="Arial" w:cs="Arial"/>
        </w:rPr>
        <w:t xml:space="preserve">re eligible to reenroll at the </w:t>
      </w:r>
      <w:r w:rsidR="00B02C8F">
        <w:rPr>
          <w:rFonts w:ascii="Arial" w:hAnsi="Arial" w:cs="Arial"/>
        </w:rPr>
        <w:t>most recently attended</w:t>
      </w:r>
      <w:r w:rsidR="00B02C8F" w:rsidRPr="001C429E">
        <w:rPr>
          <w:rFonts w:ascii="Arial" w:hAnsi="Arial" w:cs="Arial"/>
        </w:rPr>
        <w:t xml:space="preserve"> </w:t>
      </w:r>
      <w:r w:rsidR="00D73463" w:rsidRPr="001C429E">
        <w:rPr>
          <w:rFonts w:ascii="Arial" w:hAnsi="Arial" w:cs="Arial"/>
        </w:rPr>
        <w:t>college or university.</w:t>
      </w:r>
    </w:p>
    <w:p w:rsidR="00D40FE4" w:rsidRPr="001C429E" w:rsidRDefault="00D40FE4" w:rsidP="006953A4">
      <w:pPr>
        <w:pStyle w:val="Answer"/>
        <w:numPr>
          <w:ilvl w:val="0"/>
          <w:numId w:val="27"/>
        </w:numPr>
        <w:tabs>
          <w:tab w:val="left" w:pos="720"/>
        </w:tabs>
        <w:ind w:left="720" w:hanging="360"/>
        <w:rPr>
          <w:rFonts w:cs="Arial"/>
        </w:rPr>
      </w:pPr>
      <w:r w:rsidRPr="001C429E">
        <w:rPr>
          <w:rFonts w:cs="Arial"/>
        </w:rPr>
        <w:t xml:space="preserve"> </w:t>
      </w:r>
      <w:r w:rsidR="001634F5">
        <w:rPr>
          <w:rFonts w:cs="Arial"/>
          <w:bCs w:val="0"/>
        </w:rPr>
        <w:t>Criteria for admission as a</w:t>
      </w:r>
      <w:r w:rsidRPr="001C429E">
        <w:rPr>
          <w:rFonts w:cs="Arial"/>
          <w:bCs w:val="0"/>
        </w:rPr>
        <w:t xml:space="preserve"> lower division transfer </w:t>
      </w:r>
      <w:r w:rsidR="001634F5">
        <w:rPr>
          <w:rFonts w:cs="Arial"/>
          <w:bCs w:val="0"/>
        </w:rPr>
        <w:t xml:space="preserve">(less than 90 </w:t>
      </w:r>
      <w:r w:rsidR="006868B4">
        <w:rPr>
          <w:rFonts w:cs="Arial"/>
          <w:bCs w:val="0"/>
        </w:rPr>
        <w:t xml:space="preserve">quarter units in transferable work) </w:t>
      </w:r>
      <w:r w:rsidRPr="001C429E">
        <w:rPr>
          <w:rFonts w:cs="Arial"/>
          <w:bCs w:val="0"/>
        </w:rPr>
        <w:t>student into the CSU system considers the following three factors (</w:t>
      </w:r>
      <w:r w:rsidR="00EF4232">
        <w:rPr>
          <w:rFonts w:cs="Arial"/>
          <w:bCs w:val="0"/>
        </w:rPr>
        <w:t>The e</w:t>
      </w:r>
      <w:r w:rsidRPr="001C429E">
        <w:rPr>
          <w:rFonts w:cs="Arial"/>
          <w:bCs w:val="0"/>
        </w:rPr>
        <w:t>valuation is a combination of the factors described in I and II above):</w:t>
      </w:r>
      <w:r w:rsidRPr="001C429E">
        <w:rPr>
          <w:rFonts w:cs="Arial"/>
        </w:rPr>
        <w:t xml:space="preserve"> </w:t>
      </w:r>
    </w:p>
    <w:p w:rsidR="00D73463" w:rsidRPr="001C429E" w:rsidRDefault="00D40FE4" w:rsidP="006953A4">
      <w:pPr>
        <w:numPr>
          <w:ilvl w:val="0"/>
          <w:numId w:val="25"/>
        </w:numPr>
        <w:tabs>
          <w:tab w:val="clear" w:pos="720"/>
          <w:tab w:val="num" w:pos="900"/>
        </w:tabs>
        <w:spacing w:after="120"/>
        <w:ind w:left="900" w:hanging="180"/>
        <w:rPr>
          <w:rFonts w:ascii="Arial" w:hAnsi="Arial" w:cs="Arial"/>
        </w:rPr>
      </w:pPr>
      <w:r w:rsidRPr="001C429E">
        <w:rPr>
          <w:rFonts w:ascii="Arial" w:hAnsi="Arial" w:cs="Arial"/>
        </w:rPr>
        <w:t>High school requirements</w:t>
      </w:r>
      <w:r w:rsidR="00D73463" w:rsidRPr="001C429E">
        <w:rPr>
          <w:rFonts w:ascii="Arial" w:hAnsi="Arial" w:cs="Arial"/>
        </w:rPr>
        <w:t xml:space="preserve"> </w:t>
      </w:r>
    </w:p>
    <w:p w:rsidR="00D73463" w:rsidRPr="001C429E" w:rsidRDefault="00D40FE4" w:rsidP="006953A4">
      <w:pPr>
        <w:numPr>
          <w:ilvl w:val="0"/>
          <w:numId w:val="25"/>
        </w:numPr>
        <w:tabs>
          <w:tab w:val="clear" w:pos="720"/>
          <w:tab w:val="num" w:pos="900"/>
        </w:tabs>
        <w:spacing w:after="120"/>
        <w:ind w:left="900" w:hanging="180"/>
        <w:rPr>
          <w:rFonts w:ascii="Arial" w:hAnsi="Arial" w:cs="Arial"/>
        </w:rPr>
      </w:pPr>
      <w:r w:rsidRPr="001C429E">
        <w:rPr>
          <w:rFonts w:ascii="Arial" w:hAnsi="Arial" w:cs="Arial"/>
        </w:rPr>
        <w:t>C</w:t>
      </w:r>
      <w:r w:rsidR="00D73463" w:rsidRPr="001C429E">
        <w:rPr>
          <w:rFonts w:ascii="Arial" w:hAnsi="Arial" w:cs="Arial"/>
        </w:rPr>
        <w:t xml:space="preserve">ollege courses and grades, </w:t>
      </w:r>
    </w:p>
    <w:p w:rsidR="00D40FE4" w:rsidRPr="001C429E" w:rsidRDefault="00D40FE4" w:rsidP="006953A4">
      <w:pPr>
        <w:numPr>
          <w:ilvl w:val="0"/>
          <w:numId w:val="25"/>
        </w:numPr>
        <w:tabs>
          <w:tab w:val="clear" w:pos="720"/>
          <w:tab w:val="num" w:pos="900"/>
        </w:tabs>
        <w:spacing w:after="120"/>
        <w:ind w:left="900" w:hanging="180"/>
        <w:rPr>
          <w:rFonts w:ascii="Arial" w:hAnsi="Arial" w:cs="Arial"/>
        </w:rPr>
      </w:pPr>
      <w:r w:rsidRPr="001C429E">
        <w:rPr>
          <w:rFonts w:ascii="Arial" w:hAnsi="Arial" w:cs="Arial"/>
        </w:rPr>
        <w:t xml:space="preserve">Good standing at the last college or university attended </w:t>
      </w:r>
    </w:p>
    <w:p w:rsidR="00D73463" w:rsidRDefault="00D73463" w:rsidP="001E3C51">
      <w:pPr>
        <w:spacing w:after="120"/>
        <w:ind w:left="360"/>
      </w:pPr>
    </w:p>
    <w:p w:rsidR="003D2B79" w:rsidRPr="003D2B79" w:rsidRDefault="003D2B79" w:rsidP="008A16D3">
      <w:pPr>
        <w:pStyle w:val="ListParagraph"/>
        <w:numPr>
          <w:ilvl w:val="0"/>
          <w:numId w:val="4"/>
        </w:numPr>
        <w:rPr>
          <w:b/>
        </w:rPr>
      </w:pPr>
      <w:r w:rsidRPr="003D2B79">
        <w:rPr>
          <w:b/>
        </w:rPr>
        <w:t>Evaluating Student Performance</w:t>
      </w:r>
    </w:p>
    <w:p w:rsidR="003D2B79" w:rsidRDefault="003D2B79" w:rsidP="003D2B79">
      <w:pPr>
        <w:ind w:left="360"/>
      </w:pPr>
    </w:p>
    <w:p w:rsidR="00A21B35" w:rsidRDefault="00A21B35" w:rsidP="00A21B35">
      <w:pPr>
        <w:pStyle w:val="Answer"/>
      </w:pPr>
      <w:r w:rsidRPr="00044FE3">
        <w:t>Students are continuously evaluated from the time they apply for admission to the University until they graduate.  These evaluations occur in every situation in which a student must attain a satisfactory ("passing</w:t>
      </w:r>
      <w:r>
        <w:t xml:space="preserve">") result to progress toward graduation.  </w:t>
      </w:r>
    </w:p>
    <w:p w:rsidR="00A21B35" w:rsidRDefault="00290E4B" w:rsidP="00A21B35">
      <w:pPr>
        <w:pStyle w:val="Answer"/>
      </w:pPr>
      <w:r>
        <w:t xml:space="preserve">Faculty members are primary evaluators of students in the University. </w:t>
      </w:r>
      <w:r w:rsidR="00A21B35">
        <w:t xml:space="preserve">These faculty generally rely on standard evaluation tools such as exams, quizzes, homework assignments, design projects, computer assignments, oral presentations, written assignments, and a University-required final examination to measure student performance in their courses.   The ongoing evaluation of students becomes integrated throughout the curriculum and decentralized by virtue of the fact that each </w:t>
      </w:r>
      <w:r w:rsidR="00A21B35">
        <w:lastRenderedPageBreak/>
        <w:t xml:space="preserve">professor chooses his or her own ways to evaluate students (except, of course, for the mandatory final exam).  </w:t>
      </w:r>
    </w:p>
    <w:p w:rsidR="00290E4B" w:rsidRPr="00290E4B" w:rsidRDefault="00290E4B" w:rsidP="00A21B35">
      <w:pPr>
        <w:pStyle w:val="Answer"/>
      </w:pPr>
      <w:r>
        <w:t xml:space="preserve">Student performance is evaluated </w:t>
      </w:r>
      <w:r w:rsidR="00575E44">
        <w:t>by a grade</w:t>
      </w:r>
      <w:r w:rsidR="00C357AA">
        <w:t>, as indicated in Table 1.1</w:t>
      </w:r>
      <w:r w:rsidR="00575E44">
        <w:t xml:space="preserve">, in </w:t>
      </w:r>
      <w:r w:rsidR="008D3B98">
        <w:t>each course.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20"/>
      </w:tblPr>
      <w:tblGrid>
        <w:gridCol w:w="1610"/>
        <w:gridCol w:w="2325"/>
        <w:gridCol w:w="3112"/>
      </w:tblGrid>
      <w:tr w:rsidR="00290E4B" w:rsidRPr="00735369" w:rsidTr="002F246D">
        <w:trPr>
          <w:cantSplit/>
          <w:tblHeader/>
          <w:jc w:val="center"/>
        </w:trPr>
        <w:tc>
          <w:tcPr>
            <w:tcW w:w="0" w:type="auto"/>
            <w:shd w:val="clear" w:color="auto" w:fill="4F81BD"/>
            <w:hideMark/>
          </w:tcPr>
          <w:p w:rsidR="00290E4B" w:rsidRPr="00735369" w:rsidRDefault="00290E4B" w:rsidP="00735369">
            <w:pPr>
              <w:pStyle w:val="NormalWeb"/>
              <w:spacing w:before="0" w:beforeAutospacing="0" w:after="0" w:afterAutospacing="0"/>
              <w:jc w:val="center"/>
              <w:rPr>
                <w:rStyle w:val="Strong"/>
                <w:b w:val="0"/>
                <w:bCs w:val="0"/>
                <w:color w:val="FFFFFF"/>
              </w:rPr>
            </w:pPr>
            <w:r w:rsidRPr="00735369">
              <w:rPr>
                <w:rStyle w:val="Strong"/>
                <w:b w:val="0"/>
                <w:bCs w:val="0"/>
                <w:color w:val="FFFFFF"/>
              </w:rPr>
              <w:t>Grade Symbol</w:t>
            </w:r>
          </w:p>
        </w:tc>
        <w:tc>
          <w:tcPr>
            <w:tcW w:w="0" w:type="auto"/>
            <w:shd w:val="clear" w:color="auto" w:fill="4F81BD"/>
            <w:hideMark/>
          </w:tcPr>
          <w:p w:rsidR="00290E4B" w:rsidRPr="00735369" w:rsidRDefault="00290E4B" w:rsidP="00735369">
            <w:pPr>
              <w:pStyle w:val="NormalWeb"/>
              <w:spacing w:before="0" w:beforeAutospacing="0" w:after="0" w:afterAutospacing="0"/>
              <w:jc w:val="center"/>
              <w:rPr>
                <w:rStyle w:val="Strong"/>
                <w:b w:val="0"/>
                <w:bCs w:val="0"/>
                <w:color w:val="FFFFFF"/>
              </w:rPr>
            </w:pPr>
            <w:r w:rsidRPr="00735369">
              <w:rPr>
                <w:rStyle w:val="Strong"/>
                <w:b w:val="0"/>
                <w:bCs w:val="0"/>
                <w:color w:val="FFFFFF"/>
              </w:rPr>
              <w:t>Explanation</w:t>
            </w:r>
          </w:p>
        </w:tc>
        <w:tc>
          <w:tcPr>
            <w:tcW w:w="0" w:type="auto"/>
            <w:shd w:val="clear" w:color="auto" w:fill="4F81BD"/>
            <w:hideMark/>
          </w:tcPr>
          <w:p w:rsidR="00290E4B" w:rsidRPr="00735369" w:rsidRDefault="00290E4B" w:rsidP="00735369">
            <w:pPr>
              <w:pStyle w:val="NormalWeb"/>
              <w:spacing w:before="0" w:beforeAutospacing="0" w:after="0" w:afterAutospacing="0"/>
              <w:jc w:val="center"/>
              <w:rPr>
                <w:rStyle w:val="Strong"/>
                <w:b w:val="0"/>
                <w:bCs w:val="0"/>
                <w:color w:val="FFFFFF"/>
              </w:rPr>
            </w:pPr>
            <w:r w:rsidRPr="00735369">
              <w:rPr>
                <w:rStyle w:val="Strong"/>
                <w:b w:val="0"/>
                <w:bCs w:val="0"/>
                <w:color w:val="FFFFFF"/>
              </w:rPr>
              <w:t>Grade Points Earned</w:t>
            </w:r>
          </w:p>
        </w:tc>
      </w:tr>
      <w:tr w:rsidR="00290E4B" w:rsidRPr="00735369" w:rsidTr="002F246D">
        <w:trPr>
          <w:cantSplit/>
          <w:jc w:val="center"/>
        </w:trPr>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bCs/>
              </w:rPr>
              <w:t>A</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Superior</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4.0 per unit value of course</w:t>
            </w:r>
          </w:p>
        </w:tc>
      </w:tr>
      <w:tr w:rsidR="00290E4B" w:rsidRPr="00735369" w:rsidTr="002F246D">
        <w:trPr>
          <w:cantSplit/>
          <w:jc w:val="center"/>
        </w:trPr>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bCs/>
              </w:rPr>
              <w:t>A-</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Outstanding</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3.7 per unit value of course</w:t>
            </w:r>
          </w:p>
        </w:tc>
      </w:tr>
      <w:tr w:rsidR="00290E4B" w:rsidRPr="00735369" w:rsidTr="002F246D">
        <w:trPr>
          <w:cantSplit/>
          <w:jc w:val="center"/>
        </w:trPr>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bCs/>
              </w:rPr>
              <w:t>B+</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Very good</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3.3 per unit value of course</w:t>
            </w:r>
          </w:p>
        </w:tc>
      </w:tr>
      <w:tr w:rsidR="00290E4B" w:rsidRPr="00735369" w:rsidTr="002F246D">
        <w:trPr>
          <w:cantSplit/>
          <w:jc w:val="center"/>
        </w:trPr>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bCs/>
              </w:rPr>
              <w:t>B</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Good</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3.0 per unit value of course</w:t>
            </w:r>
          </w:p>
        </w:tc>
      </w:tr>
      <w:tr w:rsidR="00290E4B" w:rsidRPr="00735369" w:rsidTr="002F246D">
        <w:trPr>
          <w:cantSplit/>
          <w:jc w:val="center"/>
        </w:trPr>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bCs/>
              </w:rPr>
              <w:t>B-</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Better than average</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2.7 per unit value of course</w:t>
            </w:r>
          </w:p>
        </w:tc>
      </w:tr>
      <w:tr w:rsidR="00290E4B" w:rsidRPr="00735369" w:rsidTr="002F246D">
        <w:trPr>
          <w:cantSplit/>
          <w:jc w:val="center"/>
        </w:trPr>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bCs/>
              </w:rPr>
              <w:t>C+</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Above average</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2.3 per unit value of course</w:t>
            </w:r>
          </w:p>
        </w:tc>
      </w:tr>
      <w:tr w:rsidR="00290E4B" w:rsidRPr="00735369" w:rsidTr="002F246D">
        <w:trPr>
          <w:cantSplit/>
          <w:jc w:val="center"/>
        </w:trPr>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bCs/>
              </w:rPr>
              <w:t>C</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Average</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2.0 per unit value of course</w:t>
            </w:r>
          </w:p>
        </w:tc>
      </w:tr>
      <w:tr w:rsidR="00290E4B" w:rsidRPr="00735369" w:rsidTr="002F246D">
        <w:trPr>
          <w:cantSplit/>
          <w:jc w:val="center"/>
        </w:trPr>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bCs/>
              </w:rPr>
              <w:t>C-</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Below average</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1.7 per unit value of course</w:t>
            </w:r>
          </w:p>
        </w:tc>
      </w:tr>
      <w:tr w:rsidR="00290E4B" w:rsidRPr="00735369" w:rsidTr="002F246D">
        <w:trPr>
          <w:cantSplit/>
          <w:jc w:val="center"/>
        </w:trPr>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bCs/>
              </w:rPr>
              <w:t>D+</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Weak</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1.3 per unit value of course</w:t>
            </w:r>
          </w:p>
        </w:tc>
      </w:tr>
      <w:tr w:rsidR="00290E4B" w:rsidRPr="00735369" w:rsidTr="002F246D">
        <w:trPr>
          <w:cantSplit/>
          <w:jc w:val="center"/>
        </w:trPr>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bCs/>
              </w:rPr>
              <w:t>D</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Poor</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1.0 per unit value of course</w:t>
            </w:r>
          </w:p>
        </w:tc>
      </w:tr>
      <w:tr w:rsidR="00290E4B" w:rsidRPr="00735369" w:rsidTr="002F246D">
        <w:trPr>
          <w:cantSplit/>
          <w:jc w:val="center"/>
        </w:trPr>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bCs/>
              </w:rPr>
              <w:t>D-</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Barely passing</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0.7 per unit value of course</w:t>
            </w:r>
          </w:p>
        </w:tc>
      </w:tr>
      <w:tr w:rsidR="00290E4B" w:rsidRPr="00735369" w:rsidTr="002F246D">
        <w:trPr>
          <w:cantSplit/>
          <w:jc w:val="center"/>
        </w:trPr>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bCs/>
              </w:rPr>
              <w:t>F</w:t>
            </w:r>
          </w:p>
        </w:tc>
        <w:tc>
          <w:tcPr>
            <w:tcW w:w="0" w:type="auto"/>
            <w:shd w:val="clear" w:color="auto" w:fill="auto"/>
            <w:hideMark/>
          </w:tcPr>
          <w:p w:rsidR="00290E4B" w:rsidRPr="00735369" w:rsidRDefault="00290E4B" w:rsidP="00290E4B">
            <w:pPr>
              <w:rPr>
                <w:rFonts w:ascii="Arial" w:hAnsi="Arial" w:cs="Arial"/>
              </w:rPr>
            </w:pPr>
            <w:r w:rsidRPr="00735369">
              <w:rPr>
                <w:rFonts w:ascii="Arial" w:hAnsi="Arial" w:cs="Arial"/>
              </w:rPr>
              <w:t>Nonattainment</w:t>
            </w:r>
          </w:p>
        </w:tc>
        <w:tc>
          <w:tcPr>
            <w:tcW w:w="0" w:type="auto"/>
            <w:shd w:val="clear" w:color="auto" w:fill="auto"/>
            <w:hideMark/>
          </w:tcPr>
          <w:p w:rsidR="00290E4B" w:rsidRPr="00735369" w:rsidRDefault="00290E4B" w:rsidP="00735369">
            <w:pPr>
              <w:spacing w:before="100" w:beforeAutospacing="1" w:after="100" w:afterAutospacing="1"/>
              <w:rPr>
                <w:rFonts w:ascii="Arial" w:hAnsi="Arial" w:cs="Arial"/>
              </w:rPr>
            </w:pPr>
            <w:r w:rsidRPr="00735369">
              <w:rPr>
                <w:rFonts w:ascii="Arial" w:hAnsi="Arial" w:cs="Arial"/>
              </w:rPr>
              <w:t>0.0 per unit value of course</w:t>
            </w:r>
          </w:p>
        </w:tc>
      </w:tr>
    </w:tbl>
    <w:p w:rsidR="00C357AA" w:rsidRPr="00C357AA" w:rsidRDefault="00C357AA" w:rsidP="00C357AA">
      <w:pPr>
        <w:spacing w:before="120" w:after="120"/>
        <w:ind w:left="547"/>
        <w:jc w:val="center"/>
        <w:rPr>
          <w:rFonts w:ascii="Arial" w:hAnsi="Arial" w:cs="Arial"/>
          <w:b/>
          <w:bCs/>
          <w:color w:val="365F91"/>
        </w:rPr>
      </w:pPr>
      <w:r w:rsidRPr="00C357AA">
        <w:rPr>
          <w:rFonts w:ascii="Arial" w:hAnsi="Arial" w:cs="Arial"/>
          <w:b/>
          <w:bCs/>
          <w:color w:val="365F91"/>
        </w:rPr>
        <w:t xml:space="preserve">Table 1.1: Grading Symbols </w:t>
      </w:r>
    </w:p>
    <w:p w:rsidR="006C18F1" w:rsidRDefault="00B678CC" w:rsidP="00CB10A6">
      <w:pPr>
        <w:pStyle w:val="Answer"/>
        <w:rPr>
          <w:rFonts w:cs="Arial"/>
          <w:bCs w:val="0"/>
        </w:rPr>
      </w:pPr>
      <w:r>
        <w:t>The Golden Eagle Territory (</w:t>
      </w:r>
      <w:hyperlink r:id="rId23" w:history="1">
        <w:r w:rsidRPr="0088506D">
          <w:rPr>
            <w:rStyle w:val="Hyperlink"/>
          </w:rPr>
          <w:t>https://get.calstatela.edu/</w:t>
        </w:r>
      </w:hyperlink>
      <w:r>
        <w:t xml:space="preserve">) provides access to services and information tailored to each student. It </w:t>
      </w:r>
      <w:r w:rsidR="00D05725">
        <w:t>offers</w:t>
      </w:r>
      <w:r w:rsidR="00F15C02">
        <w:t xml:space="preserve"> </w:t>
      </w:r>
      <w:r w:rsidR="00773946">
        <w:t xml:space="preserve">registration </w:t>
      </w:r>
      <w:r w:rsidR="00D05725">
        <w:t>and</w:t>
      </w:r>
      <w:r w:rsidR="00773946">
        <w:t xml:space="preserve"> other online services such as </w:t>
      </w:r>
      <w:r>
        <w:t xml:space="preserve">student account </w:t>
      </w:r>
      <w:r w:rsidR="00D05725">
        <w:t xml:space="preserve">and transcript </w:t>
      </w:r>
      <w:r>
        <w:t>inf</w:t>
      </w:r>
      <w:r w:rsidR="00773946">
        <w:t>ormation</w:t>
      </w:r>
      <w:r w:rsidR="00D05725">
        <w:t>.</w:t>
      </w:r>
      <w:r w:rsidR="00773946">
        <w:t xml:space="preserve"> </w:t>
      </w:r>
      <w:r w:rsidR="006C18F1" w:rsidRPr="006C18F1">
        <w:rPr>
          <w:rFonts w:cs="Arial"/>
          <w:bCs w:val="0"/>
        </w:rPr>
        <w:t xml:space="preserve">Prerequisites are strictly enforced </w:t>
      </w:r>
      <w:r w:rsidR="008F5FC1">
        <w:rPr>
          <w:rFonts w:cs="Arial"/>
          <w:bCs w:val="0"/>
        </w:rPr>
        <w:t>on GET</w:t>
      </w:r>
      <w:r w:rsidR="00D05725">
        <w:rPr>
          <w:rFonts w:cs="Arial"/>
          <w:bCs w:val="0"/>
        </w:rPr>
        <w:t>. I</w:t>
      </w:r>
      <w:r w:rsidR="006C18F1" w:rsidRPr="006C18F1">
        <w:rPr>
          <w:rFonts w:cs="Arial"/>
          <w:bCs w:val="0"/>
        </w:rPr>
        <w:t xml:space="preserve">t is very uncommon that this is overridden. </w:t>
      </w:r>
      <w:r w:rsidR="006868B4">
        <w:rPr>
          <w:rFonts w:cs="Arial"/>
          <w:bCs w:val="0"/>
        </w:rPr>
        <w:t>T</w:t>
      </w:r>
      <w:r w:rsidR="006C18F1" w:rsidRPr="006C18F1">
        <w:rPr>
          <w:rFonts w:cs="Arial"/>
          <w:bCs w:val="0"/>
        </w:rPr>
        <w:t xml:space="preserve">he GET registration system will prevent </w:t>
      </w:r>
      <w:r w:rsidR="006868B4">
        <w:rPr>
          <w:rFonts w:cs="Arial"/>
          <w:bCs w:val="0"/>
        </w:rPr>
        <w:t>students from registering for a</w:t>
      </w:r>
      <w:r w:rsidR="006C18F1" w:rsidRPr="006C18F1">
        <w:rPr>
          <w:rFonts w:cs="Arial"/>
          <w:bCs w:val="0"/>
        </w:rPr>
        <w:t xml:space="preserve"> class</w:t>
      </w:r>
      <w:r w:rsidR="006868B4">
        <w:rPr>
          <w:rFonts w:cs="Arial"/>
          <w:bCs w:val="0"/>
        </w:rPr>
        <w:t xml:space="preserve"> without meeting prerequisite(s)</w:t>
      </w:r>
      <w:r w:rsidR="006C18F1" w:rsidRPr="006C18F1">
        <w:rPr>
          <w:rFonts w:cs="Arial"/>
          <w:bCs w:val="0"/>
        </w:rPr>
        <w:t xml:space="preserve">. </w:t>
      </w:r>
      <w:r w:rsidR="006868B4">
        <w:rPr>
          <w:rFonts w:cs="Arial"/>
          <w:bCs w:val="0"/>
        </w:rPr>
        <w:t xml:space="preserve">The prerequisites can be met by any articulated </w:t>
      </w:r>
      <w:r w:rsidR="00D05725">
        <w:rPr>
          <w:rFonts w:cs="Arial"/>
          <w:bCs w:val="0"/>
        </w:rPr>
        <w:t xml:space="preserve">transfer </w:t>
      </w:r>
      <w:r w:rsidR="003541A4">
        <w:rPr>
          <w:rFonts w:cs="Arial"/>
          <w:bCs w:val="0"/>
        </w:rPr>
        <w:t>course</w:t>
      </w:r>
      <w:r w:rsidR="006868B4">
        <w:rPr>
          <w:rFonts w:cs="Arial"/>
          <w:bCs w:val="0"/>
        </w:rPr>
        <w:t xml:space="preserve">. </w:t>
      </w:r>
      <w:r w:rsidR="006C18F1" w:rsidRPr="006C18F1">
        <w:rPr>
          <w:rFonts w:cs="Arial"/>
          <w:bCs w:val="0"/>
        </w:rPr>
        <w:t>If the student has met the prerequisite(s) by a</w:t>
      </w:r>
      <w:r w:rsidR="006868B4">
        <w:rPr>
          <w:rFonts w:cs="Arial"/>
          <w:bCs w:val="0"/>
        </w:rPr>
        <w:t>ny non-articulated</w:t>
      </w:r>
      <w:r w:rsidR="006C18F1" w:rsidRPr="006C18F1">
        <w:rPr>
          <w:rFonts w:cs="Arial"/>
          <w:bCs w:val="0"/>
        </w:rPr>
        <w:t xml:space="preserve"> transfer course, he/she </w:t>
      </w:r>
      <w:r w:rsidR="00D05725">
        <w:rPr>
          <w:rFonts w:cs="Arial"/>
          <w:bCs w:val="0"/>
        </w:rPr>
        <w:t>must</w:t>
      </w:r>
      <w:r w:rsidR="006C18F1" w:rsidRPr="006C18F1">
        <w:rPr>
          <w:rFonts w:cs="Arial"/>
          <w:bCs w:val="0"/>
        </w:rPr>
        <w:t xml:space="preserve"> meet with </w:t>
      </w:r>
      <w:r w:rsidR="00D05725">
        <w:rPr>
          <w:rFonts w:cs="Arial"/>
          <w:bCs w:val="0"/>
        </w:rPr>
        <w:t>his/her</w:t>
      </w:r>
      <w:r w:rsidR="00D05725" w:rsidRPr="006C18F1">
        <w:rPr>
          <w:rFonts w:cs="Arial"/>
          <w:bCs w:val="0"/>
        </w:rPr>
        <w:t xml:space="preserve"> </w:t>
      </w:r>
      <w:r w:rsidR="006C18F1" w:rsidRPr="006C18F1">
        <w:rPr>
          <w:rFonts w:cs="Arial"/>
          <w:bCs w:val="0"/>
        </w:rPr>
        <w:t>advisor</w:t>
      </w:r>
      <w:r w:rsidR="002E11A3">
        <w:rPr>
          <w:rFonts w:cs="Arial"/>
          <w:bCs w:val="0"/>
        </w:rPr>
        <w:t>. Once the prerequisite course is verified, appropriate paperwork is sent to the evaluator office to indicate the course articulation</w:t>
      </w:r>
      <w:r w:rsidR="006868B4">
        <w:rPr>
          <w:rFonts w:cs="Arial"/>
          <w:bCs w:val="0"/>
        </w:rPr>
        <w:t xml:space="preserve"> which would then be reflected on GET</w:t>
      </w:r>
      <w:r w:rsidR="002E11A3">
        <w:rPr>
          <w:rFonts w:cs="Arial"/>
          <w:bCs w:val="0"/>
        </w:rPr>
        <w:t xml:space="preserve"> for the student. </w:t>
      </w:r>
      <w:r w:rsidR="003627BE">
        <w:rPr>
          <w:rFonts w:cs="Arial"/>
          <w:bCs w:val="0"/>
        </w:rPr>
        <w:t>The student would then be</w:t>
      </w:r>
      <w:r w:rsidR="006C18F1" w:rsidRPr="006C18F1">
        <w:rPr>
          <w:rFonts w:cs="Arial"/>
          <w:bCs w:val="0"/>
        </w:rPr>
        <w:t xml:space="preserve"> permit</w:t>
      </w:r>
      <w:r w:rsidR="003627BE">
        <w:rPr>
          <w:rFonts w:cs="Arial"/>
          <w:bCs w:val="0"/>
        </w:rPr>
        <w:t>ted</w:t>
      </w:r>
      <w:r w:rsidR="006C18F1" w:rsidRPr="006C18F1">
        <w:rPr>
          <w:rFonts w:cs="Arial"/>
          <w:bCs w:val="0"/>
        </w:rPr>
        <w:t xml:space="preserve"> to r</w:t>
      </w:r>
      <w:r w:rsidR="002E11A3">
        <w:rPr>
          <w:rFonts w:cs="Arial"/>
          <w:bCs w:val="0"/>
        </w:rPr>
        <w:t>egister for the</w:t>
      </w:r>
      <w:r w:rsidR="006C18F1" w:rsidRPr="006C18F1">
        <w:rPr>
          <w:rFonts w:cs="Arial"/>
          <w:bCs w:val="0"/>
        </w:rPr>
        <w:t xml:space="preserve"> class. </w:t>
      </w:r>
    </w:p>
    <w:p w:rsidR="00A21B35" w:rsidRDefault="00A21B35" w:rsidP="00CB10A6">
      <w:pPr>
        <w:pStyle w:val="Answer"/>
      </w:pPr>
      <w:r>
        <w:t>As students progress through the Computer Science program, they are monitored in a number of ways.  First, the University Office of the Registrar flags any student who fails to maintain "good academic standing" (determined by the criterion that all students must maintain a minimum overall GPA of 2.0).  Students whose GPA drops below 2.0 are automatically placed on academic probation.  A letter is sent by the University to all students on probation requiring them to meet with their faculty advisor to discuss a remedial course of action.  Students whose grade point deficiency becomes excessive are disqualified and can only be reinstated with the approval of the Department chair.</w:t>
      </w:r>
    </w:p>
    <w:p w:rsidR="00A21B35" w:rsidRPr="00A21B35" w:rsidRDefault="00A21B35" w:rsidP="00A21B35">
      <w:pPr>
        <w:pStyle w:val="Answer"/>
      </w:pPr>
      <w:r>
        <w:t xml:space="preserve">Finally, all students are formally evaluated two quarters before their anticipated graduation.  The pre-graduation evaluation process ensures that students have satisfied all curricular requirements and have achieved at least a 2.0 GPA in the following four areas: (1) all units attempted (including units accepted as transfer </w:t>
      </w:r>
      <w:r>
        <w:lastRenderedPageBreak/>
        <w:t>units); (2) all units attempted at CSULA; (3) all courses used to meet the General Education requirements; and (4) all courses required for the major. (See</w:t>
      </w:r>
      <w:r>
        <w:rPr>
          <w:rFonts w:cs="Arial"/>
          <w:bCs w:val="0"/>
        </w:rPr>
        <w:t xml:space="preserve"> </w:t>
      </w:r>
      <w:hyperlink r:id="rId24" w:history="1">
        <w:r w:rsidRPr="0088506D">
          <w:rPr>
            <w:rStyle w:val="Hyperlink"/>
            <w:rFonts w:cs="Arial"/>
            <w:bCs w:val="0"/>
          </w:rPr>
          <w:t>http://ecatalog.calstatela.edu/</w:t>
        </w:r>
      </w:hyperlink>
      <w:r w:rsidRPr="003627BE">
        <w:rPr>
          <w:rFonts w:cs="Arial"/>
          <w:bCs w:val="0"/>
        </w:rPr>
        <w:t xml:space="preserve">, </w:t>
      </w:r>
      <w:r>
        <w:rPr>
          <w:rFonts w:cs="Arial"/>
          <w:bCs w:val="0"/>
        </w:rPr>
        <w:t>Procedures and Regulations).</w:t>
      </w:r>
    </w:p>
    <w:p w:rsidR="00A21B35" w:rsidRPr="006C18F1" w:rsidRDefault="00A21B35" w:rsidP="00CB10A6">
      <w:pPr>
        <w:pStyle w:val="Answer"/>
        <w:rPr>
          <w:rFonts w:cs="Arial"/>
          <w:bCs w:val="0"/>
        </w:rPr>
      </w:pPr>
    </w:p>
    <w:p w:rsidR="003D2B79" w:rsidRPr="003D2B79" w:rsidRDefault="003D2B79" w:rsidP="008A16D3">
      <w:pPr>
        <w:pStyle w:val="ListParagraph"/>
        <w:numPr>
          <w:ilvl w:val="0"/>
          <w:numId w:val="4"/>
        </w:numPr>
        <w:rPr>
          <w:b/>
        </w:rPr>
      </w:pPr>
      <w:r w:rsidRPr="003D2B79">
        <w:rPr>
          <w:b/>
        </w:rPr>
        <w:t>Transfer Students and Transfer Courses</w:t>
      </w:r>
    </w:p>
    <w:p w:rsidR="003D2B79" w:rsidRDefault="003D2B79" w:rsidP="003D2B79">
      <w:pPr>
        <w:pStyle w:val="ListParagraph"/>
        <w:ind w:left="360"/>
      </w:pPr>
    </w:p>
    <w:p w:rsidR="005628DB" w:rsidRPr="00276F88" w:rsidRDefault="00C603D2" w:rsidP="00C603D2">
      <w:pPr>
        <w:pStyle w:val="Answer"/>
        <w:rPr>
          <w:rFonts w:cs="Arial"/>
          <w:bCs w:val="0"/>
        </w:rPr>
      </w:pPr>
      <w:r>
        <w:t xml:space="preserve">Undergraduate transfer students’ previous college work is evaluated in terms of its relevance to Cal State L.A. course offerings and degree requirements. This evaluation identifies general education and graduation course requirements met by transfer courses and credit </w:t>
      </w:r>
      <w:r w:rsidR="009348DA">
        <w:t xml:space="preserve">to be </w:t>
      </w:r>
      <w:r>
        <w:t xml:space="preserve">accepted in satisfaction of unit requirements. The policies of the transfer institution(s) are followed when grade point averages of transfer course work are computed. If such policies cannot be determined, Cal State L.A. policies are followed. </w:t>
      </w:r>
      <w:r w:rsidR="006A1BBC" w:rsidRPr="00276F88">
        <w:rPr>
          <w:rFonts w:cs="Arial"/>
          <w:bCs w:val="0"/>
        </w:rPr>
        <w:t>Established articulation</w:t>
      </w:r>
      <w:r w:rsidR="006A1BBC">
        <w:rPr>
          <w:rFonts w:cs="Arial"/>
          <w:bCs w:val="0"/>
        </w:rPr>
        <w:t xml:space="preserve"> </w:t>
      </w:r>
      <w:r w:rsidR="006A1BBC" w:rsidRPr="00276F88">
        <w:rPr>
          <w:rFonts w:cs="Arial"/>
          <w:bCs w:val="0"/>
        </w:rPr>
        <w:t>agreements are followed when evaluating college transcripts.</w:t>
      </w:r>
    </w:p>
    <w:p w:rsidR="00541A17" w:rsidRDefault="00276F88" w:rsidP="00276F88">
      <w:pPr>
        <w:pStyle w:val="Answer"/>
        <w:rPr>
          <w:rFonts w:cs="Arial"/>
          <w:bCs w:val="0"/>
        </w:rPr>
      </w:pPr>
      <w:r w:rsidRPr="00276F88">
        <w:rPr>
          <w:rFonts w:cs="Arial"/>
          <w:bCs w:val="0"/>
        </w:rPr>
        <w:t xml:space="preserve">For California Community Colleges, comparable course-to-course articulation agreements are adjudicated by the Department Chair for lower division major preparation. </w:t>
      </w:r>
      <w:r w:rsidR="003B4C53" w:rsidRPr="00276F88">
        <w:rPr>
          <w:rFonts w:cs="Arial"/>
          <w:bCs w:val="0"/>
        </w:rPr>
        <w:t>General Education courses from the California Community Colleges are articulated through system-wide agreements.</w:t>
      </w:r>
      <w:r w:rsidR="003B4C53">
        <w:rPr>
          <w:rFonts w:cs="Arial"/>
          <w:bCs w:val="0"/>
        </w:rPr>
        <w:t xml:space="preserve"> </w:t>
      </w:r>
      <w:r w:rsidR="003B4C53" w:rsidRPr="00276F88">
        <w:rPr>
          <w:rFonts w:cs="Arial"/>
          <w:bCs w:val="0"/>
        </w:rPr>
        <w:t>Grades of “C minus”</w:t>
      </w:r>
      <w:r w:rsidR="003B4C53">
        <w:rPr>
          <w:rFonts w:cs="Arial"/>
          <w:bCs w:val="0"/>
        </w:rPr>
        <w:t xml:space="preserve"> </w:t>
      </w:r>
      <w:r w:rsidR="003B4C53" w:rsidRPr="00276F88">
        <w:rPr>
          <w:rFonts w:cs="Arial"/>
          <w:bCs w:val="0"/>
        </w:rPr>
        <w:t xml:space="preserve">or higher are transferable. </w:t>
      </w:r>
      <w:r w:rsidRPr="00276F88">
        <w:rPr>
          <w:rFonts w:cs="Arial"/>
          <w:bCs w:val="0"/>
        </w:rPr>
        <w:t>All comparable course articulation for any of the California C</w:t>
      </w:r>
      <w:r w:rsidR="00541A17">
        <w:rPr>
          <w:rFonts w:cs="Arial"/>
          <w:bCs w:val="0"/>
        </w:rPr>
        <w:t xml:space="preserve">ommunity Colleges is available at </w:t>
      </w:r>
      <w:hyperlink r:id="rId25" w:history="1">
        <w:r w:rsidR="00541A17" w:rsidRPr="0088506D">
          <w:rPr>
            <w:rStyle w:val="Hyperlink"/>
            <w:rFonts w:cs="Arial"/>
            <w:bCs w:val="0"/>
          </w:rPr>
          <w:t>http://www.assist.org</w:t>
        </w:r>
      </w:hyperlink>
      <w:r w:rsidR="009348DA">
        <w:rPr>
          <w:rFonts w:cs="Arial"/>
          <w:bCs w:val="0"/>
        </w:rPr>
        <w:t xml:space="preserve">, </w:t>
      </w:r>
      <w:r w:rsidR="00541A17">
        <w:t>an online student-transfer information system that shows how course credits earned at one public California college or university can be applied when transferred to another. ASSIST is the official repository of articulation for California’s public colleges and universities and provides the most accurate and up-to-date information about student transfer in California.</w:t>
      </w:r>
    </w:p>
    <w:p w:rsidR="003B4C53" w:rsidRDefault="003B4C53" w:rsidP="00276F88">
      <w:pPr>
        <w:pStyle w:val="Answer"/>
        <w:rPr>
          <w:rFonts w:cs="Arial"/>
          <w:bCs w:val="0"/>
        </w:rPr>
      </w:pPr>
      <w:r>
        <w:rPr>
          <w:rFonts w:cs="Arial"/>
          <w:bCs w:val="0"/>
        </w:rPr>
        <w:t xml:space="preserve">A snapshot of articulated courses between Los Angeles Valley College and California </w:t>
      </w:r>
      <w:r w:rsidR="00F15C02">
        <w:rPr>
          <w:rFonts w:cs="Arial"/>
          <w:bCs w:val="0"/>
        </w:rPr>
        <w:t>S</w:t>
      </w:r>
      <w:r>
        <w:rPr>
          <w:rFonts w:cs="Arial"/>
          <w:bCs w:val="0"/>
        </w:rPr>
        <w:t xml:space="preserve">tate University for the Computer Science major is shown in Figure </w:t>
      </w:r>
      <w:r w:rsidR="00C357AA">
        <w:rPr>
          <w:rFonts w:cs="Arial"/>
          <w:bCs w:val="0"/>
        </w:rPr>
        <w:t>1.1.</w:t>
      </w:r>
    </w:p>
    <w:p w:rsidR="004A4F5D" w:rsidRDefault="004A4F5D" w:rsidP="004A4F5D">
      <w:pPr>
        <w:pStyle w:val="Answer"/>
        <w:spacing w:before="240"/>
        <w:rPr>
          <w:rFonts w:cs="Arial"/>
          <w:bCs w:val="0"/>
        </w:rPr>
      </w:pPr>
      <w:r w:rsidRPr="00276F88">
        <w:rPr>
          <w:rFonts w:cs="Arial"/>
          <w:bCs w:val="0"/>
        </w:rPr>
        <w:t xml:space="preserve">Upon admission, evaluators in the Admissions Office </w:t>
      </w:r>
      <w:r>
        <w:rPr>
          <w:rFonts w:cs="Arial"/>
          <w:bCs w:val="0"/>
        </w:rPr>
        <w:t>post</w:t>
      </w:r>
      <w:r w:rsidRPr="00276F88">
        <w:rPr>
          <w:rFonts w:cs="Arial"/>
          <w:bCs w:val="0"/>
        </w:rPr>
        <w:t xml:space="preserve"> all articulated courses on student records on GET. </w:t>
      </w:r>
      <w:r>
        <w:rPr>
          <w:rFonts w:cs="Arial"/>
          <w:bCs w:val="0"/>
        </w:rPr>
        <w:t>To</w:t>
      </w:r>
      <w:r w:rsidRPr="00276F88">
        <w:rPr>
          <w:rFonts w:cs="Arial"/>
          <w:bCs w:val="0"/>
        </w:rPr>
        <w:t xml:space="preserve"> transfer </w:t>
      </w:r>
      <w:r>
        <w:rPr>
          <w:rFonts w:cs="Arial"/>
          <w:bCs w:val="0"/>
        </w:rPr>
        <w:t xml:space="preserve">a non-articulated course </w:t>
      </w:r>
      <w:r w:rsidRPr="00276F88">
        <w:rPr>
          <w:rFonts w:cs="Arial"/>
          <w:bCs w:val="0"/>
        </w:rPr>
        <w:t>from a college</w:t>
      </w:r>
      <w:r>
        <w:rPr>
          <w:rFonts w:cs="Arial"/>
          <w:bCs w:val="0"/>
        </w:rPr>
        <w:t>, the academic advisor</w:t>
      </w:r>
      <w:r w:rsidRPr="00276F88">
        <w:rPr>
          <w:rFonts w:cs="Arial"/>
          <w:bCs w:val="0"/>
        </w:rPr>
        <w:t xml:space="preserve"> evaluates the transfer</w:t>
      </w:r>
      <w:r>
        <w:rPr>
          <w:rFonts w:cs="Arial"/>
          <w:bCs w:val="0"/>
        </w:rPr>
        <w:t xml:space="preserve"> course</w:t>
      </w:r>
      <w:r w:rsidRPr="00276F88">
        <w:rPr>
          <w:rFonts w:cs="Arial"/>
          <w:bCs w:val="0"/>
        </w:rPr>
        <w:t xml:space="preserve"> by examining</w:t>
      </w:r>
      <w:r>
        <w:rPr>
          <w:rFonts w:cs="Arial"/>
          <w:bCs w:val="0"/>
        </w:rPr>
        <w:t xml:space="preserve"> the course syllabus and course </w:t>
      </w:r>
      <w:r w:rsidRPr="00276F88">
        <w:rPr>
          <w:rFonts w:cs="Arial"/>
          <w:bCs w:val="0"/>
        </w:rPr>
        <w:t>descriptions.</w:t>
      </w:r>
      <w:r>
        <w:rPr>
          <w:rFonts w:cs="Arial"/>
          <w:bCs w:val="0"/>
        </w:rPr>
        <w:t xml:space="preserve"> Once the course is verified, appropriate paperwork is sent to the evaluator office to indicate the course articulation, which would then be reflected on GET.</w:t>
      </w:r>
    </w:p>
    <w:p w:rsidR="003B4C53" w:rsidRDefault="003B4C53" w:rsidP="00276F88">
      <w:pPr>
        <w:pStyle w:val="Answer"/>
        <w:rPr>
          <w:rFonts w:cs="Arial"/>
          <w:bCs w:val="0"/>
        </w:rPr>
      </w:pPr>
    </w:p>
    <w:p w:rsidR="003B4C53" w:rsidRDefault="001B7B0B" w:rsidP="00276F88">
      <w:pPr>
        <w:pStyle w:val="Answer"/>
        <w:rPr>
          <w:rFonts w:cs="Arial"/>
          <w:bCs w:val="0"/>
        </w:rPr>
      </w:pPr>
      <w:r>
        <w:rPr>
          <w:rFonts w:cs="Arial"/>
          <w:bCs w:val="0"/>
          <w:noProof/>
        </w:rPr>
        <w:lastRenderedPageBreak/>
        <w:drawing>
          <wp:inline distT="0" distB="0" distL="0" distR="0">
            <wp:extent cx="5943600" cy="4171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171950"/>
                    </a:xfrm>
                    <a:prstGeom prst="rect">
                      <a:avLst/>
                    </a:prstGeom>
                    <a:noFill/>
                    <a:ln>
                      <a:noFill/>
                    </a:ln>
                  </pic:spPr>
                </pic:pic>
              </a:graphicData>
            </a:graphic>
          </wp:inline>
        </w:drawing>
      </w:r>
    </w:p>
    <w:p w:rsidR="003B4C53" w:rsidRPr="00C357AA" w:rsidRDefault="00C357AA" w:rsidP="00C357AA">
      <w:pPr>
        <w:spacing w:before="240" w:after="120"/>
        <w:ind w:left="547"/>
        <w:jc w:val="center"/>
        <w:rPr>
          <w:rFonts w:ascii="Arial" w:hAnsi="Arial" w:cs="Arial"/>
          <w:b/>
          <w:bCs/>
          <w:color w:val="365F91"/>
        </w:rPr>
      </w:pPr>
      <w:r>
        <w:rPr>
          <w:rFonts w:ascii="Arial" w:hAnsi="Arial" w:cs="Arial"/>
          <w:b/>
          <w:bCs/>
          <w:color w:val="365F91"/>
        </w:rPr>
        <w:t>Figure 1</w:t>
      </w:r>
      <w:r w:rsidR="003B4C53" w:rsidRPr="00C357AA">
        <w:rPr>
          <w:rFonts w:ascii="Arial" w:hAnsi="Arial" w:cs="Arial"/>
          <w:b/>
          <w:bCs/>
          <w:color w:val="365F91"/>
        </w:rPr>
        <w:t>.</w:t>
      </w:r>
      <w:r>
        <w:rPr>
          <w:rFonts w:ascii="Arial" w:hAnsi="Arial" w:cs="Arial"/>
          <w:b/>
          <w:bCs/>
          <w:color w:val="365F91"/>
        </w:rPr>
        <w:t>1</w:t>
      </w:r>
      <w:r w:rsidR="00541A17" w:rsidRPr="00C357AA">
        <w:rPr>
          <w:rFonts w:ascii="Arial" w:hAnsi="Arial" w:cs="Arial"/>
          <w:b/>
          <w:bCs/>
          <w:color w:val="365F91"/>
        </w:rPr>
        <w:t>: Articulation Agreements by Major on Assist.</w:t>
      </w:r>
    </w:p>
    <w:p w:rsidR="00F15C02" w:rsidRPr="003D2B79" w:rsidRDefault="00F15C02" w:rsidP="003D2B79">
      <w:pPr>
        <w:pStyle w:val="ListParagraph"/>
        <w:ind w:left="360"/>
      </w:pPr>
    </w:p>
    <w:p w:rsidR="003D2B79" w:rsidRPr="003D2B79" w:rsidRDefault="003D2B79" w:rsidP="008A16D3">
      <w:pPr>
        <w:pStyle w:val="ListParagraph"/>
        <w:numPr>
          <w:ilvl w:val="0"/>
          <w:numId w:val="4"/>
        </w:numPr>
        <w:rPr>
          <w:b/>
        </w:rPr>
      </w:pPr>
      <w:r w:rsidRPr="003D2B79">
        <w:rPr>
          <w:b/>
        </w:rPr>
        <w:t>Advising and Career Guidance</w:t>
      </w:r>
    </w:p>
    <w:p w:rsidR="000D4906" w:rsidRPr="000D4906" w:rsidRDefault="000D4906" w:rsidP="000D4906">
      <w:pPr>
        <w:autoSpaceDE w:val="0"/>
        <w:autoSpaceDN w:val="0"/>
        <w:adjustRightInd w:val="0"/>
        <w:rPr>
          <w:color w:val="000000"/>
        </w:rPr>
      </w:pPr>
    </w:p>
    <w:p w:rsidR="000D4906" w:rsidRDefault="006A1BBC" w:rsidP="000D4906">
      <w:pPr>
        <w:pStyle w:val="Answer"/>
        <w:rPr>
          <w:rFonts w:cs="Arial"/>
          <w:bCs w:val="0"/>
        </w:rPr>
      </w:pPr>
      <w:r>
        <w:rPr>
          <w:rFonts w:cs="Arial"/>
          <w:bCs w:val="0"/>
        </w:rPr>
        <w:t>Admitted f</w:t>
      </w:r>
      <w:r w:rsidR="009B72F9" w:rsidRPr="009B72F9">
        <w:rPr>
          <w:rFonts w:cs="Arial"/>
          <w:bCs w:val="0"/>
        </w:rPr>
        <w:t xml:space="preserve">reshmen and transfer students attend </w:t>
      </w:r>
      <w:r w:rsidR="008F5FC1" w:rsidRPr="009B72F9">
        <w:rPr>
          <w:rFonts w:cs="Arial"/>
          <w:bCs w:val="0"/>
        </w:rPr>
        <w:t>univers</w:t>
      </w:r>
      <w:r w:rsidR="008F5FC1">
        <w:rPr>
          <w:rFonts w:cs="Arial"/>
          <w:bCs w:val="0"/>
        </w:rPr>
        <w:t>ity-sponsored advising sessions</w:t>
      </w:r>
      <w:r w:rsidR="00BC68C6">
        <w:rPr>
          <w:rFonts w:cs="Arial"/>
          <w:bCs w:val="0"/>
        </w:rPr>
        <w:t>,</w:t>
      </w:r>
      <w:r w:rsidR="008F5FC1">
        <w:rPr>
          <w:rFonts w:cs="Arial"/>
          <w:bCs w:val="0"/>
        </w:rPr>
        <w:t xml:space="preserve"> which are attended by t</w:t>
      </w:r>
      <w:r w:rsidR="009B72F9" w:rsidRPr="009B72F9">
        <w:rPr>
          <w:rFonts w:cs="Arial"/>
          <w:bCs w:val="0"/>
        </w:rPr>
        <w:t xml:space="preserve">he </w:t>
      </w:r>
      <w:r w:rsidR="00033B39">
        <w:rPr>
          <w:rFonts w:cs="Arial"/>
          <w:bCs w:val="0"/>
        </w:rPr>
        <w:t>Department</w:t>
      </w:r>
      <w:r w:rsidR="009B72F9" w:rsidRPr="009B72F9">
        <w:rPr>
          <w:rFonts w:cs="Arial"/>
          <w:bCs w:val="0"/>
        </w:rPr>
        <w:t xml:space="preserve"> chair and </w:t>
      </w:r>
      <w:r w:rsidR="008F5FC1">
        <w:rPr>
          <w:rFonts w:cs="Arial"/>
          <w:bCs w:val="0"/>
        </w:rPr>
        <w:t xml:space="preserve">program </w:t>
      </w:r>
      <w:r w:rsidR="009B72F9" w:rsidRPr="009B72F9">
        <w:rPr>
          <w:rFonts w:cs="Arial"/>
          <w:bCs w:val="0"/>
        </w:rPr>
        <w:t xml:space="preserve">advisors. Students are informed of the degree requirements, course pre-requisites, </w:t>
      </w:r>
      <w:r w:rsidR="008F5FC1">
        <w:rPr>
          <w:rFonts w:cs="Arial"/>
          <w:bCs w:val="0"/>
        </w:rPr>
        <w:t xml:space="preserve">laboratory </w:t>
      </w:r>
      <w:r w:rsidR="009B72F9" w:rsidRPr="009B72F9">
        <w:rPr>
          <w:rFonts w:cs="Arial"/>
          <w:bCs w:val="0"/>
        </w:rPr>
        <w:t xml:space="preserve">access, computer-related student clubs, and </w:t>
      </w:r>
      <w:r>
        <w:rPr>
          <w:rFonts w:cs="Arial"/>
          <w:bCs w:val="0"/>
        </w:rPr>
        <w:t>advising</w:t>
      </w:r>
      <w:r w:rsidR="008F5FC1">
        <w:rPr>
          <w:rFonts w:cs="Arial"/>
          <w:bCs w:val="0"/>
        </w:rPr>
        <w:t xml:space="preserve"> process</w:t>
      </w:r>
      <w:r w:rsidR="009B72F9" w:rsidRPr="009B72F9">
        <w:rPr>
          <w:rFonts w:cs="Arial"/>
          <w:bCs w:val="0"/>
        </w:rPr>
        <w:t>.</w:t>
      </w:r>
      <w:r w:rsidR="00654D4D">
        <w:rPr>
          <w:rFonts w:cs="Arial"/>
          <w:bCs w:val="0"/>
        </w:rPr>
        <w:t xml:space="preserve"> Students are given information about the program requirements that are posted on the online university catalog and the </w:t>
      </w:r>
      <w:r w:rsidR="00033B39">
        <w:rPr>
          <w:rFonts w:cs="Arial"/>
          <w:bCs w:val="0"/>
        </w:rPr>
        <w:t>Department</w:t>
      </w:r>
      <w:r w:rsidR="00654D4D">
        <w:rPr>
          <w:rFonts w:cs="Arial"/>
          <w:bCs w:val="0"/>
        </w:rPr>
        <w:t xml:space="preserve"> website. Students are also given information in the form of a Undergraduate Student Handbook</w:t>
      </w:r>
      <w:r w:rsidR="00BC68C6">
        <w:rPr>
          <w:rFonts w:cs="Arial"/>
          <w:bCs w:val="0"/>
        </w:rPr>
        <w:t>, which is also</w:t>
      </w:r>
      <w:r w:rsidR="00654D4D">
        <w:rPr>
          <w:rFonts w:cs="Arial"/>
          <w:bCs w:val="0"/>
        </w:rPr>
        <w:t xml:space="preserve"> posted on the </w:t>
      </w:r>
      <w:r w:rsidR="00033B39">
        <w:rPr>
          <w:rFonts w:cs="Arial"/>
          <w:bCs w:val="0"/>
        </w:rPr>
        <w:t>Department</w:t>
      </w:r>
      <w:r w:rsidR="00654D4D">
        <w:rPr>
          <w:rFonts w:cs="Arial"/>
          <w:bCs w:val="0"/>
        </w:rPr>
        <w:t xml:space="preserve"> website. </w:t>
      </w:r>
    </w:p>
    <w:p w:rsidR="00CB10A6" w:rsidRDefault="00BC68C6" w:rsidP="00862111">
      <w:pPr>
        <w:pStyle w:val="Answer"/>
        <w:rPr>
          <w:rFonts w:cs="Arial"/>
          <w:bCs w:val="0"/>
        </w:rPr>
      </w:pPr>
      <w:r>
        <w:rPr>
          <w:rFonts w:cs="Arial"/>
          <w:bCs w:val="0"/>
        </w:rPr>
        <w:t xml:space="preserve">For a </w:t>
      </w:r>
      <w:r w:rsidRPr="006C18F1">
        <w:rPr>
          <w:rFonts w:cs="Arial"/>
          <w:bCs w:val="0"/>
        </w:rPr>
        <w:t>comprehensive overview of Higher Education</w:t>
      </w:r>
      <w:r>
        <w:rPr>
          <w:rFonts w:cs="Arial"/>
          <w:bCs w:val="0"/>
        </w:rPr>
        <w:t xml:space="preserve"> e</w:t>
      </w:r>
      <w:r w:rsidR="009B72F9">
        <w:rPr>
          <w:rFonts w:cs="Arial"/>
          <w:bCs w:val="0"/>
        </w:rPr>
        <w:t>very</w:t>
      </w:r>
      <w:r w:rsidR="009B72F9" w:rsidRPr="006C18F1">
        <w:rPr>
          <w:rFonts w:cs="Arial"/>
          <w:bCs w:val="0"/>
        </w:rPr>
        <w:t xml:space="preserve"> student is required to take CS101 within the first two quarters</w:t>
      </w:r>
      <w:r>
        <w:rPr>
          <w:rFonts w:cs="Arial"/>
          <w:bCs w:val="0"/>
        </w:rPr>
        <w:t>.</w:t>
      </w:r>
      <w:r w:rsidR="009B72F9" w:rsidRPr="006C18F1">
        <w:rPr>
          <w:rFonts w:cs="Arial"/>
          <w:bCs w:val="0"/>
        </w:rPr>
        <w:t xml:space="preserve"> Topics covered include : University rules and regulations; General Education requirements; Major requirements; Evaluate transfer units; Sample quarterly planners; Individualized quarterly planners; Graduation checks; Each student is required to present </w:t>
      </w:r>
      <w:r>
        <w:rPr>
          <w:rFonts w:cs="Arial"/>
          <w:bCs w:val="0"/>
        </w:rPr>
        <w:t>an</w:t>
      </w:r>
      <w:r w:rsidRPr="006C18F1">
        <w:rPr>
          <w:rFonts w:cs="Arial"/>
          <w:bCs w:val="0"/>
        </w:rPr>
        <w:t xml:space="preserve"> </w:t>
      </w:r>
      <w:r w:rsidR="009B72F9" w:rsidRPr="006C18F1">
        <w:rPr>
          <w:rFonts w:cs="Arial"/>
          <w:bCs w:val="0"/>
        </w:rPr>
        <w:t xml:space="preserve">individualized quarterly planner and </w:t>
      </w:r>
      <w:r>
        <w:rPr>
          <w:rFonts w:cs="Arial"/>
          <w:bCs w:val="0"/>
        </w:rPr>
        <w:t xml:space="preserve">to </w:t>
      </w:r>
      <w:r w:rsidR="009B72F9" w:rsidRPr="006C18F1">
        <w:rPr>
          <w:rFonts w:cs="Arial"/>
          <w:bCs w:val="0"/>
        </w:rPr>
        <w:t xml:space="preserve">get feedback from the instructor. </w:t>
      </w:r>
      <w:r>
        <w:rPr>
          <w:rFonts w:cs="Arial"/>
          <w:bCs w:val="0"/>
        </w:rPr>
        <w:t>At</w:t>
      </w:r>
      <w:r w:rsidRPr="006C18F1">
        <w:rPr>
          <w:rFonts w:cs="Arial"/>
          <w:bCs w:val="0"/>
        </w:rPr>
        <w:t xml:space="preserve"> </w:t>
      </w:r>
      <w:r w:rsidR="009B72F9" w:rsidRPr="006C18F1">
        <w:rPr>
          <w:rFonts w:cs="Arial"/>
          <w:bCs w:val="0"/>
        </w:rPr>
        <w:t>the end of the course</w:t>
      </w:r>
      <w:r w:rsidR="008F5FC1">
        <w:rPr>
          <w:rFonts w:cs="Arial"/>
          <w:bCs w:val="0"/>
        </w:rPr>
        <w:t>,</w:t>
      </w:r>
      <w:r w:rsidR="009B72F9" w:rsidRPr="006C18F1">
        <w:rPr>
          <w:rFonts w:cs="Arial"/>
          <w:bCs w:val="0"/>
        </w:rPr>
        <w:t xml:space="preserve"> students </w:t>
      </w:r>
      <w:r w:rsidR="008F5FC1">
        <w:rPr>
          <w:rFonts w:cs="Arial"/>
          <w:bCs w:val="0"/>
        </w:rPr>
        <w:t xml:space="preserve">complete a self-evaluation and formulate a quarterly planner to complete </w:t>
      </w:r>
      <w:r w:rsidR="00530082">
        <w:rPr>
          <w:rFonts w:cs="Arial"/>
          <w:bCs w:val="0"/>
        </w:rPr>
        <w:t>all the remaining requirements.</w:t>
      </w:r>
    </w:p>
    <w:p w:rsidR="00B95DFF" w:rsidRPr="009B72F9" w:rsidRDefault="00BD4544" w:rsidP="000D4906">
      <w:pPr>
        <w:pStyle w:val="Answer"/>
        <w:rPr>
          <w:rFonts w:cs="Arial"/>
          <w:bCs w:val="0"/>
        </w:rPr>
      </w:pPr>
      <w:r>
        <w:rPr>
          <w:rFonts w:cs="Arial"/>
          <w:bCs w:val="0"/>
        </w:rPr>
        <w:lastRenderedPageBreak/>
        <w:t>Student</w:t>
      </w:r>
      <w:r w:rsidR="00F96520" w:rsidRPr="009B72F9">
        <w:rPr>
          <w:rFonts w:cs="Arial"/>
          <w:bCs w:val="0"/>
        </w:rPr>
        <w:t xml:space="preserve"> </w:t>
      </w:r>
      <w:r w:rsidR="00C6605B">
        <w:rPr>
          <w:rFonts w:cs="Arial"/>
          <w:bCs w:val="0"/>
        </w:rPr>
        <w:t>advising is facilitated</w:t>
      </w:r>
      <w:r w:rsidR="00F96520" w:rsidRPr="009B72F9">
        <w:rPr>
          <w:rFonts w:cs="Arial"/>
          <w:bCs w:val="0"/>
        </w:rPr>
        <w:t xml:space="preserve"> in a number of ways:</w:t>
      </w:r>
    </w:p>
    <w:p w:rsidR="00996B44" w:rsidRPr="00F25FB7" w:rsidRDefault="00996B44" w:rsidP="006953A4">
      <w:pPr>
        <w:pStyle w:val="Answer"/>
        <w:numPr>
          <w:ilvl w:val="0"/>
          <w:numId w:val="28"/>
        </w:numPr>
        <w:spacing w:after="0"/>
      </w:pPr>
      <w:r>
        <w:t xml:space="preserve">Advisor/staff office visitation: </w:t>
      </w:r>
      <w:r w:rsidRPr="00F25FB7">
        <w:rPr>
          <w:rFonts w:cs="Arial"/>
          <w:bCs w:val="0"/>
        </w:rPr>
        <w:t xml:space="preserve">The advisor’s and the </w:t>
      </w:r>
      <w:r w:rsidR="00033B39">
        <w:rPr>
          <w:rFonts w:cs="Arial"/>
          <w:bCs w:val="0"/>
        </w:rPr>
        <w:t>Department</w:t>
      </w:r>
      <w:r w:rsidRPr="00F25FB7">
        <w:rPr>
          <w:rFonts w:cs="Arial"/>
          <w:bCs w:val="0"/>
        </w:rPr>
        <w:t xml:space="preserve"> chair’s office hours are posted in the </w:t>
      </w:r>
      <w:r w:rsidR="00033B39">
        <w:rPr>
          <w:rFonts w:cs="Arial"/>
          <w:bCs w:val="0"/>
        </w:rPr>
        <w:t>Department</w:t>
      </w:r>
      <w:r w:rsidRPr="00F25FB7">
        <w:rPr>
          <w:rFonts w:cs="Arial"/>
          <w:bCs w:val="0"/>
        </w:rPr>
        <w:t xml:space="preserve"> office every quarter. Student</w:t>
      </w:r>
      <w:r w:rsidR="00BC68C6">
        <w:rPr>
          <w:rFonts w:cs="Arial"/>
          <w:bCs w:val="0"/>
        </w:rPr>
        <w:t>s</w:t>
      </w:r>
      <w:r w:rsidRPr="00F25FB7">
        <w:rPr>
          <w:rFonts w:cs="Arial"/>
          <w:bCs w:val="0"/>
        </w:rPr>
        <w:t xml:space="preserve"> meet with the faculty advisor to evaluate class work to date, </w:t>
      </w:r>
      <w:r w:rsidR="00BC68C6">
        <w:rPr>
          <w:rFonts w:cs="Arial"/>
          <w:bCs w:val="0"/>
        </w:rPr>
        <w:t xml:space="preserve">to </w:t>
      </w:r>
      <w:r w:rsidRPr="00F25FB7">
        <w:rPr>
          <w:rFonts w:cs="Arial"/>
          <w:bCs w:val="0"/>
        </w:rPr>
        <w:t xml:space="preserve">discuss issues (if any) </w:t>
      </w:r>
      <w:r w:rsidRPr="00F25FB7">
        <w:t xml:space="preserve">impacting their present load, </w:t>
      </w:r>
      <w:r w:rsidR="00BC68C6">
        <w:t xml:space="preserve">to </w:t>
      </w:r>
      <w:r w:rsidRPr="00F25FB7">
        <w:t xml:space="preserve">resolve any GPA issues, and </w:t>
      </w:r>
      <w:r w:rsidR="00BC68C6">
        <w:t xml:space="preserve">to </w:t>
      </w:r>
      <w:r w:rsidRPr="00F25FB7">
        <w:t xml:space="preserve">plan subsequent classes. </w:t>
      </w:r>
      <w:r w:rsidR="00BC68C6">
        <w:t>T</w:t>
      </w:r>
      <w:r w:rsidR="00BD4544">
        <w:t xml:space="preserve">he advisor and student go over the </w:t>
      </w:r>
      <w:r w:rsidR="00BC68C6">
        <w:t xml:space="preserve">student’s </w:t>
      </w:r>
      <w:r w:rsidR="00BD4544">
        <w:t xml:space="preserve">degree progress using GET and CSNS. </w:t>
      </w:r>
    </w:p>
    <w:p w:rsidR="00996B44" w:rsidRDefault="00996B44" w:rsidP="006953A4">
      <w:pPr>
        <w:pStyle w:val="Answer"/>
        <w:numPr>
          <w:ilvl w:val="0"/>
          <w:numId w:val="28"/>
        </w:numPr>
        <w:spacing w:after="0"/>
      </w:pPr>
      <w:r>
        <w:t>Email advisor: Students can seek to get clarifications from the advisor or staff concerning any particular queries. Email is often used by students who need immediate clarification.</w:t>
      </w:r>
    </w:p>
    <w:p w:rsidR="00595C1E" w:rsidRDefault="00F25FB7" w:rsidP="006953A4">
      <w:pPr>
        <w:pStyle w:val="Answer"/>
        <w:numPr>
          <w:ilvl w:val="0"/>
          <w:numId w:val="28"/>
        </w:numPr>
        <w:spacing w:after="0"/>
      </w:pPr>
      <w:r>
        <w:t xml:space="preserve">Forums on Advisement on CSNS: </w:t>
      </w:r>
      <w:r w:rsidR="00862111">
        <w:t xml:space="preserve">Various topics exist that </w:t>
      </w:r>
      <w:r w:rsidR="00084901">
        <w:t>help</w:t>
      </w:r>
      <w:r w:rsidR="00862111">
        <w:t xml:space="preserve"> clarify generic questions posed by the students. These are replied </w:t>
      </w:r>
      <w:r w:rsidR="00084901">
        <w:t xml:space="preserve">to either </w:t>
      </w:r>
      <w:r w:rsidR="00862111">
        <w:t xml:space="preserve">by </w:t>
      </w:r>
      <w:r w:rsidR="00084901">
        <w:t xml:space="preserve">other </w:t>
      </w:r>
      <w:r w:rsidR="00862111">
        <w:t xml:space="preserve">students or the advisor and are monitored by the </w:t>
      </w:r>
      <w:r w:rsidR="00033B39">
        <w:t>Department</w:t>
      </w:r>
      <w:r w:rsidR="006C1DFF">
        <w:t xml:space="preserve"> staff and </w:t>
      </w:r>
      <w:r w:rsidR="00862111">
        <w:t xml:space="preserve">advisor. </w:t>
      </w:r>
    </w:p>
    <w:p w:rsidR="00C71847" w:rsidRDefault="00C71847" w:rsidP="006953A4">
      <w:pPr>
        <w:pStyle w:val="Answer"/>
        <w:numPr>
          <w:ilvl w:val="0"/>
          <w:numId w:val="28"/>
        </w:numPr>
        <w:spacing w:after="0"/>
      </w:pPr>
      <w:r>
        <w:t>Students and faculty often communicate on discussion pages of the CS wiki.</w:t>
      </w:r>
    </w:p>
    <w:p w:rsidR="00996B44" w:rsidRPr="00BD4544" w:rsidRDefault="00996B44" w:rsidP="006953A4">
      <w:pPr>
        <w:pStyle w:val="Answer"/>
        <w:numPr>
          <w:ilvl w:val="0"/>
          <w:numId w:val="28"/>
        </w:numPr>
        <w:spacing w:after="0"/>
      </w:pPr>
      <w:r w:rsidRPr="00BD4544">
        <w:t xml:space="preserve">Students </w:t>
      </w:r>
      <w:r w:rsidR="00BD4544" w:rsidRPr="00BD4544">
        <w:t xml:space="preserve">can </w:t>
      </w:r>
      <w:r w:rsidRPr="00BD4544">
        <w:t xml:space="preserve">get general advise from the </w:t>
      </w:r>
      <w:r w:rsidR="00033B39">
        <w:t>Department</w:t>
      </w:r>
      <w:r w:rsidRPr="00BD4544">
        <w:t xml:space="preserve"> staff who is very knowledgeable about course prerequisites, curricular requirements, course scheduling, and university regulations. </w:t>
      </w:r>
      <w:r w:rsidR="00BD4544" w:rsidRPr="00BD4544">
        <w:t xml:space="preserve">The </w:t>
      </w:r>
      <w:r w:rsidRPr="00BD4544">
        <w:t xml:space="preserve">staff </w:t>
      </w:r>
      <w:r w:rsidR="00BD4544" w:rsidRPr="00BD4544">
        <w:t xml:space="preserve">has access </w:t>
      </w:r>
      <w:r w:rsidRPr="00BD4544">
        <w:t xml:space="preserve">to GET and CSNS systems. </w:t>
      </w:r>
    </w:p>
    <w:p w:rsidR="006C18F1" w:rsidRPr="00F25FB7" w:rsidRDefault="00F25FB7" w:rsidP="006953A4">
      <w:pPr>
        <w:pStyle w:val="Answer"/>
        <w:numPr>
          <w:ilvl w:val="0"/>
          <w:numId w:val="28"/>
        </w:numPr>
        <w:spacing w:after="0"/>
        <w:rPr>
          <w:rFonts w:cs="Arial"/>
          <w:bCs w:val="0"/>
        </w:rPr>
      </w:pPr>
      <w:r>
        <w:t>T</w:t>
      </w:r>
      <w:r w:rsidR="00C6605B" w:rsidRPr="00F25FB7">
        <w:t>h</w:t>
      </w:r>
      <w:r w:rsidR="006C18F1" w:rsidRPr="00F25FB7">
        <w:t xml:space="preserve">e College advisement center provides an array of services to incoming freshman, and second year students in </w:t>
      </w:r>
      <w:r w:rsidR="005473DD" w:rsidRPr="00F25FB7">
        <w:t>all</w:t>
      </w:r>
      <w:r w:rsidR="006C18F1" w:rsidRPr="00F25FB7">
        <w:t xml:space="preserve"> ma</w:t>
      </w:r>
      <w:r w:rsidR="005473DD" w:rsidRPr="00F25FB7">
        <w:t xml:space="preserve">jors.  These services include: </w:t>
      </w:r>
      <w:r w:rsidR="006C18F1" w:rsidRPr="00F25FB7">
        <w:t>academic advisement through professional</w:t>
      </w:r>
      <w:r w:rsidR="006C18F1" w:rsidRPr="00BD4544">
        <w:t xml:space="preserve"> staff and peer advisors, </w:t>
      </w:r>
      <w:r w:rsidR="00084901">
        <w:t>the engagement of</w:t>
      </w:r>
      <w:r w:rsidR="006C18F1" w:rsidRPr="00BD4544">
        <w:t xml:space="preserve"> freshman in </w:t>
      </w:r>
      <w:r w:rsidR="006C18F1" w:rsidRPr="00F25FB7">
        <w:rPr>
          <w:rFonts w:cs="Arial"/>
          <w:bCs w:val="0"/>
        </w:rPr>
        <w:t>learning communities and academic excellence workshops, and assist</w:t>
      </w:r>
      <w:r w:rsidR="00084901">
        <w:rPr>
          <w:rFonts w:cs="Arial"/>
          <w:bCs w:val="0"/>
        </w:rPr>
        <w:t>ance</w:t>
      </w:r>
      <w:r w:rsidR="006C18F1" w:rsidRPr="00F25FB7">
        <w:rPr>
          <w:rFonts w:cs="Arial"/>
          <w:bCs w:val="0"/>
        </w:rPr>
        <w:t xml:space="preserve"> with scholarship and internship opportunities.</w:t>
      </w:r>
    </w:p>
    <w:p w:rsidR="00595C1E" w:rsidRDefault="00BD4544" w:rsidP="00F25FB7">
      <w:pPr>
        <w:pStyle w:val="Answer"/>
        <w:spacing w:before="120"/>
      </w:pPr>
      <w:r w:rsidRPr="00F25FB7">
        <w:t>Students are encouraged to seek the advice of any faculty in evaluating career choices.</w:t>
      </w:r>
      <w:r>
        <w:t xml:space="preserve"> </w:t>
      </w:r>
      <w:r w:rsidR="00595C1E">
        <w:t xml:space="preserve">Students get information regarding career choices from job fairs (conducted by the college as a part of ECST week activities and a few times </w:t>
      </w:r>
      <w:r w:rsidR="00E11EBE">
        <w:t xml:space="preserve">each year </w:t>
      </w:r>
      <w:r w:rsidR="00595C1E">
        <w:t>by the University Career Center) and guest speakers (conducted by ACM student chapter and ECST).</w:t>
      </w:r>
    </w:p>
    <w:p w:rsidR="00C357AA" w:rsidRPr="003D2B79" w:rsidRDefault="00C357AA" w:rsidP="003D2B79">
      <w:pPr>
        <w:ind w:left="360"/>
      </w:pPr>
    </w:p>
    <w:p w:rsidR="003D2B79" w:rsidRPr="003D2B79" w:rsidRDefault="003D2B79" w:rsidP="008A16D3">
      <w:pPr>
        <w:pStyle w:val="ListParagraph"/>
        <w:numPr>
          <w:ilvl w:val="0"/>
          <w:numId w:val="4"/>
        </w:numPr>
        <w:rPr>
          <w:b/>
        </w:rPr>
      </w:pPr>
      <w:r w:rsidRPr="003D2B79">
        <w:rPr>
          <w:b/>
        </w:rPr>
        <w:t>Work in Lieu of Courses</w:t>
      </w:r>
    </w:p>
    <w:p w:rsidR="000D4906" w:rsidRDefault="000D4906" w:rsidP="003D2B79">
      <w:pPr>
        <w:pStyle w:val="ListParagraph"/>
        <w:ind w:left="360"/>
      </w:pPr>
    </w:p>
    <w:p w:rsidR="001F5301" w:rsidRPr="001F5301" w:rsidRDefault="001F5301" w:rsidP="001F5301">
      <w:pPr>
        <w:pStyle w:val="Answer"/>
        <w:spacing w:before="120"/>
      </w:pPr>
      <w:r w:rsidRPr="001F5301">
        <w:t xml:space="preserve">Credit for certain nontraditional learning experiences may be used in determining eligibility and credit allowances of undergraduate applicants. These nontraditional credit allowances are listed and described below. A more detailed analysis of each category appears </w:t>
      </w:r>
      <w:r>
        <w:t>in the catalog (</w:t>
      </w:r>
      <w:hyperlink r:id="rId27" w:history="1">
        <w:r w:rsidRPr="00612821">
          <w:rPr>
            <w:rStyle w:val="Hyperlink"/>
          </w:rPr>
          <w:t>http://ecatalog.calstatela.edu/</w:t>
        </w:r>
      </w:hyperlink>
      <w:r>
        <w:t xml:space="preserve">) </w:t>
      </w:r>
      <w:r w:rsidRPr="001F5301">
        <w:t>under Evaluation of Transfer Credit.</w:t>
      </w:r>
    </w:p>
    <w:p w:rsidR="001F5301" w:rsidRPr="001F5301" w:rsidRDefault="001F5301" w:rsidP="001F5301">
      <w:pPr>
        <w:pStyle w:val="Heading4"/>
        <w:spacing w:before="0" w:after="0"/>
        <w:ind w:firstLine="360"/>
        <w:rPr>
          <w:rFonts w:ascii="Arial" w:hAnsi="Arial" w:cs="Arial"/>
          <w:b w:val="0"/>
          <w:color w:val="000000"/>
          <w:sz w:val="24"/>
          <w:szCs w:val="24"/>
        </w:rPr>
      </w:pPr>
      <w:r w:rsidRPr="001F5301">
        <w:rPr>
          <w:rFonts w:ascii="Arial" w:hAnsi="Arial" w:cs="Arial"/>
          <w:b w:val="0"/>
          <w:sz w:val="24"/>
          <w:szCs w:val="24"/>
        </w:rPr>
        <w:t>Categories and Credit Allowances</w:t>
      </w:r>
      <w:r>
        <w:rPr>
          <w:rFonts w:ascii="Arial" w:hAnsi="Arial" w:cs="Arial"/>
          <w:b w:val="0"/>
          <w:sz w:val="24"/>
          <w:szCs w:val="24"/>
        </w:rPr>
        <w:t>:</w:t>
      </w:r>
    </w:p>
    <w:p w:rsidR="001F5301" w:rsidRPr="001F5301" w:rsidRDefault="001F5301" w:rsidP="001F5301">
      <w:pPr>
        <w:numPr>
          <w:ilvl w:val="0"/>
          <w:numId w:val="188"/>
        </w:numPr>
        <w:rPr>
          <w:rFonts w:ascii="Arial" w:hAnsi="Arial" w:cs="Arial"/>
          <w:color w:val="000000"/>
        </w:rPr>
      </w:pPr>
      <w:r w:rsidRPr="001F5301">
        <w:rPr>
          <w:rFonts w:ascii="Arial" w:hAnsi="Arial" w:cs="Arial"/>
          <w:color w:val="000000"/>
        </w:rPr>
        <w:t xml:space="preserve">Baccalaureate-level course credit certified by the Defense Activities in Nontraditional Education Support (DANTES) yields a maximum of 36-quarter units. </w:t>
      </w:r>
    </w:p>
    <w:p w:rsidR="001F5301" w:rsidRPr="001F5301" w:rsidRDefault="001F5301" w:rsidP="001F5301">
      <w:pPr>
        <w:numPr>
          <w:ilvl w:val="0"/>
          <w:numId w:val="188"/>
        </w:numPr>
        <w:rPr>
          <w:rFonts w:ascii="Arial" w:hAnsi="Arial" w:cs="Arial"/>
          <w:color w:val="000000"/>
        </w:rPr>
      </w:pPr>
      <w:r w:rsidRPr="001F5301">
        <w:rPr>
          <w:rFonts w:ascii="Arial" w:hAnsi="Arial" w:cs="Arial"/>
          <w:color w:val="000000"/>
        </w:rPr>
        <w:t xml:space="preserve">Advanced Placement examinations of the CEEB with scores of 3, 4, or 5 yield 9-quarter units for each examination. </w:t>
      </w:r>
    </w:p>
    <w:p w:rsidR="001F5301" w:rsidRPr="001F5301" w:rsidRDefault="001F5301" w:rsidP="001F5301">
      <w:pPr>
        <w:numPr>
          <w:ilvl w:val="0"/>
          <w:numId w:val="188"/>
        </w:numPr>
        <w:rPr>
          <w:rFonts w:ascii="Arial" w:hAnsi="Arial" w:cs="Arial"/>
          <w:color w:val="000000"/>
        </w:rPr>
      </w:pPr>
      <w:r w:rsidRPr="001F5301">
        <w:rPr>
          <w:rFonts w:ascii="Arial" w:hAnsi="Arial" w:cs="Arial"/>
          <w:color w:val="000000"/>
        </w:rPr>
        <w:lastRenderedPageBreak/>
        <w:t xml:space="preserve">For credit allowance for standardized external examinations, including CLEP, Advanced Placement, the CSU English Equivalency Exam, the American Chemical Society Cooperative Examination, see the explanations later in this chapter. </w:t>
      </w:r>
    </w:p>
    <w:p w:rsidR="001F5301" w:rsidRPr="001F5301" w:rsidRDefault="001F5301" w:rsidP="001F5301">
      <w:pPr>
        <w:numPr>
          <w:ilvl w:val="0"/>
          <w:numId w:val="188"/>
        </w:numPr>
        <w:rPr>
          <w:rFonts w:ascii="Arial" w:hAnsi="Arial" w:cs="Arial"/>
          <w:color w:val="000000"/>
        </w:rPr>
      </w:pPr>
      <w:r w:rsidRPr="001F5301">
        <w:rPr>
          <w:rFonts w:ascii="Arial" w:hAnsi="Arial" w:cs="Arial"/>
          <w:color w:val="000000"/>
        </w:rPr>
        <w:t xml:space="preserve">For basic training military service, 9 quarter units of lower division elective credit are awarded for 1 year or longer of active duty with an honorable discharge, and 4½ quarter units for 6 months to one year with an honorable discharge. </w:t>
      </w:r>
    </w:p>
    <w:p w:rsidR="001F5301" w:rsidRPr="001F5301" w:rsidRDefault="001F5301" w:rsidP="001F5301">
      <w:pPr>
        <w:numPr>
          <w:ilvl w:val="0"/>
          <w:numId w:val="188"/>
        </w:numPr>
        <w:rPr>
          <w:rFonts w:ascii="Arial" w:hAnsi="Arial" w:cs="Arial"/>
          <w:color w:val="000000"/>
        </w:rPr>
      </w:pPr>
      <w:r w:rsidRPr="001F5301">
        <w:rPr>
          <w:rFonts w:ascii="Arial" w:hAnsi="Arial" w:cs="Arial"/>
          <w:color w:val="000000"/>
        </w:rPr>
        <w:t xml:space="preserve">Civilian and military courses and schools recommended for credit by the American Council on Education’s Commission on Educational Credit and Credentials yield a maximum of 12 quarter units. </w:t>
      </w:r>
    </w:p>
    <w:p w:rsidR="00896B82" w:rsidRDefault="00995063" w:rsidP="001F5301">
      <w:pPr>
        <w:pStyle w:val="Answer"/>
        <w:spacing w:before="120"/>
      </w:pPr>
      <w:r>
        <w:t xml:space="preserve">Students can </w:t>
      </w:r>
      <w:r w:rsidR="001F5301">
        <w:t xml:space="preserve">also </w:t>
      </w:r>
      <w:r>
        <w:t>request a “Credit by</w:t>
      </w:r>
      <w:r w:rsidR="00896B82" w:rsidRPr="00896B82">
        <w:t xml:space="preserve"> </w:t>
      </w:r>
      <w:r>
        <w:t>E</w:t>
      </w:r>
      <w:r w:rsidR="00896B82" w:rsidRPr="00896B82">
        <w:t>xam</w:t>
      </w:r>
      <w:r>
        <w:t>”</w:t>
      </w:r>
      <w:r w:rsidR="00896B82" w:rsidRPr="00896B82">
        <w:t xml:space="preserve"> to show competency</w:t>
      </w:r>
      <w:r>
        <w:t xml:space="preserve"> and get course credit. </w:t>
      </w:r>
      <w:r w:rsidR="00896B82" w:rsidRPr="00896B82">
        <w:t xml:space="preserve"> </w:t>
      </w:r>
      <w:r w:rsidR="005473DD">
        <w:t>In the</w:t>
      </w:r>
      <w:r w:rsidR="00896B82" w:rsidRPr="00896B82">
        <w:t xml:space="preserve"> Computer Science Department</w:t>
      </w:r>
      <w:r w:rsidR="005473DD">
        <w:t xml:space="preserve">, this process is </w:t>
      </w:r>
      <w:r>
        <w:t xml:space="preserve">very rare and is </w:t>
      </w:r>
      <w:r w:rsidR="005473DD">
        <w:t>only allowed</w:t>
      </w:r>
      <w:r w:rsidR="00896B82" w:rsidRPr="00896B82">
        <w:t xml:space="preserve"> if the advisor is relatively certain </w:t>
      </w:r>
      <w:r w:rsidR="00D16059">
        <w:t xml:space="preserve">that the student </w:t>
      </w:r>
      <w:r w:rsidR="003D2A00">
        <w:t xml:space="preserve">is competent in the material in </w:t>
      </w:r>
      <w:r w:rsidR="00896B82" w:rsidRPr="00896B82">
        <w:t>beginning lower</w:t>
      </w:r>
      <w:r w:rsidR="00896B82">
        <w:t xml:space="preserve"> </w:t>
      </w:r>
      <w:r w:rsidR="00896B82" w:rsidRPr="00896B82">
        <w:t xml:space="preserve">division Computer Science courses. </w:t>
      </w:r>
      <w:r>
        <w:t>The student is given a comprehensive exam covering the course material and the grade is recorded</w:t>
      </w:r>
      <w:r w:rsidR="00AB767B">
        <w:t xml:space="preserve"> on the GET system.</w:t>
      </w:r>
      <w:r w:rsidR="000B693C">
        <w:t xml:space="preserve"> </w:t>
      </w:r>
    </w:p>
    <w:p w:rsidR="003D36F6" w:rsidRPr="003D36F6" w:rsidRDefault="003D36F6" w:rsidP="003D36F6">
      <w:pPr>
        <w:pStyle w:val="Answer"/>
        <w:ind w:left="1170"/>
        <w:rPr>
          <w:rFonts w:cs="Arial"/>
          <w:bCs w:val="0"/>
        </w:rPr>
      </w:pPr>
    </w:p>
    <w:p w:rsidR="00C528F7" w:rsidRPr="003D36F6" w:rsidRDefault="003D2B79" w:rsidP="008A16D3">
      <w:pPr>
        <w:pStyle w:val="ListParagraph"/>
        <w:numPr>
          <w:ilvl w:val="0"/>
          <w:numId w:val="4"/>
        </w:numPr>
        <w:rPr>
          <w:b/>
        </w:rPr>
      </w:pPr>
      <w:r w:rsidRPr="003D2B79">
        <w:rPr>
          <w:b/>
        </w:rPr>
        <w:t>Graduation Requirements</w:t>
      </w:r>
    </w:p>
    <w:p w:rsidR="008B5F7C" w:rsidRDefault="008B5F7C" w:rsidP="00A61F82">
      <w:pPr>
        <w:autoSpaceDE w:val="0"/>
        <w:autoSpaceDN w:val="0"/>
        <w:adjustRightInd w:val="0"/>
        <w:spacing w:after="120"/>
        <w:ind w:left="450"/>
        <w:rPr>
          <w:rFonts w:ascii="Arial" w:hAnsi="Arial" w:cs="Arial"/>
          <w:szCs w:val="20"/>
        </w:rPr>
      </w:pPr>
    </w:p>
    <w:p w:rsidR="00A61F82" w:rsidRDefault="007C0F11" w:rsidP="00A61F82">
      <w:pPr>
        <w:autoSpaceDE w:val="0"/>
        <w:autoSpaceDN w:val="0"/>
        <w:adjustRightInd w:val="0"/>
        <w:spacing w:after="120"/>
        <w:ind w:left="450"/>
        <w:rPr>
          <w:rFonts w:ascii="Arial" w:hAnsi="Arial" w:cs="Arial"/>
          <w:szCs w:val="20"/>
        </w:rPr>
      </w:pPr>
      <w:r w:rsidRPr="007C0F11">
        <w:rPr>
          <w:rFonts w:ascii="Arial" w:hAnsi="Arial" w:cs="Arial"/>
          <w:szCs w:val="20"/>
        </w:rPr>
        <w:t>Certifying that a student has met all graduation requirements, and therefore has complied with ABET criteria (both general and program specific), is a simple but functional process</w:t>
      </w:r>
      <w:r>
        <w:rPr>
          <w:rFonts w:ascii="Arial" w:hAnsi="Arial" w:cs="Arial"/>
          <w:szCs w:val="20"/>
        </w:rPr>
        <w:t xml:space="preserve"> as described below:</w:t>
      </w:r>
    </w:p>
    <w:p w:rsidR="00304A1D" w:rsidRDefault="00A61F82" w:rsidP="001C230B">
      <w:pPr>
        <w:numPr>
          <w:ilvl w:val="4"/>
          <w:numId w:val="26"/>
        </w:numPr>
        <w:tabs>
          <w:tab w:val="left" w:pos="990"/>
        </w:tabs>
        <w:autoSpaceDE w:val="0"/>
        <w:autoSpaceDN w:val="0"/>
        <w:adjustRightInd w:val="0"/>
        <w:spacing w:after="120"/>
        <w:ind w:left="900" w:hanging="450"/>
        <w:rPr>
          <w:rFonts w:ascii="Arial" w:hAnsi="Arial" w:cs="Arial"/>
          <w:szCs w:val="20"/>
        </w:rPr>
      </w:pPr>
      <w:r w:rsidRPr="00FF69E4">
        <w:rPr>
          <w:rFonts w:ascii="Arial" w:hAnsi="Arial" w:cs="Arial"/>
          <w:szCs w:val="20"/>
        </w:rPr>
        <w:t>S</w:t>
      </w:r>
      <w:r w:rsidR="003D280E" w:rsidRPr="00FF69E4">
        <w:rPr>
          <w:rFonts w:ascii="Arial" w:hAnsi="Arial" w:cs="Arial"/>
          <w:szCs w:val="20"/>
        </w:rPr>
        <w:t>tudents</w:t>
      </w:r>
      <w:r>
        <w:rPr>
          <w:rFonts w:ascii="Arial" w:hAnsi="Arial" w:cs="Arial"/>
          <w:szCs w:val="20"/>
        </w:rPr>
        <w:t xml:space="preserve"> initiate this process</w:t>
      </w:r>
      <w:r w:rsidR="00110ED8">
        <w:rPr>
          <w:rFonts w:ascii="Arial" w:hAnsi="Arial" w:cs="Arial"/>
          <w:szCs w:val="20"/>
        </w:rPr>
        <w:t xml:space="preserve"> </w:t>
      </w:r>
      <w:r>
        <w:rPr>
          <w:rFonts w:ascii="Arial" w:hAnsi="Arial" w:cs="Arial"/>
          <w:szCs w:val="20"/>
        </w:rPr>
        <w:t>by</w:t>
      </w:r>
      <w:r w:rsidR="009934F8">
        <w:rPr>
          <w:rFonts w:ascii="Arial" w:hAnsi="Arial" w:cs="Arial"/>
          <w:szCs w:val="20"/>
        </w:rPr>
        <w:t xml:space="preserve"> filling out an Application for Graduation (degree check)</w:t>
      </w:r>
      <w:r w:rsidR="00304A1D">
        <w:rPr>
          <w:rFonts w:ascii="Arial" w:hAnsi="Arial" w:cs="Arial"/>
          <w:szCs w:val="20"/>
        </w:rPr>
        <w:t xml:space="preserve"> </w:t>
      </w:r>
      <w:r w:rsidR="00304A1D" w:rsidRPr="009826B7">
        <w:rPr>
          <w:rFonts w:ascii="Arial" w:hAnsi="Arial" w:cs="Arial"/>
          <w:szCs w:val="20"/>
        </w:rPr>
        <w:t>on a form available at the Cal State L.A. Graduation Office website, academic department/division/school, and Enrollment Services in Administration 146. These forms are available five days prior to the application filing period. (Filing periods are published in the Graduation information section of the Schedule of Classes.)</w:t>
      </w:r>
    </w:p>
    <w:p w:rsidR="009934F8" w:rsidRDefault="00304A1D" w:rsidP="001C230B">
      <w:pPr>
        <w:numPr>
          <w:ilvl w:val="4"/>
          <w:numId w:val="26"/>
        </w:numPr>
        <w:tabs>
          <w:tab w:val="left" w:pos="990"/>
        </w:tabs>
        <w:autoSpaceDE w:val="0"/>
        <w:autoSpaceDN w:val="0"/>
        <w:adjustRightInd w:val="0"/>
        <w:spacing w:after="120"/>
        <w:ind w:left="900" w:hanging="450"/>
        <w:rPr>
          <w:rFonts w:ascii="Arial" w:hAnsi="Arial" w:cs="Arial"/>
          <w:szCs w:val="20"/>
        </w:rPr>
      </w:pPr>
      <w:r>
        <w:rPr>
          <w:rFonts w:ascii="Arial" w:hAnsi="Arial" w:cs="Arial"/>
          <w:szCs w:val="20"/>
        </w:rPr>
        <w:t xml:space="preserve">The </w:t>
      </w:r>
      <w:r w:rsidRPr="00FF69E4">
        <w:rPr>
          <w:rFonts w:ascii="Arial" w:hAnsi="Arial" w:cs="Arial"/>
          <w:szCs w:val="20"/>
        </w:rPr>
        <w:t xml:space="preserve">application is to be filed two quarters prior to the end of the term of their expected graduation. </w:t>
      </w:r>
      <w:r w:rsidR="007D10A8">
        <w:rPr>
          <w:rFonts w:ascii="Arial" w:hAnsi="Arial" w:cs="Arial"/>
          <w:szCs w:val="20"/>
        </w:rPr>
        <w:t xml:space="preserve">Students are able to access their Academic Requirements Report at any time thorough their college career. </w:t>
      </w:r>
      <w:r w:rsidR="009934F8" w:rsidRPr="00FF69E4">
        <w:rPr>
          <w:rFonts w:ascii="Arial" w:hAnsi="Arial" w:cs="Arial"/>
          <w:szCs w:val="20"/>
        </w:rPr>
        <w:t xml:space="preserve">The </w:t>
      </w:r>
      <w:r w:rsidR="00671EE3">
        <w:rPr>
          <w:rFonts w:ascii="Arial" w:hAnsi="Arial" w:cs="Arial"/>
          <w:szCs w:val="20"/>
        </w:rPr>
        <w:t>Academic Requirements</w:t>
      </w:r>
      <w:r w:rsidR="009934F8" w:rsidRPr="00FF69E4">
        <w:rPr>
          <w:rFonts w:ascii="Arial" w:hAnsi="Arial" w:cs="Arial"/>
          <w:szCs w:val="20"/>
        </w:rPr>
        <w:t xml:space="preserve"> Report (an audit report generated on GET) </w:t>
      </w:r>
      <w:r w:rsidR="009934F8">
        <w:rPr>
          <w:rFonts w:ascii="Arial" w:hAnsi="Arial" w:cs="Arial"/>
          <w:szCs w:val="20"/>
        </w:rPr>
        <w:t xml:space="preserve">gives a </w:t>
      </w:r>
      <w:r w:rsidR="007D10A8">
        <w:rPr>
          <w:rFonts w:ascii="Arial" w:hAnsi="Arial" w:cs="Arial"/>
          <w:szCs w:val="20"/>
        </w:rPr>
        <w:t xml:space="preserve">visually </w:t>
      </w:r>
      <w:r w:rsidR="00671EE3">
        <w:rPr>
          <w:rFonts w:ascii="Arial" w:hAnsi="Arial" w:cs="Arial"/>
          <w:szCs w:val="20"/>
        </w:rPr>
        <w:t>clear picture of</w:t>
      </w:r>
      <w:r w:rsidR="001E40CF">
        <w:rPr>
          <w:rFonts w:ascii="Arial" w:hAnsi="Arial" w:cs="Arial"/>
          <w:szCs w:val="20"/>
        </w:rPr>
        <w:t xml:space="preserve"> the requirements;</w:t>
      </w:r>
      <w:r w:rsidR="00671EE3">
        <w:rPr>
          <w:rFonts w:ascii="Arial" w:hAnsi="Arial" w:cs="Arial"/>
          <w:szCs w:val="20"/>
        </w:rPr>
        <w:t xml:space="preserve"> completed </w:t>
      </w:r>
      <w:r w:rsidR="001E40CF">
        <w:rPr>
          <w:rFonts w:ascii="Arial" w:hAnsi="Arial" w:cs="Arial"/>
          <w:szCs w:val="20"/>
        </w:rPr>
        <w:t>requirements;</w:t>
      </w:r>
      <w:r w:rsidR="00671EE3">
        <w:rPr>
          <w:rFonts w:ascii="Arial" w:hAnsi="Arial" w:cs="Arial"/>
          <w:szCs w:val="20"/>
        </w:rPr>
        <w:t xml:space="preserve"> transfer credits etc. as shown in Figure 1.2. Students thus have a general</w:t>
      </w:r>
      <w:r w:rsidR="009934F8">
        <w:rPr>
          <w:rFonts w:ascii="Arial" w:hAnsi="Arial" w:cs="Arial"/>
          <w:szCs w:val="20"/>
        </w:rPr>
        <w:t xml:space="preserve"> idea of the</w:t>
      </w:r>
      <w:r w:rsidR="00671EE3">
        <w:rPr>
          <w:rFonts w:ascii="Arial" w:hAnsi="Arial" w:cs="Arial"/>
          <w:szCs w:val="20"/>
        </w:rPr>
        <w:t xml:space="preserve"> graduating quarter and discuss the program requirements with the advisor.</w:t>
      </w:r>
    </w:p>
    <w:p w:rsidR="003551E8" w:rsidRPr="009934F8" w:rsidRDefault="003551E8" w:rsidP="003551E8">
      <w:pPr>
        <w:numPr>
          <w:ilvl w:val="4"/>
          <w:numId w:val="26"/>
        </w:numPr>
        <w:tabs>
          <w:tab w:val="left" w:pos="990"/>
        </w:tabs>
        <w:autoSpaceDE w:val="0"/>
        <w:autoSpaceDN w:val="0"/>
        <w:adjustRightInd w:val="0"/>
        <w:spacing w:after="120"/>
        <w:ind w:left="900" w:hanging="450"/>
        <w:rPr>
          <w:rFonts w:ascii="Arial" w:hAnsi="Arial" w:cs="Arial"/>
          <w:szCs w:val="20"/>
        </w:rPr>
      </w:pPr>
      <w:r w:rsidRPr="009934F8">
        <w:rPr>
          <w:rFonts w:ascii="Arial" w:hAnsi="Arial" w:cs="Arial"/>
          <w:szCs w:val="20"/>
        </w:rPr>
        <w:t xml:space="preserve">Students </w:t>
      </w:r>
      <w:r>
        <w:rPr>
          <w:rFonts w:ascii="Arial" w:hAnsi="Arial" w:cs="Arial"/>
          <w:szCs w:val="20"/>
        </w:rPr>
        <w:t>submit</w:t>
      </w:r>
      <w:r w:rsidRPr="009934F8">
        <w:rPr>
          <w:rFonts w:ascii="Arial" w:hAnsi="Arial" w:cs="Arial"/>
          <w:szCs w:val="20"/>
        </w:rPr>
        <w:t xml:space="preserve"> their completed application to the </w:t>
      </w:r>
      <w:r>
        <w:rPr>
          <w:rFonts w:ascii="Arial" w:hAnsi="Arial" w:cs="Arial"/>
          <w:szCs w:val="20"/>
        </w:rPr>
        <w:t>Department</w:t>
      </w:r>
      <w:r w:rsidRPr="009934F8">
        <w:rPr>
          <w:rFonts w:ascii="Arial" w:hAnsi="Arial" w:cs="Arial"/>
          <w:szCs w:val="20"/>
        </w:rPr>
        <w:t xml:space="preserve"> for processing. The undergraduate faculty advisor discusses the </w:t>
      </w:r>
      <w:r>
        <w:rPr>
          <w:rFonts w:ascii="Arial" w:hAnsi="Arial" w:cs="Arial"/>
          <w:szCs w:val="20"/>
        </w:rPr>
        <w:t>Academic</w:t>
      </w:r>
      <w:r w:rsidRPr="009934F8">
        <w:rPr>
          <w:rFonts w:ascii="Arial" w:hAnsi="Arial" w:cs="Arial"/>
          <w:szCs w:val="20"/>
        </w:rPr>
        <w:t xml:space="preserve"> Progress Report </w:t>
      </w:r>
      <w:r>
        <w:rPr>
          <w:rFonts w:ascii="Arial" w:hAnsi="Arial" w:cs="Arial"/>
          <w:szCs w:val="20"/>
        </w:rPr>
        <w:t xml:space="preserve">with the student which </w:t>
      </w:r>
      <w:r w:rsidRPr="009934F8">
        <w:rPr>
          <w:rFonts w:ascii="Arial" w:hAnsi="Arial" w:cs="Arial"/>
          <w:szCs w:val="20"/>
        </w:rPr>
        <w:t xml:space="preserve">indicates clearly all the requirements that have been completed and flags the remaining requirements.  </w:t>
      </w:r>
      <w:r>
        <w:rPr>
          <w:rFonts w:ascii="Arial" w:hAnsi="Arial" w:cs="Arial"/>
          <w:szCs w:val="20"/>
        </w:rPr>
        <w:t>T</w:t>
      </w:r>
      <w:r w:rsidRPr="00222A73">
        <w:rPr>
          <w:rFonts w:ascii="Arial" w:hAnsi="Arial" w:cs="Arial"/>
          <w:szCs w:val="20"/>
        </w:rPr>
        <w:t xml:space="preserve">he student and advisor draw up a plan to meet the remaining requirements in the coming two quarters. </w:t>
      </w:r>
      <w:r w:rsidRPr="009934F8">
        <w:rPr>
          <w:rFonts w:ascii="Arial" w:hAnsi="Arial" w:cs="Arial"/>
          <w:szCs w:val="20"/>
        </w:rPr>
        <w:t xml:space="preserve"> </w:t>
      </w:r>
    </w:p>
    <w:p w:rsidR="003551E8" w:rsidRDefault="003551E8" w:rsidP="003551E8">
      <w:pPr>
        <w:tabs>
          <w:tab w:val="left" w:pos="990"/>
        </w:tabs>
        <w:autoSpaceDE w:val="0"/>
        <w:autoSpaceDN w:val="0"/>
        <w:adjustRightInd w:val="0"/>
        <w:spacing w:after="120"/>
        <w:ind w:left="900"/>
        <w:rPr>
          <w:rFonts w:ascii="Arial" w:hAnsi="Arial" w:cs="Arial"/>
          <w:szCs w:val="20"/>
        </w:rPr>
      </w:pPr>
    </w:p>
    <w:p w:rsidR="00671EE3" w:rsidRDefault="00671EE3" w:rsidP="00671EE3">
      <w:pPr>
        <w:tabs>
          <w:tab w:val="left" w:pos="990"/>
        </w:tabs>
        <w:autoSpaceDE w:val="0"/>
        <w:autoSpaceDN w:val="0"/>
        <w:adjustRightInd w:val="0"/>
        <w:spacing w:after="120"/>
        <w:ind w:left="900"/>
        <w:rPr>
          <w:rFonts w:ascii="Arial" w:hAnsi="Arial" w:cs="Arial"/>
          <w:szCs w:val="20"/>
        </w:rPr>
      </w:pPr>
    </w:p>
    <w:p w:rsidR="00671EE3" w:rsidRDefault="00671EE3" w:rsidP="00671EE3">
      <w:pPr>
        <w:tabs>
          <w:tab w:val="left" w:pos="990"/>
        </w:tabs>
        <w:autoSpaceDE w:val="0"/>
        <w:autoSpaceDN w:val="0"/>
        <w:adjustRightInd w:val="0"/>
        <w:spacing w:after="120"/>
        <w:ind w:left="900" w:hanging="450"/>
        <w:rPr>
          <w:rFonts w:ascii="Arial" w:hAnsi="Arial" w:cs="Arial"/>
          <w:szCs w:val="20"/>
        </w:rPr>
      </w:pPr>
      <w:r>
        <w:rPr>
          <w:noProof/>
        </w:rPr>
        <w:drawing>
          <wp:inline distT="0" distB="0" distL="0" distR="0">
            <wp:extent cx="5941219" cy="509587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5943600" cy="5097917"/>
                    </a:xfrm>
                    <a:prstGeom prst="rect">
                      <a:avLst/>
                    </a:prstGeom>
                  </pic:spPr>
                </pic:pic>
              </a:graphicData>
            </a:graphic>
          </wp:inline>
        </w:drawing>
      </w:r>
    </w:p>
    <w:p w:rsidR="00671EE3" w:rsidRPr="00C357AA" w:rsidRDefault="00671EE3" w:rsidP="00671EE3">
      <w:pPr>
        <w:spacing w:before="240" w:after="120"/>
        <w:ind w:left="547"/>
        <w:jc w:val="center"/>
        <w:rPr>
          <w:rFonts w:ascii="Arial" w:hAnsi="Arial" w:cs="Arial"/>
          <w:b/>
          <w:bCs/>
          <w:color w:val="365F91"/>
        </w:rPr>
      </w:pPr>
      <w:r>
        <w:rPr>
          <w:rFonts w:ascii="Arial" w:hAnsi="Arial" w:cs="Arial"/>
          <w:b/>
          <w:bCs/>
          <w:color w:val="365F91"/>
        </w:rPr>
        <w:t>Figure 1</w:t>
      </w:r>
      <w:r w:rsidRPr="00C357AA">
        <w:rPr>
          <w:rFonts w:ascii="Arial" w:hAnsi="Arial" w:cs="Arial"/>
          <w:b/>
          <w:bCs/>
          <w:color w:val="365F91"/>
        </w:rPr>
        <w:t>.</w:t>
      </w:r>
      <w:r>
        <w:rPr>
          <w:rFonts w:ascii="Arial" w:hAnsi="Arial" w:cs="Arial"/>
          <w:b/>
          <w:bCs/>
          <w:color w:val="365F91"/>
        </w:rPr>
        <w:t>2</w:t>
      </w:r>
      <w:r w:rsidRPr="00C357AA">
        <w:rPr>
          <w:rFonts w:ascii="Arial" w:hAnsi="Arial" w:cs="Arial"/>
          <w:b/>
          <w:bCs/>
          <w:color w:val="365F91"/>
        </w:rPr>
        <w:t xml:space="preserve">: </w:t>
      </w:r>
      <w:r>
        <w:rPr>
          <w:rFonts w:ascii="Arial" w:hAnsi="Arial" w:cs="Arial"/>
          <w:b/>
          <w:bCs/>
          <w:color w:val="365F91"/>
        </w:rPr>
        <w:t>Academic Requirements Report on GET</w:t>
      </w:r>
    </w:p>
    <w:p w:rsidR="00671EE3" w:rsidRPr="009934F8" w:rsidRDefault="00671EE3" w:rsidP="00671EE3">
      <w:pPr>
        <w:tabs>
          <w:tab w:val="left" w:pos="990"/>
        </w:tabs>
        <w:autoSpaceDE w:val="0"/>
        <w:autoSpaceDN w:val="0"/>
        <w:adjustRightInd w:val="0"/>
        <w:spacing w:after="120"/>
        <w:ind w:left="900" w:hanging="540"/>
        <w:rPr>
          <w:rFonts w:ascii="Arial" w:hAnsi="Arial" w:cs="Arial"/>
          <w:szCs w:val="20"/>
        </w:rPr>
      </w:pPr>
    </w:p>
    <w:p w:rsidR="00887547" w:rsidRPr="00222A73" w:rsidRDefault="000623F7" w:rsidP="001C230B">
      <w:pPr>
        <w:numPr>
          <w:ilvl w:val="4"/>
          <w:numId w:val="26"/>
        </w:numPr>
        <w:tabs>
          <w:tab w:val="left" w:pos="990"/>
        </w:tabs>
        <w:autoSpaceDE w:val="0"/>
        <w:autoSpaceDN w:val="0"/>
        <w:adjustRightInd w:val="0"/>
        <w:spacing w:after="120"/>
        <w:ind w:left="900" w:hanging="450"/>
        <w:rPr>
          <w:rFonts w:ascii="Arial" w:hAnsi="Arial" w:cs="Arial"/>
          <w:szCs w:val="20"/>
        </w:rPr>
      </w:pPr>
      <w:r>
        <w:rPr>
          <w:rFonts w:ascii="Arial" w:hAnsi="Arial" w:cs="Arial"/>
          <w:szCs w:val="20"/>
        </w:rPr>
        <w:t xml:space="preserve">The </w:t>
      </w:r>
      <w:r w:rsidR="00033B39">
        <w:rPr>
          <w:rFonts w:ascii="Arial" w:hAnsi="Arial" w:cs="Arial"/>
          <w:szCs w:val="20"/>
        </w:rPr>
        <w:t>Department</w:t>
      </w:r>
      <w:r w:rsidR="00BB1DEF">
        <w:rPr>
          <w:rFonts w:ascii="Arial" w:hAnsi="Arial" w:cs="Arial"/>
          <w:szCs w:val="20"/>
        </w:rPr>
        <w:t xml:space="preserve"> staff </w:t>
      </w:r>
      <w:r w:rsidR="008A22B0">
        <w:rPr>
          <w:rFonts w:ascii="Arial" w:hAnsi="Arial" w:cs="Arial"/>
          <w:szCs w:val="20"/>
        </w:rPr>
        <w:t>updates the standing of the student to Graduation Check standing on CSNS. This allow</w:t>
      </w:r>
      <w:r w:rsidR="00BB07C9">
        <w:rPr>
          <w:rFonts w:ascii="Arial" w:hAnsi="Arial" w:cs="Arial"/>
          <w:szCs w:val="20"/>
        </w:rPr>
        <w:t>s</w:t>
      </w:r>
      <w:r w:rsidR="008A22B0">
        <w:rPr>
          <w:rFonts w:ascii="Arial" w:hAnsi="Arial" w:cs="Arial"/>
          <w:szCs w:val="20"/>
        </w:rPr>
        <w:t xml:space="preserve"> the staff to check on the</w:t>
      </w:r>
      <w:r w:rsidR="00BB07C9">
        <w:rPr>
          <w:rFonts w:ascii="Arial" w:hAnsi="Arial" w:cs="Arial"/>
          <w:szCs w:val="20"/>
        </w:rPr>
        <w:t xml:space="preserve"> student’s</w:t>
      </w:r>
      <w:r w:rsidR="008A22B0">
        <w:rPr>
          <w:rFonts w:ascii="Arial" w:hAnsi="Arial" w:cs="Arial"/>
          <w:szCs w:val="20"/>
        </w:rPr>
        <w:t xml:space="preserve"> remaining requirements in the coming quarters. The </w:t>
      </w:r>
      <w:r w:rsidR="00033B39">
        <w:rPr>
          <w:rFonts w:ascii="Arial" w:hAnsi="Arial" w:cs="Arial"/>
          <w:szCs w:val="20"/>
        </w:rPr>
        <w:t>Department</w:t>
      </w:r>
      <w:r w:rsidR="008A22B0">
        <w:rPr>
          <w:rFonts w:ascii="Arial" w:hAnsi="Arial" w:cs="Arial"/>
          <w:szCs w:val="20"/>
        </w:rPr>
        <w:t xml:space="preserve"> staff </w:t>
      </w:r>
      <w:r w:rsidR="00BB1DEF">
        <w:rPr>
          <w:rFonts w:ascii="Arial" w:hAnsi="Arial" w:cs="Arial"/>
          <w:szCs w:val="20"/>
        </w:rPr>
        <w:t xml:space="preserve">then forwards the </w:t>
      </w:r>
      <w:r>
        <w:rPr>
          <w:rFonts w:ascii="Arial" w:hAnsi="Arial" w:cs="Arial"/>
          <w:szCs w:val="20"/>
        </w:rPr>
        <w:t>graduation application to the Graduation Office for an official audit.</w:t>
      </w:r>
      <w:r w:rsidR="00222A73">
        <w:rPr>
          <w:rFonts w:ascii="Arial" w:hAnsi="Arial" w:cs="Arial"/>
          <w:szCs w:val="20"/>
        </w:rPr>
        <w:t xml:space="preserve"> </w:t>
      </w:r>
    </w:p>
    <w:p w:rsidR="00887547" w:rsidRPr="00120459" w:rsidRDefault="00887547" w:rsidP="001C230B">
      <w:pPr>
        <w:numPr>
          <w:ilvl w:val="4"/>
          <w:numId w:val="26"/>
        </w:numPr>
        <w:tabs>
          <w:tab w:val="left" w:pos="990"/>
        </w:tabs>
        <w:autoSpaceDE w:val="0"/>
        <w:autoSpaceDN w:val="0"/>
        <w:adjustRightInd w:val="0"/>
        <w:spacing w:after="120"/>
        <w:ind w:left="900" w:hanging="450"/>
        <w:rPr>
          <w:rFonts w:ascii="Arial" w:hAnsi="Arial" w:cs="Arial"/>
          <w:szCs w:val="20"/>
        </w:rPr>
      </w:pPr>
      <w:r w:rsidRPr="00723A68">
        <w:rPr>
          <w:rFonts w:ascii="Arial" w:hAnsi="Arial" w:cs="Arial"/>
          <w:szCs w:val="20"/>
        </w:rPr>
        <w:t>The Graduation Office</w:t>
      </w:r>
      <w:r w:rsidR="007C0F11">
        <w:rPr>
          <w:rFonts w:ascii="Arial" w:hAnsi="Arial" w:cs="Arial"/>
          <w:szCs w:val="20"/>
        </w:rPr>
        <w:t xml:space="preserve"> of the University Registrar’s Office</w:t>
      </w:r>
      <w:r w:rsidR="00723A68" w:rsidRPr="00723A68">
        <w:rPr>
          <w:rFonts w:ascii="Arial" w:hAnsi="Arial" w:cs="Arial"/>
          <w:szCs w:val="20"/>
        </w:rPr>
        <w:t xml:space="preserve"> </w:t>
      </w:r>
      <w:r w:rsidR="00937DC3" w:rsidRPr="00937DC3">
        <w:rPr>
          <w:rFonts w:ascii="Arial" w:hAnsi="Arial" w:cs="Arial"/>
          <w:szCs w:val="20"/>
        </w:rPr>
        <w:t xml:space="preserve">has the sole authority to </w:t>
      </w:r>
      <w:r w:rsidR="00723A68" w:rsidRPr="00723A68">
        <w:rPr>
          <w:rFonts w:ascii="Arial" w:hAnsi="Arial" w:cs="Arial"/>
          <w:szCs w:val="20"/>
        </w:rPr>
        <w:t xml:space="preserve">audit and </w:t>
      </w:r>
      <w:r w:rsidR="00937DC3" w:rsidRPr="00937DC3">
        <w:rPr>
          <w:rFonts w:ascii="Arial" w:hAnsi="Arial" w:cs="Arial"/>
          <w:szCs w:val="20"/>
        </w:rPr>
        <w:t>certify that a candidate for graduation has fulfilled her/hi</w:t>
      </w:r>
      <w:r w:rsidR="00937DC3" w:rsidRPr="00723A68">
        <w:rPr>
          <w:rFonts w:ascii="Arial" w:hAnsi="Arial" w:cs="Arial"/>
          <w:szCs w:val="20"/>
        </w:rPr>
        <w:t>s approved program requirements.</w:t>
      </w:r>
      <w:r w:rsidR="00120459">
        <w:rPr>
          <w:rFonts w:ascii="Arial" w:hAnsi="Arial" w:cs="Arial"/>
          <w:szCs w:val="20"/>
        </w:rPr>
        <w:t xml:space="preserve"> </w:t>
      </w:r>
      <w:r w:rsidR="00120459" w:rsidRPr="00120459">
        <w:rPr>
          <w:rFonts w:ascii="Arial" w:hAnsi="Arial" w:cs="Arial"/>
          <w:szCs w:val="20"/>
        </w:rPr>
        <w:t>Graduation check</w:t>
      </w:r>
      <w:r w:rsidR="00BB1DEF">
        <w:rPr>
          <w:rFonts w:ascii="Arial" w:hAnsi="Arial" w:cs="Arial"/>
          <w:szCs w:val="20"/>
        </w:rPr>
        <w:t xml:space="preserve"> audit</w:t>
      </w:r>
      <w:r w:rsidR="00120459" w:rsidRPr="00120459">
        <w:rPr>
          <w:rFonts w:ascii="Arial" w:hAnsi="Arial" w:cs="Arial"/>
          <w:szCs w:val="20"/>
        </w:rPr>
        <w:t xml:space="preserve"> results are sent</w:t>
      </w:r>
      <w:r w:rsidR="00FE619D">
        <w:rPr>
          <w:rFonts w:ascii="Arial" w:hAnsi="Arial" w:cs="Arial"/>
          <w:szCs w:val="20"/>
        </w:rPr>
        <w:t xml:space="preserve"> </w:t>
      </w:r>
      <w:r w:rsidR="00F15C02">
        <w:rPr>
          <w:rFonts w:ascii="Arial" w:hAnsi="Arial" w:cs="Arial"/>
          <w:szCs w:val="20"/>
        </w:rPr>
        <w:t xml:space="preserve">by </w:t>
      </w:r>
      <w:r w:rsidR="00FE619D">
        <w:rPr>
          <w:rFonts w:ascii="Arial" w:hAnsi="Arial" w:cs="Arial"/>
          <w:szCs w:val="20"/>
        </w:rPr>
        <w:t>surface mail</w:t>
      </w:r>
      <w:r w:rsidR="00120459" w:rsidRPr="00120459">
        <w:rPr>
          <w:rFonts w:ascii="Arial" w:hAnsi="Arial" w:cs="Arial"/>
          <w:szCs w:val="20"/>
        </w:rPr>
        <w:t xml:space="preserve"> to the students prior to their final anticipated quarter. Students who are enrolled in the quarter they expect to graduate but do not complete all degree requirements will have their graduation application automatically </w:t>
      </w:r>
      <w:r w:rsidR="00F15C02" w:rsidRPr="00120459">
        <w:rPr>
          <w:rFonts w:ascii="Arial" w:hAnsi="Arial" w:cs="Arial"/>
          <w:szCs w:val="20"/>
        </w:rPr>
        <w:t>transfer</w:t>
      </w:r>
      <w:r w:rsidR="00F15C02">
        <w:rPr>
          <w:rFonts w:ascii="Arial" w:hAnsi="Arial" w:cs="Arial"/>
          <w:szCs w:val="20"/>
        </w:rPr>
        <w:t>red</w:t>
      </w:r>
      <w:r w:rsidR="00120459" w:rsidRPr="00120459">
        <w:rPr>
          <w:rFonts w:ascii="Arial" w:hAnsi="Arial" w:cs="Arial"/>
          <w:szCs w:val="20"/>
        </w:rPr>
        <w:t xml:space="preserve"> to the following quarter. </w:t>
      </w:r>
    </w:p>
    <w:p w:rsidR="00120459" w:rsidRDefault="00BB1DEF" w:rsidP="001C230B">
      <w:pPr>
        <w:numPr>
          <w:ilvl w:val="4"/>
          <w:numId w:val="26"/>
        </w:numPr>
        <w:tabs>
          <w:tab w:val="left" w:pos="990"/>
        </w:tabs>
        <w:autoSpaceDE w:val="0"/>
        <w:autoSpaceDN w:val="0"/>
        <w:adjustRightInd w:val="0"/>
        <w:spacing w:after="120"/>
        <w:ind w:left="900" w:hanging="450"/>
        <w:rPr>
          <w:rFonts w:ascii="Arial" w:hAnsi="Arial" w:cs="Arial"/>
          <w:szCs w:val="20"/>
        </w:rPr>
      </w:pPr>
      <w:r>
        <w:rPr>
          <w:rFonts w:ascii="Arial" w:hAnsi="Arial" w:cs="Arial"/>
          <w:szCs w:val="20"/>
        </w:rPr>
        <w:lastRenderedPageBreak/>
        <w:t>S</w:t>
      </w:r>
      <w:r w:rsidR="00CC5925" w:rsidRPr="00FF69E4">
        <w:rPr>
          <w:rFonts w:ascii="Arial" w:hAnsi="Arial" w:cs="Arial"/>
          <w:szCs w:val="20"/>
        </w:rPr>
        <w:t xml:space="preserve">tudents </w:t>
      </w:r>
      <w:r>
        <w:rPr>
          <w:rFonts w:ascii="Arial" w:hAnsi="Arial" w:cs="Arial"/>
          <w:szCs w:val="20"/>
        </w:rPr>
        <w:t xml:space="preserve">who </w:t>
      </w:r>
      <w:r w:rsidR="00CC5925" w:rsidRPr="00FF69E4">
        <w:rPr>
          <w:rFonts w:ascii="Arial" w:hAnsi="Arial" w:cs="Arial"/>
          <w:szCs w:val="20"/>
        </w:rPr>
        <w:t>do not finish the</w:t>
      </w:r>
      <w:r w:rsidR="007D10A8">
        <w:rPr>
          <w:rFonts w:ascii="Arial" w:hAnsi="Arial" w:cs="Arial"/>
          <w:szCs w:val="20"/>
        </w:rPr>
        <w:t>ir</w:t>
      </w:r>
      <w:r w:rsidR="00CC5925" w:rsidRPr="00FF69E4">
        <w:rPr>
          <w:rFonts w:ascii="Arial" w:hAnsi="Arial" w:cs="Arial"/>
          <w:szCs w:val="20"/>
        </w:rPr>
        <w:t xml:space="preserve"> requirements</w:t>
      </w:r>
      <w:r w:rsidR="00FF69E4">
        <w:rPr>
          <w:rFonts w:ascii="Arial" w:hAnsi="Arial" w:cs="Arial"/>
          <w:szCs w:val="20"/>
        </w:rPr>
        <w:t xml:space="preserve"> </w:t>
      </w:r>
      <w:r w:rsidR="007D10A8">
        <w:rPr>
          <w:rFonts w:ascii="Arial" w:hAnsi="Arial" w:cs="Arial"/>
          <w:szCs w:val="20"/>
        </w:rPr>
        <w:t>by the end of the second quarter</w:t>
      </w:r>
      <w:r w:rsidR="00CC5925" w:rsidRPr="00FF69E4">
        <w:rPr>
          <w:rFonts w:ascii="Arial" w:hAnsi="Arial" w:cs="Arial"/>
          <w:szCs w:val="20"/>
        </w:rPr>
        <w:t xml:space="preserve"> </w:t>
      </w:r>
      <w:r w:rsidR="00FE619D">
        <w:rPr>
          <w:rFonts w:ascii="Arial" w:hAnsi="Arial" w:cs="Arial"/>
          <w:szCs w:val="20"/>
        </w:rPr>
        <w:t>must</w:t>
      </w:r>
      <w:r w:rsidR="00CC5925" w:rsidRPr="00FF69E4">
        <w:rPr>
          <w:rFonts w:ascii="Arial" w:hAnsi="Arial" w:cs="Arial"/>
          <w:szCs w:val="20"/>
        </w:rPr>
        <w:t xml:space="preserve"> reapply</w:t>
      </w:r>
      <w:r w:rsidR="007C0F11">
        <w:rPr>
          <w:rFonts w:ascii="Arial" w:hAnsi="Arial" w:cs="Arial"/>
          <w:szCs w:val="20"/>
        </w:rPr>
        <w:t xml:space="preserve"> and restart the graduation application procedure.</w:t>
      </w:r>
    </w:p>
    <w:p w:rsidR="00FF69E4" w:rsidRPr="00120459" w:rsidRDefault="007D10A8" w:rsidP="001C230B">
      <w:pPr>
        <w:numPr>
          <w:ilvl w:val="4"/>
          <w:numId w:val="26"/>
        </w:numPr>
        <w:tabs>
          <w:tab w:val="left" w:pos="990"/>
        </w:tabs>
        <w:autoSpaceDE w:val="0"/>
        <w:autoSpaceDN w:val="0"/>
        <w:adjustRightInd w:val="0"/>
        <w:spacing w:after="120"/>
        <w:ind w:left="900" w:hanging="450"/>
        <w:rPr>
          <w:rFonts w:ascii="Arial" w:hAnsi="Arial" w:cs="Arial"/>
          <w:szCs w:val="20"/>
        </w:rPr>
      </w:pPr>
      <w:r>
        <w:rPr>
          <w:rFonts w:ascii="Arial" w:hAnsi="Arial" w:cs="Arial"/>
          <w:szCs w:val="20"/>
        </w:rPr>
        <w:t>Degree</w:t>
      </w:r>
      <w:r w:rsidR="00120459" w:rsidRPr="00120459">
        <w:rPr>
          <w:rFonts w:ascii="Arial" w:hAnsi="Arial" w:cs="Arial"/>
          <w:szCs w:val="20"/>
        </w:rPr>
        <w:t xml:space="preserve"> dates are posted at the end of the quarter in which all requirements are met.</w:t>
      </w:r>
      <w:r w:rsidR="00120459">
        <w:rPr>
          <w:rFonts w:ascii="Arial" w:hAnsi="Arial" w:cs="Arial"/>
          <w:szCs w:val="20"/>
        </w:rPr>
        <w:t xml:space="preserve"> </w:t>
      </w:r>
      <w:r w:rsidR="000F4D72" w:rsidRPr="00120459">
        <w:rPr>
          <w:rFonts w:ascii="Arial" w:hAnsi="Arial" w:cs="Arial"/>
          <w:szCs w:val="20"/>
        </w:rPr>
        <w:t>On completion of the degree requirements, the transcripts</w:t>
      </w:r>
      <w:r w:rsidR="008A22B0">
        <w:rPr>
          <w:rFonts w:ascii="Arial" w:hAnsi="Arial" w:cs="Arial"/>
          <w:szCs w:val="20"/>
        </w:rPr>
        <w:t xml:space="preserve"> on GET</w:t>
      </w:r>
      <w:r w:rsidR="000F4D72" w:rsidRPr="00120459">
        <w:rPr>
          <w:rFonts w:ascii="Arial" w:hAnsi="Arial" w:cs="Arial"/>
          <w:szCs w:val="20"/>
        </w:rPr>
        <w:t xml:space="preserve"> indicate the following:</w:t>
      </w:r>
    </w:p>
    <w:p w:rsidR="00FF69E4" w:rsidRDefault="00FF69E4" w:rsidP="006556F6">
      <w:pPr>
        <w:tabs>
          <w:tab w:val="left" w:pos="720"/>
          <w:tab w:val="left" w:pos="2520"/>
        </w:tabs>
        <w:autoSpaceDE w:val="0"/>
        <w:autoSpaceDN w:val="0"/>
        <w:adjustRightInd w:val="0"/>
        <w:spacing w:after="120"/>
        <w:ind w:left="720" w:firstLine="270"/>
        <w:rPr>
          <w:rFonts w:ascii="Arial" w:hAnsi="Arial" w:cs="Arial"/>
          <w:szCs w:val="20"/>
        </w:rPr>
      </w:pPr>
      <w:r w:rsidRPr="00120459">
        <w:rPr>
          <w:rFonts w:ascii="Arial" w:hAnsi="Arial" w:cs="Arial"/>
          <w:szCs w:val="20"/>
        </w:rPr>
        <w:t xml:space="preserve">Degree </w:t>
      </w:r>
      <w:r w:rsidR="00222A73" w:rsidRPr="00120459">
        <w:rPr>
          <w:rFonts w:ascii="Arial" w:hAnsi="Arial" w:cs="Arial"/>
          <w:szCs w:val="20"/>
        </w:rPr>
        <w:tab/>
      </w:r>
      <w:r w:rsidRPr="00120459">
        <w:rPr>
          <w:rFonts w:ascii="Arial" w:hAnsi="Arial" w:cs="Arial"/>
          <w:szCs w:val="20"/>
        </w:rPr>
        <w:t>:  Bachelor of Science</w:t>
      </w:r>
    </w:p>
    <w:p w:rsidR="006556F6" w:rsidRPr="00120459" w:rsidRDefault="006556F6" w:rsidP="006556F6">
      <w:pPr>
        <w:tabs>
          <w:tab w:val="left" w:pos="720"/>
          <w:tab w:val="left" w:pos="2520"/>
        </w:tabs>
        <w:autoSpaceDE w:val="0"/>
        <w:autoSpaceDN w:val="0"/>
        <w:adjustRightInd w:val="0"/>
        <w:spacing w:after="120"/>
        <w:ind w:left="720" w:firstLine="270"/>
        <w:rPr>
          <w:rFonts w:ascii="Arial" w:hAnsi="Arial" w:cs="Arial"/>
          <w:szCs w:val="20"/>
        </w:rPr>
      </w:pPr>
      <w:r>
        <w:rPr>
          <w:rFonts w:ascii="Arial" w:hAnsi="Arial" w:cs="Arial"/>
          <w:szCs w:val="20"/>
        </w:rPr>
        <w:t>Confer Date</w:t>
      </w:r>
      <w:r>
        <w:rPr>
          <w:rFonts w:ascii="Arial" w:hAnsi="Arial" w:cs="Arial"/>
          <w:szCs w:val="20"/>
        </w:rPr>
        <w:tab/>
        <w:t>: xxxx-xx-xx</w:t>
      </w:r>
    </w:p>
    <w:p w:rsidR="0075100F" w:rsidRDefault="00FF69E4" w:rsidP="006556F6">
      <w:pPr>
        <w:tabs>
          <w:tab w:val="left" w:pos="720"/>
          <w:tab w:val="left" w:pos="2520"/>
        </w:tabs>
        <w:autoSpaceDE w:val="0"/>
        <w:autoSpaceDN w:val="0"/>
        <w:adjustRightInd w:val="0"/>
        <w:spacing w:after="120"/>
        <w:ind w:left="720" w:firstLine="270"/>
        <w:rPr>
          <w:rFonts w:ascii="Arial" w:hAnsi="Arial" w:cs="Arial"/>
          <w:szCs w:val="20"/>
        </w:rPr>
      </w:pPr>
      <w:r w:rsidRPr="00120459">
        <w:rPr>
          <w:rFonts w:ascii="Arial" w:hAnsi="Arial" w:cs="Arial"/>
          <w:szCs w:val="20"/>
        </w:rPr>
        <w:t xml:space="preserve">Plan      </w:t>
      </w:r>
      <w:r w:rsidR="00222A73" w:rsidRPr="00120459">
        <w:rPr>
          <w:rFonts w:ascii="Arial" w:hAnsi="Arial" w:cs="Arial"/>
          <w:szCs w:val="20"/>
        </w:rPr>
        <w:tab/>
      </w:r>
      <w:r w:rsidRPr="00120459">
        <w:rPr>
          <w:rFonts w:ascii="Arial" w:hAnsi="Arial" w:cs="Arial"/>
          <w:szCs w:val="20"/>
        </w:rPr>
        <w:t>:  Computer Science</w:t>
      </w:r>
    </w:p>
    <w:p w:rsidR="006556F6" w:rsidRDefault="006556F6" w:rsidP="0075100F">
      <w:pPr>
        <w:tabs>
          <w:tab w:val="left" w:pos="720"/>
        </w:tabs>
        <w:autoSpaceDE w:val="0"/>
        <w:autoSpaceDN w:val="0"/>
        <w:adjustRightInd w:val="0"/>
        <w:spacing w:after="120"/>
        <w:ind w:left="720" w:firstLine="274"/>
        <w:rPr>
          <w:rFonts w:ascii="Arial" w:hAnsi="Arial" w:cs="Arial"/>
          <w:szCs w:val="20"/>
        </w:rPr>
      </w:pPr>
      <w:r>
        <w:rPr>
          <w:rFonts w:ascii="Arial" w:hAnsi="Arial" w:cs="Arial"/>
          <w:szCs w:val="20"/>
        </w:rPr>
        <w:t>An example is shown below in Figure 1.3</w:t>
      </w:r>
    </w:p>
    <w:p w:rsidR="006556F6" w:rsidRDefault="006556F6" w:rsidP="0075100F">
      <w:pPr>
        <w:tabs>
          <w:tab w:val="left" w:pos="720"/>
        </w:tabs>
        <w:autoSpaceDE w:val="0"/>
        <w:autoSpaceDN w:val="0"/>
        <w:adjustRightInd w:val="0"/>
        <w:spacing w:after="120"/>
        <w:ind w:left="720" w:firstLine="274"/>
        <w:rPr>
          <w:rFonts w:ascii="Arial" w:hAnsi="Arial" w:cs="Arial"/>
          <w:szCs w:val="20"/>
        </w:rPr>
      </w:pPr>
    </w:p>
    <w:p w:rsidR="006556F6" w:rsidRDefault="006556F6" w:rsidP="006556F6">
      <w:pPr>
        <w:tabs>
          <w:tab w:val="left" w:pos="720"/>
        </w:tabs>
        <w:autoSpaceDE w:val="0"/>
        <w:autoSpaceDN w:val="0"/>
        <w:adjustRightInd w:val="0"/>
        <w:spacing w:after="120"/>
        <w:ind w:left="720" w:firstLine="810"/>
        <w:rPr>
          <w:rFonts w:ascii="Arial" w:hAnsi="Arial" w:cs="Arial"/>
          <w:szCs w:val="20"/>
        </w:rPr>
      </w:pPr>
      <w:r>
        <w:rPr>
          <w:rFonts w:ascii="Arial" w:hAnsi="Arial" w:cs="Arial"/>
          <w:noProof/>
          <w:szCs w:val="20"/>
        </w:rPr>
        <w:drawing>
          <wp:inline distT="0" distB="0" distL="0" distR="0">
            <wp:extent cx="3914775" cy="8477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14775" cy="847725"/>
                    </a:xfrm>
                    <a:prstGeom prst="rect">
                      <a:avLst/>
                    </a:prstGeom>
                    <a:noFill/>
                    <a:ln>
                      <a:noFill/>
                    </a:ln>
                  </pic:spPr>
                </pic:pic>
              </a:graphicData>
            </a:graphic>
          </wp:inline>
        </w:drawing>
      </w:r>
    </w:p>
    <w:p w:rsidR="006556F6" w:rsidRPr="00C357AA" w:rsidRDefault="006556F6" w:rsidP="006556F6">
      <w:pPr>
        <w:spacing w:before="240" w:after="120"/>
        <w:ind w:left="547"/>
        <w:jc w:val="center"/>
        <w:rPr>
          <w:rFonts w:ascii="Arial" w:hAnsi="Arial" w:cs="Arial"/>
          <w:b/>
          <w:bCs/>
          <w:color w:val="365F91"/>
        </w:rPr>
      </w:pPr>
      <w:r>
        <w:rPr>
          <w:rFonts w:ascii="Arial" w:hAnsi="Arial" w:cs="Arial"/>
          <w:b/>
          <w:bCs/>
          <w:color w:val="365F91"/>
        </w:rPr>
        <w:t>Figure 1</w:t>
      </w:r>
      <w:r w:rsidRPr="00C357AA">
        <w:rPr>
          <w:rFonts w:ascii="Arial" w:hAnsi="Arial" w:cs="Arial"/>
          <w:b/>
          <w:bCs/>
          <w:color w:val="365F91"/>
        </w:rPr>
        <w:t>.</w:t>
      </w:r>
      <w:r w:rsidR="00633F71">
        <w:rPr>
          <w:rFonts w:ascii="Arial" w:hAnsi="Arial" w:cs="Arial"/>
          <w:b/>
          <w:bCs/>
          <w:color w:val="365F91"/>
        </w:rPr>
        <w:t>3</w:t>
      </w:r>
      <w:r w:rsidRPr="00C357AA">
        <w:rPr>
          <w:rFonts w:ascii="Arial" w:hAnsi="Arial" w:cs="Arial"/>
          <w:b/>
          <w:bCs/>
          <w:color w:val="365F91"/>
        </w:rPr>
        <w:t xml:space="preserve">: </w:t>
      </w:r>
      <w:r>
        <w:rPr>
          <w:rFonts w:ascii="Arial" w:hAnsi="Arial" w:cs="Arial"/>
          <w:b/>
          <w:bCs/>
          <w:color w:val="365F91"/>
        </w:rPr>
        <w:t>Degree Awarded on GET</w:t>
      </w:r>
    </w:p>
    <w:p w:rsidR="006556F6" w:rsidRDefault="006556F6" w:rsidP="0075100F">
      <w:pPr>
        <w:tabs>
          <w:tab w:val="left" w:pos="720"/>
        </w:tabs>
        <w:autoSpaceDE w:val="0"/>
        <w:autoSpaceDN w:val="0"/>
        <w:adjustRightInd w:val="0"/>
        <w:spacing w:after="120"/>
        <w:ind w:left="720" w:firstLine="274"/>
        <w:rPr>
          <w:rFonts w:ascii="Arial" w:hAnsi="Arial" w:cs="Arial"/>
          <w:szCs w:val="20"/>
        </w:rPr>
      </w:pPr>
    </w:p>
    <w:p w:rsidR="00FF69E4" w:rsidRPr="008A22B0" w:rsidRDefault="008A22B0" w:rsidP="001C230B">
      <w:pPr>
        <w:numPr>
          <w:ilvl w:val="4"/>
          <w:numId w:val="26"/>
        </w:numPr>
        <w:tabs>
          <w:tab w:val="left" w:pos="990"/>
        </w:tabs>
        <w:autoSpaceDE w:val="0"/>
        <w:autoSpaceDN w:val="0"/>
        <w:adjustRightInd w:val="0"/>
        <w:spacing w:after="120"/>
        <w:ind w:left="900" w:hanging="450"/>
        <w:rPr>
          <w:rFonts w:ascii="Arial" w:hAnsi="Arial" w:cs="Arial"/>
          <w:szCs w:val="20"/>
        </w:rPr>
      </w:pPr>
      <w:r w:rsidRPr="008A22B0">
        <w:rPr>
          <w:rFonts w:ascii="Arial" w:hAnsi="Arial" w:cs="Arial"/>
          <w:szCs w:val="20"/>
        </w:rPr>
        <w:t>After the degree is posted on GET, CSNS imports the list of all graduated students and updates their standing to an alumni standing.</w:t>
      </w:r>
    </w:p>
    <w:p w:rsidR="00FF69E4" w:rsidRPr="003D2B79" w:rsidRDefault="00FF69E4" w:rsidP="00120459">
      <w:pPr>
        <w:pStyle w:val="ListParagraph"/>
        <w:ind w:left="0"/>
      </w:pPr>
    </w:p>
    <w:p w:rsidR="003D2B79" w:rsidRPr="003D2B79" w:rsidRDefault="003D2B79" w:rsidP="008A16D3">
      <w:pPr>
        <w:pStyle w:val="ListParagraph"/>
        <w:numPr>
          <w:ilvl w:val="0"/>
          <w:numId w:val="4"/>
        </w:numPr>
        <w:rPr>
          <w:b/>
        </w:rPr>
      </w:pPr>
      <w:r w:rsidRPr="003D2B79">
        <w:rPr>
          <w:b/>
        </w:rPr>
        <w:t>Transcripts of Recent Graduates</w:t>
      </w:r>
    </w:p>
    <w:p w:rsidR="003D2B79" w:rsidRPr="003D2B79" w:rsidRDefault="003D2B79" w:rsidP="003D2B79">
      <w:pPr>
        <w:pStyle w:val="ListParagraph"/>
        <w:ind w:left="360"/>
      </w:pPr>
    </w:p>
    <w:p w:rsidR="003D2B79" w:rsidRPr="003D2B79" w:rsidRDefault="00937DC3" w:rsidP="00937DC3">
      <w:pPr>
        <w:autoSpaceDE w:val="0"/>
        <w:autoSpaceDN w:val="0"/>
        <w:adjustRightInd w:val="0"/>
        <w:ind w:left="360"/>
      </w:pPr>
      <w:r w:rsidRPr="00937DC3">
        <w:rPr>
          <w:rFonts w:ascii="Arial" w:hAnsi="Arial" w:cs="Arial"/>
        </w:rPr>
        <w:t xml:space="preserve">A random selection of transcripts will be provided to the visiting </w:t>
      </w:r>
      <w:r w:rsidR="001C2585">
        <w:rPr>
          <w:rFonts w:ascii="Arial" w:hAnsi="Arial" w:cs="Arial"/>
        </w:rPr>
        <w:t xml:space="preserve">ABET </w:t>
      </w:r>
      <w:r w:rsidRPr="00937DC3">
        <w:rPr>
          <w:rFonts w:ascii="Arial" w:hAnsi="Arial" w:cs="Arial"/>
        </w:rPr>
        <w:t>team prior or during the</w:t>
      </w:r>
      <w:r>
        <w:rPr>
          <w:rFonts w:ascii="Arial" w:hAnsi="Arial" w:cs="Arial"/>
        </w:rPr>
        <w:t xml:space="preserve"> </w:t>
      </w:r>
      <w:r w:rsidR="001C2585">
        <w:rPr>
          <w:rFonts w:ascii="Arial" w:hAnsi="Arial" w:cs="Arial"/>
        </w:rPr>
        <w:t>site</w:t>
      </w:r>
      <w:r w:rsidR="001C2585" w:rsidRPr="00937DC3">
        <w:rPr>
          <w:rFonts w:ascii="Arial" w:hAnsi="Arial" w:cs="Arial"/>
        </w:rPr>
        <w:t xml:space="preserve"> </w:t>
      </w:r>
      <w:r w:rsidRPr="00937DC3">
        <w:rPr>
          <w:rFonts w:ascii="Arial" w:hAnsi="Arial" w:cs="Arial"/>
        </w:rPr>
        <w:t xml:space="preserve">visit </w:t>
      </w:r>
      <w:r w:rsidR="001C2585">
        <w:rPr>
          <w:rFonts w:ascii="Arial" w:hAnsi="Arial" w:cs="Arial"/>
        </w:rPr>
        <w:t>as</w:t>
      </w:r>
      <w:r w:rsidRPr="00937DC3">
        <w:rPr>
          <w:rFonts w:ascii="Arial" w:hAnsi="Arial" w:cs="Arial"/>
        </w:rPr>
        <w:t xml:space="preserve"> request</w:t>
      </w:r>
      <w:r w:rsidR="001C2585">
        <w:rPr>
          <w:rFonts w:ascii="Arial" w:hAnsi="Arial" w:cs="Arial"/>
        </w:rPr>
        <w:t>ed by</w:t>
      </w:r>
      <w:r w:rsidRPr="00937DC3">
        <w:rPr>
          <w:rFonts w:ascii="Arial" w:hAnsi="Arial" w:cs="Arial"/>
        </w:rPr>
        <w:t xml:space="preserve"> the Team Chair. </w:t>
      </w:r>
      <w:r w:rsidR="006556F6">
        <w:rPr>
          <w:rFonts w:ascii="Arial" w:hAnsi="Arial" w:cs="Arial"/>
        </w:rPr>
        <w:t>Academic Requirements</w:t>
      </w:r>
      <w:r w:rsidRPr="00937DC3">
        <w:rPr>
          <w:rFonts w:ascii="Arial" w:hAnsi="Arial" w:cs="Arial"/>
        </w:rPr>
        <w:t xml:space="preserve"> Reports</w:t>
      </w:r>
      <w:r w:rsidR="001C2585" w:rsidRPr="001C2585">
        <w:rPr>
          <w:rFonts w:ascii="Arial" w:hAnsi="Arial" w:cs="Arial"/>
        </w:rPr>
        <w:t xml:space="preserve"> </w:t>
      </w:r>
      <w:r w:rsidR="001C2585" w:rsidRPr="00937DC3">
        <w:rPr>
          <w:rFonts w:ascii="Arial" w:hAnsi="Arial" w:cs="Arial"/>
        </w:rPr>
        <w:t xml:space="preserve">for those students </w:t>
      </w:r>
      <w:r w:rsidR="001C2585">
        <w:rPr>
          <w:rFonts w:ascii="Arial" w:hAnsi="Arial" w:cs="Arial"/>
        </w:rPr>
        <w:t>can be generated at the time of the visit</w:t>
      </w:r>
      <w:r w:rsidR="001C2585" w:rsidRPr="00937DC3">
        <w:rPr>
          <w:rFonts w:ascii="Arial" w:hAnsi="Arial" w:cs="Arial"/>
        </w:rPr>
        <w:t>.</w:t>
      </w:r>
      <w:r w:rsidR="00251B80">
        <w:rPr>
          <w:rFonts w:ascii="Arial" w:hAnsi="Arial" w:cs="Arial"/>
        </w:rPr>
        <w:t xml:space="preserve"> </w:t>
      </w:r>
      <w:r w:rsidR="003D2B79" w:rsidRPr="003D2B79">
        <w:br w:type="page"/>
      </w:r>
    </w:p>
    <w:p w:rsidR="003D2B79" w:rsidRPr="00755E7C" w:rsidRDefault="003D2B79" w:rsidP="00755E7C">
      <w:pPr>
        <w:pStyle w:val="Heading1"/>
        <w:rPr>
          <w:rFonts w:ascii="Times New Roman" w:hAnsi="Times New Roman"/>
          <w:color w:val="auto"/>
        </w:rPr>
      </w:pPr>
      <w:bookmarkStart w:id="3" w:name="Criterion2"/>
      <w:bookmarkEnd w:id="3"/>
      <w:r w:rsidRPr="00755E7C">
        <w:rPr>
          <w:rFonts w:ascii="Times New Roman" w:hAnsi="Times New Roman"/>
          <w:color w:val="auto"/>
        </w:rPr>
        <w:lastRenderedPageBreak/>
        <w:t>CRITERION 2.  PROGRAM EDUCATIONAL OBJECTIVES</w:t>
      </w:r>
    </w:p>
    <w:p w:rsidR="003D2B79" w:rsidRDefault="003D2B79" w:rsidP="003D2B79">
      <w:pPr>
        <w:pStyle w:val="ListParagraph"/>
        <w:ind w:left="360"/>
      </w:pPr>
    </w:p>
    <w:p w:rsidR="003D2B79" w:rsidRPr="003D2B79" w:rsidRDefault="00B958DB" w:rsidP="008A16D3">
      <w:pPr>
        <w:pStyle w:val="ListParagraph"/>
        <w:numPr>
          <w:ilvl w:val="0"/>
          <w:numId w:val="3"/>
        </w:numPr>
        <w:rPr>
          <w:b/>
        </w:rPr>
      </w:pPr>
      <w:r>
        <w:rPr>
          <w:b/>
        </w:rPr>
        <w:t>Mission Statement</w:t>
      </w:r>
    </w:p>
    <w:p w:rsidR="00B8621A" w:rsidRDefault="00B8621A" w:rsidP="003D2B79">
      <w:pPr>
        <w:ind w:left="360"/>
      </w:pPr>
    </w:p>
    <w:p w:rsidR="007C6B04" w:rsidRPr="00B958DB" w:rsidRDefault="00B958DB" w:rsidP="00B958DB">
      <w:pPr>
        <w:tabs>
          <w:tab w:val="left" w:pos="720"/>
        </w:tabs>
        <w:autoSpaceDE w:val="0"/>
        <w:autoSpaceDN w:val="0"/>
        <w:adjustRightInd w:val="0"/>
        <w:spacing w:after="120"/>
        <w:ind w:left="450" w:hanging="450"/>
        <w:rPr>
          <w:rFonts w:ascii="Arial" w:hAnsi="Arial" w:cs="Arial"/>
          <w:b/>
          <w:color w:val="000000"/>
        </w:rPr>
      </w:pPr>
      <w:r w:rsidRPr="00B958DB">
        <w:rPr>
          <w:rFonts w:ascii="Arial" w:hAnsi="Arial" w:cs="Arial"/>
          <w:b/>
          <w:color w:val="000000"/>
        </w:rPr>
        <w:t>A-1</w:t>
      </w:r>
      <w:r w:rsidR="00967ADE">
        <w:rPr>
          <w:rFonts w:ascii="Arial" w:hAnsi="Arial" w:cs="Arial"/>
          <w:b/>
          <w:color w:val="000000"/>
        </w:rPr>
        <w:t>.</w:t>
      </w:r>
      <w:r w:rsidR="007C6B04" w:rsidRPr="00B958DB">
        <w:rPr>
          <w:rFonts w:ascii="Arial" w:hAnsi="Arial" w:cs="Arial"/>
          <w:b/>
          <w:color w:val="000000"/>
        </w:rPr>
        <w:t xml:space="preserve">Mission Statement </w:t>
      </w:r>
      <w:r w:rsidRPr="00B958DB">
        <w:rPr>
          <w:rFonts w:ascii="Arial" w:hAnsi="Arial" w:cs="Arial"/>
          <w:b/>
          <w:color w:val="000000"/>
        </w:rPr>
        <w:t xml:space="preserve">and Institutional Learning Goals of </w:t>
      </w:r>
      <w:r w:rsidR="00967ADE">
        <w:rPr>
          <w:rFonts w:ascii="Arial" w:hAnsi="Arial" w:cs="Arial"/>
          <w:b/>
          <w:color w:val="000000"/>
        </w:rPr>
        <w:t xml:space="preserve">the </w:t>
      </w:r>
      <w:r w:rsidR="007C6B04" w:rsidRPr="00B958DB">
        <w:rPr>
          <w:rFonts w:ascii="Arial" w:hAnsi="Arial" w:cs="Arial"/>
          <w:b/>
          <w:color w:val="000000"/>
        </w:rPr>
        <w:t>California State University, Los Angeles</w:t>
      </w:r>
    </w:p>
    <w:p w:rsidR="00B958DB" w:rsidRPr="00B958DB" w:rsidRDefault="00B958DB" w:rsidP="00DE2B4E">
      <w:pPr>
        <w:pStyle w:val="Answer"/>
        <w:rPr>
          <w:u w:val="single"/>
        </w:rPr>
      </w:pPr>
      <w:r w:rsidRPr="00B958DB">
        <w:rPr>
          <w:u w:val="single"/>
        </w:rPr>
        <w:t>Mission Statement</w:t>
      </w:r>
    </w:p>
    <w:p w:rsidR="00ED246F" w:rsidRPr="00DE2B4E" w:rsidRDefault="00ED246F" w:rsidP="00DE2B4E">
      <w:pPr>
        <w:pStyle w:val="Answer"/>
      </w:pPr>
      <w:r w:rsidRPr="00DE2B4E">
        <w:t>Cal State L.A., a member of the California State University (CSU) system, offers excellent and innovative educational opportunities to an urban student population that reflects the diversity of the Los Angeles basin, including:</w:t>
      </w:r>
    </w:p>
    <w:p w:rsidR="00ED246F" w:rsidRPr="00DE2B4E" w:rsidRDefault="00ED246F" w:rsidP="00CF4C18">
      <w:pPr>
        <w:pStyle w:val="ListParagraph"/>
        <w:numPr>
          <w:ilvl w:val="0"/>
          <w:numId w:val="52"/>
        </w:numPr>
        <w:spacing w:before="120"/>
        <w:ind w:left="990" w:hanging="270"/>
        <w:rPr>
          <w:rFonts w:ascii="Arial" w:hAnsi="Arial" w:cs="Arial"/>
        </w:rPr>
      </w:pPr>
      <w:r w:rsidRPr="00DE2B4E">
        <w:rPr>
          <w:rFonts w:ascii="Arial" w:hAnsi="Arial" w:cs="Arial"/>
        </w:rPr>
        <w:t>Preparing students to appreciate, engage, enhance and transform the social, cultural, civic, and workplace structures of American and global societies;</w:t>
      </w:r>
    </w:p>
    <w:p w:rsidR="00ED246F" w:rsidRPr="00DE2B4E" w:rsidRDefault="00ED246F" w:rsidP="00CF4C18">
      <w:pPr>
        <w:pStyle w:val="ListParagraph"/>
        <w:numPr>
          <w:ilvl w:val="0"/>
          <w:numId w:val="52"/>
        </w:numPr>
        <w:spacing w:before="120"/>
        <w:ind w:left="990" w:hanging="270"/>
        <w:rPr>
          <w:rFonts w:ascii="Arial" w:hAnsi="Arial" w:cs="Arial"/>
        </w:rPr>
      </w:pPr>
      <w:r w:rsidRPr="00DE2B4E">
        <w:rPr>
          <w:rFonts w:ascii="Arial" w:hAnsi="Arial" w:cs="Arial"/>
        </w:rPr>
        <w:t>Providing students with the capabilities, skills, and opportunities to take full advantage of life-long learning, including graduate and professional studies, and opportunities to participate in research, scholarly, and creative activities;</w:t>
      </w:r>
    </w:p>
    <w:p w:rsidR="00ED246F" w:rsidRPr="00DE2B4E" w:rsidRDefault="00ED246F" w:rsidP="00CF4C18">
      <w:pPr>
        <w:pStyle w:val="ListParagraph"/>
        <w:numPr>
          <w:ilvl w:val="0"/>
          <w:numId w:val="52"/>
        </w:numPr>
        <w:spacing w:before="120"/>
        <w:ind w:left="990" w:hanging="270"/>
        <w:rPr>
          <w:rFonts w:ascii="Arial" w:hAnsi="Arial" w:cs="Arial"/>
        </w:rPr>
      </w:pPr>
      <w:r w:rsidRPr="00DE2B4E">
        <w:rPr>
          <w:rFonts w:ascii="Arial" w:hAnsi="Arial" w:cs="Arial"/>
        </w:rPr>
        <w:t xml:space="preserve">Offering students tools for personal and academic achievement, economic mobility, and healthier lives; </w:t>
      </w:r>
    </w:p>
    <w:p w:rsidR="00ED246F" w:rsidRPr="00DE2B4E" w:rsidRDefault="00ED246F" w:rsidP="00CF4C18">
      <w:pPr>
        <w:pStyle w:val="ListParagraph"/>
        <w:numPr>
          <w:ilvl w:val="0"/>
          <w:numId w:val="52"/>
        </w:numPr>
        <w:spacing w:before="120"/>
        <w:ind w:left="990" w:hanging="270"/>
        <w:rPr>
          <w:rFonts w:ascii="Arial" w:hAnsi="Arial" w:cs="Arial"/>
        </w:rPr>
      </w:pPr>
      <w:r w:rsidRPr="00DE2B4E">
        <w:rPr>
          <w:rFonts w:ascii="Arial" w:hAnsi="Arial" w:cs="Arial"/>
        </w:rPr>
        <w:t>Serving as a gateway among the Cal State L.A. community, the greater Los Angeles community, and world community for shared educational and cultural life;</w:t>
      </w:r>
    </w:p>
    <w:p w:rsidR="00ED246F" w:rsidRPr="00DE2B4E" w:rsidRDefault="00ED246F" w:rsidP="00CF4C18">
      <w:pPr>
        <w:pStyle w:val="ListParagraph"/>
        <w:numPr>
          <w:ilvl w:val="0"/>
          <w:numId w:val="52"/>
        </w:numPr>
        <w:spacing w:before="120"/>
        <w:ind w:left="990" w:hanging="270"/>
        <w:rPr>
          <w:rFonts w:ascii="Arial" w:hAnsi="Arial" w:cs="Arial"/>
        </w:rPr>
      </w:pPr>
      <w:r w:rsidRPr="00DE2B4E">
        <w:rPr>
          <w:rFonts w:ascii="Arial" w:hAnsi="Arial" w:cs="Arial"/>
        </w:rPr>
        <w:t>Providing high quality professional services to all constituencies of the University.</w:t>
      </w:r>
    </w:p>
    <w:p w:rsidR="00ED246F" w:rsidRDefault="00ED246F" w:rsidP="00ED246F">
      <w:pPr>
        <w:jc w:val="both"/>
        <w:rPr>
          <w:sz w:val="22"/>
        </w:rPr>
      </w:pPr>
    </w:p>
    <w:p w:rsidR="00ED246F" w:rsidRPr="00DE2B4E" w:rsidRDefault="00ED246F" w:rsidP="00DE2B4E">
      <w:pPr>
        <w:tabs>
          <w:tab w:val="left" w:pos="720"/>
        </w:tabs>
        <w:autoSpaceDE w:val="0"/>
        <w:autoSpaceDN w:val="0"/>
        <w:adjustRightInd w:val="0"/>
        <w:spacing w:after="120"/>
        <w:ind w:left="360"/>
        <w:rPr>
          <w:rFonts w:ascii="Arial" w:hAnsi="Arial" w:cs="Arial"/>
          <w:color w:val="000000"/>
          <w:u w:val="single"/>
        </w:rPr>
      </w:pPr>
      <w:r w:rsidRPr="00DE2B4E">
        <w:rPr>
          <w:rFonts w:ascii="Arial" w:hAnsi="Arial" w:cs="Arial"/>
          <w:color w:val="000000"/>
          <w:u w:val="single"/>
        </w:rPr>
        <w:t>Institutional Learning Goals</w:t>
      </w:r>
    </w:p>
    <w:p w:rsidR="00ED246F" w:rsidRPr="00B958DB" w:rsidRDefault="00ED246F" w:rsidP="00B958DB">
      <w:pPr>
        <w:pStyle w:val="Answer"/>
      </w:pPr>
      <w:r w:rsidRPr="00B958DB">
        <w:t>California State University, Los Angeles students expand and deepen their interdisciplinary and general understanding of the world, enhance their critical skills, and take responsibility for a lifetime of learning, and as graduates become individuals who engage, enhance, and contribute to democratic society. The following are the institutional learning goals of CSULA:</w:t>
      </w:r>
    </w:p>
    <w:p w:rsidR="00ED246F" w:rsidRPr="00B958DB" w:rsidRDefault="00ED246F" w:rsidP="00CF4C18">
      <w:pPr>
        <w:pStyle w:val="ListParagraph"/>
        <w:numPr>
          <w:ilvl w:val="0"/>
          <w:numId w:val="52"/>
        </w:numPr>
        <w:spacing w:before="120"/>
        <w:ind w:left="990" w:hanging="270"/>
        <w:rPr>
          <w:rFonts w:ascii="Arial" w:hAnsi="Arial" w:cs="Arial"/>
        </w:rPr>
      </w:pPr>
      <w:r w:rsidRPr="00B958DB">
        <w:rPr>
          <w:rFonts w:ascii="Arial" w:hAnsi="Arial" w:cs="Arial"/>
          <w:bCs/>
          <w:i/>
          <w:iCs/>
        </w:rPr>
        <w:t>Knowledge: Mastery of content and processes of inquiry</w:t>
      </w:r>
      <w:r w:rsidRPr="00B958DB">
        <w:rPr>
          <w:rFonts w:ascii="Arial" w:hAnsi="Arial" w:cs="Arial"/>
        </w:rPr>
        <w:br/>
        <w:t>CSULA graduates have a strong knowledge base in their academic major and can use powerful processes of inquiry in a range of disciplines. They engage contemporary and enduring questions with an understanding of the complexities of human cultures and the physical and natural world and are ready to put their knowledge into action to address contemporary issues.</w:t>
      </w:r>
    </w:p>
    <w:p w:rsidR="00ED246F" w:rsidRPr="00B958DB" w:rsidRDefault="00ED246F" w:rsidP="00CF4C18">
      <w:pPr>
        <w:pStyle w:val="ListParagraph"/>
        <w:numPr>
          <w:ilvl w:val="0"/>
          <w:numId w:val="52"/>
        </w:numPr>
        <w:spacing w:before="120"/>
        <w:ind w:left="990" w:hanging="270"/>
        <w:contextualSpacing w:val="0"/>
        <w:rPr>
          <w:rFonts w:ascii="Arial" w:hAnsi="Arial" w:cs="Arial"/>
        </w:rPr>
      </w:pPr>
      <w:r w:rsidRPr="00B958DB">
        <w:rPr>
          <w:rFonts w:ascii="Arial" w:hAnsi="Arial" w:cs="Arial"/>
          <w:bCs/>
          <w:i/>
          <w:iCs/>
        </w:rPr>
        <w:t>Proficiency: Intellectual skills</w:t>
      </w:r>
      <w:r w:rsidRPr="00B958DB">
        <w:rPr>
          <w:rFonts w:ascii="Arial" w:hAnsi="Arial" w:cs="Arial"/>
          <w:bCs/>
          <w:i/>
          <w:iCs/>
        </w:rPr>
        <w:br/>
      </w:r>
      <w:r w:rsidRPr="00B958DB">
        <w:rPr>
          <w:rFonts w:ascii="Arial" w:hAnsi="Arial" w:cs="Arial"/>
        </w:rPr>
        <w:t>CSULA graduates are equipped to actively participate in democratic society. They are critical thinkers who make use of quantitative and qualitative reasoning. They have the ability to find, use, evaluate and process information in order to engage in complex decision-making. They read critically, speak and write clearly and thoughtfully and communicate effectively.</w:t>
      </w:r>
    </w:p>
    <w:p w:rsidR="00ED246F" w:rsidRPr="00B958DB" w:rsidRDefault="00ED246F" w:rsidP="00CF4C18">
      <w:pPr>
        <w:pStyle w:val="ListParagraph"/>
        <w:numPr>
          <w:ilvl w:val="0"/>
          <w:numId w:val="52"/>
        </w:numPr>
        <w:spacing w:before="120"/>
        <w:ind w:left="990" w:hanging="270"/>
        <w:contextualSpacing w:val="0"/>
        <w:rPr>
          <w:rFonts w:ascii="Arial" w:hAnsi="Arial" w:cs="Arial"/>
        </w:rPr>
      </w:pPr>
      <w:r w:rsidRPr="00B958DB">
        <w:rPr>
          <w:rFonts w:ascii="Arial" w:hAnsi="Arial" w:cs="Arial"/>
          <w:bCs/>
          <w:i/>
          <w:iCs/>
        </w:rPr>
        <w:lastRenderedPageBreak/>
        <w:t>Place and Community: Urban and global mission</w:t>
      </w:r>
      <w:r w:rsidRPr="00B958DB">
        <w:rPr>
          <w:rFonts w:ascii="Arial" w:hAnsi="Arial" w:cs="Arial"/>
        </w:rPr>
        <w:br/>
        <w:t>CSULA graduates are engaged individuals who have contributed to the multi-lingual and multiethnic communities that constitute Los Angeles and the world of the future. They are aware of how their actions impact society and the environment, and they strive to make socially responsible decisions. They are community builders sensitive to the needs of diverse individuals and groups and committed to renewing the communities in which they live.</w:t>
      </w:r>
    </w:p>
    <w:p w:rsidR="00ED246F" w:rsidRPr="00B958DB" w:rsidRDefault="00ED246F" w:rsidP="00CF4C18">
      <w:pPr>
        <w:pStyle w:val="ListParagraph"/>
        <w:numPr>
          <w:ilvl w:val="0"/>
          <w:numId w:val="52"/>
        </w:numPr>
        <w:spacing w:before="120"/>
        <w:ind w:left="990" w:hanging="270"/>
        <w:contextualSpacing w:val="0"/>
        <w:rPr>
          <w:rFonts w:ascii="Arial" w:hAnsi="Arial" w:cs="Arial"/>
        </w:rPr>
      </w:pPr>
      <w:r w:rsidRPr="00B958DB">
        <w:rPr>
          <w:rFonts w:ascii="Arial" w:hAnsi="Arial" w:cs="Arial"/>
          <w:bCs/>
          <w:i/>
          <w:iCs/>
        </w:rPr>
        <w:t>Transformation: Integrative learning</w:t>
      </w:r>
      <w:r w:rsidRPr="00B958DB">
        <w:rPr>
          <w:rFonts w:ascii="Arial" w:hAnsi="Arial" w:cs="Arial"/>
        </w:rPr>
        <w:t xml:space="preserve"> </w:t>
      </w:r>
      <w:r w:rsidRPr="00B958DB">
        <w:rPr>
          <w:rFonts w:ascii="Arial" w:hAnsi="Arial" w:cs="Arial"/>
        </w:rPr>
        <w:br/>
        <w:t xml:space="preserve">CSULA graduates integrate academic learning with life. They engage in community, professional, creative, research and scholarly projects that lead to changes in their sense of self and understanding of their worlds. Graduates integrate their knowledge, skills and experience to address complex and contemporary issues and act ethically as leaders for the 21st century. </w:t>
      </w:r>
    </w:p>
    <w:p w:rsidR="007C6B04" w:rsidRDefault="007C6B04" w:rsidP="009F384F">
      <w:pPr>
        <w:tabs>
          <w:tab w:val="left" w:pos="720"/>
        </w:tabs>
        <w:autoSpaceDE w:val="0"/>
        <w:autoSpaceDN w:val="0"/>
        <w:adjustRightInd w:val="0"/>
        <w:spacing w:after="240"/>
        <w:ind w:left="360"/>
        <w:rPr>
          <w:rFonts w:ascii="Arial" w:hAnsi="Arial" w:cs="Arial"/>
          <w:i/>
          <w:color w:val="000000"/>
        </w:rPr>
      </w:pPr>
    </w:p>
    <w:p w:rsidR="007C6B04" w:rsidRDefault="00B958DB" w:rsidP="00B958DB">
      <w:pPr>
        <w:tabs>
          <w:tab w:val="left" w:pos="720"/>
        </w:tabs>
        <w:autoSpaceDE w:val="0"/>
        <w:autoSpaceDN w:val="0"/>
        <w:adjustRightInd w:val="0"/>
        <w:spacing w:after="120"/>
        <w:ind w:left="450" w:hanging="450"/>
        <w:rPr>
          <w:rFonts w:ascii="Arial" w:hAnsi="Arial" w:cs="Arial"/>
          <w:color w:val="000000"/>
          <w:u w:val="single"/>
        </w:rPr>
      </w:pPr>
      <w:r>
        <w:rPr>
          <w:rFonts w:ascii="Arial" w:hAnsi="Arial" w:cs="Arial"/>
          <w:b/>
          <w:color w:val="000000"/>
        </w:rPr>
        <w:t>A-2</w:t>
      </w:r>
      <w:r w:rsidR="00967ADE">
        <w:rPr>
          <w:rFonts w:ascii="Arial" w:hAnsi="Arial" w:cs="Arial"/>
          <w:b/>
          <w:color w:val="000000"/>
        </w:rPr>
        <w:t>.</w:t>
      </w:r>
      <w:r w:rsidRPr="00B958DB">
        <w:rPr>
          <w:rFonts w:ascii="Arial" w:hAnsi="Arial" w:cs="Arial"/>
          <w:b/>
          <w:color w:val="000000"/>
        </w:rPr>
        <w:t xml:space="preserve">Mission Statement and Goals of </w:t>
      </w:r>
      <w:r w:rsidR="007C6B04" w:rsidRPr="00B958DB">
        <w:rPr>
          <w:rFonts w:ascii="Arial" w:hAnsi="Arial" w:cs="Arial"/>
          <w:b/>
          <w:color w:val="000000"/>
        </w:rPr>
        <w:t>the College of Engineering, Computer Science, and Technology</w:t>
      </w:r>
    </w:p>
    <w:p w:rsidR="00B958DB" w:rsidRPr="00B958DB" w:rsidRDefault="00B958DB" w:rsidP="00B958DB">
      <w:pPr>
        <w:pStyle w:val="Answer"/>
        <w:rPr>
          <w:u w:val="single"/>
        </w:rPr>
      </w:pPr>
      <w:r w:rsidRPr="00B958DB">
        <w:rPr>
          <w:u w:val="single"/>
        </w:rPr>
        <w:t>Mission Statement</w:t>
      </w:r>
    </w:p>
    <w:p w:rsidR="007C6B04" w:rsidRDefault="007C6B04" w:rsidP="007C6B04">
      <w:pPr>
        <w:tabs>
          <w:tab w:val="left" w:pos="720"/>
        </w:tabs>
        <w:autoSpaceDE w:val="0"/>
        <w:autoSpaceDN w:val="0"/>
        <w:adjustRightInd w:val="0"/>
        <w:spacing w:after="120"/>
        <w:ind w:left="360"/>
        <w:rPr>
          <w:rFonts w:ascii="Arial" w:hAnsi="Arial" w:cs="Arial"/>
          <w:i/>
          <w:color w:val="000000"/>
        </w:rPr>
      </w:pPr>
      <w:r w:rsidRPr="00032B18">
        <w:rPr>
          <w:rFonts w:ascii="Arial" w:hAnsi="Arial" w:cs="Arial"/>
          <w:i/>
          <w:color w:val="000000"/>
        </w:rPr>
        <w:t xml:space="preserve">To </w:t>
      </w:r>
      <w:r w:rsidR="00032B18" w:rsidRPr="00032B18">
        <w:rPr>
          <w:rFonts w:ascii="Arial" w:hAnsi="Arial" w:cs="Arial"/>
          <w:i/>
          <w:color w:val="000000"/>
        </w:rPr>
        <w:t>p</w:t>
      </w:r>
      <w:r w:rsidRPr="00032B18">
        <w:rPr>
          <w:rFonts w:ascii="Arial" w:hAnsi="Arial" w:cs="Arial"/>
          <w:i/>
          <w:color w:val="000000"/>
        </w:rPr>
        <w:t>rovide our students with innovative le</w:t>
      </w:r>
      <w:r w:rsidR="00032B18" w:rsidRPr="00032B18">
        <w:rPr>
          <w:rFonts w:ascii="Arial" w:hAnsi="Arial" w:cs="Arial"/>
          <w:i/>
          <w:color w:val="000000"/>
        </w:rPr>
        <w:t xml:space="preserve">arning experiences and service </w:t>
      </w:r>
      <w:r w:rsidR="00F33588">
        <w:rPr>
          <w:rFonts w:ascii="Arial" w:hAnsi="Arial" w:cs="Arial"/>
          <w:i/>
          <w:color w:val="000000"/>
        </w:rPr>
        <w:t>o</w:t>
      </w:r>
      <w:r w:rsidRPr="00032B18">
        <w:rPr>
          <w:rFonts w:ascii="Arial" w:hAnsi="Arial" w:cs="Arial"/>
          <w:i/>
          <w:color w:val="000000"/>
        </w:rPr>
        <w:t>pportunities</w:t>
      </w:r>
      <w:r w:rsidR="00032B18" w:rsidRPr="00032B18">
        <w:rPr>
          <w:rFonts w:ascii="Arial" w:hAnsi="Arial" w:cs="Arial"/>
          <w:i/>
          <w:color w:val="000000"/>
        </w:rPr>
        <w:t xml:space="preserve"> and to graduate well educated professionals who are prepared to meet the challenges of a rapidly changing world.</w:t>
      </w:r>
    </w:p>
    <w:p w:rsidR="00967ADE" w:rsidRPr="00967ADE" w:rsidRDefault="00967ADE" w:rsidP="00967ADE">
      <w:pPr>
        <w:pStyle w:val="Answer"/>
        <w:rPr>
          <w:u w:val="single"/>
        </w:rPr>
      </w:pPr>
      <w:r w:rsidRPr="00967ADE">
        <w:rPr>
          <w:u w:val="single"/>
        </w:rPr>
        <w:t>Goals</w:t>
      </w:r>
    </w:p>
    <w:p w:rsidR="00ED246F" w:rsidRPr="00967ADE" w:rsidRDefault="00ED246F" w:rsidP="00CF4C18">
      <w:pPr>
        <w:pStyle w:val="ListParagraph"/>
        <w:numPr>
          <w:ilvl w:val="0"/>
          <w:numId w:val="52"/>
        </w:numPr>
        <w:spacing w:before="120"/>
        <w:ind w:left="990" w:hanging="270"/>
        <w:contextualSpacing w:val="0"/>
        <w:rPr>
          <w:rFonts w:ascii="Arial" w:hAnsi="Arial" w:cs="Arial"/>
          <w:bCs/>
          <w:i/>
          <w:iCs/>
        </w:rPr>
      </w:pPr>
      <w:r w:rsidRPr="00967ADE">
        <w:rPr>
          <w:rFonts w:ascii="Arial" w:hAnsi="Arial" w:cs="Arial"/>
          <w:bCs/>
          <w:i/>
          <w:iCs/>
        </w:rPr>
        <w:t>To design a world-class curriculum enabling our students for life long learning and adapting to an ever changing technological environment,</w:t>
      </w:r>
    </w:p>
    <w:p w:rsidR="00ED246F" w:rsidRPr="00967ADE" w:rsidRDefault="00ED246F" w:rsidP="00CF4C18">
      <w:pPr>
        <w:pStyle w:val="ListParagraph"/>
        <w:numPr>
          <w:ilvl w:val="0"/>
          <w:numId w:val="52"/>
        </w:numPr>
        <w:spacing w:before="120"/>
        <w:ind w:left="990" w:hanging="270"/>
        <w:contextualSpacing w:val="0"/>
        <w:rPr>
          <w:rFonts w:ascii="Arial" w:hAnsi="Arial" w:cs="Arial"/>
          <w:bCs/>
          <w:i/>
          <w:iCs/>
        </w:rPr>
      </w:pPr>
      <w:r w:rsidRPr="00967ADE">
        <w:rPr>
          <w:rFonts w:ascii="Arial" w:hAnsi="Arial" w:cs="Arial"/>
          <w:bCs/>
          <w:i/>
          <w:iCs/>
        </w:rPr>
        <w:t>To become the most responsive graduate engineering, computer science, and technology program in Los Angeles that meets the needs of the working professional,</w:t>
      </w:r>
    </w:p>
    <w:p w:rsidR="00ED246F" w:rsidRPr="00967ADE" w:rsidRDefault="00ED246F" w:rsidP="00CF4C18">
      <w:pPr>
        <w:pStyle w:val="ListParagraph"/>
        <w:numPr>
          <w:ilvl w:val="0"/>
          <w:numId w:val="52"/>
        </w:numPr>
        <w:spacing w:before="120"/>
        <w:ind w:left="990" w:hanging="270"/>
        <w:contextualSpacing w:val="0"/>
        <w:rPr>
          <w:rFonts w:ascii="Arial" w:hAnsi="Arial" w:cs="Arial"/>
          <w:bCs/>
          <w:i/>
          <w:iCs/>
        </w:rPr>
      </w:pPr>
      <w:r w:rsidRPr="00967ADE">
        <w:rPr>
          <w:rFonts w:ascii="Arial" w:hAnsi="Arial" w:cs="Arial"/>
          <w:bCs/>
          <w:i/>
          <w:iCs/>
        </w:rPr>
        <w:t>To demonstrate internationally recognized leadership in applied research, advance prototyping, and design in strategic areas that are fully integrated into the bachelor’s and master’s educational programs,</w:t>
      </w:r>
    </w:p>
    <w:p w:rsidR="00ED246F" w:rsidRPr="00967ADE" w:rsidRDefault="00ED246F" w:rsidP="00CF4C18">
      <w:pPr>
        <w:pStyle w:val="ListParagraph"/>
        <w:numPr>
          <w:ilvl w:val="0"/>
          <w:numId w:val="52"/>
        </w:numPr>
        <w:spacing w:before="120"/>
        <w:ind w:left="990" w:hanging="270"/>
        <w:contextualSpacing w:val="0"/>
        <w:rPr>
          <w:rFonts w:ascii="Arial" w:hAnsi="Arial" w:cs="Arial"/>
          <w:bCs/>
          <w:i/>
          <w:iCs/>
        </w:rPr>
      </w:pPr>
      <w:r w:rsidRPr="00967ADE">
        <w:rPr>
          <w:rFonts w:ascii="Arial" w:hAnsi="Arial" w:cs="Arial"/>
          <w:bCs/>
          <w:i/>
          <w:iCs/>
        </w:rPr>
        <w:t>To humanize engineering, computer science, and technology through our community service and globalization activities that enable our engineering community to reflect the 21st century workforce,</w:t>
      </w:r>
    </w:p>
    <w:p w:rsidR="00ED246F" w:rsidRPr="00967ADE" w:rsidRDefault="00ED246F" w:rsidP="00CF4C18">
      <w:pPr>
        <w:pStyle w:val="ListParagraph"/>
        <w:numPr>
          <w:ilvl w:val="0"/>
          <w:numId w:val="52"/>
        </w:numPr>
        <w:spacing w:before="120"/>
        <w:ind w:left="990" w:hanging="270"/>
        <w:contextualSpacing w:val="0"/>
        <w:rPr>
          <w:rFonts w:ascii="Arial" w:hAnsi="Arial" w:cs="Arial"/>
          <w:bCs/>
          <w:i/>
          <w:iCs/>
        </w:rPr>
      </w:pPr>
      <w:r w:rsidRPr="00967ADE">
        <w:rPr>
          <w:rFonts w:ascii="Arial" w:hAnsi="Arial" w:cs="Arial"/>
          <w:bCs/>
          <w:i/>
          <w:iCs/>
        </w:rPr>
        <w:t>To be consistently ranked as one of the top 20 Engineering programs in the Nation.</w:t>
      </w:r>
    </w:p>
    <w:p w:rsidR="00ED246F" w:rsidRDefault="00ED246F" w:rsidP="007C6B04">
      <w:pPr>
        <w:tabs>
          <w:tab w:val="left" w:pos="720"/>
        </w:tabs>
        <w:autoSpaceDE w:val="0"/>
        <w:autoSpaceDN w:val="0"/>
        <w:adjustRightInd w:val="0"/>
        <w:spacing w:after="120"/>
        <w:ind w:left="360"/>
        <w:rPr>
          <w:rFonts w:ascii="Arial" w:hAnsi="Arial" w:cs="Arial"/>
          <w:i/>
          <w:color w:val="000000"/>
        </w:rPr>
      </w:pPr>
    </w:p>
    <w:p w:rsidR="007C6B04" w:rsidRPr="00967ADE" w:rsidRDefault="00967ADE" w:rsidP="00967ADE">
      <w:pPr>
        <w:tabs>
          <w:tab w:val="left" w:pos="720"/>
        </w:tabs>
        <w:autoSpaceDE w:val="0"/>
        <w:autoSpaceDN w:val="0"/>
        <w:adjustRightInd w:val="0"/>
        <w:spacing w:after="120"/>
        <w:ind w:left="450" w:hanging="450"/>
        <w:rPr>
          <w:rFonts w:ascii="Arial" w:hAnsi="Arial" w:cs="Arial"/>
          <w:b/>
          <w:color w:val="000000"/>
        </w:rPr>
      </w:pPr>
      <w:r>
        <w:rPr>
          <w:rFonts w:ascii="Arial" w:hAnsi="Arial" w:cs="Arial"/>
          <w:b/>
          <w:color w:val="000000"/>
        </w:rPr>
        <w:t>A-3.</w:t>
      </w:r>
      <w:r w:rsidRPr="00B958DB">
        <w:rPr>
          <w:rFonts w:ascii="Arial" w:hAnsi="Arial" w:cs="Arial"/>
          <w:b/>
          <w:color w:val="000000"/>
        </w:rPr>
        <w:t xml:space="preserve"> Mission Statement </w:t>
      </w:r>
      <w:r w:rsidR="007C6B04" w:rsidRPr="00967ADE">
        <w:rPr>
          <w:rFonts w:ascii="Arial" w:hAnsi="Arial" w:cs="Arial"/>
          <w:b/>
          <w:color w:val="000000"/>
        </w:rPr>
        <w:t>of the Department of Computer Science</w:t>
      </w:r>
    </w:p>
    <w:p w:rsidR="007C6B04" w:rsidRDefault="007C6B04" w:rsidP="00F33588">
      <w:pPr>
        <w:tabs>
          <w:tab w:val="left" w:pos="720"/>
        </w:tabs>
        <w:autoSpaceDE w:val="0"/>
        <w:autoSpaceDN w:val="0"/>
        <w:adjustRightInd w:val="0"/>
        <w:spacing w:after="120"/>
        <w:ind w:left="360"/>
        <w:rPr>
          <w:rFonts w:ascii="Arial" w:hAnsi="Arial" w:cs="Arial"/>
          <w:i/>
          <w:color w:val="000000"/>
        </w:rPr>
      </w:pPr>
      <w:r w:rsidRPr="00032B18">
        <w:rPr>
          <w:rFonts w:ascii="Arial" w:hAnsi="Arial" w:cs="Arial"/>
          <w:i/>
          <w:color w:val="000000"/>
        </w:rPr>
        <w:t xml:space="preserve">To graduate well educated computer scientists who are prepared to meet the challenges of a rapidly changing, increasingly complex world. </w:t>
      </w:r>
    </w:p>
    <w:p w:rsidR="00052773" w:rsidRPr="00967ADE" w:rsidRDefault="00ED246F" w:rsidP="00967ADE">
      <w:pPr>
        <w:tabs>
          <w:tab w:val="left" w:pos="720"/>
        </w:tabs>
        <w:autoSpaceDE w:val="0"/>
        <w:autoSpaceDN w:val="0"/>
        <w:adjustRightInd w:val="0"/>
        <w:spacing w:after="120"/>
        <w:ind w:left="360"/>
        <w:rPr>
          <w:rFonts w:ascii="Arial" w:hAnsi="Arial" w:cs="Arial"/>
          <w:color w:val="000000"/>
        </w:rPr>
      </w:pPr>
      <w:r w:rsidRPr="00967ADE">
        <w:rPr>
          <w:rFonts w:ascii="Arial" w:hAnsi="Arial" w:cs="Arial"/>
          <w:color w:val="000000"/>
        </w:rPr>
        <w:t>This mission is concise and supports the University and College’s missions.</w:t>
      </w:r>
    </w:p>
    <w:p w:rsidR="003D2B79" w:rsidRPr="003D2B79" w:rsidRDefault="003D2B79" w:rsidP="003D2B79">
      <w:pPr>
        <w:ind w:left="360"/>
      </w:pPr>
      <w:r w:rsidRPr="003D2B79">
        <w:lastRenderedPageBreak/>
        <w:t xml:space="preserve"> </w:t>
      </w:r>
    </w:p>
    <w:p w:rsidR="003D2B79" w:rsidRPr="003D2B79" w:rsidRDefault="003D2B79" w:rsidP="008A16D3">
      <w:pPr>
        <w:pStyle w:val="ListParagraph"/>
        <w:numPr>
          <w:ilvl w:val="0"/>
          <w:numId w:val="3"/>
        </w:numPr>
        <w:rPr>
          <w:b/>
        </w:rPr>
      </w:pPr>
      <w:r w:rsidRPr="003D2B79">
        <w:rPr>
          <w:b/>
        </w:rPr>
        <w:t>Program Educational Objectives</w:t>
      </w:r>
    </w:p>
    <w:p w:rsidR="003D2B79" w:rsidRDefault="003D2B79" w:rsidP="003D2B79">
      <w:pPr>
        <w:rPr>
          <w:b/>
        </w:rPr>
      </w:pPr>
    </w:p>
    <w:p w:rsidR="007A0A1E" w:rsidRDefault="004C2585" w:rsidP="007A0A1E">
      <w:pPr>
        <w:pStyle w:val="Answer"/>
      </w:pPr>
      <w:r>
        <w:rPr>
          <w:rFonts w:cs="Arial"/>
          <w:color w:val="000000"/>
        </w:rPr>
        <w:t>Program Educational O</w:t>
      </w:r>
      <w:r w:rsidR="009B1F0C" w:rsidRPr="009700F8">
        <w:rPr>
          <w:rFonts w:cs="Arial"/>
          <w:color w:val="000000"/>
        </w:rPr>
        <w:t xml:space="preserve">bjectives </w:t>
      </w:r>
      <w:r w:rsidR="009B1F0C">
        <w:rPr>
          <w:rFonts w:cs="Arial"/>
          <w:color w:val="000000"/>
        </w:rPr>
        <w:t xml:space="preserve">are </w:t>
      </w:r>
      <w:r w:rsidR="009B1F0C" w:rsidRPr="00517C29">
        <w:rPr>
          <w:rFonts w:cs="Arial"/>
        </w:rPr>
        <w:t>broad statements that will describe what graduates are expected to attain within a few years of graduation.</w:t>
      </w:r>
      <w:r w:rsidR="009B1F0C" w:rsidRPr="009700F8">
        <w:rPr>
          <w:rFonts w:cs="Arial"/>
          <w:color w:val="000000"/>
        </w:rPr>
        <w:t xml:space="preserve"> </w:t>
      </w:r>
      <w:r w:rsidR="007A0A1E">
        <w:t xml:space="preserve">The Program Educational Objectives provide the curricular guidelines with respect to the program. </w:t>
      </w:r>
    </w:p>
    <w:p w:rsidR="009700F8" w:rsidRPr="009700F8" w:rsidRDefault="009700F8" w:rsidP="002E51FE">
      <w:pPr>
        <w:tabs>
          <w:tab w:val="left" w:pos="720"/>
        </w:tabs>
        <w:autoSpaceDE w:val="0"/>
        <w:autoSpaceDN w:val="0"/>
        <w:adjustRightInd w:val="0"/>
        <w:spacing w:after="120"/>
        <w:ind w:left="360"/>
        <w:rPr>
          <w:rFonts w:ascii="Arial" w:hAnsi="Arial" w:cs="Arial"/>
          <w:color w:val="000000"/>
        </w:rPr>
      </w:pPr>
      <w:r w:rsidRPr="009700F8">
        <w:rPr>
          <w:rFonts w:ascii="Arial" w:hAnsi="Arial" w:cs="Arial"/>
          <w:color w:val="000000"/>
        </w:rPr>
        <w:t xml:space="preserve">The </w:t>
      </w:r>
      <w:r w:rsidR="00F677F6">
        <w:rPr>
          <w:rFonts w:ascii="Arial" w:hAnsi="Arial" w:cs="Arial"/>
          <w:color w:val="000000"/>
        </w:rPr>
        <w:t xml:space="preserve">existing </w:t>
      </w:r>
      <w:r w:rsidR="004C2585">
        <w:rPr>
          <w:rFonts w:ascii="Arial" w:hAnsi="Arial" w:cs="Arial"/>
          <w:color w:val="000000"/>
        </w:rPr>
        <w:t>Program Educational O</w:t>
      </w:r>
      <w:r w:rsidR="004C2585" w:rsidRPr="009700F8">
        <w:rPr>
          <w:rFonts w:ascii="Arial" w:hAnsi="Arial" w:cs="Arial"/>
          <w:color w:val="000000"/>
        </w:rPr>
        <w:t xml:space="preserve">bjectives </w:t>
      </w:r>
      <w:r w:rsidR="00F677F6">
        <w:rPr>
          <w:rFonts w:ascii="Arial" w:hAnsi="Arial" w:cs="Arial"/>
          <w:color w:val="000000"/>
        </w:rPr>
        <w:t>of the undergraduate program in Computer Science</w:t>
      </w:r>
      <w:r w:rsidRPr="009700F8">
        <w:rPr>
          <w:rFonts w:ascii="Arial" w:hAnsi="Arial" w:cs="Arial"/>
          <w:color w:val="000000"/>
        </w:rPr>
        <w:t xml:space="preserve"> at California State University, </w:t>
      </w:r>
      <w:r w:rsidRPr="00517C29">
        <w:rPr>
          <w:rFonts w:ascii="Arial" w:hAnsi="Arial" w:cs="Arial"/>
          <w:color w:val="000000"/>
        </w:rPr>
        <w:t>Los Angeles</w:t>
      </w:r>
      <w:r w:rsidRPr="009700F8">
        <w:rPr>
          <w:rFonts w:ascii="Arial" w:hAnsi="Arial" w:cs="Arial"/>
          <w:color w:val="000000"/>
        </w:rPr>
        <w:t xml:space="preserve"> </w:t>
      </w:r>
      <w:r w:rsidR="00517C29" w:rsidRPr="00517C29">
        <w:rPr>
          <w:rFonts w:ascii="Arial" w:hAnsi="Arial" w:cs="Arial"/>
          <w:color w:val="000000"/>
        </w:rPr>
        <w:t>are:</w:t>
      </w:r>
    </w:p>
    <w:p w:rsidR="009700F8" w:rsidRPr="009700F8" w:rsidRDefault="009700F8" w:rsidP="006953A4">
      <w:pPr>
        <w:numPr>
          <w:ilvl w:val="0"/>
          <w:numId w:val="13"/>
        </w:numPr>
        <w:spacing w:after="120"/>
        <w:rPr>
          <w:rFonts w:ascii="Arial" w:hAnsi="Arial" w:cs="Arial"/>
        </w:rPr>
      </w:pPr>
      <w:r w:rsidRPr="00517C29">
        <w:rPr>
          <w:rFonts w:ascii="Arial" w:hAnsi="Arial" w:cs="Arial"/>
          <w:i/>
          <w:iCs/>
        </w:rPr>
        <w:t>Students who enter the workforce will have established themselves as effective professionals by having solved real problems through the use of their computer science knowledge and their communication, critical thinking, and problem solving skills.</w:t>
      </w:r>
    </w:p>
    <w:p w:rsidR="009700F8" w:rsidRPr="009700F8" w:rsidRDefault="009700F8" w:rsidP="006953A4">
      <w:pPr>
        <w:numPr>
          <w:ilvl w:val="0"/>
          <w:numId w:val="13"/>
        </w:numPr>
        <w:spacing w:after="120"/>
        <w:rPr>
          <w:rFonts w:ascii="Arial" w:hAnsi="Arial" w:cs="Arial"/>
        </w:rPr>
      </w:pPr>
      <w:r w:rsidRPr="00517C29">
        <w:rPr>
          <w:rFonts w:ascii="Arial" w:hAnsi="Arial" w:cs="Arial"/>
          <w:i/>
          <w:iCs/>
        </w:rPr>
        <w:t>Students who continue in academia will have been successful in pursuing advanced degrees and in demonstrating their ability to master advanced areas of computer science. </w:t>
      </w:r>
    </w:p>
    <w:p w:rsidR="009700F8" w:rsidRPr="009700F8" w:rsidRDefault="009700F8" w:rsidP="006953A4">
      <w:pPr>
        <w:numPr>
          <w:ilvl w:val="0"/>
          <w:numId w:val="13"/>
        </w:numPr>
        <w:spacing w:after="120"/>
        <w:rPr>
          <w:rFonts w:ascii="Arial" w:hAnsi="Arial" w:cs="Arial"/>
        </w:rPr>
      </w:pPr>
      <w:r w:rsidRPr="00517C29">
        <w:rPr>
          <w:rFonts w:ascii="Arial" w:hAnsi="Arial" w:cs="Arial"/>
          <w:i/>
          <w:iCs/>
        </w:rPr>
        <w:t>Students will have demonstrated their ability to adapt to a rapidly changing environment by having learned and applied new skills and new technologies.</w:t>
      </w:r>
    </w:p>
    <w:p w:rsidR="003B6322" w:rsidRDefault="005E2137" w:rsidP="003B6322">
      <w:pPr>
        <w:tabs>
          <w:tab w:val="left" w:pos="720"/>
        </w:tabs>
        <w:autoSpaceDE w:val="0"/>
        <w:autoSpaceDN w:val="0"/>
        <w:adjustRightInd w:val="0"/>
        <w:spacing w:after="120"/>
        <w:ind w:left="360"/>
        <w:rPr>
          <w:rFonts w:ascii="Arial" w:hAnsi="Arial" w:cs="Arial"/>
          <w:color w:val="000000"/>
        </w:rPr>
      </w:pPr>
      <w:r w:rsidRPr="003B6322">
        <w:rPr>
          <w:rFonts w:ascii="Arial" w:hAnsi="Arial" w:cs="Arial"/>
          <w:color w:val="000000"/>
        </w:rPr>
        <w:t>The Program Educational</w:t>
      </w:r>
      <w:r w:rsidR="003B6322">
        <w:rPr>
          <w:rFonts w:ascii="Arial" w:hAnsi="Arial" w:cs="Arial"/>
          <w:color w:val="000000"/>
        </w:rPr>
        <w:t xml:space="preserve"> Objectives are published</w:t>
      </w:r>
      <w:r w:rsidRPr="003B6322">
        <w:rPr>
          <w:rFonts w:ascii="Arial" w:hAnsi="Arial" w:cs="Arial"/>
          <w:color w:val="000000"/>
        </w:rPr>
        <w:t xml:space="preserve"> at</w:t>
      </w:r>
      <w:r w:rsidR="003B6322">
        <w:rPr>
          <w:rFonts w:ascii="Arial" w:hAnsi="Arial" w:cs="Arial"/>
          <w:color w:val="000000"/>
        </w:rPr>
        <w:t>:</w:t>
      </w:r>
    </w:p>
    <w:p w:rsidR="007C3555" w:rsidRPr="003B6322" w:rsidRDefault="007C3555" w:rsidP="006953A4">
      <w:pPr>
        <w:numPr>
          <w:ilvl w:val="0"/>
          <w:numId w:val="20"/>
        </w:numPr>
        <w:tabs>
          <w:tab w:val="left" w:pos="720"/>
        </w:tabs>
        <w:autoSpaceDE w:val="0"/>
        <w:autoSpaceDN w:val="0"/>
        <w:adjustRightInd w:val="0"/>
        <w:spacing w:after="120"/>
        <w:ind w:left="1260" w:hanging="450"/>
        <w:rPr>
          <w:rFonts w:ascii="Arial" w:hAnsi="Arial" w:cs="Arial"/>
          <w:color w:val="000000"/>
        </w:rPr>
      </w:pPr>
      <w:r>
        <w:rPr>
          <w:rFonts w:ascii="Arial" w:hAnsi="Arial" w:cs="Arial"/>
          <w:color w:val="000000"/>
        </w:rPr>
        <w:t>D</w:t>
      </w:r>
      <w:r w:rsidRPr="003B6322">
        <w:rPr>
          <w:rFonts w:ascii="Arial" w:hAnsi="Arial" w:cs="Arial"/>
          <w:color w:val="000000"/>
        </w:rPr>
        <w:t>epartment web site</w:t>
      </w:r>
      <w:r>
        <w:rPr>
          <w:rFonts w:ascii="Arial" w:hAnsi="Arial" w:cs="Arial"/>
          <w:color w:val="000000"/>
        </w:rPr>
        <w:t xml:space="preserve"> </w:t>
      </w:r>
      <w:hyperlink r:id="rId30" w:history="1">
        <w:r w:rsidRPr="003B6322">
          <w:rPr>
            <w:rFonts w:ascii="Arial" w:hAnsi="Arial" w:cs="Arial"/>
            <w:color w:val="0000FF"/>
          </w:rPr>
          <w:t>http://www.calstatela.edu/academic/ecst/cs/objectives.php</w:t>
        </w:r>
      </w:hyperlink>
      <w:r>
        <w:rPr>
          <w:rFonts w:ascii="Arial" w:hAnsi="Arial" w:cs="Arial"/>
          <w:color w:val="0000FF"/>
        </w:rPr>
        <w:t xml:space="preserve"> </w:t>
      </w:r>
    </w:p>
    <w:p w:rsidR="007C3555" w:rsidRPr="007C3555" w:rsidRDefault="007C3555" w:rsidP="006953A4">
      <w:pPr>
        <w:numPr>
          <w:ilvl w:val="0"/>
          <w:numId w:val="20"/>
        </w:numPr>
        <w:tabs>
          <w:tab w:val="left" w:pos="720"/>
        </w:tabs>
        <w:autoSpaceDE w:val="0"/>
        <w:autoSpaceDN w:val="0"/>
        <w:adjustRightInd w:val="0"/>
        <w:spacing w:after="120"/>
        <w:ind w:left="1260" w:hanging="450"/>
        <w:rPr>
          <w:rFonts w:ascii="Arial" w:hAnsi="Arial" w:cs="Arial"/>
          <w:color w:val="000000"/>
        </w:rPr>
      </w:pPr>
      <w:r>
        <w:rPr>
          <w:rFonts w:ascii="Arial" w:hAnsi="Arial" w:cs="Arial"/>
          <w:color w:val="000000"/>
        </w:rPr>
        <w:t>P</w:t>
      </w:r>
      <w:r w:rsidRPr="003B6322">
        <w:rPr>
          <w:rFonts w:ascii="Arial" w:hAnsi="Arial" w:cs="Arial"/>
          <w:color w:val="000000"/>
        </w:rPr>
        <w:t xml:space="preserve">rogram assessment </w:t>
      </w:r>
      <w:r>
        <w:rPr>
          <w:rFonts w:ascii="Arial" w:hAnsi="Arial" w:cs="Arial"/>
          <w:color w:val="000000"/>
        </w:rPr>
        <w:t xml:space="preserve">documentation </w:t>
      </w:r>
      <w:r w:rsidR="00C94BE7">
        <w:rPr>
          <w:rFonts w:ascii="Arial" w:hAnsi="Arial" w:cs="Arial"/>
          <w:color w:val="000000"/>
        </w:rPr>
        <w:t xml:space="preserve">web </w:t>
      </w:r>
      <w:r>
        <w:rPr>
          <w:rFonts w:ascii="Arial" w:hAnsi="Arial" w:cs="Arial"/>
          <w:color w:val="000000"/>
        </w:rPr>
        <w:t xml:space="preserve">site </w:t>
      </w:r>
      <w:r w:rsidR="004D6FB5" w:rsidRPr="007C3555">
        <w:rPr>
          <w:rFonts w:ascii="Arial" w:hAnsi="Arial" w:cs="Arial"/>
          <w:color w:val="0000FF"/>
        </w:rPr>
        <w:t xml:space="preserve">http://csns.calstatela.edu/wiki/content/assessment/undergrad/ </w:t>
      </w:r>
    </w:p>
    <w:p w:rsidR="005E2137" w:rsidRPr="007C3555" w:rsidRDefault="005437E8" w:rsidP="006953A4">
      <w:pPr>
        <w:numPr>
          <w:ilvl w:val="0"/>
          <w:numId w:val="20"/>
        </w:numPr>
        <w:tabs>
          <w:tab w:val="left" w:pos="720"/>
        </w:tabs>
        <w:autoSpaceDE w:val="0"/>
        <w:autoSpaceDN w:val="0"/>
        <w:adjustRightInd w:val="0"/>
        <w:spacing w:after="120"/>
        <w:ind w:left="1260" w:hanging="450"/>
        <w:rPr>
          <w:rFonts w:ascii="Arial" w:hAnsi="Arial" w:cs="Arial"/>
          <w:color w:val="000000"/>
        </w:rPr>
      </w:pPr>
      <w:r w:rsidRPr="007C3555">
        <w:rPr>
          <w:rFonts w:ascii="Arial" w:hAnsi="Arial" w:cs="Arial"/>
          <w:color w:val="000000"/>
        </w:rPr>
        <w:t xml:space="preserve">Computer Science Department </w:t>
      </w:r>
      <w:r w:rsidR="003B6322" w:rsidRPr="007C3555">
        <w:rPr>
          <w:rFonts w:ascii="Arial" w:hAnsi="Arial" w:cs="Arial"/>
          <w:color w:val="000000"/>
        </w:rPr>
        <w:t xml:space="preserve">office </w:t>
      </w:r>
      <w:r w:rsidRPr="007C3555">
        <w:rPr>
          <w:rFonts w:ascii="Arial" w:hAnsi="Arial" w:cs="Arial"/>
          <w:color w:val="000000"/>
        </w:rPr>
        <w:t xml:space="preserve">and all faculty offices. </w:t>
      </w:r>
    </w:p>
    <w:p w:rsidR="001A7A21" w:rsidRDefault="001A7A21" w:rsidP="005E2137">
      <w:pPr>
        <w:rPr>
          <w:rFonts w:ascii="Arial" w:hAnsi="Arial" w:cs="Arial"/>
          <w:b/>
        </w:rPr>
      </w:pPr>
    </w:p>
    <w:p w:rsidR="003D2B79" w:rsidRPr="003D2B79" w:rsidRDefault="007C3555" w:rsidP="008A16D3">
      <w:pPr>
        <w:pStyle w:val="ListParagraph"/>
        <w:numPr>
          <w:ilvl w:val="0"/>
          <w:numId w:val="3"/>
        </w:numPr>
        <w:rPr>
          <w:b/>
        </w:rPr>
      </w:pPr>
      <w:r>
        <w:rPr>
          <w:b/>
        </w:rPr>
        <w:t>Co</w:t>
      </w:r>
      <w:r w:rsidR="003D2B79" w:rsidRPr="003D2B79">
        <w:rPr>
          <w:b/>
        </w:rPr>
        <w:t xml:space="preserve">nsistency of the Program Educational Objectives with the Mission </w:t>
      </w:r>
      <w:r w:rsidR="00173D3B">
        <w:rPr>
          <w:b/>
        </w:rPr>
        <w:t>Statement</w:t>
      </w:r>
    </w:p>
    <w:p w:rsidR="00EE1191" w:rsidRDefault="00EE1191" w:rsidP="003D2B79">
      <w:pPr>
        <w:ind w:left="360"/>
      </w:pPr>
    </w:p>
    <w:p w:rsidR="007A4762" w:rsidRPr="00687AFB" w:rsidRDefault="00273ACA" w:rsidP="00687AFB">
      <w:pPr>
        <w:numPr>
          <w:ilvl w:val="12"/>
          <w:numId w:val="0"/>
        </w:numPr>
        <w:tabs>
          <w:tab w:val="left" w:pos="360"/>
          <w:tab w:val="left" w:pos="720"/>
        </w:tabs>
        <w:spacing w:after="120"/>
        <w:ind w:left="360"/>
        <w:rPr>
          <w:rFonts w:ascii="Arial" w:hAnsi="Arial" w:cs="Arial"/>
        </w:rPr>
      </w:pPr>
      <w:r w:rsidRPr="00687AFB">
        <w:rPr>
          <w:rFonts w:ascii="Arial" w:hAnsi="Arial" w:cs="Arial"/>
        </w:rPr>
        <w:t xml:space="preserve">The mission of the </w:t>
      </w:r>
      <w:r w:rsidR="00F33588" w:rsidRPr="00687AFB">
        <w:rPr>
          <w:rFonts w:ascii="Arial" w:hAnsi="Arial" w:cs="Arial"/>
        </w:rPr>
        <w:t>D</w:t>
      </w:r>
      <w:r w:rsidRPr="00687AFB">
        <w:rPr>
          <w:rFonts w:ascii="Arial" w:hAnsi="Arial" w:cs="Arial"/>
        </w:rPr>
        <w:t xml:space="preserve">epartment supports </w:t>
      </w:r>
      <w:r w:rsidR="00485E0E" w:rsidRPr="00687AFB">
        <w:rPr>
          <w:rFonts w:ascii="Arial" w:hAnsi="Arial" w:cs="Arial"/>
        </w:rPr>
        <w:t>th</w:t>
      </w:r>
      <w:r w:rsidR="00485E0E">
        <w:rPr>
          <w:rFonts w:ascii="Arial" w:hAnsi="Arial" w:cs="Arial"/>
        </w:rPr>
        <w:t>ose</w:t>
      </w:r>
      <w:r w:rsidR="00485E0E" w:rsidRPr="00687AFB">
        <w:rPr>
          <w:rFonts w:ascii="Arial" w:hAnsi="Arial" w:cs="Arial"/>
        </w:rPr>
        <w:t xml:space="preserve"> </w:t>
      </w:r>
      <w:r w:rsidRPr="00687AFB">
        <w:rPr>
          <w:rFonts w:ascii="Arial" w:hAnsi="Arial" w:cs="Arial"/>
        </w:rPr>
        <w:t>of the</w:t>
      </w:r>
      <w:r w:rsidR="00F33588" w:rsidRPr="00687AFB">
        <w:rPr>
          <w:rFonts w:ascii="Arial" w:hAnsi="Arial" w:cs="Arial"/>
        </w:rPr>
        <w:t xml:space="preserve"> College and the University</w:t>
      </w:r>
      <w:r w:rsidR="00687AFB" w:rsidRPr="00687AFB">
        <w:rPr>
          <w:rFonts w:ascii="Arial" w:hAnsi="Arial" w:cs="Arial"/>
        </w:rPr>
        <w:t xml:space="preserve">. </w:t>
      </w:r>
      <w:r w:rsidR="007A4762" w:rsidRPr="00687AFB">
        <w:rPr>
          <w:rFonts w:ascii="Arial" w:hAnsi="Arial" w:cs="Arial"/>
        </w:rPr>
        <w:t>The Program Educational Objectives are consistent with the mission statements of the department, college and the university. In particular:</w:t>
      </w:r>
    </w:p>
    <w:p w:rsidR="00B37068" w:rsidRDefault="0021178F" w:rsidP="00AD269F">
      <w:pPr>
        <w:pStyle w:val="ListParagraph"/>
        <w:ind w:left="630"/>
        <w:jc w:val="both"/>
        <w:rPr>
          <w:sz w:val="22"/>
        </w:rPr>
      </w:pPr>
      <w:r w:rsidRPr="00A64060">
        <w:rPr>
          <w:rFonts w:ascii="Arial" w:hAnsi="Arial" w:cs="Arial"/>
        </w:rPr>
        <w:t xml:space="preserve">The </w:t>
      </w:r>
      <w:r w:rsidRPr="00A64060">
        <w:rPr>
          <w:rFonts w:ascii="Arial" w:hAnsi="Arial" w:cs="Arial"/>
          <w:b/>
        </w:rPr>
        <w:t>first Program Educational Objective</w:t>
      </w:r>
      <w:r w:rsidRPr="00A64060">
        <w:rPr>
          <w:rFonts w:ascii="Arial" w:hAnsi="Arial" w:cs="Arial"/>
        </w:rPr>
        <w:t xml:space="preserve"> </w:t>
      </w:r>
      <w:r w:rsidR="009A6327" w:rsidRPr="00A64060">
        <w:rPr>
          <w:rFonts w:ascii="Arial" w:hAnsi="Arial" w:cs="Arial"/>
        </w:rPr>
        <w:t>“</w:t>
      </w:r>
      <w:r w:rsidR="009A6327" w:rsidRPr="00A64060">
        <w:rPr>
          <w:rFonts w:ascii="Arial" w:hAnsi="Arial" w:cs="Arial"/>
          <w:i/>
          <w:iCs/>
        </w:rPr>
        <w:t>Students who enter the workforce will have established themselves as effective professionals</w:t>
      </w:r>
      <w:r w:rsidR="002446B3" w:rsidRPr="00A64060">
        <w:rPr>
          <w:rFonts w:ascii="Arial" w:hAnsi="Arial" w:cs="Arial"/>
          <w:i/>
          <w:iCs/>
        </w:rPr>
        <w:t>…</w:t>
      </w:r>
      <w:r w:rsidR="009A6327" w:rsidRPr="00A64060">
        <w:rPr>
          <w:rFonts w:ascii="Arial" w:hAnsi="Arial" w:cs="Arial"/>
          <w:i/>
          <w:iCs/>
        </w:rPr>
        <w:t xml:space="preserve"> “ </w:t>
      </w:r>
      <w:r w:rsidRPr="00A64060">
        <w:rPr>
          <w:rFonts w:ascii="Arial" w:hAnsi="Arial" w:cs="Arial"/>
        </w:rPr>
        <w:t xml:space="preserve"> is consistent </w:t>
      </w:r>
      <w:r w:rsidR="009A6327" w:rsidRPr="00A64060">
        <w:rPr>
          <w:rFonts w:ascii="Arial" w:hAnsi="Arial" w:cs="Arial"/>
        </w:rPr>
        <w:t>with Department’s Mission statement “</w:t>
      </w:r>
      <w:r w:rsidR="009A6327" w:rsidRPr="00A64060">
        <w:rPr>
          <w:rFonts w:ascii="Arial" w:hAnsi="Arial" w:cs="Arial"/>
          <w:i/>
          <w:color w:val="000000"/>
        </w:rPr>
        <w:t>To graduate well educated computer scientists</w:t>
      </w:r>
      <w:r w:rsidR="002446B3" w:rsidRPr="00A64060">
        <w:rPr>
          <w:rFonts w:ascii="Arial" w:hAnsi="Arial" w:cs="Arial"/>
          <w:i/>
          <w:color w:val="000000"/>
        </w:rPr>
        <w:t>..</w:t>
      </w:r>
      <w:r w:rsidR="00597385">
        <w:rPr>
          <w:rFonts w:ascii="Arial" w:hAnsi="Arial" w:cs="Arial"/>
          <w:i/>
          <w:color w:val="000000"/>
        </w:rPr>
        <w:t> </w:t>
      </w:r>
      <w:r w:rsidR="009A6327" w:rsidRPr="00A64060">
        <w:rPr>
          <w:rFonts w:ascii="Arial" w:hAnsi="Arial" w:cs="Arial"/>
          <w:i/>
          <w:color w:val="000000"/>
        </w:rPr>
        <w:t xml:space="preserve">“, </w:t>
      </w:r>
      <w:r w:rsidR="009A6327" w:rsidRPr="00A64060">
        <w:rPr>
          <w:rFonts w:ascii="Arial" w:hAnsi="Arial" w:cs="Arial"/>
          <w:color w:val="000000"/>
        </w:rPr>
        <w:t xml:space="preserve"> the College’s Mission statement “</w:t>
      </w:r>
      <w:r w:rsidR="009A6327" w:rsidRPr="00A64060">
        <w:rPr>
          <w:rFonts w:ascii="Arial" w:hAnsi="Arial" w:cs="Arial"/>
          <w:i/>
          <w:color w:val="000000"/>
        </w:rPr>
        <w:t>graduate well educated professionals</w:t>
      </w:r>
      <w:r w:rsidR="002446B3" w:rsidRPr="00A64060">
        <w:rPr>
          <w:rFonts w:ascii="Arial" w:hAnsi="Arial" w:cs="Arial"/>
          <w:i/>
          <w:color w:val="000000"/>
        </w:rPr>
        <w:t>…</w:t>
      </w:r>
      <w:r w:rsidR="009A6327" w:rsidRPr="00A64060">
        <w:rPr>
          <w:rFonts w:ascii="Arial" w:hAnsi="Arial" w:cs="Arial"/>
          <w:i/>
          <w:color w:val="000000"/>
        </w:rPr>
        <w:t xml:space="preserve">” </w:t>
      </w:r>
      <w:r w:rsidR="009A6327" w:rsidRPr="00A64060">
        <w:rPr>
          <w:rFonts w:ascii="Arial" w:hAnsi="Arial" w:cs="Arial"/>
          <w:color w:val="000000"/>
        </w:rPr>
        <w:t xml:space="preserve"> </w:t>
      </w:r>
      <w:r w:rsidR="009A6327" w:rsidRPr="00A64060">
        <w:rPr>
          <w:rFonts w:ascii="Arial" w:hAnsi="Arial" w:cs="Arial"/>
        </w:rPr>
        <w:t xml:space="preserve">and </w:t>
      </w:r>
      <w:r w:rsidRPr="00A64060">
        <w:rPr>
          <w:rFonts w:ascii="Arial" w:hAnsi="Arial" w:cs="Arial"/>
        </w:rPr>
        <w:t xml:space="preserve"> the University Mission Statement </w:t>
      </w:r>
      <w:r w:rsidR="00B37068" w:rsidRPr="00A64060">
        <w:rPr>
          <w:rFonts w:ascii="Arial" w:hAnsi="Arial" w:cs="Arial"/>
        </w:rPr>
        <w:t xml:space="preserve"> “</w:t>
      </w:r>
      <w:r w:rsidR="00382F15" w:rsidRPr="0091448F">
        <w:rPr>
          <w:rFonts w:ascii="Arial" w:hAnsi="Arial" w:cs="Arial"/>
          <w:i/>
          <w:iCs/>
        </w:rPr>
        <w:t>Offering students tools for personal and academic achievement, economic mobility, and healthier lives</w:t>
      </w:r>
      <w:r w:rsidR="00382F15">
        <w:rPr>
          <w:sz w:val="22"/>
        </w:rPr>
        <w:t xml:space="preserve">”. </w:t>
      </w:r>
      <w:r w:rsidR="00382F15" w:rsidRPr="007C5915">
        <w:rPr>
          <w:sz w:val="22"/>
        </w:rPr>
        <w:t xml:space="preserve"> </w:t>
      </w:r>
    </w:p>
    <w:p w:rsidR="00DC2320" w:rsidRPr="00DC2320" w:rsidRDefault="00DC2320" w:rsidP="00AD269F">
      <w:pPr>
        <w:pStyle w:val="ListParagraph"/>
        <w:ind w:left="630"/>
        <w:jc w:val="both"/>
        <w:rPr>
          <w:sz w:val="22"/>
        </w:rPr>
      </w:pPr>
    </w:p>
    <w:p w:rsidR="00FE34B7" w:rsidRDefault="009A6327" w:rsidP="00052773">
      <w:pPr>
        <w:pStyle w:val="ListParagraph"/>
        <w:ind w:left="630"/>
        <w:contextualSpacing w:val="0"/>
        <w:jc w:val="both"/>
        <w:rPr>
          <w:sz w:val="22"/>
        </w:rPr>
      </w:pPr>
      <w:r w:rsidRPr="00A64060">
        <w:rPr>
          <w:rFonts w:ascii="Arial" w:hAnsi="Arial" w:cs="Arial"/>
        </w:rPr>
        <w:t xml:space="preserve">The </w:t>
      </w:r>
      <w:r w:rsidRPr="00A64060">
        <w:rPr>
          <w:rFonts w:ascii="Arial" w:hAnsi="Arial" w:cs="Arial"/>
          <w:b/>
        </w:rPr>
        <w:t>second Program Educational Objective</w:t>
      </w:r>
      <w:r w:rsidRPr="00A64060">
        <w:rPr>
          <w:rFonts w:ascii="Arial" w:hAnsi="Arial" w:cs="Arial"/>
        </w:rPr>
        <w:t xml:space="preserve"> “</w:t>
      </w:r>
      <w:r w:rsidRPr="00A64060">
        <w:rPr>
          <w:rFonts w:ascii="Arial" w:hAnsi="Arial" w:cs="Arial"/>
          <w:i/>
          <w:iCs/>
        </w:rPr>
        <w:t xml:space="preserve">Students who continue in academia will have been successful in pursuing advanced degrees </w:t>
      </w:r>
      <w:r w:rsidR="002446B3" w:rsidRPr="00A64060">
        <w:rPr>
          <w:rFonts w:ascii="Arial" w:hAnsi="Arial" w:cs="Arial"/>
          <w:i/>
          <w:iCs/>
        </w:rPr>
        <w:t>...</w:t>
      </w:r>
      <w:r w:rsidRPr="00A64060">
        <w:rPr>
          <w:rFonts w:ascii="Arial" w:hAnsi="Arial" w:cs="Arial"/>
          <w:i/>
          <w:iCs/>
        </w:rPr>
        <w:t>“</w:t>
      </w:r>
      <w:r w:rsidRPr="00A64060">
        <w:rPr>
          <w:rFonts w:ascii="Arial" w:hAnsi="Arial" w:cs="Arial"/>
        </w:rPr>
        <w:t xml:space="preserve"> is consistent with Department’s Mission statement “</w:t>
      </w:r>
      <w:r w:rsidR="002446B3" w:rsidRPr="00A64060">
        <w:rPr>
          <w:rFonts w:ascii="Arial" w:hAnsi="Arial" w:cs="Arial"/>
        </w:rPr>
        <w:t>…</w:t>
      </w:r>
      <w:r w:rsidRPr="00A64060">
        <w:rPr>
          <w:rFonts w:ascii="Arial" w:hAnsi="Arial" w:cs="Arial"/>
          <w:i/>
          <w:color w:val="000000"/>
        </w:rPr>
        <w:t>who are prepared to meet the challenges</w:t>
      </w:r>
      <w:r w:rsidR="002446B3" w:rsidRPr="00A64060">
        <w:rPr>
          <w:rFonts w:ascii="Arial" w:hAnsi="Arial" w:cs="Arial"/>
          <w:i/>
          <w:color w:val="000000"/>
        </w:rPr>
        <w:t>..</w:t>
      </w:r>
      <w:r w:rsidRPr="00A64060">
        <w:rPr>
          <w:rFonts w:ascii="Arial" w:hAnsi="Arial" w:cs="Arial"/>
          <w:i/>
          <w:color w:val="000000"/>
        </w:rPr>
        <w:t xml:space="preserve">”, </w:t>
      </w:r>
      <w:r w:rsidRPr="00A64060">
        <w:rPr>
          <w:rFonts w:ascii="Arial" w:hAnsi="Arial" w:cs="Arial"/>
          <w:color w:val="000000"/>
        </w:rPr>
        <w:t xml:space="preserve"> the College’s Mission statement “</w:t>
      </w:r>
      <w:r w:rsidR="002446B3" w:rsidRPr="00A64060">
        <w:rPr>
          <w:rFonts w:ascii="Arial" w:hAnsi="Arial" w:cs="Arial"/>
          <w:color w:val="000000"/>
        </w:rPr>
        <w:t>…</w:t>
      </w:r>
      <w:r w:rsidRPr="00A64060">
        <w:rPr>
          <w:rFonts w:ascii="Arial" w:hAnsi="Arial" w:cs="Arial"/>
          <w:i/>
          <w:color w:val="000000"/>
        </w:rPr>
        <w:t>who are prepared to meet the challenges</w:t>
      </w:r>
      <w:r w:rsidR="002446B3" w:rsidRPr="00A64060">
        <w:rPr>
          <w:rFonts w:ascii="Arial" w:hAnsi="Arial" w:cs="Arial"/>
          <w:i/>
          <w:color w:val="000000"/>
        </w:rPr>
        <w:t>…</w:t>
      </w:r>
      <w:r w:rsidRPr="00A64060">
        <w:rPr>
          <w:rFonts w:ascii="Arial" w:hAnsi="Arial" w:cs="Arial"/>
          <w:i/>
          <w:color w:val="000000"/>
        </w:rPr>
        <w:t xml:space="preserve">” </w:t>
      </w:r>
      <w:r w:rsidRPr="00A64060">
        <w:rPr>
          <w:rFonts w:ascii="Arial" w:hAnsi="Arial" w:cs="Arial"/>
          <w:color w:val="000000"/>
        </w:rPr>
        <w:t xml:space="preserve"> </w:t>
      </w:r>
      <w:r w:rsidRPr="00A64060">
        <w:rPr>
          <w:rFonts w:ascii="Arial" w:hAnsi="Arial" w:cs="Arial"/>
        </w:rPr>
        <w:t>and  the University Mission Statement</w:t>
      </w:r>
      <w:r w:rsidR="00B37068" w:rsidRPr="00A64060">
        <w:rPr>
          <w:rFonts w:ascii="Arial" w:hAnsi="Arial" w:cs="Arial"/>
        </w:rPr>
        <w:t xml:space="preserve"> </w:t>
      </w:r>
      <w:r w:rsidR="00B37068" w:rsidRPr="00A64060">
        <w:rPr>
          <w:rFonts w:ascii="Arial" w:hAnsi="Arial"/>
          <w:i/>
          <w:iCs/>
        </w:rPr>
        <w:t>“</w:t>
      </w:r>
      <w:r w:rsidR="00382F15" w:rsidRPr="0091448F">
        <w:rPr>
          <w:rFonts w:ascii="Arial" w:hAnsi="Arial" w:cs="Arial"/>
          <w:i/>
          <w:iCs/>
        </w:rPr>
        <w:t xml:space="preserve">Providing students with the </w:t>
      </w:r>
      <w:r w:rsidR="00382F15" w:rsidRPr="0091448F">
        <w:rPr>
          <w:rFonts w:ascii="Arial" w:hAnsi="Arial" w:cs="Arial"/>
          <w:i/>
          <w:iCs/>
        </w:rPr>
        <w:lastRenderedPageBreak/>
        <w:t>capabilities, skills, and opportunities to take full advantage of life-long learning, including graduate and professional studies, and opportunities to participate in research, scholarly, and creative activities</w:t>
      </w:r>
      <w:r w:rsidR="00382F15">
        <w:rPr>
          <w:sz w:val="22"/>
        </w:rPr>
        <w:t xml:space="preserve">”. </w:t>
      </w:r>
    </w:p>
    <w:p w:rsidR="00B37068" w:rsidRPr="00A64060" w:rsidRDefault="002446B3" w:rsidP="00052773">
      <w:pPr>
        <w:pStyle w:val="ListParagraph"/>
        <w:spacing w:before="120"/>
        <w:ind w:left="634"/>
        <w:contextualSpacing w:val="0"/>
        <w:jc w:val="both"/>
        <w:rPr>
          <w:rFonts w:ascii="Arial" w:hAnsi="Arial" w:cs="Arial"/>
          <w:i/>
          <w:color w:val="000000"/>
        </w:rPr>
      </w:pPr>
      <w:r w:rsidRPr="00A64060">
        <w:rPr>
          <w:rFonts w:ascii="Arial" w:hAnsi="Arial" w:cs="Arial"/>
        </w:rPr>
        <w:t xml:space="preserve">The </w:t>
      </w:r>
      <w:r w:rsidRPr="00A64060">
        <w:rPr>
          <w:rFonts w:ascii="Arial" w:hAnsi="Arial" w:cs="Arial"/>
          <w:b/>
        </w:rPr>
        <w:t>third Program Educational Objective</w:t>
      </w:r>
      <w:r w:rsidRPr="00A64060">
        <w:rPr>
          <w:rFonts w:ascii="Arial" w:hAnsi="Arial" w:cs="Arial"/>
        </w:rPr>
        <w:t xml:space="preserve"> “</w:t>
      </w:r>
      <w:r w:rsidRPr="00A64060">
        <w:rPr>
          <w:rFonts w:ascii="Arial" w:hAnsi="Arial" w:cs="Arial"/>
          <w:i/>
          <w:iCs/>
        </w:rPr>
        <w:t xml:space="preserve">Students will have demonstrated their ability to adapt to a rapidly changing environment…“ </w:t>
      </w:r>
      <w:r w:rsidRPr="00A64060">
        <w:rPr>
          <w:rFonts w:ascii="Arial" w:hAnsi="Arial" w:cs="Arial"/>
        </w:rPr>
        <w:t>is consistent with Department’s Mission statement “</w:t>
      </w:r>
      <w:r w:rsidR="007A4762" w:rsidRPr="00A64060">
        <w:rPr>
          <w:rFonts w:ascii="Arial" w:hAnsi="Arial" w:cs="Arial"/>
        </w:rPr>
        <w:t>..</w:t>
      </w:r>
      <w:r w:rsidR="007A4762" w:rsidRPr="00A64060">
        <w:rPr>
          <w:rFonts w:ascii="Arial" w:hAnsi="Arial" w:cs="Arial"/>
          <w:i/>
          <w:color w:val="000000"/>
        </w:rPr>
        <w:t>meet the challenges of a rapidly changing..</w:t>
      </w:r>
      <w:r w:rsidRPr="00A64060">
        <w:rPr>
          <w:rFonts w:ascii="Arial" w:hAnsi="Arial" w:cs="Arial"/>
          <w:i/>
          <w:color w:val="000000"/>
        </w:rPr>
        <w:t xml:space="preserve">”, </w:t>
      </w:r>
      <w:r w:rsidRPr="00A64060">
        <w:rPr>
          <w:rFonts w:ascii="Arial" w:hAnsi="Arial" w:cs="Arial"/>
          <w:color w:val="000000"/>
        </w:rPr>
        <w:t xml:space="preserve"> the College’s Mission statement “</w:t>
      </w:r>
      <w:r w:rsidR="007A4762" w:rsidRPr="00A64060">
        <w:rPr>
          <w:rFonts w:ascii="Arial" w:hAnsi="Arial" w:cs="Arial"/>
          <w:i/>
          <w:color w:val="000000"/>
        </w:rPr>
        <w:t>meet the challenges of a rapidly changing…</w:t>
      </w:r>
      <w:r w:rsidRPr="00A64060">
        <w:rPr>
          <w:rFonts w:ascii="Arial" w:hAnsi="Arial" w:cs="Arial"/>
          <w:i/>
          <w:color w:val="000000"/>
        </w:rPr>
        <w:t xml:space="preserve">” </w:t>
      </w:r>
      <w:r w:rsidRPr="00A64060">
        <w:rPr>
          <w:rFonts w:ascii="Arial" w:hAnsi="Arial" w:cs="Arial"/>
          <w:color w:val="000000"/>
        </w:rPr>
        <w:t xml:space="preserve"> </w:t>
      </w:r>
      <w:r w:rsidRPr="00A64060">
        <w:rPr>
          <w:rFonts w:ascii="Arial" w:hAnsi="Arial" w:cs="Arial"/>
        </w:rPr>
        <w:t>and  the University Mission Statement</w:t>
      </w:r>
      <w:r w:rsidR="00B37068" w:rsidRPr="00A64060">
        <w:rPr>
          <w:rFonts w:ascii="Arial" w:hAnsi="Arial" w:cs="Arial"/>
        </w:rPr>
        <w:t xml:space="preserve"> </w:t>
      </w:r>
      <w:r w:rsidR="00B37068" w:rsidRPr="00A64060">
        <w:rPr>
          <w:rFonts w:ascii="Arial" w:hAnsi="Arial" w:cs="Arial"/>
          <w:i/>
          <w:color w:val="000000"/>
        </w:rPr>
        <w:t>“</w:t>
      </w:r>
      <w:r w:rsidR="00382F15" w:rsidRPr="0091448F">
        <w:rPr>
          <w:rFonts w:ascii="Arial" w:hAnsi="Arial" w:cs="Arial"/>
          <w:i/>
          <w:iCs/>
        </w:rPr>
        <w:t>Preparing students to appreciate, engage, enhance and transform the social, cultural, civic, and workplace structures of American and global societies</w:t>
      </w:r>
      <w:r w:rsidR="00B37068" w:rsidRPr="00A64060">
        <w:rPr>
          <w:rFonts w:ascii="Arial" w:hAnsi="Arial" w:cs="Arial"/>
          <w:i/>
          <w:color w:val="000000"/>
        </w:rPr>
        <w:t xml:space="preserve">”.  </w:t>
      </w:r>
    </w:p>
    <w:p w:rsidR="0091448F" w:rsidRDefault="000E3256" w:rsidP="00052773">
      <w:pPr>
        <w:numPr>
          <w:ilvl w:val="12"/>
          <w:numId w:val="0"/>
        </w:numPr>
        <w:tabs>
          <w:tab w:val="left" w:pos="360"/>
          <w:tab w:val="left" w:pos="720"/>
        </w:tabs>
        <w:spacing w:before="120" w:after="120"/>
        <w:ind w:left="360"/>
        <w:rPr>
          <w:rFonts w:ascii="Arial" w:hAnsi="Arial" w:cs="Arial"/>
        </w:rPr>
      </w:pPr>
      <w:r w:rsidRPr="000E3256">
        <w:rPr>
          <w:rFonts w:ascii="Arial" w:hAnsi="Arial" w:cs="Arial"/>
        </w:rPr>
        <w:t xml:space="preserve">The relationships described </w:t>
      </w:r>
      <w:r w:rsidR="00CD2AA1">
        <w:rPr>
          <w:rFonts w:ascii="Arial" w:hAnsi="Arial" w:cs="Arial"/>
        </w:rPr>
        <w:t>in Figures 2.1-2.3</w:t>
      </w:r>
      <w:r w:rsidR="00C3094D" w:rsidRPr="000E3256">
        <w:rPr>
          <w:rFonts w:ascii="Arial" w:hAnsi="Arial" w:cs="Arial"/>
        </w:rPr>
        <w:t xml:space="preserve"> further indicate how the University and College mission statements are consistent to the established Program Educational objectives of BSCS program.</w:t>
      </w:r>
    </w:p>
    <w:p w:rsidR="000C1284" w:rsidRPr="000C1284" w:rsidRDefault="00C26C80" w:rsidP="000C1284">
      <w:pPr>
        <w:jc w:val="center"/>
        <w:rPr>
          <w:rFonts w:ascii="Arial" w:hAnsi="Arial" w:cs="Arial"/>
          <w:b/>
          <w:bCs/>
          <w:sz w:val="20"/>
          <w:szCs w:val="20"/>
        </w:rPr>
      </w:pPr>
      <w:r>
        <w:rPr>
          <w:rFonts w:ascii="Arial" w:hAnsi="Arial" w:cs="Arial"/>
          <w:b/>
          <w:bCs/>
          <w:noProof/>
          <w:sz w:val="20"/>
          <w:szCs w:val="20"/>
        </w:rPr>
        <w:pict>
          <v:group id="Group 20" o:spid="_x0000_s1027" style="position:absolute;left:0;text-align:left;margin-left:11.25pt;margin-top:5.55pt;width:465.3pt;height:395.25pt;z-index:251719680" coordorigin="1620,1785" coordsize="8993,7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">
            <v:shape id="Text Box 3" o:spid="_x0000_s1028" type="#_x0000_t202" style="position:absolute;left:1620;top:1785;width:5220;height:5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cDLcUA&#10;AADbAAAADwAAAGRycy9kb3ducmV2LnhtbESPT4vCMBTE78J+h/AWvMiaquBK1yiLf1AvwrqCeHs0&#10;z7bYvNQm1vrtjSB4HGbmN8x42phC1FS53LKCXjcCQZxYnXOqYP+//BqBcB5ZY2GZFNzJwXTy0Rpj&#10;rO2N/6je+VQECLsYFWTel7GULsnIoOvakjh4J1sZ9EFWqdQV3gLcFLIfRUNpMOewkGFJs4yS8+5q&#10;FGzvB76srtGp3pSj4/68XcyXnYVS7c/m9weEp8a/w6/2WisYfMPzS/gB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ZwMtxQAAANsAAAAPAAAAAAAAAAAAAAAAAJgCAABkcnMv&#10;ZG93bnJldi54bWxQSwUGAAAAAAQABAD1AAAAigMAAAAA&#10;" strokeweight="1pt">
              <v:textbox>
                <w:txbxContent>
                  <w:p w:rsidR="00D730D7" w:rsidRPr="000C1284" w:rsidRDefault="00D730D7" w:rsidP="000C1284">
                    <w:pPr>
                      <w:spacing w:after="120"/>
                      <w:rPr>
                        <w:rFonts w:ascii="Arial" w:hAnsi="Arial" w:cs="Arial"/>
                        <w:b/>
                        <w:sz w:val="20"/>
                        <w:szCs w:val="20"/>
                      </w:rPr>
                    </w:pPr>
                    <w:r w:rsidRPr="000C1284">
                      <w:rPr>
                        <w:rFonts w:ascii="Arial" w:hAnsi="Arial" w:cs="Arial"/>
                        <w:b/>
                        <w:sz w:val="20"/>
                        <w:szCs w:val="20"/>
                      </w:rPr>
                      <w:t>University's Mission:</w:t>
                    </w:r>
                  </w:p>
                  <w:p w:rsidR="00D730D7" w:rsidRPr="000C1284" w:rsidRDefault="00D730D7" w:rsidP="000C1284">
                    <w:pPr>
                      <w:rPr>
                        <w:rFonts w:ascii="Arial" w:hAnsi="Arial" w:cs="Arial"/>
                        <w:b/>
                        <w:sz w:val="20"/>
                        <w:szCs w:val="20"/>
                      </w:rPr>
                    </w:pPr>
                    <w:r w:rsidRPr="000C1284">
                      <w:rPr>
                        <w:rFonts w:ascii="Arial" w:hAnsi="Arial" w:cs="Arial"/>
                        <w:sz w:val="20"/>
                        <w:szCs w:val="20"/>
                      </w:rPr>
                      <w:t>Offering students tools for personal and academic achievement, economic mobility, and healthier lives</w:t>
                    </w:r>
                  </w:p>
                  <w:p w:rsidR="00D730D7" w:rsidRPr="000C1284" w:rsidRDefault="00D730D7" w:rsidP="000C1284">
                    <w:pPr>
                      <w:rPr>
                        <w:rFonts w:ascii="Arial" w:hAnsi="Arial" w:cs="Arial"/>
                        <w:b/>
                        <w:bCs/>
                        <w:i/>
                        <w:iCs/>
                        <w:sz w:val="20"/>
                        <w:szCs w:val="20"/>
                      </w:rPr>
                    </w:pPr>
                  </w:p>
                  <w:p w:rsidR="00D730D7" w:rsidRPr="000C1284" w:rsidRDefault="00D730D7" w:rsidP="000C1284">
                    <w:pPr>
                      <w:spacing w:after="120"/>
                      <w:rPr>
                        <w:rFonts w:ascii="Arial" w:hAnsi="Arial" w:cs="Arial"/>
                        <w:b/>
                        <w:sz w:val="20"/>
                        <w:szCs w:val="20"/>
                      </w:rPr>
                    </w:pPr>
                    <w:r w:rsidRPr="000C1284">
                      <w:rPr>
                        <w:rFonts w:ascii="Arial" w:hAnsi="Arial" w:cs="Arial"/>
                        <w:b/>
                        <w:sz w:val="20"/>
                        <w:szCs w:val="20"/>
                      </w:rPr>
                      <w:t>Specific goals:</w:t>
                    </w:r>
                  </w:p>
                  <w:p w:rsidR="00D730D7" w:rsidRPr="000C1284" w:rsidRDefault="00D730D7" w:rsidP="00CF4C18">
                    <w:pPr>
                      <w:pStyle w:val="ListParagraph"/>
                      <w:numPr>
                        <w:ilvl w:val="0"/>
                        <w:numId w:val="53"/>
                      </w:numPr>
                      <w:ind w:left="360" w:hanging="180"/>
                      <w:rPr>
                        <w:rFonts w:ascii="Arial" w:hAnsi="Arial" w:cs="Arial"/>
                        <w:sz w:val="20"/>
                        <w:szCs w:val="20"/>
                      </w:rPr>
                    </w:pPr>
                    <w:r w:rsidRPr="000C1284">
                      <w:rPr>
                        <w:rFonts w:ascii="Arial" w:hAnsi="Arial" w:cs="Arial"/>
                        <w:bCs/>
                        <w:i/>
                        <w:iCs/>
                        <w:sz w:val="20"/>
                        <w:szCs w:val="20"/>
                      </w:rPr>
                      <w:t>Proficiency: Intellectual skills</w:t>
                    </w:r>
                    <w:r w:rsidRPr="000C1284">
                      <w:rPr>
                        <w:rFonts w:ascii="Arial" w:hAnsi="Arial" w:cs="Arial"/>
                        <w:bCs/>
                        <w:i/>
                        <w:iCs/>
                        <w:sz w:val="20"/>
                        <w:szCs w:val="20"/>
                      </w:rPr>
                      <w:br/>
                    </w:r>
                    <w:r w:rsidRPr="000C1284">
                      <w:rPr>
                        <w:rFonts w:ascii="Arial" w:hAnsi="Arial" w:cs="Arial"/>
                        <w:sz w:val="20"/>
                        <w:szCs w:val="20"/>
                      </w:rPr>
                      <w:t>CSULA graduates are equipped to actively participate in democratic society. They are critical thinkers who make use of quantitative and qualitative reasoning. They have the ability to find, use, evaluate and process information in order to engage in complex decision-making. They read critically, speak and write clearly and thoughtfully and communicate effectively.</w:t>
                    </w:r>
                  </w:p>
                  <w:p w:rsidR="00D730D7" w:rsidRPr="000C1284" w:rsidRDefault="00D730D7" w:rsidP="000C1284">
                    <w:pPr>
                      <w:ind w:left="360" w:hanging="180"/>
                      <w:rPr>
                        <w:rFonts w:ascii="Arial" w:hAnsi="Arial" w:cs="Arial"/>
                        <w:bCs/>
                        <w:i/>
                        <w:iCs/>
                        <w:sz w:val="20"/>
                        <w:szCs w:val="20"/>
                      </w:rPr>
                    </w:pPr>
                  </w:p>
                  <w:p w:rsidR="00D730D7" w:rsidRPr="000C1284" w:rsidRDefault="00D730D7" w:rsidP="00CF4C18">
                    <w:pPr>
                      <w:pStyle w:val="ListParagraph"/>
                      <w:numPr>
                        <w:ilvl w:val="0"/>
                        <w:numId w:val="53"/>
                      </w:numPr>
                      <w:ind w:left="360" w:hanging="180"/>
                      <w:rPr>
                        <w:rFonts w:ascii="Arial" w:hAnsi="Arial" w:cs="Arial"/>
                        <w:sz w:val="20"/>
                        <w:szCs w:val="20"/>
                      </w:rPr>
                    </w:pPr>
                    <w:r w:rsidRPr="000C1284">
                      <w:rPr>
                        <w:rFonts w:ascii="Arial" w:hAnsi="Arial" w:cs="Arial"/>
                        <w:bCs/>
                        <w:i/>
                        <w:iCs/>
                        <w:sz w:val="20"/>
                        <w:szCs w:val="20"/>
                      </w:rPr>
                      <w:t>Knowledge: Mastery of content and processes of inquiry</w:t>
                    </w:r>
                    <w:r w:rsidRPr="000C1284">
                      <w:rPr>
                        <w:rFonts w:ascii="Arial" w:hAnsi="Arial" w:cs="Arial"/>
                        <w:sz w:val="20"/>
                        <w:szCs w:val="20"/>
                      </w:rPr>
                      <w:br/>
                      <w:t>CSULA graduates have a strong knowledge base in their academic major and can use powerful processes of inquiry in a range of disciplines. They engage contemporary and enduring questions with an understanding of the complexities of human cultures and the physical and natural world and are ready to put their knowledge into action to address contemporary issues.</w:t>
                    </w:r>
                  </w:p>
                  <w:p w:rsidR="00D730D7" w:rsidRPr="000C1284" w:rsidRDefault="00D730D7" w:rsidP="000C1284">
                    <w:pPr>
                      <w:rPr>
                        <w:rFonts w:ascii="Arial" w:hAnsi="Arial" w:cs="Arial"/>
                        <w:sz w:val="20"/>
                        <w:szCs w:val="20"/>
                      </w:rPr>
                    </w:pPr>
                  </w:p>
                </w:txbxContent>
              </v:textbox>
            </v:shape>
            <v:shape id="Text Box 4" o:spid="_x0000_s1029" type="#_x0000_t202" style="position:absolute;left:7158;top:1800;width:3455;height:5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p2U8YA&#10;AADbAAAADwAAAGRycy9kb3ducmV2LnhtbESPS4vCQBCE78L+h6EXvMg68cEiWUdZfKBehHUF8dZk&#10;2iSY6YmZMcZ/7wiCx6KqvqLG08YUoqbK5ZYV9LoRCOLE6pxTBfv/5dcIhPPIGgvLpOBODqaTj9YY&#10;Y21v/Ef1zqciQNjFqCDzvoyldElGBl3XlsTBO9nKoA+ySqWu8BbgppD9KPqWBnMOCxmWNMsoOe+u&#10;RsH2fuDL6hqd6k05Ou7P28V82Vko1f5sfn9AeGr8O/xqr7WC4QCeX8IPkJ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1p2U8YAAADbAAAADwAAAAAAAAAAAAAAAACYAgAAZHJz&#10;L2Rvd25yZXYueG1sUEsFBgAAAAAEAAQA9QAAAIsDAAAAAA==&#10;" strokeweight="1pt">
              <v:textbox>
                <w:txbxContent>
                  <w:p w:rsidR="00D730D7" w:rsidRPr="00F02414" w:rsidRDefault="00D730D7" w:rsidP="000C1284">
                    <w:pPr>
                      <w:spacing w:after="120"/>
                      <w:rPr>
                        <w:rFonts w:ascii="Arial" w:hAnsi="Arial" w:cs="Arial"/>
                        <w:b/>
                        <w:sz w:val="20"/>
                        <w:szCs w:val="20"/>
                      </w:rPr>
                    </w:pPr>
                    <w:r w:rsidRPr="00F02414">
                      <w:rPr>
                        <w:rFonts w:ascii="Arial" w:hAnsi="Arial" w:cs="Arial"/>
                        <w:b/>
                        <w:sz w:val="20"/>
                        <w:szCs w:val="20"/>
                      </w:rPr>
                      <w:t>College's Mission:</w:t>
                    </w:r>
                  </w:p>
                  <w:p w:rsidR="00D730D7" w:rsidRPr="00F02414" w:rsidRDefault="00D730D7" w:rsidP="000C1284">
                    <w:pPr>
                      <w:tabs>
                        <w:tab w:val="left" w:pos="90"/>
                      </w:tabs>
                      <w:ind w:left="90"/>
                      <w:rPr>
                        <w:rFonts w:ascii="Arial" w:hAnsi="Arial" w:cs="Arial"/>
                        <w:sz w:val="20"/>
                        <w:szCs w:val="20"/>
                      </w:rPr>
                    </w:pPr>
                    <w:r w:rsidRPr="00F02414">
                      <w:rPr>
                        <w:rFonts w:ascii="Arial" w:hAnsi="Arial" w:cs="Arial"/>
                        <w:sz w:val="20"/>
                        <w:szCs w:val="20"/>
                      </w:rPr>
                      <w:t>To provide our students with an innovative learning experiences and service opportunities and to graduate well educated professionals who are prepared to meet the challenges of a rapidly changing world.</w:t>
                    </w:r>
                  </w:p>
                  <w:p w:rsidR="00D730D7" w:rsidRPr="00F02414" w:rsidRDefault="00D730D7" w:rsidP="000C1284">
                    <w:pPr>
                      <w:tabs>
                        <w:tab w:val="left" w:pos="90"/>
                      </w:tabs>
                      <w:ind w:left="90"/>
                      <w:rPr>
                        <w:rFonts w:ascii="Arial" w:hAnsi="Arial" w:cs="Arial"/>
                        <w:sz w:val="20"/>
                        <w:szCs w:val="20"/>
                      </w:rPr>
                    </w:pPr>
                  </w:p>
                  <w:p w:rsidR="00D730D7" w:rsidRPr="00F02414" w:rsidRDefault="00D730D7" w:rsidP="000C1284">
                    <w:pPr>
                      <w:spacing w:after="120"/>
                      <w:rPr>
                        <w:rFonts w:ascii="Arial" w:hAnsi="Arial" w:cs="Arial"/>
                        <w:b/>
                        <w:sz w:val="20"/>
                        <w:szCs w:val="20"/>
                      </w:rPr>
                    </w:pPr>
                    <w:r w:rsidRPr="00F02414">
                      <w:rPr>
                        <w:rFonts w:ascii="Arial" w:hAnsi="Arial" w:cs="Arial"/>
                        <w:b/>
                        <w:sz w:val="20"/>
                        <w:szCs w:val="20"/>
                      </w:rPr>
                      <w:t>Specific goals:</w:t>
                    </w:r>
                  </w:p>
                  <w:p w:rsidR="00D730D7" w:rsidRPr="00F02414" w:rsidRDefault="00D730D7" w:rsidP="00CF4C18">
                    <w:pPr>
                      <w:numPr>
                        <w:ilvl w:val="0"/>
                        <w:numId w:val="51"/>
                      </w:numPr>
                      <w:spacing w:before="120"/>
                      <w:ind w:left="360" w:hanging="274"/>
                      <w:rPr>
                        <w:rFonts w:ascii="Arial" w:hAnsi="Arial" w:cs="Arial"/>
                        <w:sz w:val="20"/>
                        <w:szCs w:val="20"/>
                      </w:rPr>
                    </w:pPr>
                    <w:r w:rsidRPr="00F02414">
                      <w:rPr>
                        <w:rFonts w:ascii="Arial" w:hAnsi="Arial" w:cs="Arial"/>
                        <w:sz w:val="20"/>
                        <w:szCs w:val="20"/>
                      </w:rPr>
                      <w:t>To become the most responsive graduate engineering, computer science, and technology program in Los Angeles that meets the needs of the working professional,</w:t>
                    </w:r>
                  </w:p>
                  <w:p w:rsidR="00D730D7" w:rsidRPr="00F02414" w:rsidRDefault="00D730D7" w:rsidP="00CF4C18">
                    <w:pPr>
                      <w:numPr>
                        <w:ilvl w:val="0"/>
                        <w:numId w:val="51"/>
                      </w:numPr>
                      <w:spacing w:before="120"/>
                      <w:ind w:left="360" w:hanging="274"/>
                      <w:rPr>
                        <w:rFonts w:ascii="Arial" w:hAnsi="Arial" w:cs="Arial"/>
                        <w:sz w:val="20"/>
                        <w:szCs w:val="20"/>
                      </w:rPr>
                    </w:pPr>
                    <w:r w:rsidRPr="00F02414">
                      <w:rPr>
                        <w:rFonts w:ascii="Arial" w:hAnsi="Arial" w:cs="Arial"/>
                        <w:sz w:val="20"/>
                        <w:szCs w:val="20"/>
                      </w:rPr>
                      <w:t>To humanize engineering, computer science, and technology through our community service and globalization activities that enable our engineering community to reflect the 21st century workforce.</w:t>
                    </w:r>
                  </w:p>
                  <w:p w:rsidR="00D730D7" w:rsidRPr="009E4289" w:rsidRDefault="00D730D7" w:rsidP="000C1284">
                    <w:pPr>
                      <w:rPr>
                        <w:rFonts w:ascii="Arial" w:hAnsi="Arial"/>
                      </w:rPr>
                    </w:pPr>
                  </w:p>
                  <w:p w:rsidR="00D730D7" w:rsidRDefault="00D730D7" w:rsidP="000C1284"/>
                </w:txbxContent>
              </v:textbox>
            </v:shape>
            <v:shape id="Text Box 5" o:spid="_x0000_s1030" type="#_x0000_t202" style="position:absolute;left:1658;top:8085;width:8955;height:1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PuJ8YA&#10;AADbAAAADwAAAGRycy9kb3ducmV2LnhtbESPW2vCQBSE3wv+h+UUfCl10xJKiK5SrGJ9EbxA8e2Q&#10;PSbB7Nk0u+by77tCwcdhZr5hZoveVKKlxpWWFbxNIhDEmdUl5wpOx/VrAsJ5ZI2VZVIwkIPFfPQ0&#10;w1TbjvfUHnwuAoRdigoK7+tUSpcVZNBNbE0cvIttDPogm1zqBrsAN5V8j6IPabDksFBgTcuCsuvh&#10;ZhTshh/+3dyiS7utk/Ppult9rV9WSo2f+88pCE+9f4T/299aQRzD/Uv4AX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PuJ8YAAADbAAAADwAAAAAAAAAAAAAAAACYAgAAZHJz&#10;L2Rvd25yZXYueG1sUEsFBgAAAAAEAAQA9QAAAIsDAAAAAA==&#10;" strokeweight="1pt">
              <v:textbox>
                <w:txbxContent>
                  <w:p w:rsidR="00D730D7" w:rsidRPr="000C1284" w:rsidRDefault="00D730D7" w:rsidP="000C1284">
                    <w:pPr>
                      <w:rPr>
                        <w:rFonts w:ascii="Arial" w:hAnsi="Arial"/>
                        <w:b/>
                        <w:sz w:val="20"/>
                        <w:szCs w:val="20"/>
                      </w:rPr>
                    </w:pPr>
                    <w:r w:rsidRPr="000C1284">
                      <w:rPr>
                        <w:rFonts w:ascii="Arial" w:hAnsi="Arial"/>
                        <w:b/>
                        <w:sz w:val="20"/>
                        <w:szCs w:val="20"/>
                      </w:rPr>
                      <w:t xml:space="preserve">Program Educational Objective #1 </w:t>
                    </w:r>
                  </w:p>
                  <w:p w:rsidR="00D730D7" w:rsidRPr="009700F8" w:rsidRDefault="00D730D7" w:rsidP="00425973">
                    <w:pPr>
                      <w:keepNext/>
                      <w:spacing w:before="120" w:after="120"/>
                      <w:rPr>
                        <w:rFonts w:ascii="Arial" w:hAnsi="Arial" w:cs="Arial"/>
                      </w:rPr>
                    </w:pPr>
                    <w:r w:rsidRPr="000C1284">
                      <w:rPr>
                        <w:rFonts w:ascii="Arial" w:hAnsi="Arial" w:cs="Arial"/>
                        <w:i/>
                        <w:iCs/>
                        <w:sz w:val="20"/>
                        <w:szCs w:val="20"/>
                      </w:rPr>
                      <w:t>Students who enter the workforce will have established themselves as effective professionals by having solved real problems through the use of their computer science knowledge and their communication, critical thinking, and problem solving skills.</w:t>
                    </w:r>
                  </w:p>
                  <w:p w:rsidR="00D730D7" w:rsidRDefault="00D730D7" w:rsidP="000C1284"/>
                </w:txbxContent>
              </v:textbox>
            </v:shape>
            <v:line id="Line 6" o:spid="_x0000_s1031" style="position:absolute;visibility:visible;mso-wrap-style:square" from="3975,7641" to="4360,8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4ixVcUAAADbAAAADwAAAGRycy9kb3ducmV2LnhtbESPT2vCQBTE7wW/w/IKvdVNrIqkWUUC&#10;Wi8eTHuot0f25U+bfRuya5J+e7dQ6HGYmd8w6W4yrRiod41lBfE8AkFcWN1wpeDj/fC8AeE8ssbW&#10;Min4IQe77ewhxUTbkS805L4SAcIuQQW1910ipStqMujmtiMOXml7gz7IvpK6xzHATSsXUbSWBhsO&#10;CzV2lNVUfOc3o2CFL+vqcv705Wl5/Zoy4viYvyn19DjtX0F4mvx/+K990gqWK/j9En6A3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4ixVcUAAADbAAAADwAAAAAAAAAA&#10;AAAAAAChAgAAZHJzL2Rvd25yZXYueG1sUEsFBgAAAAAEAAQA+QAAAJMDAAAAAA==&#10;" strokeweight="1.5pt">
              <v:stroke endarrow="block"/>
            </v:line>
            <v:line id="Line 7" o:spid="_x0000_s1032" style="position:absolute;flip:x;visibility:visible;mso-wrap-style:square" from="7940,7641" to="8316,8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fOzMQAAADbAAAADwAAAGRycy9kb3ducmV2LnhtbESPQWsCMRSE7wX/Q3hCbzVRulK3RlGx&#10;xWttEY/PzevuavKybFJ3+++NUOhxmJlvmPmyd1ZcqQ21Zw3jkQJBXHhTc6nh6/Pt6QVEiMgGrWfS&#10;8EsBlovBwxxz4zv+oOs+liJBOOSooYqxyaUMRUUOw8g3xMn79q3DmGRbStNil+DOyolSU+mw5rRQ&#10;YUObiorL/sdpeFe7dXeeZWpzzk6HbN3by/ZotX4c9qtXEJH6+B/+a++Mhucp3L+kH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J87MxAAAANsAAAAPAAAAAAAAAAAA&#10;AAAAAKECAABkcnMvZG93bnJldi54bWxQSwUGAAAAAAQABAD5AAAAkgMAAAAA&#10;" strokeweight="1.5pt">
              <v:stroke endarrow="block"/>
            </v:line>
          </v:group>
        </w:pict>
      </w: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Pr="00CD2AA1" w:rsidRDefault="00CD2AA1" w:rsidP="00CD2AA1">
      <w:pPr>
        <w:spacing w:before="240" w:after="120"/>
        <w:ind w:left="547"/>
        <w:jc w:val="center"/>
        <w:rPr>
          <w:rFonts w:ascii="Arial" w:hAnsi="Arial" w:cs="Arial"/>
          <w:b/>
          <w:bCs/>
          <w:color w:val="365F91"/>
        </w:rPr>
      </w:pPr>
      <w:r>
        <w:rPr>
          <w:rFonts w:ascii="Arial" w:hAnsi="Arial" w:cs="Arial"/>
          <w:b/>
          <w:bCs/>
          <w:color w:val="365F91"/>
        </w:rPr>
        <w:t>Figure 2.1:</w:t>
      </w:r>
      <w:r w:rsidR="000C1284" w:rsidRPr="00CD2AA1">
        <w:rPr>
          <w:rFonts w:ascii="Arial" w:hAnsi="Arial" w:cs="Arial"/>
          <w:b/>
          <w:bCs/>
          <w:color w:val="365F91"/>
        </w:rPr>
        <w:t xml:space="preserve">  Consistency of PEO#1 with missions of University and College</w:t>
      </w:r>
    </w:p>
    <w:p w:rsidR="000C1284" w:rsidRDefault="000C1284" w:rsidP="000C1284">
      <w:pPr>
        <w:rPr>
          <w:b/>
          <w:bCs/>
          <w:sz w:val="22"/>
        </w:rPr>
      </w:pPr>
    </w:p>
    <w:p w:rsidR="003A4D52" w:rsidRDefault="003A4D52" w:rsidP="000C1284">
      <w:pPr>
        <w:rPr>
          <w:b/>
          <w:bCs/>
          <w:sz w:val="22"/>
        </w:rPr>
      </w:pPr>
    </w:p>
    <w:p w:rsidR="003A4D52" w:rsidRDefault="003A4D52" w:rsidP="000C1284">
      <w:pPr>
        <w:rPr>
          <w:b/>
          <w:bCs/>
          <w:sz w:val="22"/>
        </w:rPr>
      </w:pPr>
    </w:p>
    <w:p w:rsidR="003A4D52" w:rsidRDefault="003A4D52" w:rsidP="000C1284">
      <w:pPr>
        <w:rPr>
          <w:b/>
          <w:bCs/>
          <w:sz w:val="22"/>
        </w:rPr>
      </w:pPr>
    </w:p>
    <w:p w:rsidR="000C1284" w:rsidRDefault="000C1284" w:rsidP="000C1284">
      <w:pPr>
        <w:rPr>
          <w:b/>
          <w:bCs/>
          <w:sz w:val="22"/>
        </w:rPr>
      </w:pPr>
    </w:p>
    <w:p w:rsidR="000C1284" w:rsidRDefault="00C26C80" w:rsidP="000C1284">
      <w:pPr>
        <w:rPr>
          <w:b/>
          <w:bCs/>
          <w:sz w:val="22"/>
        </w:rPr>
      </w:pPr>
      <w:r>
        <w:rPr>
          <w:b/>
          <w:bCs/>
          <w:noProof/>
          <w:sz w:val="22"/>
        </w:rPr>
        <w:pict>
          <v:group id="Group 27" o:spid="_x0000_s1033" style="position:absolute;margin-left:21pt;margin-top:.2pt;width:442.9pt;height:426pt;z-index:251720704" coordorigin="1620,1785" coordsize="8858,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">
            <v:shape id="Text Box 28" o:spid="_x0000_s1034" type="#_x0000_t202" style="position:absolute;left:1620;top:1785;width:5370;height:6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PgjsUA&#10;AADbAAAADwAAAGRycy9kb3ducmV2LnhtbESPT4vCMBTE78J+h/AWvMiaqrhI1yiLf1AvwrqCeHs0&#10;z7bYvNQm1vrtjSB4HGbmN8x42phC1FS53LKCXjcCQZxYnXOqYP+//BqBcB5ZY2GZFNzJwXTy0Rpj&#10;rO2N/6je+VQECLsYFWTel7GULsnIoOvakjh4J1sZ9EFWqdQV3gLcFLIfRd/SYM5hIcOSZhkl593V&#10;KNjeD3xZXaNTvSlHx/15u5gvOwul2p/N7w8IT41/h1/ttVYwHMDzS/gB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g+COxQAAANsAAAAPAAAAAAAAAAAAAAAAAJgCAABkcnMv&#10;ZG93bnJldi54bWxQSwUGAAAAAAQABAD1AAAAigMAAAAA&#10;" strokeweight="1pt">
              <v:textbox>
                <w:txbxContent>
                  <w:p w:rsidR="00D730D7" w:rsidRPr="002A752C" w:rsidRDefault="00D730D7" w:rsidP="003A4D52">
                    <w:pPr>
                      <w:spacing w:after="120"/>
                      <w:rPr>
                        <w:rFonts w:ascii="Arial" w:hAnsi="Arial" w:cs="Arial"/>
                        <w:b/>
                        <w:sz w:val="20"/>
                        <w:szCs w:val="20"/>
                      </w:rPr>
                    </w:pPr>
                    <w:r w:rsidRPr="002A752C">
                      <w:rPr>
                        <w:rFonts w:ascii="Arial" w:hAnsi="Arial" w:cs="Arial"/>
                        <w:b/>
                        <w:sz w:val="20"/>
                        <w:szCs w:val="20"/>
                      </w:rPr>
                      <w:t>University's Mission:</w:t>
                    </w:r>
                  </w:p>
                  <w:p w:rsidR="00D730D7" w:rsidRPr="002A752C" w:rsidRDefault="00D730D7" w:rsidP="000C1284">
                    <w:pPr>
                      <w:rPr>
                        <w:rFonts w:ascii="Arial" w:hAnsi="Arial" w:cs="Arial"/>
                        <w:b/>
                        <w:sz w:val="20"/>
                        <w:szCs w:val="20"/>
                      </w:rPr>
                    </w:pPr>
                    <w:r w:rsidRPr="002A752C">
                      <w:rPr>
                        <w:rFonts w:ascii="Arial" w:hAnsi="Arial" w:cs="Arial"/>
                        <w:sz w:val="20"/>
                        <w:szCs w:val="20"/>
                      </w:rPr>
                      <w:t>Providing students with the capabilities, skills, and opportunities to take full advantage of life-long learning, including graduate and professional studies, and opportunities to participate in research, scholarly, and creative activities</w:t>
                    </w:r>
                  </w:p>
                  <w:p w:rsidR="00D730D7" w:rsidRPr="002A752C" w:rsidRDefault="00D730D7" w:rsidP="000C1284">
                    <w:pPr>
                      <w:rPr>
                        <w:rFonts w:ascii="Arial" w:hAnsi="Arial" w:cs="Arial"/>
                        <w:b/>
                        <w:sz w:val="20"/>
                        <w:szCs w:val="20"/>
                      </w:rPr>
                    </w:pPr>
                  </w:p>
                  <w:p w:rsidR="00D730D7" w:rsidRPr="002A752C" w:rsidRDefault="00D730D7" w:rsidP="003A4D52">
                    <w:pPr>
                      <w:spacing w:after="120"/>
                      <w:rPr>
                        <w:rFonts w:ascii="Arial" w:hAnsi="Arial" w:cs="Arial"/>
                        <w:b/>
                        <w:sz w:val="20"/>
                        <w:szCs w:val="20"/>
                      </w:rPr>
                    </w:pPr>
                    <w:r w:rsidRPr="002A752C">
                      <w:rPr>
                        <w:rFonts w:ascii="Arial" w:hAnsi="Arial" w:cs="Arial"/>
                        <w:b/>
                        <w:sz w:val="20"/>
                        <w:szCs w:val="20"/>
                      </w:rPr>
                      <w:t>Specific goals:</w:t>
                    </w:r>
                  </w:p>
                  <w:p w:rsidR="00D730D7" w:rsidRPr="002A752C" w:rsidRDefault="00D730D7" w:rsidP="00CF4C18">
                    <w:pPr>
                      <w:numPr>
                        <w:ilvl w:val="0"/>
                        <w:numId w:val="51"/>
                      </w:numPr>
                      <w:spacing w:after="120"/>
                      <w:ind w:left="270" w:hanging="180"/>
                      <w:rPr>
                        <w:rFonts w:ascii="Arial" w:hAnsi="Arial" w:cs="Arial"/>
                        <w:sz w:val="20"/>
                        <w:szCs w:val="20"/>
                      </w:rPr>
                    </w:pPr>
                    <w:r w:rsidRPr="00E43284">
                      <w:rPr>
                        <w:rFonts w:ascii="Arial" w:hAnsi="Arial" w:cs="Arial"/>
                        <w:i/>
                        <w:sz w:val="20"/>
                        <w:szCs w:val="20"/>
                      </w:rPr>
                      <w:t>Proficiency: Intellectual skills</w:t>
                    </w:r>
                    <w:r w:rsidRPr="002A752C">
                      <w:rPr>
                        <w:rFonts w:ascii="Arial" w:hAnsi="Arial" w:cs="Arial"/>
                        <w:sz w:val="20"/>
                        <w:szCs w:val="20"/>
                      </w:rPr>
                      <w:br/>
                      <w:t>CSULA graduates are equipped to actively participate in democratic society. They are critical thinkers who make use of quantitative and qualitative reasoning. They have the ability to find, use, evaluate and process information in order to engage in complex decision-making. They read critically, speak and write clearly and thoughtfully and communicate effectively.</w:t>
                    </w:r>
                  </w:p>
                  <w:p w:rsidR="00D730D7" w:rsidRPr="002A752C" w:rsidRDefault="00D730D7" w:rsidP="00CF4C18">
                    <w:pPr>
                      <w:numPr>
                        <w:ilvl w:val="0"/>
                        <w:numId w:val="51"/>
                      </w:numPr>
                      <w:spacing w:after="120"/>
                      <w:ind w:left="270" w:hanging="180"/>
                      <w:rPr>
                        <w:rFonts w:ascii="Arial" w:hAnsi="Arial" w:cs="Arial"/>
                        <w:sz w:val="20"/>
                        <w:szCs w:val="20"/>
                      </w:rPr>
                    </w:pPr>
                    <w:r w:rsidRPr="00E43284">
                      <w:rPr>
                        <w:rFonts w:ascii="Arial" w:hAnsi="Arial" w:cs="Arial"/>
                        <w:i/>
                        <w:sz w:val="20"/>
                        <w:szCs w:val="20"/>
                      </w:rPr>
                      <w:t>Knowledge: Mastery of content and processes of inquiry</w:t>
                    </w:r>
                    <w:r w:rsidRPr="002A752C">
                      <w:rPr>
                        <w:rFonts w:ascii="Arial" w:hAnsi="Arial" w:cs="Arial"/>
                        <w:sz w:val="20"/>
                        <w:szCs w:val="20"/>
                      </w:rPr>
                      <w:br/>
                      <w:t>CSULA graduates have a strong knowledge base in their academic major and can use powerful processes of inquiry in a range of disciplines. They engage contemporary and enduring questions with an understanding of the complexities of human cultures and the physical and natural world and are ready to put their knowledge into action to address contemporary issues.</w:t>
                    </w:r>
                  </w:p>
                  <w:p w:rsidR="00D730D7" w:rsidRPr="009E4289" w:rsidRDefault="00D730D7" w:rsidP="000C1284">
                    <w:pPr>
                      <w:rPr>
                        <w:rFonts w:ascii="Arial" w:hAnsi="Arial" w:cs="Arial"/>
                      </w:rPr>
                    </w:pPr>
                  </w:p>
                  <w:p w:rsidR="00D730D7" w:rsidRPr="009E4289" w:rsidRDefault="00D730D7" w:rsidP="000C1284">
                    <w:pPr>
                      <w:rPr>
                        <w:rFonts w:ascii="Arial" w:hAnsi="Arial" w:cs="Arial"/>
                      </w:rPr>
                    </w:pPr>
                  </w:p>
                </w:txbxContent>
              </v:textbox>
            </v:shape>
            <v:shape id="Text Box 29" o:spid="_x0000_s1035" type="#_x0000_t202" style="position:absolute;left:7230;top:1800;width:3248;height:6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dYcYA&#10;AADbAAAADwAAAGRycy9kb3ducmV2LnhtbESPW2vCQBSE3wv+h+UUfCl100JKiK5SrGJ9EbxA8e2Q&#10;PSbB7Nk0u+by77tCwcdhZr5hZoveVKKlxpWWFbxNIhDEmdUl5wpOx/VrAsJ5ZI2VZVIwkIPFfPQ0&#10;w1TbjvfUHnwuAoRdigoK7+tUSpcVZNBNbE0cvIttDPogm1zqBrsAN5V8j6IPabDksFBgTcuCsuvh&#10;ZhTshh/+3dyiS7utk/Ppult9rV9WSo2f+88pCE+9f4T/299aQRzD/Uv4AX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bdYcYAAADbAAAADwAAAAAAAAAAAAAAAACYAgAAZHJz&#10;L2Rvd25yZXYueG1sUEsFBgAAAAAEAAQA9QAAAIsDAAAAAA==&#10;" strokeweight="1pt">
              <v:textbox>
                <w:txbxContent>
                  <w:p w:rsidR="00D730D7" w:rsidRPr="000C1284" w:rsidRDefault="00D730D7" w:rsidP="003A4D52">
                    <w:pPr>
                      <w:spacing w:after="120"/>
                      <w:rPr>
                        <w:rFonts w:ascii="Arial" w:hAnsi="Arial" w:cs="Arial"/>
                        <w:b/>
                        <w:sz w:val="20"/>
                        <w:szCs w:val="20"/>
                      </w:rPr>
                    </w:pPr>
                    <w:r w:rsidRPr="000C1284">
                      <w:rPr>
                        <w:rFonts w:ascii="Arial" w:hAnsi="Arial" w:cs="Arial"/>
                        <w:b/>
                        <w:sz w:val="20"/>
                        <w:szCs w:val="20"/>
                      </w:rPr>
                      <w:t>College's Mission:</w:t>
                    </w:r>
                  </w:p>
                  <w:p w:rsidR="00D730D7" w:rsidRPr="000C1284" w:rsidRDefault="00D730D7" w:rsidP="000C1284">
                    <w:pPr>
                      <w:tabs>
                        <w:tab w:val="left" w:pos="90"/>
                      </w:tabs>
                      <w:ind w:left="90"/>
                      <w:rPr>
                        <w:rFonts w:ascii="Arial" w:hAnsi="Arial" w:cs="Arial"/>
                        <w:sz w:val="20"/>
                        <w:szCs w:val="20"/>
                      </w:rPr>
                    </w:pPr>
                    <w:r w:rsidRPr="000C1284">
                      <w:rPr>
                        <w:rFonts w:ascii="Arial" w:hAnsi="Arial" w:cs="Arial"/>
                        <w:sz w:val="20"/>
                        <w:szCs w:val="20"/>
                      </w:rPr>
                      <w:t>To provide our students with an innovative learning experiences and service opportunities and to graduate well educated professionals who are prepared to meet the challenges of a rapidly changing world.</w:t>
                    </w:r>
                  </w:p>
                  <w:p w:rsidR="00D730D7" w:rsidRPr="000C1284" w:rsidRDefault="00D730D7" w:rsidP="000C1284">
                    <w:pPr>
                      <w:tabs>
                        <w:tab w:val="left" w:pos="90"/>
                      </w:tabs>
                      <w:ind w:left="90"/>
                      <w:rPr>
                        <w:rFonts w:ascii="Arial" w:hAnsi="Arial" w:cs="Arial"/>
                        <w:sz w:val="20"/>
                        <w:szCs w:val="20"/>
                      </w:rPr>
                    </w:pPr>
                  </w:p>
                  <w:p w:rsidR="00D730D7" w:rsidRPr="000C1284" w:rsidRDefault="00D730D7" w:rsidP="003A4D52">
                    <w:pPr>
                      <w:spacing w:after="120"/>
                      <w:rPr>
                        <w:rFonts w:ascii="Arial" w:hAnsi="Arial" w:cs="Arial"/>
                        <w:b/>
                        <w:sz w:val="20"/>
                        <w:szCs w:val="20"/>
                      </w:rPr>
                    </w:pPr>
                    <w:r w:rsidRPr="000C1284">
                      <w:rPr>
                        <w:rFonts w:ascii="Arial" w:hAnsi="Arial" w:cs="Arial"/>
                        <w:b/>
                        <w:sz w:val="20"/>
                        <w:szCs w:val="20"/>
                      </w:rPr>
                      <w:t>Specific goals:</w:t>
                    </w:r>
                  </w:p>
                  <w:p w:rsidR="00D730D7" w:rsidRPr="003A4D52" w:rsidRDefault="00D730D7" w:rsidP="00CF4C18">
                    <w:pPr>
                      <w:numPr>
                        <w:ilvl w:val="0"/>
                        <w:numId w:val="51"/>
                      </w:numPr>
                      <w:spacing w:after="120"/>
                      <w:ind w:left="270" w:hanging="180"/>
                      <w:rPr>
                        <w:rFonts w:ascii="Arial" w:hAnsi="Arial" w:cs="Arial"/>
                        <w:sz w:val="20"/>
                        <w:szCs w:val="20"/>
                      </w:rPr>
                    </w:pPr>
                    <w:r w:rsidRPr="000C1284">
                      <w:rPr>
                        <w:rFonts w:ascii="Arial" w:hAnsi="Arial" w:cs="Arial"/>
                        <w:sz w:val="20"/>
                        <w:szCs w:val="20"/>
                      </w:rPr>
                      <w:t xml:space="preserve">To become the most responsive graduate engineering, computer science, and technology program in Los Angeles that meets the needs of the working </w:t>
                    </w:r>
                    <w:r w:rsidRPr="003A4D52">
                      <w:rPr>
                        <w:rFonts w:ascii="Arial" w:hAnsi="Arial" w:cs="Arial"/>
                        <w:sz w:val="20"/>
                        <w:szCs w:val="20"/>
                      </w:rPr>
                      <w:t>professional</w:t>
                    </w:r>
                  </w:p>
                  <w:p w:rsidR="00D730D7" w:rsidRPr="00603D88" w:rsidRDefault="00D730D7" w:rsidP="00CF4C18">
                    <w:pPr>
                      <w:numPr>
                        <w:ilvl w:val="0"/>
                        <w:numId w:val="51"/>
                      </w:numPr>
                      <w:spacing w:after="120"/>
                      <w:ind w:left="270" w:hanging="180"/>
                      <w:rPr>
                        <w:rFonts w:ascii="Arial" w:hAnsi="Arial" w:cs="Arial"/>
                      </w:rPr>
                    </w:pPr>
                    <w:r w:rsidRPr="003A4D52">
                      <w:rPr>
                        <w:rFonts w:ascii="Arial" w:hAnsi="Arial" w:cs="Arial"/>
                        <w:sz w:val="20"/>
                        <w:szCs w:val="20"/>
                      </w:rPr>
                      <w:t>To demonstrate internationally recognized leadership in applied research, advance prototyping, and design in strategic areas that are fully integrated into the bachelor’s and master’s educational programs</w:t>
                    </w:r>
                  </w:p>
                  <w:p w:rsidR="00D730D7" w:rsidRPr="007D1892" w:rsidRDefault="00D730D7" w:rsidP="000C1284">
                    <w:pPr>
                      <w:ind w:left="90"/>
                      <w:rPr>
                        <w:rFonts w:ascii="Arial" w:hAnsi="Arial"/>
                      </w:rPr>
                    </w:pPr>
                  </w:p>
                  <w:p w:rsidR="00D730D7" w:rsidRDefault="00D730D7" w:rsidP="000C1284"/>
                </w:txbxContent>
              </v:textbox>
            </v:shape>
            <v:shape id="Text Box 30" o:spid="_x0000_s1036" type="#_x0000_t202" style="position:absolute;left:1658;top:9285;width:8820;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RDFsYA&#10;AADbAAAADwAAAGRycy9kb3ducmV2LnhtbESPT2vCQBTE7wW/w/KEXkrdbaEi0U0Qq7S9CP6B4u2R&#10;fSbB7Ns0u8b47buC4HGYmd8ws6y3teio9ZVjDW8jBYI4d6biQsN+t3qdgPAB2WDtmDRcyUOWDp5m&#10;mBh34Q1121CICGGfoIYyhCaR0uclWfQj1xBH7+haiyHKtpCmxUuE21q+KzWWFiuOCyU2tCgpP23P&#10;VsP6+st/X2d17H6ayWF/Wi8/Vy9LrZ+H/XwKIlAfHuF7+9to+BjD7Uv8ATL9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RDFsYAAADbAAAADwAAAAAAAAAAAAAAAACYAgAAZHJz&#10;L2Rvd25yZXYueG1sUEsFBgAAAAAEAAQA9QAAAIsDAAAAAA==&#10;" strokeweight="1pt">
              <v:textbox>
                <w:txbxContent>
                  <w:p w:rsidR="00D730D7" w:rsidRPr="003A4D52" w:rsidRDefault="00D730D7" w:rsidP="000C1284">
                    <w:pPr>
                      <w:rPr>
                        <w:rFonts w:ascii="Arial" w:hAnsi="Arial"/>
                        <w:b/>
                        <w:sz w:val="20"/>
                        <w:szCs w:val="20"/>
                      </w:rPr>
                    </w:pPr>
                    <w:r w:rsidRPr="003A4D52">
                      <w:rPr>
                        <w:rFonts w:ascii="Arial" w:hAnsi="Arial"/>
                        <w:b/>
                        <w:sz w:val="20"/>
                        <w:szCs w:val="20"/>
                      </w:rPr>
                      <w:t>Program Educational Objective  (PEO) #2</w:t>
                    </w:r>
                  </w:p>
                  <w:p w:rsidR="00D730D7" w:rsidRPr="003A4D52" w:rsidRDefault="00D730D7" w:rsidP="000C1284">
                    <w:pPr>
                      <w:rPr>
                        <w:sz w:val="20"/>
                        <w:szCs w:val="20"/>
                      </w:rPr>
                    </w:pPr>
                    <w:r w:rsidRPr="003A4D52">
                      <w:rPr>
                        <w:rFonts w:ascii="Arial" w:hAnsi="Arial" w:cs="Arial"/>
                        <w:i/>
                        <w:iCs/>
                        <w:sz w:val="20"/>
                        <w:szCs w:val="20"/>
                      </w:rPr>
                      <w:t>Students who continue in academia will have been successful in pursuing advanced degrees and in demonstrating their ability to master advanced areas of computer science</w:t>
                    </w:r>
                  </w:p>
                </w:txbxContent>
              </v:textbox>
            </v:shape>
            <v:line id="Line 31" o:spid="_x0000_s1037" style="position:absolute;visibility:visible;mso-wrap-style:square" from="3870,8400" to="4530,9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8cZMMAAADbAAAADwAAAGRycy9kb3ducmV2LnhtbESPT4vCMBTE7wt+h/AEb2vqn1WpRhHB&#10;XS97sHrQ26N5ttXmpTRR67c3guBxmPnNMLNFY0pxo9oVlhX0uhEI4tTqgjMF+936ewLCeWSNpWVS&#10;8CAHi3nra4axtnfe0i3xmQgl7GJUkHtfxVK6NCeDrmsr4uCdbG3QB1lnUtd4D+WmlP0oGkmDBYeF&#10;HCta5ZRekqtR8IODUbb9P/jTZng8Nyvi3m/yp1Sn3SynIDw1/hN+0xsduDG8voQfI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PHGTDAAAA2wAAAA8AAAAAAAAAAAAA&#10;AAAAoQIAAGRycy9kb3ducmV2LnhtbFBLBQYAAAAABAAEAPkAAACRAwAAAAA=&#10;" strokeweight="1.5pt">
              <v:stroke endarrow="block"/>
            </v:line>
            <v:line id="Line 32" o:spid="_x0000_s1038" style="position:absolute;flip:x;visibility:visible;mso-wrap-style:square" from="7665,8400" to="8453,9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1p+MAAAADbAAAADwAAAGRycy9kb3ducmV2LnhtbERPy2oCMRTdC/2HcAvuNGlhSh2NUkXF&#10;rQ9Kl9fJ7cxocjNMojP+fbMQujyc92zROyvu1Ibas4a3sQJBXHhTc6nhdNyMPkGEiGzQeiYNDwqw&#10;mL8MZpgb3/Ge7odYihTCIUcNVYxNLmUoKnIYxr4hTtyvbx3GBNtSmha7FO6sfFfqQzqsOTVU2NCq&#10;ouJ6uDkNW7VbdpdJplaX7PydLXt7Xf9YrYev/dcURKQ+/ouf7p3RkKWx6Uv6AXL+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otafjAAAAA2wAAAA8AAAAAAAAAAAAAAAAA&#10;oQIAAGRycy9kb3ducmV2LnhtbFBLBQYAAAAABAAEAPkAAACOAwAAAAA=&#10;" strokeweight="1.5pt">
              <v:stroke endarrow="block"/>
            </v:line>
          </v:group>
        </w:pict>
      </w: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F21BCB">
      <w:pPr>
        <w:keepNext/>
        <w:rPr>
          <w:b/>
          <w:bCs/>
          <w:sz w:val="22"/>
        </w:rPr>
      </w:pPr>
    </w:p>
    <w:p w:rsidR="000C1284" w:rsidRPr="00CD2AA1" w:rsidRDefault="00CD2AA1" w:rsidP="00CD2AA1">
      <w:pPr>
        <w:spacing w:before="240" w:after="120"/>
        <w:ind w:left="547"/>
        <w:jc w:val="center"/>
        <w:rPr>
          <w:rFonts w:ascii="Arial" w:hAnsi="Arial" w:cs="Arial"/>
          <w:b/>
          <w:bCs/>
          <w:color w:val="365F91"/>
        </w:rPr>
      </w:pPr>
      <w:r>
        <w:rPr>
          <w:rFonts w:ascii="Arial" w:hAnsi="Arial" w:cs="Arial"/>
          <w:b/>
          <w:bCs/>
          <w:color w:val="365F91"/>
        </w:rPr>
        <w:t>Figure 2.1:</w:t>
      </w:r>
      <w:r w:rsidR="000C1284" w:rsidRPr="00CD2AA1">
        <w:rPr>
          <w:rFonts w:ascii="Arial" w:hAnsi="Arial" w:cs="Arial"/>
          <w:b/>
          <w:bCs/>
          <w:color w:val="365F91"/>
        </w:rPr>
        <w:t xml:space="preserve">  Consistency of PEO#2 with missions of University and College</w:t>
      </w:r>
    </w:p>
    <w:p w:rsidR="000C1284" w:rsidRDefault="000C1284" w:rsidP="000C1284">
      <w:pPr>
        <w:spacing w:after="200" w:line="276" w:lineRule="auto"/>
        <w:rPr>
          <w:b/>
          <w:bCs/>
          <w:sz w:val="22"/>
        </w:rPr>
      </w:pPr>
    </w:p>
    <w:p w:rsidR="000C1284" w:rsidRDefault="000C1284" w:rsidP="000C1284">
      <w:pPr>
        <w:spacing w:after="200" w:line="276" w:lineRule="auto"/>
        <w:rPr>
          <w:b/>
          <w:bCs/>
          <w:sz w:val="22"/>
        </w:rPr>
      </w:pPr>
    </w:p>
    <w:p w:rsidR="000C1284" w:rsidRDefault="000C1284" w:rsidP="000C1284">
      <w:pPr>
        <w:spacing w:after="200" w:line="276" w:lineRule="auto"/>
        <w:rPr>
          <w:b/>
          <w:bCs/>
          <w:sz w:val="22"/>
        </w:rPr>
      </w:pPr>
      <w:r>
        <w:rPr>
          <w:b/>
          <w:bCs/>
          <w:sz w:val="22"/>
        </w:rPr>
        <w:br w:type="page"/>
      </w:r>
    </w:p>
    <w:p w:rsidR="000C1284" w:rsidRDefault="000C1284" w:rsidP="000C1284">
      <w:pPr>
        <w:jc w:val="center"/>
        <w:rPr>
          <w:b/>
          <w:bCs/>
          <w:sz w:val="22"/>
        </w:rPr>
      </w:pPr>
    </w:p>
    <w:p w:rsidR="003A4D52" w:rsidRDefault="003A4D52" w:rsidP="000C1284">
      <w:pPr>
        <w:jc w:val="center"/>
        <w:rPr>
          <w:b/>
          <w:bCs/>
          <w:sz w:val="22"/>
        </w:rPr>
      </w:pPr>
    </w:p>
    <w:p w:rsidR="003A4D52" w:rsidRDefault="003A4D52"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C26C80" w:rsidP="000C1284">
      <w:pPr>
        <w:jc w:val="center"/>
        <w:rPr>
          <w:b/>
          <w:bCs/>
          <w:sz w:val="22"/>
        </w:rPr>
      </w:pPr>
      <w:r>
        <w:rPr>
          <w:b/>
          <w:bCs/>
          <w:noProof/>
          <w:sz w:val="22"/>
        </w:rPr>
        <w:pict>
          <v:group id="Group 33" o:spid="_x0000_s1039" style="position:absolute;left:0;text-align:left;margin-left:33pt;margin-top:.5pt;width:438.75pt;height:441pt;z-index:251721728" coordorigin="1620,1785" coordsize="8858,8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">
            <v:shape id="Text Box 34" o:spid="_x0000_s1040" type="#_x0000_t202" style="position:absolute;left:1620;top:1785;width:5224;height:6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20RMIA&#10;AADbAAAADwAAAGRycy9kb3ducmV2LnhtbERPy2rCQBTdF/yH4Qpuik50IRIzSqmK7UaoBsTdJXNN&#10;gpk7MTPm8fedRaHLw3kn295UoqXGlZYVzGcRCOLM6pJzBenlMF2BcB5ZY2WZFAzkYLsZvSUYa9vx&#10;D7Vnn4sQwi5GBYX3dSylywoy6Ga2Jg7c3TYGfYBNLnWDXQg3lVxE0VIaLDk0FFjTZ0HZ4/wyCk7D&#10;lZ/HV3Rvv+vVLX2c9rvD+16pybj/WIPw1Pt/8Z/7SytYhvXhS/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PbREwgAAANsAAAAPAAAAAAAAAAAAAAAAAJgCAABkcnMvZG93&#10;bnJldi54bWxQSwUGAAAAAAQABAD1AAAAhwMAAAAA&#10;" strokeweight="1pt">
              <v:textbox>
                <w:txbxContent>
                  <w:p w:rsidR="00D730D7" w:rsidRPr="003A4D52" w:rsidRDefault="00D730D7" w:rsidP="003A4D52">
                    <w:pPr>
                      <w:spacing w:after="120"/>
                      <w:rPr>
                        <w:rFonts w:ascii="Arial" w:hAnsi="Arial" w:cs="Arial"/>
                        <w:b/>
                        <w:sz w:val="20"/>
                        <w:szCs w:val="20"/>
                      </w:rPr>
                    </w:pPr>
                    <w:r w:rsidRPr="003A4D52">
                      <w:rPr>
                        <w:rFonts w:ascii="Arial" w:hAnsi="Arial" w:cs="Arial"/>
                        <w:b/>
                        <w:sz w:val="20"/>
                        <w:szCs w:val="20"/>
                      </w:rPr>
                      <w:t>University's Mission:</w:t>
                    </w:r>
                  </w:p>
                  <w:p w:rsidR="00D730D7" w:rsidRPr="003A4D52" w:rsidRDefault="00D730D7" w:rsidP="000C1284">
                    <w:pPr>
                      <w:rPr>
                        <w:rFonts w:ascii="Arial" w:hAnsi="Arial" w:cs="Arial"/>
                        <w:sz w:val="20"/>
                        <w:szCs w:val="20"/>
                      </w:rPr>
                    </w:pPr>
                    <w:r w:rsidRPr="003A4D52">
                      <w:rPr>
                        <w:rFonts w:ascii="Arial" w:hAnsi="Arial" w:cs="Arial"/>
                        <w:sz w:val="20"/>
                        <w:szCs w:val="20"/>
                      </w:rPr>
                      <w:t>Preparing students to appreciate, engage, enhance and transform the social, cultural, civic, and workplace structures of American and global societies</w:t>
                    </w:r>
                  </w:p>
                  <w:p w:rsidR="00D730D7" w:rsidRPr="003A4D52" w:rsidRDefault="00D730D7" w:rsidP="000C1284">
                    <w:pPr>
                      <w:tabs>
                        <w:tab w:val="left" w:pos="90"/>
                      </w:tabs>
                      <w:ind w:left="90"/>
                      <w:rPr>
                        <w:rFonts w:ascii="Arial" w:hAnsi="Arial" w:cs="Arial"/>
                        <w:b/>
                        <w:sz w:val="20"/>
                        <w:szCs w:val="20"/>
                      </w:rPr>
                    </w:pPr>
                  </w:p>
                  <w:p w:rsidR="00D730D7" w:rsidRPr="003A4D52" w:rsidRDefault="00D730D7" w:rsidP="000C1284">
                    <w:pPr>
                      <w:rPr>
                        <w:rFonts w:ascii="Arial" w:hAnsi="Arial" w:cs="Arial"/>
                        <w:b/>
                        <w:sz w:val="20"/>
                        <w:szCs w:val="20"/>
                      </w:rPr>
                    </w:pPr>
                    <w:r w:rsidRPr="003A4D52">
                      <w:rPr>
                        <w:rFonts w:ascii="Arial" w:hAnsi="Arial" w:cs="Arial"/>
                        <w:b/>
                        <w:sz w:val="20"/>
                        <w:szCs w:val="20"/>
                      </w:rPr>
                      <w:t>Specific goals:</w:t>
                    </w:r>
                  </w:p>
                  <w:p w:rsidR="00D730D7" w:rsidRPr="003A4D52" w:rsidRDefault="00D730D7" w:rsidP="000C1284">
                    <w:pPr>
                      <w:rPr>
                        <w:rFonts w:ascii="Arial" w:hAnsi="Arial" w:cs="Arial"/>
                        <w:b/>
                        <w:bCs/>
                        <w:i/>
                        <w:iCs/>
                        <w:sz w:val="20"/>
                        <w:szCs w:val="20"/>
                      </w:rPr>
                    </w:pPr>
                  </w:p>
                  <w:p w:rsidR="00D730D7" w:rsidRPr="003A4D52" w:rsidRDefault="00D730D7" w:rsidP="00CF4C18">
                    <w:pPr>
                      <w:numPr>
                        <w:ilvl w:val="0"/>
                        <w:numId w:val="51"/>
                      </w:numPr>
                      <w:spacing w:after="120"/>
                      <w:ind w:left="270" w:hanging="184"/>
                      <w:rPr>
                        <w:rFonts w:ascii="Arial" w:hAnsi="Arial" w:cs="Arial"/>
                        <w:sz w:val="20"/>
                        <w:szCs w:val="20"/>
                      </w:rPr>
                    </w:pPr>
                    <w:r w:rsidRPr="003A4D52">
                      <w:rPr>
                        <w:rFonts w:ascii="Arial" w:hAnsi="Arial" w:cs="Arial"/>
                        <w:i/>
                        <w:sz w:val="20"/>
                        <w:szCs w:val="20"/>
                      </w:rPr>
                      <w:t>Place and Community: Urban and global mission</w:t>
                    </w:r>
                    <w:r w:rsidRPr="003A4D52">
                      <w:rPr>
                        <w:rFonts w:ascii="Arial" w:hAnsi="Arial" w:cs="Arial"/>
                        <w:sz w:val="20"/>
                        <w:szCs w:val="20"/>
                      </w:rPr>
                      <w:br/>
                      <w:t>CSULA graduates are engaged individuals who have contributed to the multi-lingual and multiethnic communities that constitute Los Angeles and the world of the future. They are aware of how their actions impact society and the environment, and they strive to make socially responsible decisions. They are community builders sensitive to the needs of diverse individuals and groups and committed to renewing the communities in which they live.</w:t>
                    </w:r>
                  </w:p>
                  <w:p w:rsidR="00D730D7" w:rsidRPr="003A4D52" w:rsidRDefault="00D730D7" w:rsidP="00CF4C18">
                    <w:pPr>
                      <w:numPr>
                        <w:ilvl w:val="0"/>
                        <w:numId w:val="51"/>
                      </w:numPr>
                      <w:spacing w:after="120"/>
                      <w:ind w:left="270" w:hanging="184"/>
                      <w:rPr>
                        <w:rFonts w:ascii="Arial" w:hAnsi="Arial" w:cs="Arial"/>
                        <w:sz w:val="20"/>
                        <w:szCs w:val="20"/>
                      </w:rPr>
                    </w:pPr>
                    <w:r w:rsidRPr="003A4D52">
                      <w:rPr>
                        <w:rFonts w:ascii="Arial" w:hAnsi="Arial" w:cs="Arial"/>
                        <w:i/>
                        <w:sz w:val="20"/>
                        <w:szCs w:val="20"/>
                      </w:rPr>
                      <w:t>Transformation: Integrative learning</w:t>
                    </w:r>
                    <w:r w:rsidRPr="003A4D52">
                      <w:rPr>
                        <w:rFonts w:ascii="Arial" w:hAnsi="Arial" w:cs="Arial"/>
                        <w:sz w:val="20"/>
                        <w:szCs w:val="20"/>
                      </w:rPr>
                      <w:t xml:space="preserve"> </w:t>
                    </w:r>
                    <w:r w:rsidRPr="003A4D52">
                      <w:rPr>
                        <w:rFonts w:ascii="Arial" w:hAnsi="Arial" w:cs="Arial"/>
                        <w:sz w:val="20"/>
                        <w:szCs w:val="20"/>
                      </w:rPr>
                      <w:br/>
                      <w:t xml:space="preserve">CSULA graduates integrate academic learning with life. They engage in community, professional, creative, research and scholarly projects that lead to changes in their sense of self and understanding of their worlds. Graduates integrate their knowledge, skills and experience to address complex and contemporary issues and act ethically as leaders for the 21st century. </w:t>
                    </w:r>
                  </w:p>
                  <w:p w:rsidR="00D730D7" w:rsidRPr="009E4289" w:rsidRDefault="00D730D7" w:rsidP="000C1284">
                    <w:pPr>
                      <w:rPr>
                        <w:rFonts w:ascii="Arial" w:hAnsi="Arial" w:cs="Arial"/>
                      </w:rPr>
                    </w:pPr>
                  </w:p>
                  <w:p w:rsidR="00D730D7" w:rsidRPr="009E4289" w:rsidRDefault="00D730D7" w:rsidP="000C1284">
                    <w:pPr>
                      <w:rPr>
                        <w:rFonts w:ascii="Arial" w:hAnsi="Arial" w:cs="Arial"/>
                      </w:rPr>
                    </w:pPr>
                  </w:p>
                </w:txbxContent>
              </v:textbox>
            </v:shape>
            <v:shape id="Text Box 35" o:spid="_x0000_s1041" type="#_x0000_t202" style="position:absolute;left:7041;top:1800;width:3437;height:6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ER38QA&#10;AADbAAAADwAAAGRycy9kb3ducmV2LnhtbESPS6vCMBSE94L/IRzBjWiqC5FqFPHBvXcj+ABxd2iO&#10;bbE56W1irf/eCILLYWa+YWaLxhSipsrllhUMBxEI4sTqnFMFp+O2PwHhPLLGwjIpeJKDxbzdmmGs&#10;7YP3VB98KgKEXYwKMu/LWEqXZGTQDWxJHLyrrQz6IKtU6gofAW4KOYqisTSYc1jIsKRVRsntcDcK&#10;ds8z///co2v9V04up9tus972Nkp1O81yCsJT47/hT/tXKxgP4f0l/AA5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xEd/EAAAA2wAAAA8AAAAAAAAAAAAAAAAAmAIAAGRycy9k&#10;b3ducmV2LnhtbFBLBQYAAAAABAAEAPUAAACJAwAAAAA=&#10;" strokeweight="1pt">
              <v:textbox>
                <w:txbxContent>
                  <w:p w:rsidR="00D730D7" w:rsidRPr="003A4D52" w:rsidRDefault="00D730D7" w:rsidP="003A4D52">
                    <w:pPr>
                      <w:spacing w:after="120"/>
                      <w:rPr>
                        <w:rFonts w:ascii="Arial" w:hAnsi="Arial" w:cs="Arial"/>
                        <w:b/>
                        <w:sz w:val="20"/>
                        <w:szCs w:val="20"/>
                      </w:rPr>
                    </w:pPr>
                    <w:r w:rsidRPr="003A4D52">
                      <w:rPr>
                        <w:rFonts w:ascii="Arial" w:hAnsi="Arial" w:cs="Arial"/>
                        <w:b/>
                        <w:sz w:val="20"/>
                        <w:szCs w:val="20"/>
                      </w:rPr>
                      <w:t>College's Mission:</w:t>
                    </w:r>
                  </w:p>
                  <w:p w:rsidR="00D730D7" w:rsidRPr="003A4D52" w:rsidRDefault="00D730D7" w:rsidP="000C1284">
                    <w:pPr>
                      <w:tabs>
                        <w:tab w:val="left" w:pos="90"/>
                      </w:tabs>
                      <w:ind w:left="90"/>
                      <w:rPr>
                        <w:rFonts w:ascii="Arial" w:hAnsi="Arial" w:cs="Arial"/>
                        <w:sz w:val="20"/>
                        <w:szCs w:val="20"/>
                      </w:rPr>
                    </w:pPr>
                    <w:r w:rsidRPr="003A4D52">
                      <w:rPr>
                        <w:rFonts w:ascii="Arial" w:hAnsi="Arial" w:cs="Arial"/>
                        <w:sz w:val="20"/>
                        <w:szCs w:val="20"/>
                      </w:rPr>
                      <w:t>To provide our students with an innovative learning experiences and service opportunities and to graduate well educated professionals who are prepared to meet the challenges of a rapidly changing world.</w:t>
                    </w:r>
                  </w:p>
                  <w:p w:rsidR="00D730D7" w:rsidRPr="003A4D52" w:rsidRDefault="00D730D7" w:rsidP="000C1284">
                    <w:pPr>
                      <w:tabs>
                        <w:tab w:val="left" w:pos="90"/>
                      </w:tabs>
                      <w:ind w:left="90"/>
                      <w:rPr>
                        <w:rFonts w:ascii="Arial" w:hAnsi="Arial" w:cs="Arial"/>
                        <w:sz w:val="20"/>
                        <w:szCs w:val="20"/>
                      </w:rPr>
                    </w:pPr>
                  </w:p>
                  <w:p w:rsidR="00D730D7" w:rsidRPr="003A4D52" w:rsidRDefault="00D730D7" w:rsidP="000C1284">
                    <w:pPr>
                      <w:tabs>
                        <w:tab w:val="left" w:pos="90"/>
                      </w:tabs>
                      <w:ind w:left="90"/>
                      <w:rPr>
                        <w:rFonts w:ascii="Arial" w:hAnsi="Arial" w:cs="Arial"/>
                        <w:b/>
                        <w:sz w:val="20"/>
                        <w:szCs w:val="20"/>
                      </w:rPr>
                    </w:pPr>
                    <w:r w:rsidRPr="003A4D52">
                      <w:rPr>
                        <w:rFonts w:ascii="Arial" w:hAnsi="Arial" w:cs="Arial"/>
                        <w:b/>
                        <w:sz w:val="20"/>
                        <w:szCs w:val="20"/>
                      </w:rPr>
                      <w:t>Specific goals:</w:t>
                    </w:r>
                  </w:p>
                  <w:p w:rsidR="00D730D7" w:rsidRPr="003A4D52" w:rsidRDefault="00D730D7" w:rsidP="000C1284">
                    <w:pPr>
                      <w:tabs>
                        <w:tab w:val="left" w:pos="90"/>
                      </w:tabs>
                      <w:ind w:left="90"/>
                      <w:rPr>
                        <w:rFonts w:ascii="Arial" w:hAnsi="Arial" w:cs="Arial"/>
                        <w:sz w:val="20"/>
                        <w:szCs w:val="20"/>
                      </w:rPr>
                    </w:pPr>
                  </w:p>
                  <w:p w:rsidR="00D730D7" w:rsidRPr="003A4D52" w:rsidRDefault="00D730D7" w:rsidP="00CF4C18">
                    <w:pPr>
                      <w:numPr>
                        <w:ilvl w:val="0"/>
                        <w:numId w:val="51"/>
                      </w:numPr>
                      <w:spacing w:after="120"/>
                      <w:ind w:left="270" w:hanging="184"/>
                      <w:rPr>
                        <w:rFonts w:ascii="Arial" w:hAnsi="Arial" w:cs="Arial"/>
                        <w:sz w:val="20"/>
                        <w:szCs w:val="20"/>
                      </w:rPr>
                    </w:pPr>
                    <w:r w:rsidRPr="003A4D52">
                      <w:rPr>
                        <w:rFonts w:ascii="Arial" w:hAnsi="Arial" w:cs="Arial"/>
                        <w:sz w:val="20"/>
                        <w:szCs w:val="20"/>
                      </w:rPr>
                      <w:t>To design a world-class curriculum enabling our students for life long learning and adapting to an ever changing technological environment,</w:t>
                    </w:r>
                  </w:p>
                  <w:p w:rsidR="00D730D7" w:rsidRPr="003A4D52" w:rsidRDefault="00D730D7" w:rsidP="00CF4C18">
                    <w:pPr>
                      <w:numPr>
                        <w:ilvl w:val="0"/>
                        <w:numId w:val="51"/>
                      </w:numPr>
                      <w:ind w:left="270" w:hanging="184"/>
                      <w:rPr>
                        <w:rFonts w:ascii="Arial" w:hAnsi="Arial" w:cs="Arial"/>
                        <w:sz w:val="20"/>
                        <w:szCs w:val="20"/>
                      </w:rPr>
                    </w:pPr>
                    <w:r w:rsidRPr="003A4D52">
                      <w:rPr>
                        <w:rFonts w:ascii="Arial" w:hAnsi="Arial" w:cs="Arial"/>
                        <w:sz w:val="20"/>
                        <w:szCs w:val="20"/>
                      </w:rPr>
                      <w:t>To humanize engineering, computer science, and technology through our community service and globalization activities that enable our engineering community to reflect the 21st century workforce.</w:t>
                    </w:r>
                  </w:p>
                </w:txbxContent>
              </v:textbox>
            </v:shape>
            <v:shape id="Text Box 36" o:spid="_x0000_s1042" type="#_x0000_t202" style="position:absolute;left:1658;top:8773;width:8820;height:1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OPqMUA&#10;AADbAAAADwAAAGRycy9kb3ducmV2LnhtbESPT4vCMBTE7wv7HcITvCw21YNINYq4inoR1hUWb4/m&#10;9Q82L7WJtX57Iyx4HGbmN8xs0ZlKtNS40rKCYRSDIE6tLjlXcPrdDCYgnEfWWFkmBQ9ysJh/fsww&#10;0fbOP9QefS4ChF2CCgrv60RKlxZk0EW2Jg5eZhuDPsgml7rBe4CbSo7ieCwNlhwWCqxpVVB6Od6M&#10;gsPjj6/bW5y1+3pyPl0O6+/N11qpfq9bTkF46vw7/N/eaQXjEby+hB8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4+oxQAAANsAAAAPAAAAAAAAAAAAAAAAAJgCAABkcnMv&#10;ZG93bnJldi54bWxQSwUGAAAAAAQABAD1AAAAigMAAAAA&#10;" strokeweight="1pt">
              <v:textbox>
                <w:txbxContent>
                  <w:p w:rsidR="00D730D7" w:rsidRPr="003A4D52" w:rsidRDefault="00D730D7" w:rsidP="000C1284">
                    <w:pPr>
                      <w:rPr>
                        <w:rFonts w:ascii="Arial" w:hAnsi="Arial"/>
                        <w:b/>
                        <w:sz w:val="20"/>
                        <w:szCs w:val="20"/>
                      </w:rPr>
                    </w:pPr>
                    <w:r w:rsidRPr="003A4D52">
                      <w:rPr>
                        <w:rFonts w:ascii="Arial" w:hAnsi="Arial"/>
                        <w:b/>
                        <w:sz w:val="20"/>
                        <w:szCs w:val="20"/>
                      </w:rPr>
                      <w:t>Program Educational Objective (PEO) #3</w:t>
                    </w:r>
                  </w:p>
                  <w:p w:rsidR="00D730D7" w:rsidRPr="003A4D52" w:rsidRDefault="00D730D7" w:rsidP="000C1284">
                    <w:pPr>
                      <w:rPr>
                        <w:sz w:val="20"/>
                        <w:szCs w:val="20"/>
                      </w:rPr>
                    </w:pPr>
                  </w:p>
                  <w:p w:rsidR="00D730D7" w:rsidRPr="009E78CE" w:rsidRDefault="00D730D7" w:rsidP="001B5944">
                    <w:pPr>
                      <w:spacing w:after="120"/>
                    </w:pPr>
                    <w:r w:rsidRPr="003A4D52">
                      <w:rPr>
                        <w:rFonts w:ascii="Arial" w:hAnsi="Arial" w:cs="Arial"/>
                        <w:i/>
                        <w:iCs/>
                        <w:sz w:val="20"/>
                        <w:szCs w:val="20"/>
                      </w:rPr>
                      <w:t>Students will have demonstrated their ability to adapt to a rapidly changing environment by having learned and applied new skills and new technologies.</w:t>
                    </w:r>
                  </w:p>
                </w:txbxContent>
              </v:textbox>
            </v:shape>
            <v:line id="Line 37" o:spid="_x0000_s1043" style="position:absolute;visibility:visible;mso-wrap-style:square" from="3800,7990" to="4535,8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jQ2sIAAADbAAAADwAAAGRycy9kb3ducmV2LnhtbESPQYvCMBSE74L/ITzBm6bqWqQaRYR1&#10;vXiwetDbo3m21ealNFnt/vuNIHgcZuYbZrFqTSUe1LjSsoLRMAJBnFldcq7gdPwezEA4j6yxskwK&#10;/sjBatntLDDR9skHeqQ+FwHCLkEFhfd1IqXLCjLohrYmDt7VNgZ9kE0udYPPADeVHEdRLA2WHBYK&#10;rGlTUHZPf42CKU7i/LA/++vu63JrN8SjbfqjVL/XrucgPLX+E363d1pBPIHXl/AD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JjQ2sIAAADbAAAADwAAAAAAAAAAAAAA&#10;AAChAgAAZHJzL2Rvd25yZXYueG1sUEsFBgAAAAAEAAQA+QAAAJADAAAAAA==&#10;" strokeweight="1.5pt">
              <v:stroke endarrow="block"/>
            </v:line>
            <v:line id="Line 38" o:spid="_x0000_s1044" style="position:absolute;flip:x;visibility:visible;mso-wrap-style:square" from="7662,7990" to="8318,8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ypQMQAAADbAAAADwAAAGRycy9kb3ducmV2LnhtbESPQWsCMRSE7wX/Q3hCbzVRulK3RlGx&#10;xWttEY/PzevuavKybFJ3+++NUOhxmJlvmPmyd1ZcqQ21Zw3jkQJBXHhTc6nh6/Pt6QVEiMgGrWfS&#10;8EsBlovBwxxz4zv+oOs+liJBOOSooYqxyaUMRUUOw8g3xMn79q3DmGRbStNil+DOyolSU+mw5rRQ&#10;YUObiorL/sdpeFe7dXeeZWpzzk6HbN3by/ZotX4c9qtXEJH6+B/+a++Mhukz3L+kHy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DKlAxAAAANsAAAAPAAAAAAAAAAAA&#10;AAAAAKECAABkcnMvZG93bnJldi54bWxQSwUGAAAAAAQABAD5AAAAkgMAAAAA&#10;" strokeweight="1.5pt">
              <v:stroke endarrow="block"/>
            </v:line>
          </v:group>
        </w:pict>
      </w: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0C1284">
      <w:pPr>
        <w:jc w:val="center"/>
        <w:rPr>
          <w:b/>
          <w:bCs/>
          <w:sz w:val="22"/>
        </w:rPr>
      </w:pPr>
    </w:p>
    <w:p w:rsidR="000C1284" w:rsidRDefault="000C1284" w:rsidP="00F21BCB">
      <w:pPr>
        <w:keepNext/>
        <w:rPr>
          <w:b/>
          <w:bCs/>
          <w:sz w:val="22"/>
        </w:rPr>
      </w:pPr>
    </w:p>
    <w:p w:rsidR="000C1284" w:rsidRPr="00CD2AA1" w:rsidRDefault="000C1284" w:rsidP="00CD2AA1">
      <w:pPr>
        <w:spacing w:before="240" w:after="120"/>
        <w:ind w:left="547"/>
        <w:jc w:val="center"/>
        <w:rPr>
          <w:rFonts w:ascii="Arial" w:hAnsi="Arial" w:cs="Arial"/>
          <w:b/>
          <w:bCs/>
          <w:color w:val="365F91"/>
        </w:rPr>
      </w:pPr>
      <w:r w:rsidRPr="00CD2AA1">
        <w:rPr>
          <w:rFonts w:ascii="Arial" w:hAnsi="Arial" w:cs="Arial"/>
          <w:b/>
          <w:bCs/>
          <w:color w:val="365F91"/>
        </w:rPr>
        <w:t xml:space="preserve">Figure </w:t>
      </w:r>
      <w:r w:rsidR="00CD2AA1">
        <w:rPr>
          <w:rFonts w:ascii="Arial" w:hAnsi="Arial" w:cs="Arial"/>
          <w:b/>
          <w:bCs/>
          <w:color w:val="365F91"/>
        </w:rPr>
        <w:t>2.3:</w:t>
      </w:r>
      <w:r w:rsidRPr="00CD2AA1">
        <w:rPr>
          <w:rFonts w:ascii="Arial" w:hAnsi="Arial" w:cs="Arial"/>
          <w:b/>
          <w:bCs/>
          <w:color w:val="365F91"/>
        </w:rPr>
        <w:t xml:space="preserve">  Consistency of PEO#3 with missions of University and College</w:t>
      </w:r>
    </w:p>
    <w:p w:rsidR="000C1284" w:rsidRDefault="000C1284" w:rsidP="000C1284">
      <w:pPr>
        <w:ind w:firstLine="720"/>
        <w:jc w:val="center"/>
        <w:rPr>
          <w:b/>
          <w:bCs/>
          <w:sz w:val="22"/>
        </w:rPr>
      </w:pPr>
    </w:p>
    <w:p w:rsidR="000E3256" w:rsidRDefault="000E3256" w:rsidP="00887C17">
      <w:pPr>
        <w:numPr>
          <w:ilvl w:val="12"/>
          <w:numId w:val="0"/>
        </w:numPr>
        <w:tabs>
          <w:tab w:val="left" w:pos="360"/>
          <w:tab w:val="left" w:pos="720"/>
        </w:tabs>
        <w:ind w:left="360"/>
        <w:rPr>
          <w:rFonts w:ascii="Arial" w:hAnsi="Arial" w:cs="Arial"/>
        </w:rPr>
      </w:pPr>
    </w:p>
    <w:p w:rsidR="000E3256" w:rsidRDefault="000E3256" w:rsidP="00887C17">
      <w:pPr>
        <w:numPr>
          <w:ilvl w:val="12"/>
          <w:numId w:val="0"/>
        </w:numPr>
        <w:tabs>
          <w:tab w:val="left" w:pos="360"/>
          <w:tab w:val="left" w:pos="720"/>
        </w:tabs>
        <w:ind w:left="360"/>
        <w:rPr>
          <w:rFonts w:ascii="Arial" w:hAnsi="Arial" w:cs="Arial"/>
        </w:rPr>
      </w:pPr>
    </w:p>
    <w:p w:rsidR="000E3256" w:rsidRDefault="000E3256" w:rsidP="00887C17">
      <w:pPr>
        <w:numPr>
          <w:ilvl w:val="12"/>
          <w:numId w:val="0"/>
        </w:numPr>
        <w:tabs>
          <w:tab w:val="left" w:pos="360"/>
          <w:tab w:val="left" w:pos="720"/>
        </w:tabs>
        <w:ind w:left="360"/>
        <w:rPr>
          <w:rFonts w:ascii="Arial" w:hAnsi="Arial" w:cs="Arial"/>
        </w:rPr>
      </w:pPr>
    </w:p>
    <w:p w:rsidR="000E3256" w:rsidRDefault="000E3256" w:rsidP="00887C17">
      <w:pPr>
        <w:numPr>
          <w:ilvl w:val="12"/>
          <w:numId w:val="0"/>
        </w:numPr>
        <w:tabs>
          <w:tab w:val="left" w:pos="360"/>
          <w:tab w:val="left" w:pos="720"/>
        </w:tabs>
        <w:ind w:left="360"/>
        <w:rPr>
          <w:rFonts w:ascii="Arial" w:hAnsi="Arial" w:cs="Arial"/>
        </w:rPr>
      </w:pPr>
    </w:p>
    <w:p w:rsidR="001B5944" w:rsidRDefault="001B5944">
      <w:pPr>
        <w:rPr>
          <w:rFonts w:ascii="Arial" w:hAnsi="Arial" w:cs="Arial"/>
        </w:rPr>
      </w:pPr>
      <w:r>
        <w:rPr>
          <w:rFonts w:ascii="Arial" w:hAnsi="Arial" w:cs="Arial"/>
        </w:rPr>
        <w:br w:type="page"/>
      </w:r>
    </w:p>
    <w:p w:rsidR="00762643" w:rsidRDefault="000F17EB" w:rsidP="00887C17">
      <w:pPr>
        <w:numPr>
          <w:ilvl w:val="12"/>
          <w:numId w:val="0"/>
        </w:numPr>
        <w:tabs>
          <w:tab w:val="left" w:pos="360"/>
          <w:tab w:val="left" w:pos="720"/>
        </w:tabs>
        <w:spacing w:after="120"/>
        <w:ind w:left="360"/>
        <w:rPr>
          <w:rFonts w:ascii="Arial" w:hAnsi="Arial" w:cs="Arial"/>
        </w:rPr>
      </w:pPr>
      <w:r>
        <w:rPr>
          <w:rFonts w:ascii="Arial" w:hAnsi="Arial" w:cs="Arial"/>
        </w:rPr>
        <w:lastRenderedPageBreak/>
        <w:t xml:space="preserve">The University mandates a </w:t>
      </w:r>
      <w:r w:rsidR="001B5944">
        <w:rPr>
          <w:rFonts w:ascii="Arial" w:hAnsi="Arial" w:cs="Arial"/>
        </w:rPr>
        <w:t xml:space="preserve">regular periodic </w:t>
      </w:r>
      <w:r>
        <w:rPr>
          <w:rFonts w:ascii="Arial" w:hAnsi="Arial" w:cs="Arial"/>
        </w:rPr>
        <w:t xml:space="preserve">Program Review for every degree program. </w:t>
      </w:r>
      <w:r w:rsidR="00951485">
        <w:rPr>
          <w:rFonts w:ascii="Arial" w:hAnsi="Arial" w:cs="Arial"/>
        </w:rPr>
        <w:t xml:space="preserve">During the most recent </w:t>
      </w:r>
      <w:r w:rsidR="001B5944">
        <w:rPr>
          <w:rFonts w:ascii="Arial" w:hAnsi="Arial" w:cs="Arial"/>
        </w:rPr>
        <w:t>r</w:t>
      </w:r>
      <w:r w:rsidR="00687AFB" w:rsidRPr="007A4762">
        <w:rPr>
          <w:rFonts w:ascii="Arial" w:hAnsi="Arial" w:cs="Arial"/>
        </w:rPr>
        <w:t>eview</w:t>
      </w:r>
      <w:r w:rsidR="00894E6D">
        <w:rPr>
          <w:rFonts w:ascii="Arial" w:hAnsi="Arial" w:cs="Arial"/>
        </w:rPr>
        <w:t xml:space="preserve"> </w:t>
      </w:r>
      <w:r>
        <w:rPr>
          <w:rFonts w:ascii="Arial" w:hAnsi="Arial" w:cs="Arial"/>
        </w:rPr>
        <w:t xml:space="preserve">of </w:t>
      </w:r>
      <w:r w:rsidR="00A64060">
        <w:rPr>
          <w:rFonts w:ascii="Arial" w:hAnsi="Arial" w:cs="Arial"/>
        </w:rPr>
        <w:t>the Computer Science programs</w:t>
      </w:r>
      <w:r>
        <w:rPr>
          <w:rFonts w:ascii="Arial" w:hAnsi="Arial" w:cs="Arial"/>
        </w:rPr>
        <w:t xml:space="preserve"> (</w:t>
      </w:r>
      <w:r w:rsidR="00687AFB" w:rsidRPr="007A4762">
        <w:rPr>
          <w:rFonts w:ascii="Arial" w:hAnsi="Arial" w:cs="Arial"/>
        </w:rPr>
        <w:t>June 2010</w:t>
      </w:r>
      <w:r>
        <w:rPr>
          <w:rFonts w:ascii="Arial" w:hAnsi="Arial" w:cs="Arial"/>
        </w:rPr>
        <w:t>)</w:t>
      </w:r>
      <w:r w:rsidR="00762643">
        <w:rPr>
          <w:rFonts w:ascii="Arial" w:hAnsi="Arial" w:cs="Arial"/>
        </w:rPr>
        <w:t>,</w:t>
      </w:r>
      <w:r w:rsidRPr="007A4762">
        <w:rPr>
          <w:rFonts w:ascii="Arial" w:hAnsi="Arial" w:cs="Arial"/>
        </w:rPr>
        <w:t xml:space="preserve"> </w:t>
      </w:r>
      <w:r w:rsidR="00687AFB" w:rsidRPr="007A4762">
        <w:rPr>
          <w:rFonts w:ascii="Arial" w:hAnsi="Arial" w:cs="Arial"/>
        </w:rPr>
        <w:t>the University Program Review Committee issued the following commend</w:t>
      </w:r>
      <w:r w:rsidR="00762643">
        <w:rPr>
          <w:rFonts w:ascii="Arial" w:hAnsi="Arial" w:cs="Arial"/>
        </w:rPr>
        <w:t xml:space="preserve">ation to </w:t>
      </w:r>
      <w:r w:rsidR="00687AFB">
        <w:rPr>
          <w:rFonts w:ascii="Arial" w:hAnsi="Arial" w:cs="Arial"/>
        </w:rPr>
        <w:t>the department</w:t>
      </w:r>
      <w:r w:rsidR="00762643">
        <w:rPr>
          <w:rFonts w:ascii="Arial" w:hAnsi="Arial" w:cs="Arial"/>
        </w:rPr>
        <w:t>:</w:t>
      </w:r>
    </w:p>
    <w:p w:rsidR="00273ACA" w:rsidRDefault="00687AFB" w:rsidP="004B30EE">
      <w:pPr>
        <w:numPr>
          <w:ilvl w:val="12"/>
          <w:numId w:val="0"/>
        </w:numPr>
        <w:tabs>
          <w:tab w:val="left" w:pos="720"/>
        </w:tabs>
        <w:spacing w:after="120"/>
        <w:ind w:left="720"/>
      </w:pPr>
      <w:r>
        <w:rPr>
          <w:rFonts w:ascii="Arial" w:hAnsi="Arial" w:cs="Arial"/>
        </w:rPr>
        <w:t xml:space="preserve"> </w:t>
      </w:r>
      <w:r w:rsidRPr="007A4762">
        <w:rPr>
          <w:rFonts w:ascii="Arial" w:hAnsi="Arial" w:cs="Arial"/>
          <w:i/>
        </w:rPr>
        <w:t>“</w:t>
      </w:r>
      <w:r w:rsidRPr="007A4762">
        <w:rPr>
          <w:rFonts w:ascii="Arial" w:hAnsi="Arial" w:cs="Arial"/>
          <w:bCs/>
          <w:i/>
        </w:rPr>
        <w:t xml:space="preserve">For well-articulated mission, goals and objectives that </w:t>
      </w:r>
      <w:r w:rsidRPr="007A4762">
        <w:rPr>
          <w:rFonts w:ascii="Arial" w:hAnsi="Arial" w:cs="Arial"/>
          <w:i/>
        </w:rPr>
        <w:t>align well with those of the College and University”.</w:t>
      </w:r>
      <w:r w:rsidRPr="007A4762">
        <w:rPr>
          <w:rFonts w:ascii="Arial" w:hAnsi="Arial" w:cs="Arial"/>
        </w:rPr>
        <w:t xml:space="preserve"> </w:t>
      </w:r>
      <w:r w:rsidR="00203DF8" w:rsidRPr="00203DF8">
        <w:rPr>
          <w:rFonts w:ascii="Arial" w:hAnsi="Arial" w:cs="Arial"/>
        </w:rPr>
        <w:t xml:space="preserve">(See </w:t>
      </w:r>
      <w:hyperlink r:id="rId31" w:history="1">
        <w:r w:rsidR="00203DF8" w:rsidRPr="00203DF8">
          <w:rPr>
            <w:rStyle w:val="Hyperlink"/>
            <w:rFonts w:ascii="Arial" w:hAnsi="Arial" w:cs="Arial"/>
          </w:rPr>
          <w:t>University Program Review Repor</w:t>
        </w:r>
        <w:r w:rsidR="00203DF8">
          <w:rPr>
            <w:rStyle w:val="Hyperlink"/>
            <w:rFonts w:ascii="Arial" w:hAnsi="Arial" w:cs="Arial"/>
          </w:rPr>
          <w:t>t (Spring 2010)</w:t>
        </w:r>
      </w:hyperlink>
      <w:r w:rsidR="00203DF8" w:rsidRPr="00203DF8">
        <w:rPr>
          <w:rFonts w:ascii="Arial" w:hAnsi="Arial" w:cs="Arial"/>
        </w:rPr>
        <w:t xml:space="preserve">, </w:t>
      </w:r>
      <w:r w:rsidR="00203DF8">
        <w:rPr>
          <w:rFonts w:ascii="Arial" w:hAnsi="Arial" w:cs="Arial"/>
        </w:rPr>
        <w:t xml:space="preserve">posted at </w:t>
      </w:r>
      <w:hyperlink r:id="rId32" w:history="1">
        <w:r w:rsidR="00203DF8" w:rsidRPr="00F07925">
          <w:rPr>
            <w:rStyle w:val="Hyperlink"/>
            <w:rFonts w:ascii="Arial" w:hAnsi="Arial" w:cs="Arial"/>
          </w:rPr>
          <w:t>http://csns.calstatela.edu/wiki/content/assessment/documents/</w:t>
        </w:r>
      </w:hyperlink>
      <w:r w:rsidR="00203DF8" w:rsidRPr="00203DF8">
        <w:rPr>
          <w:rFonts w:ascii="Arial" w:hAnsi="Arial" w:cs="Arial"/>
        </w:rPr>
        <w:t>)</w:t>
      </w:r>
    </w:p>
    <w:p w:rsidR="00B33FD0" w:rsidRDefault="00B33FD0" w:rsidP="00B33FD0">
      <w:pPr>
        <w:tabs>
          <w:tab w:val="left" w:pos="0"/>
          <w:tab w:val="left" w:pos="360"/>
        </w:tabs>
        <w:ind w:left="360"/>
        <w:rPr>
          <w:rFonts w:ascii="Arial" w:hAnsi="Arial"/>
        </w:rPr>
      </w:pPr>
      <w:r w:rsidRPr="00E03F6D">
        <w:rPr>
          <w:rFonts w:ascii="Arial" w:hAnsi="Arial"/>
        </w:rPr>
        <w:t xml:space="preserve">The consistency of Mission statements, Program Educational Objectives, Student Learning Outcomes, and Course Objectives can be best described by </w:t>
      </w:r>
      <w:r w:rsidR="00951FE4">
        <w:rPr>
          <w:rFonts w:ascii="Arial" w:hAnsi="Arial"/>
        </w:rPr>
        <w:t>the</w:t>
      </w:r>
      <w:r w:rsidR="00951FE4" w:rsidRPr="00E03F6D">
        <w:rPr>
          <w:rFonts w:ascii="Arial" w:hAnsi="Arial"/>
        </w:rPr>
        <w:t xml:space="preserve"> </w:t>
      </w:r>
      <w:r w:rsidRPr="00E03F6D">
        <w:rPr>
          <w:rFonts w:ascii="Arial" w:hAnsi="Arial"/>
        </w:rPr>
        <w:t xml:space="preserve">pyramid </w:t>
      </w:r>
      <w:r w:rsidR="00CD2AA1">
        <w:rPr>
          <w:rFonts w:ascii="Arial" w:hAnsi="Arial"/>
        </w:rPr>
        <w:t>shown in Figure 2.4</w:t>
      </w:r>
      <w:r w:rsidRPr="00E03F6D">
        <w:rPr>
          <w:rFonts w:ascii="Arial" w:hAnsi="Arial"/>
        </w:rPr>
        <w:t>. Course Objectives (described in Section A under Criterion 5) contribute to the satisfaction of Student Learning Outcomes (described in Section A under Criterion 3)</w:t>
      </w:r>
      <w:r w:rsidR="00951FE4">
        <w:rPr>
          <w:rFonts w:ascii="Arial" w:hAnsi="Arial"/>
        </w:rPr>
        <w:t>,</w:t>
      </w:r>
      <w:r w:rsidRPr="00E03F6D">
        <w:rPr>
          <w:rFonts w:ascii="Arial" w:hAnsi="Arial"/>
        </w:rPr>
        <w:t xml:space="preserve"> which in turn contribute to the satisfaction of Program Educational Objectives (described in Section B under Criterion 2). </w:t>
      </w:r>
      <w:r w:rsidR="00CD3B00" w:rsidRPr="00E03F6D">
        <w:rPr>
          <w:rFonts w:ascii="Arial" w:hAnsi="Arial"/>
        </w:rPr>
        <w:t>Satisfaction of O</w:t>
      </w:r>
      <w:r w:rsidR="00CD3B00" w:rsidRPr="00AA4269">
        <w:rPr>
          <w:rFonts w:ascii="Arial" w:hAnsi="Arial"/>
        </w:rPr>
        <w:t>bjectives</w:t>
      </w:r>
      <w:r w:rsidR="00CD3B00">
        <w:rPr>
          <w:rFonts w:ascii="Arial" w:hAnsi="Arial"/>
        </w:rPr>
        <w:t xml:space="preserve"> leads</w:t>
      </w:r>
      <w:r>
        <w:rPr>
          <w:rFonts w:ascii="Arial" w:hAnsi="Arial"/>
        </w:rPr>
        <w:t xml:space="preserve"> to the accomplishment of the Mission</w:t>
      </w:r>
      <w:r w:rsidR="00951FE4">
        <w:rPr>
          <w:rFonts w:ascii="Arial" w:hAnsi="Arial"/>
        </w:rPr>
        <w:t>s</w:t>
      </w:r>
      <w:r>
        <w:rPr>
          <w:rFonts w:ascii="Arial" w:hAnsi="Arial"/>
        </w:rPr>
        <w:t xml:space="preserve"> of the department, college, and the university.</w:t>
      </w:r>
    </w:p>
    <w:p w:rsidR="003B3EBD" w:rsidRDefault="003B3EBD" w:rsidP="00B33FD0">
      <w:pPr>
        <w:tabs>
          <w:tab w:val="left" w:pos="0"/>
          <w:tab w:val="left" w:pos="360"/>
        </w:tabs>
        <w:ind w:left="360"/>
        <w:rPr>
          <w:rFonts w:ascii="Arial" w:hAnsi="Arial"/>
        </w:rPr>
      </w:pPr>
    </w:p>
    <w:p w:rsidR="003B3EBD" w:rsidRDefault="003B3EBD" w:rsidP="00B33FD0">
      <w:pPr>
        <w:tabs>
          <w:tab w:val="left" w:pos="0"/>
          <w:tab w:val="left" w:pos="360"/>
        </w:tabs>
        <w:ind w:left="360"/>
        <w:rPr>
          <w:rFonts w:ascii="Arial" w:hAnsi="Arial"/>
        </w:rPr>
      </w:pPr>
    </w:p>
    <w:p w:rsidR="003B3EBD" w:rsidRPr="00E03F6D" w:rsidRDefault="003B3EBD" w:rsidP="00B33FD0">
      <w:pPr>
        <w:tabs>
          <w:tab w:val="left" w:pos="0"/>
          <w:tab w:val="left" w:pos="360"/>
        </w:tabs>
        <w:ind w:left="360"/>
        <w:rPr>
          <w:rFonts w:ascii="Arial" w:hAnsi="Arial"/>
        </w:rPr>
      </w:pPr>
    </w:p>
    <w:p w:rsidR="00B33FD0" w:rsidRDefault="00B33FD0" w:rsidP="00D344EA">
      <w:pPr>
        <w:keepNext/>
        <w:numPr>
          <w:ilvl w:val="12"/>
          <w:numId w:val="0"/>
        </w:numPr>
        <w:tabs>
          <w:tab w:val="left" w:pos="0"/>
          <w:tab w:val="left" w:pos="360"/>
        </w:tabs>
        <w:jc w:val="center"/>
        <w:rPr>
          <w:rFonts w:ascii="Arial" w:hAnsi="Arial"/>
        </w:rPr>
      </w:pPr>
      <w:r>
        <w:rPr>
          <w:rFonts w:ascii="Arial" w:hAnsi="Arial"/>
          <w:noProof/>
        </w:rPr>
        <w:drawing>
          <wp:inline distT="0" distB="0" distL="0" distR="0">
            <wp:extent cx="3959352" cy="365760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9352" cy="3657600"/>
                    </a:xfrm>
                    <a:prstGeom prst="rect">
                      <a:avLst/>
                    </a:prstGeom>
                    <a:noFill/>
                    <a:ln>
                      <a:noFill/>
                    </a:ln>
                  </pic:spPr>
                </pic:pic>
              </a:graphicData>
            </a:graphic>
          </wp:inline>
        </w:drawing>
      </w:r>
    </w:p>
    <w:p w:rsidR="00B33FD0" w:rsidRPr="00CD2AA1" w:rsidRDefault="00CD2AA1" w:rsidP="00CD2AA1">
      <w:pPr>
        <w:spacing w:before="240" w:after="120"/>
        <w:ind w:left="547"/>
        <w:jc w:val="center"/>
        <w:rPr>
          <w:rFonts w:ascii="Arial" w:hAnsi="Arial" w:cs="Arial"/>
          <w:b/>
          <w:bCs/>
          <w:color w:val="365F91"/>
        </w:rPr>
      </w:pPr>
      <w:r>
        <w:rPr>
          <w:rFonts w:ascii="Arial" w:hAnsi="Arial" w:cs="Arial"/>
          <w:b/>
          <w:bCs/>
          <w:color w:val="365F91"/>
        </w:rPr>
        <w:t>Figure 2.4</w:t>
      </w:r>
      <w:r w:rsidR="00957AF4">
        <w:rPr>
          <w:rFonts w:ascii="Arial" w:hAnsi="Arial" w:cs="Arial"/>
          <w:b/>
          <w:bCs/>
          <w:color w:val="365F91"/>
        </w:rPr>
        <w:t>: Mission-Objectives Pyramid Structure</w:t>
      </w:r>
    </w:p>
    <w:p w:rsidR="00B33FD0" w:rsidRDefault="00B33FD0" w:rsidP="00B33FD0">
      <w:pPr>
        <w:tabs>
          <w:tab w:val="left" w:pos="0"/>
          <w:tab w:val="left" w:pos="360"/>
        </w:tabs>
        <w:ind w:left="360"/>
        <w:rPr>
          <w:rFonts w:ascii="Arial" w:hAnsi="Arial"/>
          <w:b/>
        </w:rPr>
      </w:pPr>
    </w:p>
    <w:p w:rsidR="00B33FD0" w:rsidRDefault="00B33FD0" w:rsidP="003D2B79">
      <w:pPr>
        <w:ind w:left="360"/>
      </w:pPr>
    </w:p>
    <w:p w:rsidR="00961C1B" w:rsidRDefault="00961C1B" w:rsidP="003D2B79">
      <w:pPr>
        <w:ind w:left="360"/>
      </w:pPr>
    </w:p>
    <w:p w:rsidR="003D2B79" w:rsidRPr="003D2B79" w:rsidRDefault="003D2B79" w:rsidP="008A16D3">
      <w:pPr>
        <w:pStyle w:val="ListParagraph"/>
        <w:numPr>
          <w:ilvl w:val="0"/>
          <w:numId w:val="3"/>
        </w:numPr>
        <w:rPr>
          <w:b/>
        </w:rPr>
      </w:pPr>
      <w:r w:rsidRPr="003D2B79">
        <w:rPr>
          <w:b/>
        </w:rPr>
        <w:lastRenderedPageBreak/>
        <w:t>Program Constituencies</w:t>
      </w:r>
    </w:p>
    <w:p w:rsidR="006063CC" w:rsidRDefault="006063CC" w:rsidP="003D2B79">
      <w:pPr>
        <w:ind w:left="360"/>
      </w:pPr>
    </w:p>
    <w:p w:rsidR="006063CC" w:rsidRDefault="00D344EA" w:rsidP="006063CC">
      <w:pPr>
        <w:pStyle w:val="Answer"/>
      </w:pPr>
      <w:r>
        <w:t xml:space="preserve">The program’s constituencies </w:t>
      </w:r>
      <w:r w:rsidR="006063CC">
        <w:t xml:space="preserve">are those </w:t>
      </w:r>
      <w:r>
        <w:t xml:space="preserve">with a </w:t>
      </w:r>
      <w:r w:rsidR="006063CC">
        <w:t xml:space="preserve">vested interest in the capabilities of our graduates. The </w:t>
      </w:r>
      <w:r>
        <w:t xml:space="preserve">constituencies of </w:t>
      </w:r>
      <w:r w:rsidR="006063CC">
        <w:t>the undergraduate program are:</w:t>
      </w:r>
    </w:p>
    <w:p w:rsidR="00063057" w:rsidRPr="00063057" w:rsidRDefault="006063CC" w:rsidP="006953A4">
      <w:pPr>
        <w:numPr>
          <w:ilvl w:val="2"/>
          <w:numId w:val="29"/>
        </w:numPr>
        <w:tabs>
          <w:tab w:val="clear" w:pos="1080"/>
          <w:tab w:val="num" w:pos="900"/>
        </w:tabs>
        <w:spacing w:after="120"/>
        <w:ind w:left="900" w:hanging="360"/>
        <w:jc w:val="both"/>
        <w:rPr>
          <w:rFonts w:ascii="Arial" w:hAnsi="Arial" w:cs="Arial"/>
        </w:rPr>
      </w:pPr>
      <w:r w:rsidRPr="00894E6D">
        <w:rPr>
          <w:rFonts w:ascii="Arial" w:hAnsi="Arial" w:cs="Arial"/>
          <w:i/>
        </w:rPr>
        <w:t>Students</w:t>
      </w:r>
      <w:r w:rsidRPr="00063057">
        <w:rPr>
          <w:rFonts w:ascii="Arial" w:hAnsi="Arial" w:cs="Arial"/>
        </w:rPr>
        <w:t xml:space="preserve">: </w:t>
      </w:r>
      <w:r w:rsidR="00D344EA">
        <w:rPr>
          <w:rFonts w:ascii="Arial" w:hAnsi="Arial" w:cs="Arial"/>
        </w:rPr>
        <w:t>A</w:t>
      </w:r>
      <w:r w:rsidR="00D344EA" w:rsidRPr="00063057">
        <w:rPr>
          <w:rFonts w:ascii="Arial" w:hAnsi="Arial" w:cs="Arial"/>
        </w:rPr>
        <w:t xml:space="preserve">s </w:t>
      </w:r>
      <w:r w:rsidR="00D344EA">
        <w:rPr>
          <w:rFonts w:ascii="Arial" w:hAnsi="Arial" w:cs="Arial"/>
        </w:rPr>
        <w:t>prospective</w:t>
      </w:r>
      <w:r w:rsidR="00D344EA" w:rsidRPr="00063057">
        <w:rPr>
          <w:rFonts w:ascii="Arial" w:hAnsi="Arial" w:cs="Arial"/>
        </w:rPr>
        <w:t xml:space="preserve"> products of the program</w:t>
      </w:r>
      <w:r w:rsidR="00D344EA">
        <w:rPr>
          <w:rFonts w:ascii="Arial" w:hAnsi="Arial" w:cs="Arial"/>
        </w:rPr>
        <w:t xml:space="preserve"> the</w:t>
      </w:r>
      <w:r w:rsidR="00D344EA" w:rsidRPr="00063057">
        <w:rPr>
          <w:rFonts w:ascii="Arial" w:hAnsi="Arial" w:cs="Arial"/>
        </w:rPr>
        <w:t xml:space="preserve"> </w:t>
      </w:r>
      <w:r w:rsidRPr="00063057">
        <w:rPr>
          <w:rFonts w:ascii="Arial" w:hAnsi="Arial" w:cs="Arial"/>
        </w:rPr>
        <w:t xml:space="preserve">current Computer Science majors </w:t>
      </w:r>
      <w:r w:rsidR="00D344EA">
        <w:rPr>
          <w:rFonts w:ascii="Arial" w:hAnsi="Arial" w:cs="Arial"/>
        </w:rPr>
        <w:t>represent an</w:t>
      </w:r>
      <w:r w:rsidR="00D344EA" w:rsidRPr="00063057">
        <w:rPr>
          <w:rFonts w:ascii="Arial" w:hAnsi="Arial" w:cs="Arial"/>
        </w:rPr>
        <w:t xml:space="preserve"> </w:t>
      </w:r>
      <w:r w:rsidRPr="00063057">
        <w:rPr>
          <w:rFonts w:ascii="Arial" w:hAnsi="Arial" w:cs="Arial"/>
        </w:rPr>
        <w:t>important constituen</w:t>
      </w:r>
      <w:r w:rsidR="00D344EA">
        <w:rPr>
          <w:rFonts w:ascii="Arial" w:hAnsi="Arial" w:cs="Arial"/>
        </w:rPr>
        <w:t xml:space="preserve">cy. </w:t>
      </w:r>
      <w:r w:rsidR="00063057" w:rsidRPr="00063057">
        <w:rPr>
          <w:rFonts w:ascii="Arial" w:hAnsi="Arial" w:cs="Arial"/>
        </w:rPr>
        <w:t xml:space="preserve">They take part in </w:t>
      </w:r>
      <w:r w:rsidR="000F17EB">
        <w:rPr>
          <w:rFonts w:ascii="Arial" w:hAnsi="Arial" w:cs="Arial"/>
        </w:rPr>
        <w:t xml:space="preserve">the </w:t>
      </w:r>
      <w:r w:rsidR="00063057" w:rsidRPr="00063057">
        <w:rPr>
          <w:rFonts w:ascii="Arial" w:hAnsi="Arial" w:cs="Arial"/>
        </w:rPr>
        <w:t>assessment of courses</w:t>
      </w:r>
      <w:r w:rsidR="00D344EA">
        <w:rPr>
          <w:rFonts w:ascii="Arial" w:hAnsi="Arial" w:cs="Arial"/>
        </w:rPr>
        <w:t>;</w:t>
      </w:r>
      <w:r w:rsidR="00D344EA" w:rsidRPr="00063057">
        <w:rPr>
          <w:rFonts w:ascii="Arial" w:hAnsi="Arial" w:cs="Arial"/>
        </w:rPr>
        <w:t xml:space="preserve"> </w:t>
      </w:r>
      <w:r w:rsidR="00063057" w:rsidRPr="00063057">
        <w:rPr>
          <w:rFonts w:ascii="Arial" w:hAnsi="Arial" w:cs="Arial"/>
        </w:rPr>
        <w:t>their input is important for course and curriculum improvement. They also provide input through surveys</w:t>
      </w:r>
      <w:r w:rsidR="00D344EA">
        <w:rPr>
          <w:rFonts w:ascii="Arial" w:hAnsi="Arial" w:cs="Arial"/>
        </w:rPr>
        <w:t>,</w:t>
      </w:r>
      <w:r w:rsidR="00063057" w:rsidRPr="00063057">
        <w:rPr>
          <w:rFonts w:ascii="Arial" w:hAnsi="Arial" w:cs="Arial"/>
        </w:rPr>
        <w:t xml:space="preserve"> conducted</w:t>
      </w:r>
      <w:r w:rsidR="000F17EB" w:rsidRPr="000F17EB">
        <w:rPr>
          <w:rFonts w:ascii="Arial" w:hAnsi="Arial" w:cs="Arial"/>
        </w:rPr>
        <w:t xml:space="preserve"> </w:t>
      </w:r>
      <w:r w:rsidR="000F17EB" w:rsidRPr="00063057">
        <w:rPr>
          <w:rFonts w:ascii="Arial" w:hAnsi="Arial" w:cs="Arial"/>
        </w:rPr>
        <w:t>at the time of graduation</w:t>
      </w:r>
      <w:r w:rsidR="00D344EA">
        <w:rPr>
          <w:rFonts w:ascii="Arial" w:hAnsi="Arial" w:cs="Arial"/>
        </w:rPr>
        <w:t>,</w:t>
      </w:r>
      <w:r w:rsidR="00063057" w:rsidRPr="00063057">
        <w:rPr>
          <w:rFonts w:ascii="Arial" w:hAnsi="Arial" w:cs="Arial"/>
        </w:rPr>
        <w:t xml:space="preserve"> which help the program assess its </w:t>
      </w:r>
      <w:r w:rsidR="00072D70">
        <w:rPr>
          <w:rFonts w:ascii="Arial" w:hAnsi="Arial" w:cs="Arial"/>
        </w:rPr>
        <w:t xml:space="preserve">Student Learning </w:t>
      </w:r>
      <w:r w:rsidR="000F17EB">
        <w:rPr>
          <w:rFonts w:ascii="Arial" w:hAnsi="Arial" w:cs="Arial"/>
        </w:rPr>
        <w:t>Outcomes</w:t>
      </w:r>
      <w:r w:rsidR="00063057" w:rsidRPr="00063057">
        <w:rPr>
          <w:rFonts w:ascii="Arial" w:hAnsi="Arial" w:cs="Arial"/>
        </w:rPr>
        <w:t xml:space="preserve">. The </w:t>
      </w:r>
      <w:r w:rsidR="00D344EA">
        <w:rPr>
          <w:rFonts w:ascii="Arial" w:hAnsi="Arial" w:cs="Arial"/>
        </w:rPr>
        <w:t xml:space="preserve">Student Learning Outcomes support the </w:t>
      </w:r>
      <w:r w:rsidR="00063057" w:rsidRPr="00063057">
        <w:rPr>
          <w:rFonts w:ascii="Arial" w:hAnsi="Arial" w:cs="Arial"/>
        </w:rPr>
        <w:t>Program Educational Objectives</w:t>
      </w:r>
      <w:r w:rsidR="00D344EA">
        <w:rPr>
          <w:rFonts w:ascii="Arial" w:hAnsi="Arial" w:cs="Arial"/>
        </w:rPr>
        <w:t>, which</w:t>
      </w:r>
      <w:r w:rsidR="00063057" w:rsidRPr="00063057">
        <w:rPr>
          <w:rFonts w:ascii="Arial" w:hAnsi="Arial" w:cs="Arial"/>
        </w:rPr>
        <w:t xml:space="preserve"> help prospective students </w:t>
      </w:r>
      <w:r w:rsidR="00A6014E">
        <w:rPr>
          <w:rFonts w:ascii="Arial" w:hAnsi="Arial" w:cs="Arial"/>
        </w:rPr>
        <w:t>decide whether they wish</w:t>
      </w:r>
      <w:r w:rsidR="00063057" w:rsidRPr="00063057">
        <w:rPr>
          <w:rFonts w:ascii="Arial" w:hAnsi="Arial" w:cs="Arial"/>
        </w:rPr>
        <w:t xml:space="preserve"> to pursue</w:t>
      </w:r>
      <w:r w:rsidR="00B201F3">
        <w:rPr>
          <w:rFonts w:ascii="Arial" w:hAnsi="Arial" w:cs="Arial"/>
        </w:rPr>
        <w:t xml:space="preserve"> </w:t>
      </w:r>
      <w:r w:rsidR="00A6014E">
        <w:rPr>
          <w:rFonts w:ascii="Arial" w:hAnsi="Arial" w:cs="Arial"/>
        </w:rPr>
        <w:t>a</w:t>
      </w:r>
      <w:r w:rsidR="00063057" w:rsidRPr="00063057">
        <w:rPr>
          <w:rFonts w:ascii="Arial" w:hAnsi="Arial" w:cs="Arial"/>
        </w:rPr>
        <w:t xml:space="preserve"> career in Computer Science.</w:t>
      </w:r>
      <w:r w:rsidR="00A6014E">
        <w:rPr>
          <w:rFonts w:ascii="Arial" w:hAnsi="Arial" w:cs="Arial"/>
        </w:rPr>
        <w:t xml:space="preserve">  </w:t>
      </w:r>
    </w:p>
    <w:p w:rsidR="00063057" w:rsidRPr="00063057" w:rsidRDefault="006063CC" w:rsidP="006953A4">
      <w:pPr>
        <w:numPr>
          <w:ilvl w:val="2"/>
          <w:numId w:val="29"/>
        </w:numPr>
        <w:tabs>
          <w:tab w:val="clear" w:pos="1080"/>
          <w:tab w:val="num" w:pos="900"/>
        </w:tabs>
        <w:spacing w:after="120"/>
        <w:ind w:left="900" w:hanging="360"/>
        <w:jc w:val="both"/>
        <w:rPr>
          <w:rFonts w:ascii="Arial" w:hAnsi="Arial" w:cs="Arial"/>
        </w:rPr>
      </w:pPr>
      <w:r w:rsidRPr="00894E6D">
        <w:rPr>
          <w:rFonts w:ascii="Arial" w:hAnsi="Arial" w:cs="Arial"/>
          <w:i/>
        </w:rPr>
        <w:t>Alumni</w:t>
      </w:r>
      <w:r w:rsidRPr="00063057">
        <w:rPr>
          <w:rFonts w:ascii="Arial" w:hAnsi="Arial" w:cs="Arial"/>
        </w:rPr>
        <w:t xml:space="preserve">: </w:t>
      </w:r>
      <w:r w:rsidR="00063057" w:rsidRPr="00063057">
        <w:rPr>
          <w:rFonts w:ascii="Arial" w:hAnsi="Arial" w:cs="Arial"/>
        </w:rPr>
        <w:t>Alumni</w:t>
      </w:r>
      <w:r w:rsidR="00065FE2">
        <w:rPr>
          <w:rFonts w:ascii="Arial" w:hAnsi="Arial" w:cs="Arial"/>
        </w:rPr>
        <w:t xml:space="preserve"> are</w:t>
      </w:r>
      <w:r w:rsidR="00063057" w:rsidRPr="00063057">
        <w:rPr>
          <w:rFonts w:ascii="Arial" w:hAnsi="Arial" w:cs="Arial"/>
        </w:rPr>
        <w:t xml:space="preserve"> the product of the program</w:t>
      </w:r>
      <w:r w:rsidR="00065FE2">
        <w:rPr>
          <w:rFonts w:ascii="Arial" w:hAnsi="Arial" w:cs="Arial"/>
        </w:rPr>
        <w:t>. They</w:t>
      </w:r>
      <w:r w:rsidR="00063057" w:rsidRPr="00063057">
        <w:rPr>
          <w:rFonts w:ascii="Arial" w:hAnsi="Arial" w:cs="Arial"/>
        </w:rPr>
        <w:t xml:space="preserve"> reflect and represent the success of the program.</w:t>
      </w:r>
      <w:r w:rsidR="00063057">
        <w:rPr>
          <w:rFonts w:ascii="Arial" w:hAnsi="Arial" w:cs="Arial"/>
        </w:rPr>
        <w:t xml:space="preserve"> </w:t>
      </w:r>
      <w:r w:rsidR="00063057" w:rsidRPr="00063057">
        <w:rPr>
          <w:rFonts w:ascii="Arial" w:hAnsi="Arial" w:cs="Arial"/>
        </w:rPr>
        <w:t xml:space="preserve">Alumni input </w:t>
      </w:r>
      <w:r w:rsidR="00A6014E" w:rsidRPr="00063057">
        <w:rPr>
          <w:rFonts w:ascii="Arial" w:hAnsi="Arial" w:cs="Arial"/>
        </w:rPr>
        <w:t xml:space="preserve">concerning the Program Educational Objectives </w:t>
      </w:r>
      <w:r w:rsidR="00A6014E">
        <w:rPr>
          <w:rFonts w:ascii="Arial" w:hAnsi="Arial" w:cs="Arial"/>
        </w:rPr>
        <w:t>is</w:t>
      </w:r>
      <w:r w:rsidR="00A6014E" w:rsidRPr="00063057">
        <w:rPr>
          <w:rFonts w:ascii="Arial" w:hAnsi="Arial" w:cs="Arial"/>
        </w:rPr>
        <w:t xml:space="preserve"> </w:t>
      </w:r>
      <w:r w:rsidR="00065FE2" w:rsidRPr="00063057">
        <w:rPr>
          <w:rFonts w:ascii="Arial" w:hAnsi="Arial" w:cs="Arial"/>
        </w:rPr>
        <w:t xml:space="preserve">sought </w:t>
      </w:r>
      <w:r w:rsidR="00A6014E">
        <w:rPr>
          <w:rFonts w:ascii="Arial" w:hAnsi="Arial" w:cs="Arial"/>
        </w:rPr>
        <w:t>via</w:t>
      </w:r>
      <w:r w:rsidR="00A6014E" w:rsidRPr="00063057">
        <w:rPr>
          <w:rFonts w:ascii="Arial" w:hAnsi="Arial" w:cs="Arial"/>
        </w:rPr>
        <w:t xml:space="preserve"> </w:t>
      </w:r>
      <w:r w:rsidR="00065FE2" w:rsidRPr="00063057">
        <w:rPr>
          <w:rFonts w:ascii="Arial" w:hAnsi="Arial" w:cs="Arial"/>
        </w:rPr>
        <w:t>surveys</w:t>
      </w:r>
      <w:r w:rsidR="00063057" w:rsidRPr="00063057">
        <w:rPr>
          <w:rFonts w:ascii="Arial" w:hAnsi="Arial" w:cs="Arial"/>
        </w:rPr>
        <w:t xml:space="preserve">. </w:t>
      </w:r>
    </w:p>
    <w:p w:rsidR="00065FE2" w:rsidRPr="00E72B26" w:rsidRDefault="006063CC" w:rsidP="006953A4">
      <w:pPr>
        <w:numPr>
          <w:ilvl w:val="2"/>
          <w:numId w:val="29"/>
        </w:numPr>
        <w:tabs>
          <w:tab w:val="clear" w:pos="1080"/>
          <w:tab w:val="num" w:pos="900"/>
        </w:tabs>
        <w:spacing w:after="120"/>
        <w:ind w:left="900" w:hanging="360"/>
        <w:jc w:val="both"/>
        <w:rPr>
          <w:rFonts w:ascii="Arial" w:hAnsi="Arial" w:cs="Arial"/>
        </w:rPr>
      </w:pPr>
      <w:r w:rsidRPr="00894E6D">
        <w:rPr>
          <w:rFonts w:ascii="Arial" w:hAnsi="Arial" w:cs="Arial"/>
          <w:i/>
        </w:rPr>
        <w:t>Employers</w:t>
      </w:r>
      <w:r w:rsidRPr="006063CC">
        <w:rPr>
          <w:rFonts w:ascii="Arial" w:hAnsi="Arial" w:cs="Arial"/>
        </w:rPr>
        <w:t xml:space="preserve">: </w:t>
      </w:r>
      <w:r w:rsidR="00065FE2" w:rsidRPr="00065FE2">
        <w:rPr>
          <w:rFonts w:ascii="Arial" w:hAnsi="Arial" w:cs="Arial"/>
        </w:rPr>
        <w:t xml:space="preserve">Employers of </w:t>
      </w:r>
      <w:r w:rsidR="00A6014E">
        <w:rPr>
          <w:rFonts w:ascii="Arial" w:hAnsi="Arial" w:cs="Arial"/>
        </w:rPr>
        <w:t xml:space="preserve">our </w:t>
      </w:r>
      <w:r w:rsidR="00065FE2" w:rsidRPr="00065FE2">
        <w:rPr>
          <w:rFonts w:ascii="Arial" w:hAnsi="Arial" w:cs="Arial"/>
        </w:rPr>
        <w:t xml:space="preserve">graduates are essential in providing input </w:t>
      </w:r>
      <w:r w:rsidR="00A6014E">
        <w:rPr>
          <w:rFonts w:ascii="Arial" w:hAnsi="Arial" w:cs="Arial"/>
        </w:rPr>
        <w:t>regarding</w:t>
      </w:r>
      <w:r w:rsidR="00065FE2" w:rsidRPr="00065FE2">
        <w:rPr>
          <w:rFonts w:ascii="Arial" w:hAnsi="Arial" w:cs="Arial"/>
        </w:rPr>
        <w:t xml:space="preserve"> the skills our students must possess to be employed</w:t>
      </w:r>
      <w:r w:rsidR="00E72B26">
        <w:rPr>
          <w:rFonts w:ascii="Arial" w:hAnsi="Arial" w:cs="Arial"/>
        </w:rPr>
        <w:t>.</w:t>
      </w:r>
      <w:r w:rsidR="00065FE2" w:rsidRPr="00065FE2">
        <w:rPr>
          <w:rFonts w:ascii="Arial" w:hAnsi="Arial" w:cs="Arial"/>
        </w:rPr>
        <w:t xml:space="preserve"> Industry representatives who are the immediate supervisors to our alumni are </w:t>
      </w:r>
      <w:r w:rsidR="00D344EA">
        <w:rPr>
          <w:rFonts w:ascii="Arial" w:hAnsi="Arial" w:cs="Arial"/>
        </w:rPr>
        <w:t>asked for</w:t>
      </w:r>
      <w:r w:rsidR="00065FE2" w:rsidRPr="00065FE2">
        <w:rPr>
          <w:rFonts w:ascii="Arial" w:hAnsi="Arial" w:cs="Arial"/>
        </w:rPr>
        <w:t xml:space="preserve"> feedback concerning Program Educational Objectives. Their guidance help</w:t>
      </w:r>
      <w:r w:rsidR="00A6014E">
        <w:rPr>
          <w:rFonts w:ascii="Arial" w:hAnsi="Arial" w:cs="Arial"/>
        </w:rPr>
        <w:t>s</w:t>
      </w:r>
      <w:r w:rsidR="00065FE2" w:rsidRPr="00065FE2">
        <w:rPr>
          <w:rFonts w:ascii="Arial" w:hAnsi="Arial" w:cs="Arial"/>
        </w:rPr>
        <w:t xml:space="preserve"> us determine if the graduates </w:t>
      </w:r>
      <w:r w:rsidR="00A6014E">
        <w:rPr>
          <w:rFonts w:ascii="Arial" w:hAnsi="Arial" w:cs="Arial"/>
        </w:rPr>
        <w:t>of</w:t>
      </w:r>
      <w:r w:rsidR="00A6014E" w:rsidRPr="00065FE2">
        <w:rPr>
          <w:rFonts w:ascii="Arial" w:hAnsi="Arial" w:cs="Arial"/>
        </w:rPr>
        <w:t xml:space="preserve"> </w:t>
      </w:r>
      <w:r w:rsidR="00065FE2" w:rsidRPr="00065FE2">
        <w:rPr>
          <w:rFonts w:ascii="Arial" w:hAnsi="Arial" w:cs="Arial"/>
        </w:rPr>
        <w:t xml:space="preserve">the program will fit </w:t>
      </w:r>
      <w:r w:rsidR="00A6014E">
        <w:rPr>
          <w:rFonts w:ascii="Arial" w:hAnsi="Arial" w:cs="Arial"/>
        </w:rPr>
        <w:t xml:space="preserve">the needs </w:t>
      </w:r>
      <w:r w:rsidR="00981DD7">
        <w:rPr>
          <w:rFonts w:ascii="Arial" w:hAnsi="Arial" w:cs="Arial"/>
        </w:rPr>
        <w:t xml:space="preserve">of </w:t>
      </w:r>
      <w:r w:rsidR="00065FE2" w:rsidRPr="00065FE2">
        <w:rPr>
          <w:rFonts w:ascii="Arial" w:hAnsi="Arial" w:cs="Arial"/>
        </w:rPr>
        <w:t xml:space="preserve">business </w:t>
      </w:r>
      <w:r w:rsidR="00A6014E">
        <w:rPr>
          <w:rFonts w:ascii="Arial" w:hAnsi="Arial" w:cs="Arial"/>
        </w:rPr>
        <w:t>and</w:t>
      </w:r>
      <w:r w:rsidR="00A6014E" w:rsidRPr="00065FE2">
        <w:rPr>
          <w:rFonts w:ascii="Arial" w:hAnsi="Arial" w:cs="Arial"/>
        </w:rPr>
        <w:t xml:space="preserve"> </w:t>
      </w:r>
      <w:r w:rsidR="00065FE2" w:rsidRPr="00065FE2">
        <w:rPr>
          <w:rFonts w:ascii="Arial" w:hAnsi="Arial" w:cs="Arial"/>
        </w:rPr>
        <w:t>industry.</w:t>
      </w:r>
    </w:p>
    <w:p w:rsidR="008E7080" w:rsidRPr="00443754" w:rsidRDefault="006063CC" w:rsidP="006953A4">
      <w:pPr>
        <w:numPr>
          <w:ilvl w:val="2"/>
          <w:numId w:val="29"/>
        </w:numPr>
        <w:tabs>
          <w:tab w:val="clear" w:pos="1080"/>
          <w:tab w:val="num" w:pos="900"/>
        </w:tabs>
        <w:spacing w:after="120"/>
        <w:ind w:left="900" w:hanging="360"/>
        <w:jc w:val="both"/>
        <w:rPr>
          <w:rFonts w:ascii="Arial" w:hAnsi="Arial" w:cs="Arial"/>
        </w:rPr>
      </w:pPr>
      <w:r w:rsidRPr="00894E6D">
        <w:rPr>
          <w:rFonts w:ascii="Arial" w:hAnsi="Arial" w:cs="Arial"/>
          <w:i/>
        </w:rPr>
        <w:t xml:space="preserve">Industry </w:t>
      </w:r>
      <w:r w:rsidR="00065FE2" w:rsidRPr="00894E6D">
        <w:rPr>
          <w:rFonts w:ascii="Arial" w:hAnsi="Arial" w:cs="Arial"/>
          <w:i/>
        </w:rPr>
        <w:t>Advisory Board</w:t>
      </w:r>
      <w:r w:rsidR="00065FE2" w:rsidRPr="00443754">
        <w:rPr>
          <w:rFonts w:ascii="Arial" w:hAnsi="Arial" w:cs="Arial"/>
        </w:rPr>
        <w:t xml:space="preserve">: </w:t>
      </w:r>
      <w:r w:rsidR="00443754" w:rsidRPr="00443754">
        <w:rPr>
          <w:rFonts w:ascii="Arial" w:hAnsi="Arial" w:cs="Arial"/>
        </w:rPr>
        <w:t xml:space="preserve"> </w:t>
      </w:r>
      <w:r w:rsidR="008E7080" w:rsidRPr="00443754">
        <w:rPr>
          <w:rFonts w:ascii="Arial" w:hAnsi="Arial" w:cs="Arial"/>
        </w:rPr>
        <w:t xml:space="preserve">The Industry Advisory Board (IAB) </w:t>
      </w:r>
      <w:r w:rsidR="00981DD7">
        <w:rPr>
          <w:rFonts w:ascii="Arial" w:hAnsi="Arial" w:cs="Arial"/>
        </w:rPr>
        <w:t>consists of</w:t>
      </w:r>
      <w:r w:rsidR="008E7080" w:rsidRPr="00443754">
        <w:rPr>
          <w:rFonts w:ascii="Arial" w:hAnsi="Arial" w:cs="Arial"/>
        </w:rPr>
        <w:t xml:space="preserve"> </w:t>
      </w:r>
      <w:r w:rsidR="00981DD7" w:rsidRPr="00443754">
        <w:rPr>
          <w:rFonts w:ascii="Arial" w:hAnsi="Arial" w:cs="Arial"/>
        </w:rPr>
        <w:t xml:space="preserve">industry </w:t>
      </w:r>
      <w:r w:rsidR="008E7080" w:rsidRPr="00443754">
        <w:rPr>
          <w:rFonts w:ascii="Arial" w:hAnsi="Arial" w:cs="Arial"/>
        </w:rPr>
        <w:t>leaders whose advice is critical in preparing our students for the technical and practical demand</w:t>
      </w:r>
      <w:r w:rsidR="00A6014E">
        <w:rPr>
          <w:rFonts w:ascii="Arial" w:hAnsi="Arial" w:cs="Arial"/>
        </w:rPr>
        <w:t>s</w:t>
      </w:r>
      <w:r w:rsidR="008E7080" w:rsidRPr="00443754">
        <w:rPr>
          <w:rFonts w:ascii="Arial" w:hAnsi="Arial" w:cs="Arial"/>
        </w:rPr>
        <w:t xml:space="preserve"> of the</w:t>
      </w:r>
      <w:r w:rsidR="00981DD7">
        <w:rPr>
          <w:rFonts w:ascii="Arial" w:hAnsi="Arial" w:cs="Arial"/>
        </w:rPr>
        <w:t>ir future employers.</w:t>
      </w:r>
      <w:r w:rsidR="008E7080" w:rsidRPr="00443754">
        <w:rPr>
          <w:rFonts w:ascii="Arial" w:hAnsi="Arial" w:cs="Arial"/>
        </w:rPr>
        <w:t xml:space="preserve"> </w:t>
      </w:r>
      <w:r w:rsidR="00981DD7">
        <w:rPr>
          <w:rFonts w:ascii="Arial" w:hAnsi="Arial" w:cs="Arial"/>
        </w:rPr>
        <w:t xml:space="preserve"> </w:t>
      </w:r>
      <w:r w:rsidR="00E72B26" w:rsidRPr="00443754">
        <w:rPr>
          <w:rFonts w:ascii="Arial" w:hAnsi="Arial" w:cs="Arial"/>
        </w:rPr>
        <w:t xml:space="preserve">Some </w:t>
      </w:r>
      <w:r w:rsidR="00981DD7" w:rsidRPr="00443754">
        <w:rPr>
          <w:rFonts w:ascii="Arial" w:hAnsi="Arial" w:cs="Arial"/>
        </w:rPr>
        <w:t xml:space="preserve">Industry Advisory Board </w:t>
      </w:r>
      <w:r w:rsidR="00E72B26" w:rsidRPr="00443754">
        <w:rPr>
          <w:rFonts w:ascii="Arial" w:hAnsi="Arial" w:cs="Arial"/>
        </w:rPr>
        <w:t>members are also our alumni</w:t>
      </w:r>
      <w:r w:rsidR="00B50CA2">
        <w:rPr>
          <w:rFonts w:ascii="Arial" w:hAnsi="Arial" w:cs="Arial"/>
        </w:rPr>
        <w:t xml:space="preserve"> and/or employers of our graduates</w:t>
      </w:r>
      <w:r w:rsidR="00E72B26" w:rsidRPr="00443754">
        <w:rPr>
          <w:rFonts w:ascii="Arial" w:hAnsi="Arial" w:cs="Arial"/>
        </w:rPr>
        <w:t xml:space="preserve">.  This board provides feedback and suggestions for formulating our </w:t>
      </w:r>
      <w:r w:rsidR="00072D70" w:rsidRPr="00443754">
        <w:rPr>
          <w:rFonts w:ascii="Arial" w:hAnsi="Arial" w:cs="Arial"/>
        </w:rPr>
        <w:t>Program Educational O</w:t>
      </w:r>
      <w:r w:rsidR="00E72B26" w:rsidRPr="00443754">
        <w:rPr>
          <w:rFonts w:ascii="Arial" w:hAnsi="Arial" w:cs="Arial"/>
        </w:rPr>
        <w:t>bjectives. Th</w:t>
      </w:r>
      <w:r w:rsidR="00981DD7">
        <w:rPr>
          <w:rFonts w:ascii="Arial" w:hAnsi="Arial" w:cs="Arial"/>
        </w:rPr>
        <w:t>e IAB</w:t>
      </w:r>
      <w:r w:rsidR="00E72B26" w:rsidRPr="00443754">
        <w:rPr>
          <w:rFonts w:ascii="Arial" w:hAnsi="Arial" w:cs="Arial"/>
        </w:rPr>
        <w:t xml:space="preserve"> meets once a year</w:t>
      </w:r>
      <w:r w:rsidR="00443754" w:rsidRPr="00443754">
        <w:rPr>
          <w:rFonts w:ascii="Arial" w:hAnsi="Arial" w:cs="Arial"/>
        </w:rPr>
        <w:t xml:space="preserve"> (</w:t>
      </w:r>
      <w:hyperlink r:id="rId34" w:history="1">
        <w:r w:rsidR="00443754" w:rsidRPr="00B50CA2">
          <w:rPr>
            <w:rStyle w:val="Hyperlink"/>
            <w:rFonts w:ascii="Arial" w:eastAsia="Calibri" w:hAnsi="Arial" w:cs="Arial"/>
          </w:rPr>
          <w:t>http://csns.calstatela.edu/wiki/content/assessment/iab/</w:t>
        </w:r>
      </w:hyperlink>
      <w:r w:rsidR="00443754" w:rsidRPr="00443754">
        <w:rPr>
          <w:rFonts w:ascii="Arial" w:hAnsi="Arial" w:cs="Arial"/>
        </w:rPr>
        <w:t>)</w:t>
      </w:r>
      <w:r w:rsidR="00A6014E">
        <w:rPr>
          <w:rFonts w:ascii="Arial" w:hAnsi="Arial" w:cs="Arial"/>
        </w:rPr>
        <w:t>. Meetings</w:t>
      </w:r>
      <w:r w:rsidR="008E7080" w:rsidRPr="00443754">
        <w:rPr>
          <w:rFonts w:ascii="Arial" w:hAnsi="Arial" w:cs="Arial"/>
        </w:rPr>
        <w:t xml:space="preserve"> are usually held during the Spring quarter to synchronize with the presentation of undergraduate senior design project presentations. </w:t>
      </w:r>
      <w:r w:rsidR="00443754" w:rsidRPr="00443754">
        <w:rPr>
          <w:rFonts w:ascii="Arial" w:hAnsi="Arial" w:cs="Arial"/>
        </w:rPr>
        <w:t xml:space="preserve"> </w:t>
      </w:r>
      <w:r w:rsidR="008E7080" w:rsidRPr="00443754">
        <w:rPr>
          <w:rFonts w:ascii="Arial" w:hAnsi="Arial" w:cs="Arial"/>
        </w:rPr>
        <w:t>A list of questions</w:t>
      </w:r>
      <w:r w:rsidR="00A6014E" w:rsidRPr="00443754">
        <w:rPr>
          <w:rFonts w:ascii="Arial" w:hAnsi="Arial" w:cs="Arial"/>
        </w:rPr>
        <w:t xml:space="preserve"> </w:t>
      </w:r>
      <w:r w:rsidR="00A6014E">
        <w:rPr>
          <w:rFonts w:ascii="Arial" w:hAnsi="Arial" w:cs="Arial"/>
        </w:rPr>
        <w:t xml:space="preserve">concerning </w:t>
      </w:r>
      <w:r w:rsidR="00A6014E" w:rsidRPr="00443754">
        <w:rPr>
          <w:rFonts w:ascii="Arial" w:hAnsi="Arial" w:cs="Arial"/>
        </w:rPr>
        <w:t>Objectives, Learning Outcomes, and Courses</w:t>
      </w:r>
      <w:r w:rsidR="008E7080" w:rsidRPr="00443754">
        <w:rPr>
          <w:rFonts w:ascii="Arial" w:hAnsi="Arial" w:cs="Arial"/>
        </w:rPr>
        <w:t xml:space="preserve"> is sent to the IAB ahead of the annual meeting to </w:t>
      </w:r>
      <w:r w:rsidR="00A6014E">
        <w:rPr>
          <w:rFonts w:ascii="Arial" w:hAnsi="Arial" w:cs="Arial"/>
        </w:rPr>
        <w:t>encourage IAB members to think about the relationship between their companies and our program.</w:t>
      </w:r>
      <w:r w:rsidR="008E7080" w:rsidRPr="00443754">
        <w:rPr>
          <w:rFonts w:ascii="Arial" w:hAnsi="Arial" w:cs="Arial"/>
        </w:rPr>
        <w:t xml:space="preserve"> A formal survey is </w:t>
      </w:r>
      <w:r w:rsidR="00A6014E">
        <w:rPr>
          <w:rFonts w:ascii="Arial" w:hAnsi="Arial" w:cs="Arial"/>
        </w:rPr>
        <w:t>taken</w:t>
      </w:r>
      <w:r w:rsidR="00A6014E" w:rsidRPr="00443754">
        <w:rPr>
          <w:rFonts w:ascii="Arial" w:hAnsi="Arial" w:cs="Arial"/>
        </w:rPr>
        <w:t xml:space="preserve"> </w:t>
      </w:r>
      <w:r w:rsidR="008E7080" w:rsidRPr="00443754">
        <w:rPr>
          <w:rFonts w:ascii="Arial" w:hAnsi="Arial" w:cs="Arial"/>
        </w:rPr>
        <w:t>to record feedback.</w:t>
      </w:r>
    </w:p>
    <w:p w:rsidR="00443754" w:rsidRPr="000A47BF" w:rsidRDefault="006063CC" w:rsidP="006953A4">
      <w:pPr>
        <w:numPr>
          <w:ilvl w:val="2"/>
          <w:numId w:val="29"/>
        </w:numPr>
        <w:tabs>
          <w:tab w:val="clear" w:pos="1080"/>
          <w:tab w:val="num" w:pos="900"/>
        </w:tabs>
        <w:spacing w:after="120"/>
        <w:ind w:left="900" w:hanging="360"/>
        <w:jc w:val="both"/>
        <w:rPr>
          <w:rFonts w:ascii="Arial" w:hAnsi="Arial" w:cs="Arial"/>
        </w:rPr>
      </w:pPr>
      <w:r w:rsidRPr="00894E6D">
        <w:rPr>
          <w:rFonts w:ascii="Arial" w:hAnsi="Arial" w:cs="Arial"/>
          <w:i/>
        </w:rPr>
        <w:t>Faculty</w:t>
      </w:r>
      <w:r w:rsidRPr="00443754">
        <w:rPr>
          <w:rFonts w:ascii="Arial" w:hAnsi="Arial" w:cs="Arial"/>
        </w:rPr>
        <w:t xml:space="preserve">: </w:t>
      </w:r>
      <w:r w:rsidR="00A6014E">
        <w:rPr>
          <w:rFonts w:ascii="Arial" w:hAnsi="Arial" w:cs="Arial"/>
        </w:rPr>
        <w:t>The f</w:t>
      </w:r>
      <w:r w:rsidR="00A6014E" w:rsidRPr="00443754">
        <w:rPr>
          <w:rFonts w:ascii="Arial" w:hAnsi="Arial" w:cs="Arial"/>
        </w:rPr>
        <w:t xml:space="preserve">aculty </w:t>
      </w:r>
      <w:r w:rsidR="00065B5E" w:rsidRPr="00443754">
        <w:rPr>
          <w:rFonts w:ascii="Arial" w:hAnsi="Arial" w:cs="Arial"/>
        </w:rPr>
        <w:t xml:space="preserve">design and deliver the undergraduate curriculum. Their responsibility is to ensure that the curriculum is updated to reflect changing technologies and the </w:t>
      </w:r>
      <w:r w:rsidR="00A6014E">
        <w:rPr>
          <w:rFonts w:ascii="Arial" w:hAnsi="Arial" w:cs="Arial"/>
        </w:rPr>
        <w:t>skills expected</w:t>
      </w:r>
      <w:r w:rsidR="00443754" w:rsidRPr="00443754">
        <w:rPr>
          <w:rFonts w:ascii="Arial" w:hAnsi="Arial" w:cs="Arial"/>
        </w:rPr>
        <w:t xml:space="preserve"> of our </w:t>
      </w:r>
      <w:r w:rsidR="00443754" w:rsidRPr="001A7A21">
        <w:rPr>
          <w:rFonts w:ascii="Arial" w:hAnsi="Arial" w:cs="Arial"/>
        </w:rPr>
        <w:t>graduates. A</w:t>
      </w:r>
      <w:r w:rsidR="00A6014E">
        <w:rPr>
          <w:rFonts w:ascii="Arial" w:hAnsi="Arial" w:cs="Arial"/>
        </w:rPr>
        <w:t>n a</w:t>
      </w:r>
      <w:r w:rsidR="00443754" w:rsidRPr="001A7A21">
        <w:rPr>
          <w:rFonts w:ascii="Arial" w:hAnsi="Arial" w:cs="Arial"/>
        </w:rPr>
        <w:t xml:space="preserve">nnual faculty retreat </w:t>
      </w:r>
      <w:hyperlink r:id="rId35" w:history="1">
        <w:r w:rsidR="00CE38E9" w:rsidRPr="001A7A21">
          <w:rPr>
            <w:rStyle w:val="Hyperlink"/>
            <w:rFonts w:ascii="Arial" w:eastAsia="Calibri" w:hAnsi="Arial" w:cs="Arial"/>
          </w:rPr>
          <w:t>http://csns.calstatela.edu/wiki/content/assessment/retreat_presentations/</w:t>
        </w:r>
      </w:hyperlink>
      <w:r w:rsidR="00CE38E9">
        <w:rPr>
          <w:rFonts w:ascii="Arial" w:eastAsia="Calibri" w:hAnsi="Arial" w:cs="Arial"/>
          <w:sz w:val="22"/>
          <w:szCs w:val="22"/>
        </w:rPr>
        <w:t xml:space="preserve"> </w:t>
      </w:r>
      <w:r w:rsidR="00443754" w:rsidRPr="00443754">
        <w:rPr>
          <w:rFonts w:ascii="Arial" w:hAnsi="Arial" w:cs="Arial"/>
        </w:rPr>
        <w:t>is conducted during the Winter quarter</w:t>
      </w:r>
      <w:r w:rsidR="00A6014E">
        <w:rPr>
          <w:rFonts w:ascii="Arial" w:hAnsi="Arial" w:cs="Arial"/>
        </w:rPr>
        <w:t>. We use the retreat as an opportunity to discuss</w:t>
      </w:r>
      <w:r w:rsidR="00443754" w:rsidRPr="00443754">
        <w:rPr>
          <w:rFonts w:ascii="Arial" w:hAnsi="Arial" w:cs="Arial"/>
        </w:rPr>
        <w:t xml:space="preserve"> a</w:t>
      </w:r>
      <w:r w:rsidR="00443754" w:rsidRPr="000A47BF">
        <w:rPr>
          <w:rFonts w:ascii="Arial" w:hAnsi="Arial" w:cs="Arial"/>
        </w:rPr>
        <w:t xml:space="preserve"> broad range of </w:t>
      </w:r>
      <w:r w:rsidR="00A6014E">
        <w:rPr>
          <w:rFonts w:ascii="Arial" w:hAnsi="Arial" w:cs="Arial"/>
        </w:rPr>
        <w:t>issues regarding</w:t>
      </w:r>
      <w:r w:rsidR="00443754" w:rsidRPr="000A47BF">
        <w:rPr>
          <w:rFonts w:ascii="Arial" w:hAnsi="Arial" w:cs="Arial"/>
        </w:rPr>
        <w:t xml:space="preserve"> </w:t>
      </w:r>
      <w:r w:rsidR="00A6014E">
        <w:rPr>
          <w:rFonts w:ascii="Arial" w:hAnsi="Arial" w:cs="Arial"/>
        </w:rPr>
        <w:t xml:space="preserve">the </w:t>
      </w:r>
      <w:r w:rsidR="00443754" w:rsidRPr="000A47BF">
        <w:rPr>
          <w:rFonts w:ascii="Arial" w:hAnsi="Arial" w:cs="Arial"/>
        </w:rPr>
        <w:t>Objectives, Learning Outcomes</w:t>
      </w:r>
      <w:r w:rsidR="00A6014E">
        <w:rPr>
          <w:rFonts w:ascii="Arial" w:hAnsi="Arial" w:cs="Arial"/>
        </w:rPr>
        <w:t>,</w:t>
      </w:r>
      <w:r w:rsidR="003A67FC">
        <w:rPr>
          <w:rFonts w:ascii="Arial" w:hAnsi="Arial" w:cs="Arial"/>
        </w:rPr>
        <w:t xml:space="preserve"> and Courses</w:t>
      </w:r>
      <w:r w:rsidR="00A6014E">
        <w:rPr>
          <w:rFonts w:ascii="Arial" w:hAnsi="Arial" w:cs="Arial"/>
        </w:rPr>
        <w:t xml:space="preserve"> of </w:t>
      </w:r>
      <w:r w:rsidR="00443754" w:rsidRPr="000A47BF">
        <w:rPr>
          <w:rFonts w:ascii="Arial" w:hAnsi="Arial" w:cs="Arial"/>
        </w:rPr>
        <w:t>the undergraduat</w:t>
      </w:r>
      <w:r w:rsidR="000A47BF" w:rsidRPr="000A47BF">
        <w:rPr>
          <w:rFonts w:ascii="Arial" w:hAnsi="Arial" w:cs="Arial"/>
        </w:rPr>
        <w:t xml:space="preserve">e and the graduate curriculum. </w:t>
      </w:r>
    </w:p>
    <w:p w:rsidR="004A1FE6" w:rsidRDefault="004A1FE6" w:rsidP="00894E6D">
      <w:pPr>
        <w:spacing w:after="120"/>
        <w:ind w:left="540"/>
        <w:jc w:val="both"/>
        <w:rPr>
          <w:rFonts w:ascii="Arial" w:hAnsi="Arial" w:cs="Arial"/>
        </w:rPr>
      </w:pPr>
    </w:p>
    <w:p w:rsidR="004A1FE6" w:rsidRPr="004A1FE6" w:rsidRDefault="004A1FE6" w:rsidP="00894E6D">
      <w:pPr>
        <w:pStyle w:val="Answer"/>
        <w:ind w:left="540" w:hanging="180"/>
      </w:pPr>
      <w:r w:rsidRPr="004A1FE6">
        <w:lastRenderedPageBreak/>
        <w:t xml:space="preserve">Besides these constituencies the program </w:t>
      </w:r>
      <w:r>
        <w:t>adheres to</w:t>
      </w:r>
      <w:r w:rsidRPr="004A1FE6">
        <w:t xml:space="preserve"> the following</w:t>
      </w:r>
      <w:r>
        <w:t xml:space="preserve"> frameworks</w:t>
      </w:r>
      <w:r w:rsidRPr="004A1FE6">
        <w:t>.</w:t>
      </w:r>
    </w:p>
    <w:p w:rsidR="004A1FE6" w:rsidRPr="00065B5E" w:rsidRDefault="00065B5E" w:rsidP="004B30EE">
      <w:pPr>
        <w:spacing w:after="120"/>
        <w:ind w:left="720" w:hanging="270"/>
        <w:jc w:val="both"/>
        <w:rPr>
          <w:rFonts w:ascii="Arial" w:hAnsi="Arial" w:cs="Arial"/>
        </w:rPr>
      </w:pPr>
      <w:r w:rsidRPr="00894E6D">
        <w:rPr>
          <w:rFonts w:ascii="Arial" w:hAnsi="Arial" w:cs="Arial"/>
          <w:i/>
        </w:rPr>
        <w:t>Mission</w:t>
      </w:r>
      <w:r w:rsidRPr="00065B5E">
        <w:rPr>
          <w:rFonts w:ascii="Arial" w:hAnsi="Arial" w:cs="Arial"/>
        </w:rPr>
        <w:t>: The mission</w:t>
      </w:r>
      <w:r w:rsidR="00017898">
        <w:rPr>
          <w:rFonts w:ascii="Arial" w:hAnsi="Arial" w:cs="Arial"/>
        </w:rPr>
        <w:t>s</w:t>
      </w:r>
      <w:r w:rsidRPr="00065B5E">
        <w:rPr>
          <w:rFonts w:ascii="Arial" w:hAnsi="Arial" w:cs="Arial"/>
        </w:rPr>
        <w:t xml:space="preserve"> of the university, college and the department are important cons</w:t>
      </w:r>
      <w:r>
        <w:rPr>
          <w:rFonts w:ascii="Arial" w:hAnsi="Arial" w:cs="Arial"/>
        </w:rPr>
        <w:t>tituent</w:t>
      </w:r>
      <w:r w:rsidR="00017898">
        <w:rPr>
          <w:rFonts w:ascii="Arial" w:hAnsi="Arial" w:cs="Arial"/>
        </w:rPr>
        <w:t>s</w:t>
      </w:r>
      <w:r>
        <w:rPr>
          <w:rFonts w:ascii="Arial" w:hAnsi="Arial" w:cs="Arial"/>
        </w:rPr>
        <w:t xml:space="preserve"> in establishing Program Educational Objectives</w:t>
      </w:r>
      <w:r w:rsidR="00C94BE7">
        <w:rPr>
          <w:rFonts w:ascii="Arial" w:hAnsi="Arial" w:cs="Arial"/>
        </w:rPr>
        <w:t xml:space="preserve"> and Student Learning Outcomes</w:t>
      </w:r>
      <w:r>
        <w:rPr>
          <w:rFonts w:ascii="Arial" w:hAnsi="Arial" w:cs="Arial"/>
        </w:rPr>
        <w:t xml:space="preserve">. </w:t>
      </w:r>
    </w:p>
    <w:p w:rsidR="00065B5E" w:rsidRPr="00AB3120" w:rsidRDefault="006063CC" w:rsidP="004B30EE">
      <w:pPr>
        <w:spacing w:after="120"/>
        <w:ind w:left="720" w:hanging="270"/>
        <w:jc w:val="both"/>
        <w:rPr>
          <w:rFonts w:ascii="Arial" w:hAnsi="Arial" w:cs="Arial"/>
        </w:rPr>
      </w:pPr>
      <w:r w:rsidRPr="00894E6D">
        <w:rPr>
          <w:rFonts w:ascii="Arial" w:hAnsi="Arial" w:cs="Arial"/>
          <w:i/>
        </w:rPr>
        <w:t xml:space="preserve">ABET guidelines: </w:t>
      </w:r>
      <w:r w:rsidR="00065B5E" w:rsidRPr="004A1FE6">
        <w:rPr>
          <w:rFonts w:ascii="Arial" w:hAnsi="Arial" w:cs="Arial"/>
        </w:rPr>
        <w:t>As the external accreditation agency</w:t>
      </w:r>
      <w:r w:rsidR="00072D70" w:rsidRPr="004A1FE6">
        <w:rPr>
          <w:rFonts w:ascii="Arial" w:hAnsi="Arial" w:cs="Arial"/>
        </w:rPr>
        <w:t>, ABET</w:t>
      </w:r>
      <w:r w:rsidR="00065B5E" w:rsidRPr="004A1FE6">
        <w:rPr>
          <w:rFonts w:ascii="Arial" w:hAnsi="Arial" w:cs="Arial"/>
        </w:rPr>
        <w:t xml:space="preserve"> assures the program</w:t>
      </w:r>
      <w:r w:rsidR="00981DD7">
        <w:rPr>
          <w:rFonts w:ascii="Arial" w:hAnsi="Arial" w:cs="Arial"/>
        </w:rPr>
        <w:t>’s</w:t>
      </w:r>
      <w:r w:rsidR="00065B5E" w:rsidRPr="004A1FE6">
        <w:rPr>
          <w:rFonts w:ascii="Arial" w:hAnsi="Arial" w:cs="Arial"/>
        </w:rPr>
        <w:t xml:space="preserve"> effectiveness</w:t>
      </w:r>
      <w:r w:rsidR="00072D70" w:rsidRPr="00407ABD">
        <w:rPr>
          <w:rFonts w:ascii="Arial" w:hAnsi="Arial" w:cs="Arial"/>
        </w:rPr>
        <w:t xml:space="preserve"> by setting</w:t>
      </w:r>
      <w:r w:rsidRPr="008313F2">
        <w:rPr>
          <w:rFonts w:ascii="Arial" w:hAnsi="Arial" w:cs="Arial"/>
        </w:rPr>
        <w:t xml:space="preserve"> accreditation standards</w:t>
      </w:r>
      <w:r w:rsidR="00072D70" w:rsidRPr="00FB0563">
        <w:rPr>
          <w:rFonts w:ascii="Arial" w:hAnsi="Arial" w:cs="Arial"/>
        </w:rPr>
        <w:t xml:space="preserve">. These standards </w:t>
      </w:r>
      <w:r w:rsidR="00065B5E" w:rsidRPr="00414D67">
        <w:rPr>
          <w:rFonts w:ascii="Arial" w:hAnsi="Arial" w:cs="Arial"/>
        </w:rPr>
        <w:t>prov</w:t>
      </w:r>
      <w:r w:rsidR="00065B5E" w:rsidRPr="00A54B75">
        <w:rPr>
          <w:rFonts w:ascii="Arial" w:hAnsi="Arial" w:cs="Arial"/>
        </w:rPr>
        <w:t xml:space="preserve">ide </w:t>
      </w:r>
      <w:r w:rsidRPr="00A54B75">
        <w:rPr>
          <w:rFonts w:ascii="Arial" w:hAnsi="Arial" w:cs="Arial"/>
        </w:rPr>
        <w:t>an important</w:t>
      </w:r>
      <w:r w:rsidR="00065B5E" w:rsidRPr="007B05EB">
        <w:rPr>
          <w:rFonts w:ascii="Arial" w:hAnsi="Arial" w:cs="Arial"/>
        </w:rPr>
        <w:t xml:space="preserve"> input in guiding the Program Educational Objectives</w:t>
      </w:r>
      <w:r w:rsidR="00C94BE7" w:rsidRPr="00B23361">
        <w:rPr>
          <w:rFonts w:ascii="Arial" w:hAnsi="Arial" w:cs="Arial"/>
        </w:rPr>
        <w:t xml:space="preserve"> and Stu</w:t>
      </w:r>
      <w:r w:rsidR="00C94BE7" w:rsidRPr="001739BD">
        <w:rPr>
          <w:rFonts w:ascii="Arial" w:hAnsi="Arial" w:cs="Arial"/>
        </w:rPr>
        <w:t>dent Learning Outcomes</w:t>
      </w:r>
      <w:r w:rsidR="00065B5E" w:rsidRPr="00AB3120">
        <w:rPr>
          <w:rFonts w:ascii="Arial" w:hAnsi="Arial" w:cs="Arial"/>
        </w:rPr>
        <w:t>.</w:t>
      </w:r>
    </w:p>
    <w:p w:rsidR="00065B5E" w:rsidRPr="007B05EB" w:rsidRDefault="006063CC" w:rsidP="004B30EE">
      <w:pPr>
        <w:spacing w:after="120"/>
        <w:ind w:left="720" w:hanging="270"/>
        <w:jc w:val="both"/>
        <w:rPr>
          <w:rFonts w:ascii="Arial" w:hAnsi="Arial" w:cs="Arial"/>
        </w:rPr>
      </w:pPr>
      <w:r w:rsidRPr="00894E6D">
        <w:rPr>
          <w:rFonts w:ascii="Arial" w:hAnsi="Arial" w:cs="Arial"/>
          <w:i/>
        </w:rPr>
        <w:t xml:space="preserve">ACM curricular guidelines: </w:t>
      </w:r>
      <w:r w:rsidRPr="004A1FE6">
        <w:rPr>
          <w:rFonts w:ascii="Arial" w:hAnsi="Arial" w:cs="Arial"/>
        </w:rPr>
        <w:t xml:space="preserve">ACM/IEEE curriculum guidelines have provided </w:t>
      </w:r>
      <w:r w:rsidR="00981DD7">
        <w:rPr>
          <w:rFonts w:ascii="Arial" w:hAnsi="Arial" w:cs="Arial"/>
        </w:rPr>
        <w:t>important</w:t>
      </w:r>
      <w:r w:rsidR="00981DD7" w:rsidRPr="004A1FE6">
        <w:rPr>
          <w:rFonts w:ascii="Arial" w:hAnsi="Arial" w:cs="Arial"/>
        </w:rPr>
        <w:t xml:space="preserve"> </w:t>
      </w:r>
      <w:r w:rsidR="00981DD7">
        <w:rPr>
          <w:rFonts w:ascii="Arial" w:hAnsi="Arial" w:cs="Arial"/>
        </w:rPr>
        <w:t>advice</w:t>
      </w:r>
      <w:r w:rsidR="00981DD7" w:rsidRPr="00407ABD">
        <w:rPr>
          <w:rFonts w:ascii="Arial" w:hAnsi="Arial" w:cs="Arial"/>
        </w:rPr>
        <w:t xml:space="preserve"> </w:t>
      </w:r>
      <w:r w:rsidR="00C94BE7" w:rsidRPr="00407ABD">
        <w:rPr>
          <w:rFonts w:ascii="Arial" w:hAnsi="Arial" w:cs="Arial"/>
        </w:rPr>
        <w:t>with respect to the computing curricula</w:t>
      </w:r>
      <w:r w:rsidRPr="008313F2">
        <w:rPr>
          <w:rFonts w:ascii="Arial" w:hAnsi="Arial" w:cs="Arial"/>
        </w:rPr>
        <w:t>.</w:t>
      </w:r>
      <w:r w:rsidR="00065B5E" w:rsidRPr="00FB0563">
        <w:rPr>
          <w:rFonts w:ascii="Arial" w:hAnsi="Arial" w:cs="Arial"/>
        </w:rPr>
        <w:t xml:space="preserve"> There is an ongoing </w:t>
      </w:r>
      <w:r w:rsidR="00065B5E" w:rsidRPr="00A54B75">
        <w:rPr>
          <w:rFonts w:ascii="Arial" w:hAnsi="Arial" w:cs="Arial"/>
        </w:rPr>
        <w:t>discussion on curricul</w:t>
      </w:r>
      <w:r w:rsidR="00C94BE7" w:rsidRPr="00A54B75">
        <w:rPr>
          <w:rFonts w:ascii="Arial" w:hAnsi="Arial" w:cs="Arial"/>
        </w:rPr>
        <w:t>um that provides input into redesigning the programs.</w:t>
      </w:r>
    </w:p>
    <w:p w:rsidR="00E52D51" w:rsidRPr="003D2B79" w:rsidRDefault="00E52D51" w:rsidP="003D2B79">
      <w:pPr>
        <w:ind w:left="360"/>
      </w:pPr>
    </w:p>
    <w:p w:rsidR="003D2B79" w:rsidRPr="003D2B79" w:rsidRDefault="003D2B79" w:rsidP="008A16D3">
      <w:pPr>
        <w:pStyle w:val="ListParagraph"/>
        <w:numPr>
          <w:ilvl w:val="0"/>
          <w:numId w:val="3"/>
        </w:numPr>
        <w:rPr>
          <w:b/>
        </w:rPr>
      </w:pPr>
      <w:r w:rsidRPr="003D2B79">
        <w:rPr>
          <w:b/>
        </w:rPr>
        <w:t>Process for Revision of the Program Educational Objectives</w:t>
      </w:r>
    </w:p>
    <w:p w:rsidR="001870D6" w:rsidRDefault="001870D6" w:rsidP="001870D6">
      <w:pPr>
        <w:ind w:left="360"/>
      </w:pPr>
    </w:p>
    <w:p w:rsidR="00660650" w:rsidRDefault="00336DFC" w:rsidP="00F21BCB">
      <w:pPr>
        <w:pStyle w:val="Answer"/>
        <w:spacing w:after="240"/>
      </w:pPr>
      <w:r>
        <w:t>Our</w:t>
      </w:r>
      <w:r w:rsidR="00CB516B">
        <w:t xml:space="preserve"> </w:t>
      </w:r>
      <w:r w:rsidR="00033B39">
        <w:t>Department</w:t>
      </w:r>
      <w:r w:rsidR="00CB516B">
        <w:t xml:space="preserve"> established an assessment process for the under</w:t>
      </w:r>
      <w:r w:rsidR="00CC2117">
        <w:t xml:space="preserve">graduate degree program which describes the process for revision of Program Educational Objectives. </w:t>
      </w:r>
      <w:r w:rsidR="006D30B1">
        <w:t>As described in Figure 2.5</w:t>
      </w:r>
      <w:r w:rsidR="00CB516B">
        <w:t>, th</w:t>
      </w:r>
      <w:r w:rsidR="00CC2117">
        <w:t>is</w:t>
      </w:r>
      <w:r w:rsidR="00CB516B">
        <w:t xml:space="preserve"> assessment process is a two-loop process. The outer loop, Loop #2, shows the periodic process involved in establishing, assessing and revising the Program Educational Objectives.  This process employs</w:t>
      </w:r>
      <w:r w:rsidR="007A0A1E">
        <w:t xml:space="preserve"> the feedback from</w:t>
      </w:r>
      <w:r>
        <w:t xml:space="preserve"> various constituen</w:t>
      </w:r>
      <w:r w:rsidR="00017898">
        <w:t>cie</w:t>
      </w:r>
      <w:r>
        <w:t>s</w:t>
      </w:r>
      <w:r w:rsidR="00CB516B">
        <w:t xml:space="preserve"> that have a</w:t>
      </w:r>
      <w:r w:rsidR="004726E5">
        <w:t>n interest in the outcome of the program</w:t>
      </w:r>
      <w:r>
        <w:t>.</w:t>
      </w:r>
      <w:r w:rsidR="007A0A1E">
        <w:t xml:space="preserve"> </w:t>
      </w:r>
      <w:r>
        <w:t xml:space="preserve"> </w:t>
      </w:r>
      <w:r w:rsidR="006D10E4">
        <w:t>Loop #2 is relatively a slow loop where assessment occurs usually once every five years, or sooner</w:t>
      </w:r>
      <w:r w:rsidR="006D10E4" w:rsidRPr="009D162F">
        <w:t xml:space="preserve"> based on</w:t>
      </w:r>
      <w:r w:rsidR="006D10E4">
        <w:t xml:space="preserve"> assessment data.</w:t>
      </w:r>
    </w:p>
    <w:p w:rsidR="001870D6" w:rsidRDefault="001B7B0B" w:rsidP="00F21BCB">
      <w:pPr>
        <w:ind w:left="360"/>
        <w:jc w:val="center"/>
        <w:rPr>
          <w:rFonts w:ascii="Arial" w:hAnsi="Arial"/>
        </w:rPr>
      </w:pPr>
      <w:r>
        <w:rPr>
          <w:rFonts w:ascii="Arial" w:hAnsi="Arial"/>
          <w:noProof/>
        </w:rPr>
        <w:drawing>
          <wp:inline distT="0" distB="0" distL="0" distR="0">
            <wp:extent cx="5029200" cy="34290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200" cy="3429000"/>
                    </a:xfrm>
                    <a:prstGeom prst="rect">
                      <a:avLst/>
                    </a:prstGeom>
                    <a:noFill/>
                    <a:ln>
                      <a:noFill/>
                    </a:ln>
                  </pic:spPr>
                </pic:pic>
              </a:graphicData>
            </a:graphic>
          </wp:inline>
        </w:drawing>
      </w:r>
    </w:p>
    <w:p w:rsidR="001870D6" w:rsidRDefault="00B50A5E" w:rsidP="00F21BCB">
      <w:pPr>
        <w:spacing w:before="120" w:after="120"/>
        <w:ind w:left="547"/>
        <w:jc w:val="center"/>
        <w:rPr>
          <w:rFonts w:ascii="Arial" w:hAnsi="Arial" w:cs="Arial"/>
          <w:b/>
          <w:bCs/>
          <w:color w:val="365F91"/>
        </w:rPr>
      </w:pPr>
      <w:r w:rsidRPr="006D30B1">
        <w:rPr>
          <w:rFonts w:ascii="Arial" w:hAnsi="Arial" w:cs="Arial"/>
          <w:b/>
          <w:bCs/>
          <w:color w:val="365F91"/>
        </w:rPr>
        <w:t xml:space="preserve">Figure </w:t>
      </w:r>
      <w:r w:rsidR="00C143D7" w:rsidRPr="006D30B1">
        <w:rPr>
          <w:rFonts w:ascii="Arial" w:hAnsi="Arial" w:cs="Arial"/>
          <w:b/>
          <w:bCs/>
          <w:color w:val="365F91"/>
        </w:rPr>
        <w:t>2</w:t>
      </w:r>
      <w:r w:rsidRPr="006D30B1">
        <w:rPr>
          <w:rFonts w:ascii="Arial" w:hAnsi="Arial" w:cs="Arial"/>
          <w:b/>
          <w:bCs/>
          <w:color w:val="365F91"/>
        </w:rPr>
        <w:t>.</w:t>
      </w:r>
      <w:r w:rsidR="006D30B1">
        <w:rPr>
          <w:rFonts w:ascii="Arial" w:hAnsi="Arial" w:cs="Arial"/>
          <w:b/>
          <w:bCs/>
          <w:color w:val="365F91"/>
        </w:rPr>
        <w:t>5</w:t>
      </w:r>
      <w:r w:rsidR="001D6A74" w:rsidRPr="006D30B1">
        <w:rPr>
          <w:rFonts w:ascii="Arial" w:hAnsi="Arial" w:cs="Arial"/>
          <w:b/>
          <w:bCs/>
          <w:color w:val="365F91"/>
        </w:rPr>
        <w:t>: Assessment Process</w:t>
      </w:r>
    </w:p>
    <w:p w:rsidR="00D767F1" w:rsidRPr="006D30B1" w:rsidRDefault="00D767F1" w:rsidP="006D30B1">
      <w:pPr>
        <w:spacing w:before="240" w:after="120"/>
        <w:ind w:left="547"/>
        <w:jc w:val="center"/>
        <w:rPr>
          <w:rFonts w:ascii="Arial" w:hAnsi="Arial" w:cs="Arial"/>
          <w:b/>
          <w:bCs/>
          <w:color w:val="365F91"/>
        </w:rPr>
      </w:pPr>
    </w:p>
    <w:p w:rsidR="007A0A1E" w:rsidRPr="009700F8" w:rsidRDefault="007A0A1E" w:rsidP="007A0A1E">
      <w:pPr>
        <w:tabs>
          <w:tab w:val="left" w:pos="720"/>
        </w:tabs>
        <w:autoSpaceDE w:val="0"/>
        <w:autoSpaceDN w:val="0"/>
        <w:adjustRightInd w:val="0"/>
        <w:spacing w:after="120"/>
        <w:ind w:left="360"/>
        <w:rPr>
          <w:rFonts w:ascii="Arial" w:hAnsi="Arial" w:cs="Arial"/>
          <w:color w:val="000000"/>
        </w:rPr>
      </w:pPr>
      <w:r>
        <w:rPr>
          <w:rFonts w:ascii="Arial" w:hAnsi="Arial" w:cs="Arial"/>
          <w:color w:val="000000"/>
        </w:rPr>
        <w:t>Program Educational Objectives</w:t>
      </w:r>
      <w:r w:rsidRPr="009700F8">
        <w:rPr>
          <w:rFonts w:ascii="Arial" w:hAnsi="Arial" w:cs="Arial"/>
          <w:color w:val="000000"/>
        </w:rPr>
        <w:t xml:space="preserve"> </w:t>
      </w:r>
      <w:r w:rsidRPr="00517C29">
        <w:rPr>
          <w:rFonts w:ascii="Arial" w:hAnsi="Arial" w:cs="Arial"/>
          <w:color w:val="000000"/>
        </w:rPr>
        <w:t xml:space="preserve">were </w:t>
      </w:r>
      <w:r w:rsidRPr="009700F8">
        <w:rPr>
          <w:rFonts w:ascii="Arial" w:hAnsi="Arial" w:cs="Arial"/>
          <w:color w:val="000000"/>
        </w:rPr>
        <w:t>originally developed in the 2000-2001 academic year</w:t>
      </w:r>
      <w:r>
        <w:rPr>
          <w:rFonts w:ascii="Arial" w:hAnsi="Arial" w:cs="Arial"/>
          <w:color w:val="000000"/>
        </w:rPr>
        <w:t>.</w:t>
      </w:r>
      <w:r w:rsidRPr="00517C29">
        <w:rPr>
          <w:rFonts w:ascii="Arial" w:hAnsi="Arial" w:cs="Arial"/>
          <w:color w:val="000000"/>
        </w:rPr>
        <w:t xml:space="preserve"> </w:t>
      </w:r>
      <w:r>
        <w:rPr>
          <w:rFonts w:ascii="Arial" w:hAnsi="Arial" w:cs="Arial"/>
          <w:color w:val="000000"/>
        </w:rPr>
        <w:t>Thes</w:t>
      </w:r>
      <w:r w:rsidRPr="00517C29">
        <w:rPr>
          <w:rFonts w:ascii="Arial" w:hAnsi="Arial" w:cs="Arial"/>
          <w:color w:val="000000"/>
        </w:rPr>
        <w:t>e</w:t>
      </w:r>
      <w:r>
        <w:rPr>
          <w:rFonts w:ascii="Arial" w:hAnsi="Arial" w:cs="Arial"/>
          <w:color w:val="000000"/>
        </w:rPr>
        <w:t xml:space="preserve"> were</w:t>
      </w:r>
      <w:r w:rsidRPr="00517C29">
        <w:rPr>
          <w:rFonts w:ascii="Arial" w:hAnsi="Arial" w:cs="Arial"/>
          <w:color w:val="000000"/>
        </w:rPr>
        <w:t xml:space="preserve"> later revised in 2004-2005 academic year</w:t>
      </w:r>
      <w:r>
        <w:rPr>
          <w:rFonts w:ascii="Arial" w:hAnsi="Arial" w:cs="Arial"/>
          <w:color w:val="000000"/>
        </w:rPr>
        <w:t xml:space="preserve"> and </w:t>
      </w:r>
      <w:r w:rsidRPr="009700F8">
        <w:rPr>
          <w:rFonts w:ascii="Arial" w:hAnsi="Arial" w:cs="Arial"/>
          <w:color w:val="000000"/>
        </w:rPr>
        <w:t xml:space="preserve">were in effect in the </w:t>
      </w:r>
      <w:r w:rsidRPr="00517C29">
        <w:rPr>
          <w:rFonts w:ascii="Arial" w:hAnsi="Arial" w:cs="Arial"/>
          <w:color w:val="000000"/>
        </w:rPr>
        <w:t xml:space="preserve">last ABET CAC visit in Fall 2006. </w:t>
      </w:r>
      <w:r>
        <w:rPr>
          <w:rFonts w:ascii="Arial" w:hAnsi="Arial" w:cs="Arial"/>
          <w:color w:val="000000"/>
        </w:rPr>
        <w:t>Our Program Educational O</w:t>
      </w:r>
      <w:r w:rsidRPr="009700F8">
        <w:rPr>
          <w:rFonts w:ascii="Arial" w:hAnsi="Arial" w:cs="Arial"/>
          <w:color w:val="000000"/>
        </w:rPr>
        <w:t>bjectives</w:t>
      </w:r>
      <w:r w:rsidRPr="00517C29">
        <w:rPr>
          <w:rFonts w:ascii="Arial" w:hAnsi="Arial" w:cs="Arial"/>
          <w:color w:val="000000"/>
        </w:rPr>
        <w:t xml:space="preserve"> were revised a</w:t>
      </w:r>
      <w:r>
        <w:rPr>
          <w:rFonts w:ascii="Arial" w:hAnsi="Arial" w:cs="Arial"/>
          <w:color w:val="000000"/>
        </w:rPr>
        <w:t>gain in 2010-2011 academic year.</w:t>
      </w:r>
    </w:p>
    <w:p w:rsidR="0049491F" w:rsidRDefault="00DD68C6" w:rsidP="00B27D10">
      <w:pPr>
        <w:pStyle w:val="Answer"/>
      </w:pPr>
      <w:r>
        <w:t xml:space="preserve">The actual mechanism for revision of Program Educational Objectives is </w:t>
      </w:r>
      <w:r w:rsidR="0049491F">
        <w:t>as follows:</w:t>
      </w:r>
    </w:p>
    <w:p w:rsidR="00A11D50" w:rsidRDefault="00A11D50" w:rsidP="006953A4">
      <w:pPr>
        <w:pStyle w:val="Answer"/>
        <w:numPr>
          <w:ilvl w:val="0"/>
          <w:numId w:val="11"/>
        </w:numPr>
        <w:ind w:left="720"/>
      </w:pPr>
      <w:r>
        <w:t xml:space="preserve">Our </w:t>
      </w:r>
      <w:r w:rsidR="009702E0">
        <w:t>Assessment Committee (Raj Pamula, Chengyu Sun, Russ Abbott)</w:t>
      </w:r>
      <w:r>
        <w:t xml:space="preserve"> develops </w:t>
      </w:r>
      <w:r w:rsidR="00C624B1">
        <w:t xml:space="preserve">revised </w:t>
      </w:r>
      <w:r>
        <w:t>Program Educational Objectives by considering the following input:</w:t>
      </w:r>
    </w:p>
    <w:p w:rsidR="00A11D50" w:rsidRDefault="00A11D50" w:rsidP="006953A4">
      <w:pPr>
        <w:pStyle w:val="Answer"/>
        <w:numPr>
          <w:ilvl w:val="1"/>
          <w:numId w:val="11"/>
        </w:numPr>
        <w:ind w:left="1080"/>
      </w:pPr>
      <w:r>
        <w:t>Existing Program Educational Objectives and Student Learning Outcomes</w:t>
      </w:r>
    </w:p>
    <w:p w:rsidR="00A11D50" w:rsidRDefault="0049491F" w:rsidP="006953A4">
      <w:pPr>
        <w:pStyle w:val="Answer"/>
        <w:numPr>
          <w:ilvl w:val="1"/>
          <w:numId w:val="11"/>
        </w:numPr>
        <w:ind w:left="1080"/>
      </w:pPr>
      <w:r>
        <w:t>Mission statements (from the Unive</w:t>
      </w:r>
      <w:r w:rsidR="00A11D50">
        <w:t>rsity, College and Department)</w:t>
      </w:r>
    </w:p>
    <w:p w:rsidR="00A11D50" w:rsidRDefault="0049491F" w:rsidP="006953A4">
      <w:pPr>
        <w:pStyle w:val="Answer"/>
        <w:numPr>
          <w:ilvl w:val="1"/>
          <w:numId w:val="11"/>
        </w:numPr>
        <w:ind w:left="1080"/>
      </w:pPr>
      <w:r>
        <w:t>ACM (Association of Computing Machinery) curricular guidelines</w:t>
      </w:r>
    </w:p>
    <w:p w:rsidR="00D2624B" w:rsidRDefault="0049491F" w:rsidP="006953A4">
      <w:pPr>
        <w:pStyle w:val="Answer"/>
        <w:numPr>
          <w:ilvl w:val="1"/>
          <w:numId w:val="11"/>
        </w:numPr>
        <w:ind w:left="1080"/>
      </w:pPr>
      <w:r>
        <w:t>ABET accreditation</w:t>
      </w:r>
      <w:r w:rsidR="00A11D50">
        <w:t xml:space="preserve"> standards</w:t>
      </w:r>
      <w:r w:rsidR="00D2624B">
        <w:t>.</w:t>
      </w:r>
    </w:p>
    <w:p w:rsidR="00852721" w:rsidRDefault="00240A79" w:rsidP="006953A4">
      <w:pPr>
        <w:pStyle w:val="Answer"/>
        <w:numPr>
          <w:ilvl w:val="1"/>
          <w:numId w:val="11"/>
        </w:numPr>
        <w:ind w:left="1080"/>
      </w:pPr>
      <w:r>
        <w:t>Annual f</w:t>
      </w:r>
      <w:r w:rsidR="00D2624B">
        <w:t>eedback from</w:t>
      </w:r>
      <w:r w:rsidR="00375D88">
        <w:t xml:space="preserve"> </w:t>
      </w:r>
      <w:r w:rsidR="00DD68C6">
        <w:t>surveys</w:t>
      </w:r>
    </w:p>
    <w:p w:rsidR="00295157" w:rsidRPr="005C0E39" w:rsidRDefault="00F76E9F" w:rsidP="006953A4">
      <w:pPr>
        <w:pStyle w:val="Answer"/>
        <w:numPr>
          <w:ilvl w:val="2"/>
          <w:numId w:val="11"/>
        </w:numPr>
        <w:tabs>
          <w:tab w:val="left" w:pos="1620"/>
        </w:tabs>
        <w:ind w:left="1620"/>
      </w:pPr>
      <w:r>
        <w:t xml:space="preserve">Comments from the </w:t>
      </w:r>
      <w:r w:rsidR="00017898">
        <w:t xml:space="preserve">constituencies </w:t>
      </w:r>
      <w:r>
        <w:t>(Alumni, Employers, Faculty and IAB) from</w:t>
      </w:r>
      <w:r w:rsidR="009D5E6F">
        <w:t xml:space="preserve"> annual surveys (conducted during</w:t>
      </w:r>
      <w:r w:rsidR="00375B66">
        <w:t xml:space="preserve"> Loop #1 described in Figure 2.5</w:t>
      </w:r>
      <w:r w:rsidR="009D5E6F">
        <w:t>)</w:t>
      </w:r>
      <w:r>
        <w:t xml:space="preserve"> to </w:t>
      </w:r>
      <w:r w:rsidR="004276D8">
        <w:t>a</w:t>
      </w:r>
      <w:r w:rsidR="00852721">
        <w:t xml:space="preserve">n </w:t>
      </w:r>
      <w:r w:rsidR="00852721" w:rsidRPr="00852721">
        <w:t>open-ended question</w:t>
      </w:r>
      <w:r>
        <w:t xml:space="preserve">: </w:t>
      </w:r>
      <w:r w:rsidR="00852721" w:rsidRPr="00852721">
        <w:t xml:space="preserve">  </w:t>
      </w:r>
      <w:r w:rsidR="004D179D">
        <w:rPr>
          <w:i/>
        </w:rPr>
        <w:t>“</w:t>
      </w:r>
      <w:r w:rsidR="00852721" w:rsidRPr="00852721">
        <w:rPr>
          <w:i/>
        </w:rPr>
        <w:t>enter any suggestions that you think would improve the program”</w:t>
      </w:r>
    </w:p>
    <w:p w:rsidR="00D2624B" w:rsidRDefault="00814731" w:rsidP="006953A4">
      <w:pPr>
        <w:pStyle w:val="Answer"/>
        <w:numPr>
          <w:ilvl w:val="1"/>
          <w:numId w:val="11"/>
        </w:numPr>
        <w:ind w:left="1080"/>
      </w:pPr>
      <w:r>
        <w:t>Annual discussions</w:t>
      </w:r>
      <w:r w:rsidR="00852721">
        <w:t xml:space="preserve"> from IAB meetings</w:t>
      </w:r>
    </w:p>
    <w:p w:rsidR="00AE3B16" w:rsidRDefault="00AE3B16" w:rsidP="006953A4">
      <w:pPr>
        <w:pStyle w:val="Answer"/>
        <w:numPr>
          <w:ilvl w:val="2"/>
          <w:numId w:val="11"/>
        </w:numPr>
        <w:tabs>
          <w:tab w:val="left" w:pos="1620"/>
        </w:tabs>
        <w:ind w:left="1620"/>
      </w:pPr>
      <w:r>
        <w:t>Comments from a broad range of discussion concerning Objectives, Learning Outcomes and Courses</w:t>
      </w:r>
    </w:p>
    <w:p w:rsidR="00916958" w:rsidRDefault="000A47BF" w:rsidP="006953A4">
      <w:pPr>
        <w:pStyle w:val="Answer"/>
        <w:numPr>
          <w:ilvl w:val="2"/>
          <w:numId w:val="11"/>
        </w:numPr>
        <w:tabs>
          <w:tab w:val="left" w:pos="1620"/>
        </w:tabs>
        <w:ind w:left="1620"/>
      </w:pPr>
      <w:r>
        <w:t xml:space="preserve">Responses to </w:t>
      </w:r>
      <w:r w:rsidR="00814731">
        <w:t xml:space="preserve">questions sent to the IAB ahead of the </w:t>
      </w:r>
      <w:r w:rsidR="00AF0CBE">
        <w:t xml:space="preserve">annual </w:t>
      </w:r>
      <w:r w:rsidR="00814731">
        <w:t>meeting</w:t>
      </w:r>
      <w:r w:rsidR="00AE3B16">
        <w:t xml:space="preserve">. (See IAB - Section </w:t>
      </w:r>
      <w:r>
        <w:t>D</w:t>
      </w:r>
      <w:r w:rsidR="00AE3B16">
        <w:t xml:space="preserve"> under Criterion 2</w:t>
      </w:r>
      <w:r>
        <w:t>)</w:t>
      </w:r>
    </w:p>
    <w:p w:rsidR="004D179D" w:rsidRDefault="004D179D" w:rsidP="006953A4">
      <w:pPr>
        <w:pStyle w:val="Answer"/>
        <w:numPr>
          <w:ilvl w:val="1"/>
          <w:numId w:val="11"/>
        </w:numPr>
        <w:ind w:left="1080"/>
      </w:pPr>
      <w:r>
        <w:t>Annual faculty retreat</w:t>
      </w:r>
    </w:p>
    <w:p w:rsidR="004D179D" w:rsidRDefault="000A47BF" w:rsidP="006953A4">
      <w:pPr>
        <w:pStyle w:val="Answer"/>
        <w:numPr>
          <w:ilvl w:val="2"/>
          <w:numId w:val="11"/>
        </w:numPr>
        <w:tabs>
          <w:tab w:val="left" w:pos="1620"/>
        </w:tabs>
        <w:ind w:left="1620"/>
      </w:pPr>
      <w:r>
        <w:t>Comments from a</w:t>
      </w:r>
      <w:r w:rsidR="004D179D">
        <w:t xml:space="preserve"> broad range of discussion concerning Objectives, Learning Outcomes and Courses that drives the undergraduate</w:t>
      </w:r>
      <w:r>
        <w:t xml:space="preserve"> curriculum. (See Facult</w:t>
      </w:r>
      <w:r w:rsidR="00AE3B16">
        <w:t xml:space="preserve">y - Section </w:t>
      </w:r>
      <w:r>
        <w:t>D</w:t>
      </w:r>
      <w:r w:rsidR="00AE3B16" w:rsidRPr="00AE3B16">
        <w:t xml:space="preserve"> </w:t>
      </w:r>
      <w:r w:rsidR="00AE3B16">
        <w:t>under Criterion 2</w:t>
      </w:r>
      <w:r>
        <w:t>)</w:t>
      </w:r>
    </w:p>
    <w:p w:rsidR="00AF0CBE" w:rsidRDefault="00AF0CBE" w:rsidP="006953A4">
      <w:pPr>
        <w:pStyle w:val="Answer"/>
        <w:numPr>
          <w:ilvl w:val="0"/>
          <w:numId w:val="11"/>
        </w:numPr>
        <w:ind w:left="720"/>
      </w:pPr>
      <w:r>
        <w:t xml:space="preserve">Any revisions to Program Educational Objectives </w:t>
      </w:r>
      <w:r w:rsidR="004D179D">
        <w:t xml:space="preserve">as proposed by the Assessment Committee </w:t>
      </w:r>
      <w:r>
        <w:t>are considered for adoption during the a</w:t>
      </w:r>
      <w:r w:rsidR="004D179D">
        <w:t>nnual faculty retreat</w:t>
      </w:r>
      <w:r w:rsidR="000A47BF">
        <w:t>.</w:t>
      </w:r>
    </w:p>
    <w:p w:rsidR="009702E0" w:rsidRDefault="00177A1B" w:rsidP="006953A4">
      <w:pPr>
        <w:pStyle w:val="Answer"/>
        <w:numPr>
          <w:ilvl w:val="0"/>
          <w:numId w:val="11"/>
        </w:numPr>
        <w:ind w:left="720"/>
      </w:pPr>
      <w:r>
        <w:t xml:space="preserve">Program Educational Objectives </w:t>
      </w:r>
      <w:r w:rsidR="00295157">
        <w:t xml:space="preserve">are evaluated for importance by conducting </w:t>
      </w:r>
      <w:r w:rsidR="00AF0CBE">
        <w:t xml:space="preserve">expanded </w:t>
      </w:r>
      <w:r w:rsidR="00295157">
        <w:t>surveys from Alumni,</w:t>
      </w:r>
      <w:r w:rsidR="00AF0CBE">
        <w:t xml:space="preserve"> Faculty, Employers and the IAB </w:t>
      </w:r>
      <w:r w:rsidR="00834D09">
        <w:t xml:space="preserve">at least </w:t>
      </w:r>
      <w:r w:rsidR="00AF0CBE">
        <w:t>once every five years.</w:t>
      </w:r>
      <w:r w:rsidR="00F303CB">
        <w:t xml:space="preserve"> </w:t>
      </w:r>
      <w:r w:rsidR="00A63713">
        <w:t xml:space="preserve">Two specific </w:t>
      </w:r>
      <w:r w:rsidR="004A1FE6">
        <w:t xml:space="preserve">requests </w:t>
      </w:r>
      <w:r w:rsidR="00A63713">
        <w:t xml:space="preserve">are </w:t>
      </w:r>
      <w:r w:rsidR="004A1FE6">
        <w:t xml:space="preserve">made </w:t>
      </w:r>
      <w:r w:rsidR="00A63713">
        <w:t xml:space="preserve">of the </w:t>
      </w:r>
      <w:r w:rsidR="00017898">
        <w:t>constituencies</w:t>
      </w:r>
      <w:r w:rsidR="00A63713">
        <w:t>:</w:t>
      </w:r>
    </w:p>
    <w:p w:rsidR="00F303CB" w:rsidRPr="00834D09" w:rsidRDefault="004A1FE6" w:rsidP="006953A4">
      <w:pPr>
        <w:pStyle w:val="Answer"/>
        <w:numPr>
          <w:ilvl w:val="1"/>
          <w:numId w:val="11"/>
        </w:numPr>
        <w:ind w:left="1080"/>
        <w:rPr>
          <w:i/>
        </w:rPr>
      </w:pPr>
      <w:r>
        <w:rPr>
          <w:i/>
        </w:rPr>
        <w:t>To r</w:t>
      </w:r>
      <w:r w:rsidRPr="00834D09">
        <w:rPr>
          <w:i/>
        </w:rPr>
        <w:t xml:space="preserve">ate </w:t>
      </w:r>
      <w:r w:rsidR="00F303CB" w:rsidRPr="00834D09">
        <w:rPr>
          <w:i/>
        </w:rPr>
        <w:t>the</w:t>
      </w:r>
      <w:r w:rsidR="00F303CB" w:rsidRPr="00834D09">
        <w:rPr>
          <w:bCs w:val="0"/>
          <w:i/>
        </w:rPr>
        <w:t xml:space="preserve"> importance </w:t>
      </w:r>
      <w:r w:rsidR="00F303CB" w:rsidRPr="00834D09">
        <w:rPr>
          <w:i/>
        </w:rPr>
        <w:t>of the Program Educational Objective</w:t>
      </w:r>
    </w:p>
    <w:p w:rsidR="00F303CB" w:rsidRPr="004A1FE6" w:rsidRDefault="004A1FE6" w:rsidP="006953A4">
      <w:pPr>
        <w:pStyle w:val="Answer"/>
        <w:numPr>
          <w:ilvl w:val="1"/>
          <w:numId w:val="11"/>
        </w:numPr>
        <w:ind w:left="1080"/>
        <w:rPr>
          <w:i/>
        </w:rPr>
      </w:pPr>
      <w:r w:rsidRPr="004A1FE6">
        <w:rPr>
          <w:i/>
        </w:rPr>
        <w:t>To suggest possible</w:t>
      </w:r>
      <w:r w:rsidR="00894E6D">
        <w:rPr>
          <w:i/>
        </w:rPr>
        <w:t xml:space="preserve"> </w:t>
      </w:r>
      <w:r w:rsidR="00F303CB" w:rsidRPr="00BF15B6">
        <w:rPr>
          <w:i/>
        </w:rPr>
        <w:t>add</w:t>
      </w:r>
      <w:r w:rsidRPr="00BF15B6">
        <w:rPr>
          <w:i/>
        </w:rPr>
        <w:t>itions</w:t>
      </w:r>
      <w:r w:rsidR="00F303CB" w:rsidRPr="00407ABD">
        <w:rPr>
          <w:i/>
        </w:rPr>
        <w:t xml:space="preserve">, </w:t>
      </w:r>
      <w:r w:rsidRPr="00FB0563">
        <w:rPr>
          <w:i/>
        </w:rPr>
        <w:t>delet</w:t>
      </w:r>
      <w:r w:rsidRPr="00414D67">
        <w:rPr>
          <w:i/>
        </w:rPr>
        <w:t>ions</w:t>
      </w:r>
      <w:r w:rsidRPr="00A54B75">
        <w:rPr>
          <w:i/>
        </w:rPr>
        <w:t xml:space="preserve"> </w:t>
      </w:r>
      <w:r w:rsidR="00F303CB" w:rsidRPr="00A54B75">
        <w:rPr>
          <w:i/>
        </w:rPr>
        <w:t xml:space="preserve">or </w:t>
      </w:r>
      <w:r w:rsidRPr="00B23361">
        <w:rPr>
          <w:i/>
        </w:rPr>
        <w:t xml:space="preserve">modifications </w:t>
      </w:r>
      <w:r>
        <w:rPr>
          <w:i/>
        </w:rPr>
        <w:t xml:space="preserve">for </w:t>
      </w:r>
      <w:r w:rsidR="00F303CB" w:rsidRPr="004A1FE6">
        <w:rPr>
          <w:i/>
        </w:rPr>
        <w:t>any of the Program Educational Objective</w:t>
      </w:r>
      <w:r>
        <w:rPr>
          <w:i/>
        </w:rPr>
        <w:t>s</w:t>
      </w:r>
      <w:r w:rsidR="00F303CB" w:rsidRPr="004A1FE6">
        <w:rPr>
          <w:i/>
        </w:rPr>
        <w:t>.</w:t>
      </w:r>
    </w:p>
    <w:p w:rsidR="007B5165" w:rsidRDefault="007B5165" w:rsidP="007B5165">
      <w:pPr>
        <w:pStyle w:val="Answer"/>
        <w:rPr>
          <w:rFonts w:cs="Arial"/>
        </w:rPr>
      </w:pPr>
      <w:r w:rsidRPr="00910583">
        <w:rPr>
          <w:rFonts w:cs="Arial"/>
        </w:rPr>
        <w:t xml:space="preserve">The </w:t>
      </w:r>
      <w:r w:rsidR="00CE38E9">
        <w:rPr>
          <w:rFonts w:cs="Arial"/>
        </w:rPr>
        <w:t>timeline for the review process of</w:t>
      </w:r>
      <w:r w:rsidRPr="00910583">
        <w:rPr>
          <w:rFonts w:cs="Arial"/>
        </w:rPr>
        <w:t xml:space="preserve"> Program Educational Objectives</w:t>
      </w:r>
      <w:r w:rsidR="00B85E0F">
        <w:rPr>
          <w:rFonts w:cs="Arial"/>
        </w:rPr>
        <w:t xml:space="preserve"> i</w:t>
      </w:r>
      <w:r w:rsidRPr="00910583">
        <w:rPr>
          <w:rFonts w:cs="Arial"/>
        </w:rPr>
        <w:t xml:space="preserve">s </w:t>
      </w:r>
      <w:r>
        <w:rPr>
          <w:rFonts w:cs="Arial"/>
        </w:rPr>
        <w:t>outlined in Table 2</w:t>
      </w:r>
      <w:r w:rsidRPr="00910583">
        <w:rPr>
          <w:rFonts w:cs="Arial"/>
        </w:rPr>
        <w:t>.</w:t>
      </w:r>
      <w:r w:rsidR="006D30B1">
        <w:rPr>
          <w:rFonts w:cs="Arial"/>
        </w:rPr>
        <w:t>1</w:t>
      </w:r>
      <w:r>
        <w:rPr>
          <w:rFonts w:cs="Arial"/>
        </w:rPr>
        <w:t>.</w:t>
      </w:r>
      <w:r w:rsidRPr="00910583">
        <w:rPr>
          <w:rFonts w:cs="Arial"/>
        </w:rPr>
        <w:t xml:space="preserve"> </w:t>
      </w:r>
    </w:p>
    <w:p w:rsidR="00146589" w:rsidRDefault="00146589" w:rsidP="007B5165">
      <w:pPr>
        <w:pStyle w:val="Answer"/>
        <w:rPr>
          <w:rFonts w:cs="Arial"/>
        </w:rPr>
      </w:pPr>
    </w:p>
    <w:p w:rsidR="007B5165" w:rsidRDefault="007B5165" w:rsidP="007B5165">
      <w:pPr>
        <w:tabs>
          <w:tab w:val="left" w:pos="720"/>
        </w:tabs>
        <w:autoSpaceDE w:val="0"/>
        <w:autoSpaceDN w:val="0"/>
        <w:adjustRightInd w:val="0"/>
        <w:spacing w:before="116"/>
        <w:ind w:left="360"/>
        <w:rPr>
          <w:rFonts w:ascii="Arial" w:hAnsi="Arial" w:cs="Arial"/>
          <w:color w:val="000000"/>
        </w:rPr>
      </w:pPr>
    </w:p>
    <w:tbl>
      <w:tblPr>
        <w:tblW w:w="8838" w:type="dxa"/>
        <w:tblInd w:w="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20"/>
      </w:tblPr>
      <w:tblGrid>
        <w:gridCol w:w="2430"/>
        <w:gridCol w:w="6408"/>
      </w:tblGrid>
      <w:tr w:rsidR="007B5165" w:rsidRPr="00735369" w:rsidTr="00735369">
        <w:tc>
          <w:tcPr>
            <w:tcW w:w="2430" w:type="dxa"/>
            <w:shd w:val="clear" w:color="auto" w:fill="4F81BD"/>
          </w:tcPr>
          <w:p w:rsidR="007B5165" w:rsidRPr="00735369" w:rsidRDefault="007B5165" w:rsidP="00735369">
            <w:pPr>
              <w:ind w:left="720" w:hanging="720"/>
              <w:jc w:val="both"/>
              <w:rPr>
                <w:rFonts w:ascii="Arial" w:eastAsia="Calibri" w:hAnsi="Arial" w:cs="Arial"/>
                <w:b/>
                <w:bCs/>
                <w:color w:val="FFFFFF"/>
                <w:sz w:val="22"/>
                <w:szCs w:val="22"/>
              </w:rPr>
            </w:pPr>
            <w:r w:rsidRPr="00735369">
              <w:rPr>
                <w:rFonts w:ascii="Arial" w:eastAsia="Calibri" w:hAnsi="Arial" w:cs="Arial"/>
                <w:b/>
                <w:bCs/>
                <w:color w:val="FFFFFF"/>
                <w:sz w:val="22"/>
                <w:szCs w:val="22"/>
              </w:rPr>
              <w:t>Date</w:t>
            </w:r>
          </w:p>
        </w:tc>
        <w:tc>
          <w:tcPr>
            <w:tcW w:w="6408" w:type="dxa"/>
            <w:shd w:val="clear" w:color="auto" w:fill="4F81BD"/>
          </w:tcPr>
          <w:p w:rsidR="007B5165" w:rsidRPr="00735369" w:rsidRDefault="007B5165" w:rsidP="00735369">
            <w:pPr>
              <w:ind w:left="720" w:hanging="720"/>
              <w:jc w:val="both"/>
              <w:rPr>
                <w:rFonts w:ascii="Arial" w:eastAsia="Calibri" w:hAnsi="Arial" w:cs="Arial"/>
                <w:b/>
                <w:bCs/>
                <w:color w:val="FFFFFF"/>
                <w:sz w:val="22"/>
                <w:szCs w:val="22"/>
              </w:rPr>
            </w:pPr>
            <w:r w:rsidRPr="00735369">
              <w:rPr>
                <w:rFonts w:ascii="Arial" w:eastAsia="Calibri" w:hAnsi="Arial" w:cs="Arial"/>
                <w:b/>
                <w:bCs/>
                <w:color w:val="FFFFFF"/>
                <w:sz w:val="22"/>
                <w:szCs w:val="22"/>
              </w:rPr>
              <w:t>Activities</w:t>
            </w:r>
          </w:p>
        </w:tc>
      </w:tr>
      <w:tr w:rsidR="007B5165" w:rsidRPr="00735369" w:rsidTr="00735369">
        <w:tc>
          <w:tcPr>
            <w:tcW w:w="2430" w:type="dxa"/>
            <w:shd w:val="clear" w:color="auto" w:fill="auto"/>
          </w:tcPr>
          <w:p w:rsidR="007B5165" w:rsidRPr="00735369" w:rsidRDefault="00231611" w:rsidP="00735369">
            <w:pPr>
              <w:ind w:left="720" w:hanging="720"/>
              <w:jc w:val="both"/>
              <w:rPr>
                <w:rFonts w:ascii="Arial" w:eastAsia="Calibri" w:hAnsi="Arial" w:cs="Arial"/>
                <w:sz w:val="22"/>
                <w:szCs w:val="22"/>
              </w:rPr>
            </w:pPr>
            <w:r w:rsidRPr="00735369">
              <w:rPr>
                <w:rFonts w:ascii="Arial" w:eastAsia="Calibri" w:hAnsi="Arial" w:cs="Arial"/>
                <w:sz w:val="22"/>
                <w:szCs w:val="22"/>
              </w:rPr>
              <w:t>2006-2012</w:t>
            </w:r>
          </w:p>
          <w:p w:rsidR="00B675B9" w:rsidRPr="00735369" w:rsidRDefault="00B675B9" w:rsidP="00735369">
            <w:pPr>
              <w:ind w:left="720" w:right="-108" w:hanging="720"/>
              <w:jc w:val="both"/>
              <w:rPr>
                <w:rFonts w:ascii="Arial" w:eastAsia="Calibri" w:hAnsi="Arial" w:cs="Arial"/>
                <w:sz w:val="22"/>
                <w:szCs w:val="22"/>
              </w:rPr>
            </w:pPr>
            <w:r w:rsidRPr="00735369">
              <w:rPr>
                <w:rFonts w:ascii="Arial" w:eastAsia="Calibri" w:hAnsi="Arial" w:cs="Arial"/>
                <w:sz w:val="22"/>
                <w:szCs w:val="22"/>
              </w:rPr>
              <w:t>(Winter/Spring</w:t>
            </w:r>
            <w:r w:rsidR="007375E4" w:rsidRPr="00735369">
              <w:rPr>
                <w:rFonts w:ascii="Arial" w:eastAsia="Calibri" w:hAnsi="Arial" w:cs="Arial"/>
                <w:sz w:val="22"/>
                <w:szCs w:val="22"/>
              </w:rPr>
              <w:t xml:space="preserve"> </w:t>
            </w:r>
            <w:r w:rsidRPr="00735369">
              <w:rPr>
                <w:rFonts w:ascii="Arial" w:eastAsia="Calibri" w:hAnsi="Arial" w:cs="Arial"/>
                <w:sz w:val="22"/>
                <w:szCs w:val="22"/>
              </w:rPr>
              <w:t>Quarter)</w:t>
            </w:r>
          </w:p>
        </w:tc>
        <w:tc>
          <w:tcPr>
            <w:tcW w:w="6408" w:type="dxa"/>
            <w:shd w:val="clear" w:color="auto" w:fill="auto"/>
          </w:tcPr>
          <w:p w:rsidR="007B5165" w:rsidRPr="00735369" w:rsidRDefault="007B5165" w:rsidP="00017898">
            <w:pPr>
              <w:ind w:left="252" w:hanging="270"/>
              <w:jc w:val="both"/>
              <w:rPr>
                <w:rFonts w:ascii="Arial" w:eastAsia="Calibri" w:hAnsi="Arial" w:cs="Arial"/>
                <w:sz w:val="22"/>
                <w:szCs w:val="22"/>
              </w:rPr>
            </w:pPr>
            <w:r w:rsidRPr="00735369">
              <w:rPr>
                <w:rFonts w:ascii="Arial" w:eastAsia="Calibri" w:hAnsi="Arial" w:cs="Arial"/>
                <w:sz w:val="22"/>
                <w:szCs w:val="22"/>
              </w:rPr>
              <w:t xml:space="preserve">Annual </w:t>
            </w:r>
            <w:r w:rsidR="00017898" w:rsidRPr="00735369">
              <w:rPr>
                <w:rFonts w:ascii="Arial" w:eastAsia="Calibri" w:hAnsi="Arial" w:cs="Arial"/>
                <w:sz w:val="22"/>
                <w:szCs w:val="22"/>
              </w:rPr>
              <w:t>constituen</w:t>
            </w:r>
            <w:r w:rsidR="00017898">
              <w:rPr>
                <w:rFonts w:ascii="Arial" w:eastAsia="Calibri" w:hAnsi="Arial" w:cs="Arial"/>
                <w:sz w:val="22"/>
                <w:szCs w:val="22"/>
              </w:rPr>
              <w:t>cy</w:t>
            </w:r>
            <w:r w:rsidR="00017898" w:rsidRPr="00735369">
              <w:rPr>
                <w:rFonts w:ascii="Arial" w:eastAsia="Calibri" w:hAnsi="Arial" w:cs="Arial"/>
                <w:sz w:val="22"/>
                <w:szCs w:val="22"/>
              </w:rPr>
              <w:t xml:space="preserve"> </w:t>
            </w:r>
            <w:r w:rsidR="004B514E" w:rsidRPr="00735369">
              <w:rPr>
                <w:rFonts w:ascii="Arial" w:eastAsia="Calibri" w:hAnsi="Arial" w:cs="Arial"/>
                <w:sz w:val="22"/>
                <w:szCs w:val="22"/>
              </w:rPr>
              <w:t>(</w:t>
            </w:r>
            <w:r w:rsidRPr="00735369">
              <w:rPr>
                <w:rFonts w:ascii="Arial" w:eastAsia="Calibri" w:hAnsi="Arial" w:cs="Arial"/>
                <w:sz w:val="22"/>
                <w:szCs w:val="22"/>
              </w:rPr>
              <w:t xml:space="preserve">students, alumni, employers, IAB and </w:t>
            </w:r>
            <w:r w:rsidR="004B514E" w:rsidRPr="00735369">
              <w:rPr>
                <w:rFonts w:ascii="Arial" w:eastAsia="Calibri" w:hAnsi="Arial" w:cs="Arial"/>
                <w:sz w:val="22"/>
                <w:szCs w:val="22"/>
              </w:rPr>
              <w:t>faculty) surveys are conducted</w:t>
            </w:r>
            <w:r w:rsidR="006E3FDA" w:rsidRPr="00735369">
              <w:rPr>
                <w:rFonts w:ascii="Arial" w:eastAsia="Calibri" w:hAnsi="Arial" w:cs="Arial"/>
                <w:sz w:val="22"/>
                <w:szCs w:val="22"/>
              </w:rPr>
              <w:t xml:space="preserve"> </w:t>
            </w:r>
          </w:p>
        </w:tc>
      </w:tr>
      <w:tr w:rsidR="006E3FDA" w:rsidRPr="00735369" w:rsidTr="00735369">
        <w:tc>
          <w:tcPr>
            <w:tcW w:w="2430" w:type="dxa"/>
            <w:shd w:val="clear" w:color="auto" w:fill="auto"/>
          </w:tcPr>
          <w:p w:rsidR="006E3FDA" w:rsidRPr="00735369" w:rsidRDefault="00231611" w:rsidP="00735369">
            <w:pPr>
              <w:ind w:left="720" w:hanging="720"/>
              <w:jc w:val="both"/>
              <w:rPr>
                <w:rFonts w:ascii="Arial" w:eastAsia="Calibri" w:hAnsi="Arial" w:cs="Arial"/>
                <w:sz w:val="22"/>
                <w:szCs w:val="22"/>
              </w:rPr>
            </w:pPr>
            <w:r w:rsidRPr="00735369">
              <w:rPr>
                <w:rFonts w:ascii="Arial" w:eastAsia="Calibri" w:hAnsi="Arial" w:cs="Arial"/>
                <w:sz w:val="22"/>
                <w:szCs w:val="22"/>
              </w:rPr>
              <w:t>2006-2012</w:t>
            </w:r>
            <w:r w:rsidR="006E3FDA" w:rsidRPr="00735369">
              <w:rPr>
                <w:rFonts w:ascii="Arial" w:eastAsia="Calibri" w:hAnsi="Arial" w:cs="Arial"/>
                <w:sz w:val="22"/>
                <w:szCs w:val="22"/>
              </w:rPr>
              <w:t xml:space="preserve"> </w:t>
            </w:r>
          </w:p>
          <w:p w:rsidR="006E3FDA" w:rsidRPr="00735369" w:rsidRDefault="006E3FDA" w:rsidP="00735369">
            <w:pPr>
              <w:ind w:left="720" w:hanging="720"/>
              <w:jc w:val="both"/>
              <w:rPr>
                <w:rFonts w:ascii="Arial" w:eastAsia="Calibri" w:hAnsi="Arial" w:cs="Arial"/>
                <w:sz w:val="22"/>
                <w:szCs w:val="22"/>
              </w:rPr>
            </w:pPr>
            <w:r w:rsidRPr="00735369">
              <w:rPr>
                <w:rFonts w:ascii="Arial" w:eastAsia="Calibri" w:hAnsi="Arial" w:cs="Arial"/>
                <w:sz w:val="22"/>
                <w:szCs w:val="22"/>
              </w:rPr>
              <w:t>(Winter Quarter)</w:t>
            </w:r>
          </w:p>
        </w:tc>
        <w:tc>
          <w:tcPr>
            <w:tcW w:w="6408" w:type="dxa"/>
            <w:shd w:val="clear" w:color="auto" w:fill="auto"/>
          </w:tcPr>
          <w:p w:rsidR="006E3FDA" w:rsidRPr="00735369" w:rsidRDefault="006E3FDA" w:rsidP="00735369">
            <w:pPr>
              <w:ind w:left="720" w:hanging="720"/>
              <w:jc w:val="both"/>
              <w:rPr>
                <w:rFonts w:ascii="Arial" w:eastAsia="Calibri" w:hAnsi="Arial" w:cs="Arial"/>
                <w:sz w:val="22"/>
                <w:szCs w:val="22"/>
              </w:rPr>
            </w:pPr>
            <w:r w:rsidRPr="00735369">
              <w:rPr>
                <w:rFonts w:ascii="Arial" w:eastAsia="Calibri" w:hAnsi="Arial" w:cs="Arial"/>
                <w:sz w:val="22"/>
                <w:szCs w:val="22"/>
              </w:rPr>
              <w:t>Annual faculty retreat</w:t>
            </w:r>
            <w:r w:rsidR="00CE38E9" w:rsidRPr="00735369">
              <w:rPr>
                <w:rFonts w:ascii="Arial" w:eastAsia="Calibri" w:hAnsi="Arial" w:cs="Arial"/>
                <w:sz w:val="22"/>
                <w:szCs w:val="22"/>
              </w:rPr>
              <w:t>s</w:t>
            </w:r>
          </w:p>
          <w:p w:rsidR="007375E4" w:rsidRPr="00735369" w:rsidRDefault="007375E4" w:rsidP="00735369">
            <w:pPr>
              <w:ind w:left="720" w:hanging="720"/>
              <w:jc w:val="both"/>
              <w:rPr>
                <w:rFonts w:ascii="Arial" w:eastAsia="Calibri" w:hAnsi="Arial" w:cs="Arial"/>
                <w:sz w:val="22"/>
                <w:szCs w:val="22"/>
              </w:rPr>
            </w:pPr>
          </w:p>
        </w:tc>
      </w:tr>
      <w:tr w:rsidR="006E3FDA" w:rsidRPr="00735369" w:rsidTr="00735369">
        <w:tc>
          <w:tcPr>
            <w:tcW w:w="2430" w:type="dxa"/>
            <w:shd w:val="clear" w:color="auto" w:fill="auto"/>
          </w:tcPr>
          <w:p w:rsidR="006E3FDA" w:rsidRPr="00735369" w:rsidRDefault="00231611" w:rsidP="00735369">
            <w:pPr>
              <w:ind w:left="720" w:hanging="720"/>
              <w:jc w:val="both"/>
              <w:rPr>
                <w:rFonts w:ascii="Arial" w:eastAsia="Calibri" w:hAnsi="Arial" w:cs="Arial"/>
                <w:sz w:val="22"/>
                <w:szCs w:val="22"/>
              </w:rPr>
            </w:pPr>
            <w:r w:rsidRPr="00735369">
              <w:rPr>
                <w:rFonts w:ascii="Arial" w:eastAsia="Calibri" w:hAnsi="Arial" w:cs="Arial"/>
                <w:sz w:val="22"/>
                <w:szCs w:val="22"/>
              </w:rPr>
              <w:t>2006-2012</w:t>
            </w:r>
            <w:r w:rsidR="006E3FDA" w:rsidRPr="00735369">
              <w:rPr>
                <w:rFonts w:ascii="Arial" w:eastAsia="Calibri" w:hAnsi="Arial" w:cs="Arial"/>
                <w:sz w:val="22"/>
                <w:szCs w:val="22"/>
              </w:rPr>
              <w:t xml:space="preserve"> </w:t>
            </w:r>
          </w:p>
          <w:p w:rsidR="006E3FDA" w:rsidRPr="00735369" w:rsidRDefault="006E3FDA" w:rsidP="00735369">
            <w:pPr>
              <w:ind w:left="720" w:hanging="720"/>
              <w:jc w:val="both"/>
              <w:rPr>
                <w:rFonts w:ascii="Arial" w:eastAsia="Calibri" w:hAnsi="Arial" w:cs="Arial"/>
                <w:sz w:val="22"/>
                <w:szCs w:val="22"/>
              </w:rPr>
            </w:pPr>
            <w:r w:rsidRPr="00735369">
              <w:rPr>
                <w:rFonts w:ascii="Arial" w:eastAsia="Calibri" w:hAnsi="Arial" w:cs="Arial"/>
                <w:sz w:val="22"/>
                <w:szCs w:val="22"/>
              </w:rPr>
              <w:t>(Spring Quarter)</w:t>
            </w:r>
          </w:p>
        </w:tc>
        <w:tc>
          <w:tcPr>
            <w:tcW w:w="6408" w:type="dxa"/>
            <w:shd w:val="clear" w:color="auto" w:fill="auto"/>
          </w:tcPr>
          <w:p w:rsidR="006E3FDA" w:rsidRPr="00735369" w:rsidRDefault="006E3FDA" w:rsidP="00735369">
            <w:pPr>
              <w:ind w:left="720" w:hanging="720"/>
              <w:jc w:val="both"/>
              <w:rPr>
                <w:rFonts w:ascii="Arial" w:eastAsia="Calibri" w:hAnsi="Arial" w:cs="Arial"/>
                <w:sz w:val="22"/>
                <w:szCs w:val="22"/>
              </w:rPr>
            </w:pPr>
            <w:r w:rsidRPr="00735369">
              <w:rPr>
                <w:rFonts w:ascii="Arial" w:eastAsia="Calibri" w:hAnsi="Arial" w:cs="Arial"/>
                <w:sz w:val="22"/>
                <w:szCs w:val="22"/>
              </w:rPr>
              <w:t>Annual IAB meeting</w:t>
            </w:r>
            <w:r w:rsidR="00CE38E9" w:rsidRPr="00735369">
              <w:rPr>
                <w:rFonts w:ascii="Arial" w:eastAsia="Calibri" w:hAnsi="Arial" w:cs="Arial"/>
                <w:sz w:val="22"/>
                <w:szCs w:val="22"/>
              </w:rPr>
              <w:t>s</w:t>
            </w:r>
          </w:p>
          <w:p w:rsidR="007375E4" w:rsidRPr="00735369" w:rsidRDefault="007375E4" w:rsidP="00735369">
            <w:pPr>
              <w:ind w:left="720" w:hanging="720"/>
              <w:jc w:val="both"/>
              <w:rPr>
                <w:rFonts w:ascii="Arial" w:eastAsia="Calibri" w:hAnsi="Arial" w:cs="Arial"/>
                <w:sz w:val="22"/>
                <w:szCs w:val="22"/>
              </w:rPr>
            </w:pPr>
          </w:p>
        </w:tc>
      </w:tr>
      <w:tr w:rsidR="006E3FDA" w:rsidRPr="00735369" w:rsidTr="00735369">
        <w:tc>
          <w:tcPr>
            <w:tcW w:w="2430" w:type="dxa"/>
            <w:shd w:val="clear" w:color="auto" w:fill="auto"/>
          </w:tcPr>
          <w:p w:rsidR="006E3FDA" w:rsidRPr="00735369" w:rsidRDefault="00834D09" w:rsidP="00735369">
            <w:pPr>
              <w:ind w:left="720" w:hanging="720"/>
              <w:jc w:val="both"/>
              <w:rPr>
                <w:rFonts w:ascii="Arial" w:eastAsia="Calibri" w:hAnsi="Arial" w:cs="Arial"/>
                <w:sz w:val="22"/>
                <w:szCs w:val="22"/>
              </w:rPr>
            </w:pPr>
            <w:r w:rsidRPr="00735369">
              <w:rPr>
                <w:rFonts w:ascii="Arial" w:eastAsia="Calibri" w:hAnsi="Arial" w:cs="Arial"/>
                <w:sz w:val="22"/>
                <w:szCs w:val="22"/>
              </w:rPr>
              <w:t>Winter</w:t>
            </w:r>
            <w:r w:rsidR="006E3FDA" w:rsidRPr="00735369">
              <w:rPr>
                <w:rFonts w:ascii="Arial" w:eastAsia="Calibri" w:hAnsi="Arial" w:cs="Arial"/>
                <w:sz w:val="22"/>
                <w:szCs w:val="22"/>
              </w:rPr>
              <w:t xml:space="preserve"> 2010</w:t>
            </w:r>
          </w:p>
        </w:tc>
        <w:tc>
          <w:tcPr>
            <w:tcW w:w="6408" w:type="dxa"/>
            <w:shd w:val="clear" w:color="auto" w:fill="auto"/>
          </w:tcPr>
          <w:p w:rsidR="006E3FDA" w:rsidRPr="00735369" w:rsidRDefault="00834D09" w:rsidP="00735369">
            <w:pPr>
              <w:ind w:left="252" w:hanging="270"/>
              <w:jc w:val="both"/>
              <w:rPr>
                <w:rFonts w:ascii="Arial" w:eastAsia="Calibri" w:hAnsi="Arial" w:cs="Arial"/>
                <w:sz w:val="22"/>
                <w:szCs w:val="22"/>
              </w:rPr>
            </w:pPr>
            <w:r w:rsidRPr="00735369">
              <w:rPr>
                <w:rFonts w:ascii="Arial" w:eastAsia="Calibri" w:hAnsi="Arial" w:cs="Arial"/>
                <w:sz w:val="22"/>
                <w:szCs w:val="22"/>
              </w:rPr>
              <w:t xml:space="preserve">Assessment Committee </w:t>
            </w:r>
            <w:r w:rsidR="006E3FDA" w:rsidRPr="00735369">
              <w:rPr>
                <w:rFonts w:ascii="Arial" w:eastAsia="Calibri" w:hAnsi="Arial" w:cs="Arial"/>
                <w:sz w:val="22"/>
                <w:szCs w:val="22"/>
              </w:rPr>
              <w:t>proposed revised Program Educational Objectives</w:t>
            </w:r>
            <w:r w:rsidRPr="00735369">
              <w:rPr>
                <w:rFonts w:ascii="Arial" w:eastAsia="Calibri" w:hAnsi="Arial" w:cs="Arial"/>
                <w:sz w:val="22"/>
                <w:szCs w:val="22"/>
              </w:rPr>
              <w:t>.</w:t>
            </w:r>
          </w:p>
          <w:p w:rsidR="00834D09" w:rsidRPr="00735369" w:rsidRDefault="00834D09" w:rsidP="00735369">
            <w:pPr>
              <w:ind w:left="252" w:hanging="270"/>
              <w:jc w:val="both"/>
              <w:rPr>
                <w:rFonts w:ascii="Arial" w:eastAsia="Calibri" w:hAnsi="Arial" w:cs="Arial"/>
                <w:sz w:val="22"/>
                <w:szCs w:val="22"/>
              </w:rPr>
            </w:pPr>
            <w:r w:rsidRPr="00735369">
              <w:rPr>
                <w:rFonts w:ascii="Arial" w:eastAsia="Calibri" w:hAnsi="Arial" w:cs="Arial"/>
                <w:sz w:val="22"/>
                <w:szCs w:val="22"/>
              </w:rPr>
              <w:t>Revised Program Educational Objectives were adopted by the faculty.</w:t>
            </w:r>
          </w:p>
        </w:tc>
      </w:tr>
      <w:tr w:rsidR="006E3FDA" w:rsidRPr="00735369" w:rsidTr="00735369">
        <w:tc>
          <w:tcPr>
            <w:tcW w:w="2430" w:type="dxa"/>
            <w:shd w:val="clear" w:color="auto" w:fill="auto"/>
          </w:tcPr>
          <w:p w:rsidR="006E3FDA" w:rsidRPr="00735369" w:rsidRDefault="004C42A8" w:rsidP="00735369">
            <w:pPr>
              <w:ind w:left="720" w:hanging="720"/>
              <w:jc w:val="both"/>
              <w:rPr>
                <w:rFonts w:ascii="Arial" w:eastAsia="Calibri" w:hAnsi="Arial" w:cs="Arial"/>
                <w:sz w:val="22"/>
                <w:szCs w:val="22"/>
              </w:rPr>
            </w:pPr>
            <w:r w:rsidRPr="00735369">
              <w:rPr>
                <w:rFonts w:ascii="Arial" w:eastAsia="Calibri" w:hAnsi="Arial" w:cs="Arial"/>
                <w:sz w:val="22"/>
                <w:szCs w:val="22"/>
              </w:rPr>
              <w:t>Fall</w:t>
            </w:r>
            <w:r w:rsidR="004B22FB" w:rsidRPr="00735369">
              <w:rPr>
                <w:rFonts w:ascii="Arial" w:eastAsia="Calibri" w:hAnsi="Arial" w:cs="Arial"/>
                <w:sz w:val="22"/>
                <w:szCs w:val="22"/>
              </w:rPr>
              <w:t xml:space="preserve"> </w:t>
            </w:r>
            <w:r w:rsidR="006E3FDA" w:rsidRPr="00735369">
              <w:rPr>
                <w:rFonts w:ascii="Arial" w:eastAsia="Calibri" w:hAnsi="Arial" w:cs="Arial"/>
                <w:sz w:val="22"/>
                <w:szCs w:val="22"/>
              </w:rPr>
              <w:t>201</w:t>
            </w:r>
            <w:r w:rsidR="00655047" w:rsidRPr="00735369">
              <w:rPr>
                <w:rFonts w:ascii="Arial" w:eastAsia="Calibri" w:hAnsi="Arial" w:cs="Arial"/>
                <w:sz w:val="22"/>
                <w:szCs w:val="22"/>
              </w:rPr>
              <w:t>1</w:t>
            </w:r>
          </w:p>
        </w:tc>
        <w:tc>
          <w:tcPr>
            <w:tcW w:w="6408" w:type="dxa"/>
            <w:shd w:val="clear" w:color="auto" w:fill="auto"/>
          </w:tcPr>
          <w:p w:rsidR="006E3FDA" w:rsidRPr="00735369" w:rsidRDefault="00017898" w:rsidP="00017898">
            <w:pPr>
              <w:ind w:left="252" w:hanging="270"/>
              <w:jc w:val="both"/>
              <w:rPr>
                <w:rFonts w:ascii="Arial" w:eastAsia="Calibri" w:hAnsi="Arial" w:cs="Arial"/>
                <w:sz w:val="22"/>
                <w:szCs w:val="22"/>
              </w:rPr>
            </w:pPr>
            <w:r w:rsidRPr="00735369">
              <w:rPr>
                <w:rFonts w:ascii="Arial" w:eastAsia="Calibri" w:hAnsi="Arial" w:cs="Arial"/>
                <w:sz w:val="22"/>
                <w:szCs w:val="22"/>
              </w:rPr>
              <w:t>Constituen</w:t>
            </w:r>
            <w:r>
              <w:rPr>
                <w:rFonts w:ascii="Arial" w:eastAsia="Calibri" w:hAnsi="Arial" w:cs="Arial"/>
                <w:sz w:val="22"/>
                <w:szCs w:val="22"/>
              </w:rPr>
              <w:t>cy</w:t>
            </w:r>
            <w:r w:rsidRPr="00735369">
              <w:rPr>
                <w:rFonts w:ascii="Arial" w:eastAsia="Calibri" w:hAnsi="Arial" w:cs="Arial"/>
                <w:sz w:val="22"/>
                <w:szCs w:val="22"/>
              </w:rPr>
              <w:t xml:space="preserve"> </w:t>
            </w:r>
            <w:r w:rsidR="004B514E" w:rsidRPr="00735369">
              <w:rPr>
                <w:rFonts w:ascii="Arial" w:eastAsia="Calibri" w:hAnsi="Arial" w:cs="Arial"/>
                <w:sz w:val="22"/>
                <w:szCs w:val="22"/>
              </w:rPr>
              <w:t>(alumni, employers, IAB and faculty) s</w:t>
            </w:r>
            <w:r w:rsidR="006E3FDA" w:rsidRPr="00735369">
              <w:rPr>
                <w:rFonts w:ascii="Arial" w:eastAsia="Calibri" w:hAnsi="Arial" w:cs="Arial"/>
                <w:sz w:val="22"/>
                <w:szCs w:val="22"/>
              </w:rPr>
              <w:t>urveys</w:t>
            </w:r>
            <w:r w:rsidR="004B514E" w:rsidRPr="00735369">
              <w:rPr>
                <w:rFonts w:ascii="Arial" w:eastAsia="Calibri" w:hAnsi="Arial" w:cs="Arial"/>
                <w:sz w:val="22"/>
                <w:szCs w:val="22"/>
              </w:rPr>
              <w:t xml:space="preserve"> are</w:t>
            </w:r>
            <w:r w:rsidR="006E3FDA" w:rsidRPr="00735369">
              <w:rPr>
                <w:rFonts w:ascii="Arial" w:eastAsia="Calibri" w:hAnsi="Arial" w:cs="Arial"/>
                <w:sz w:val="22"/>
                <w:szCs w:val="22"/>
              </w:rPr>
              <w:t xml:space="preserve"> conducted to validate the importance of Program Educational Objectives </w:t>
            </w:r>
          </w:p>
        </w:tc>
      </w:tr>
    </w:tbl>
    <w:p w:rsidR="007B5165" w:rsidRPr="006D30B1" w:rsidRDefault="007B5165" w:rsidP="006D30B1">
      <w:pPr>
        <w:spacing w:before="240" w:after="120"/>
        <w:ind w:left="547"/>
        <w:jc w:val="center"/>
        <w:rPr>
          <w:rFonts w:ascii="Arial" w:hAnsi="Arial" w:cs="Arial"/>
          <w:b/>
          <w:bCs/>
          <w:color w:val="365F91"/>
        </w:rPr>
      </w:pPr>
      <w:r w:rsidRPr="006D30B1">
        <w:rPr>
          <w:rFonts w:ascii="Arial" w:hAnsi="Arial" w:cs="Arial"/>
          <w:b/>
          <w:bCs/>
          <w:color w:val="365F91"/>
        </w:rPr>
        <w:t>Table 2.</w:t>
      </w:r>
      <w:r w:rsidR="006D30B1" w:rsidRPr="006D30B1">
        <w:rPr>
          <w:rFonts w:ascii="Arial" w:hAnsi="Arial" w:cs="Arial"/>
          <w:b/>
          <w:bCs/>
          <w:color w:val="365F91"/>
        </w:rPr>
        <w:t>1</w:t>
      </w:r>
      <w:r w:rsidR="001D6A74" w:rsidRPr="006D30B1">
        <w:rPr>
          <w:rFonts w:ascii="Arial" w:hAnsi="Arial" w:cs="Arial"/>
          <w:b/>
          <w:bCs/>
          <w:color w:val="365F91"/>
        </w:rPr>
        <w:t>: Program Educational Objectives review timeline</w:t>
      </w:r>
    </w:p>
    <w:p w:rsidR="00D767F1" w:rsidRDefault="00D767F1" w:rsidP="00D24A14">
      <w:pPr>
        <w:tabs>
          <w:tab w:val="left" w:pos="720"/>
        </w:tabs>
        <w:autoSpaceDE w:val="0"/>
        <w:autoSpaceDN w:val="0"/>
        <w:adjustRightInd w:val="0"/>
        <w:spacing w:before="116"/>
        <w:ind w:left="360"/>
        <w:rPr>
          <w:rFonts w:ascii="Arial" w:hAnsi="Arial" w:cs="Arial"/>
          <w:color w:val="000000"/>
        </w:rPr>
      </w:pPr>
    </w:p>
    <w:p w:rsidR="00D24A14" w:rsidRPr="00D24A14" w:rsidRDefault="00D24A14" w:rsidP="00D24A14">
      <w:pPr>
        <w:tabs>
          <w:tab w:val="left" w:pos="720"/>
        </w:tabs>
        <w:autoSpaceDE w:val="0"/>
        <w:autoSpaceDN w:val="0"/>
        <w:adjustRightInd w:val="0"/>
        <w:spacing w:before="116"/>
        <w:ind w:left="360"/>
        <w:rPr>
          <w:rFonts w:ascii="Arial" w:hAnsi="Arial" w:cs="Arial"/>
          <w:color w:val="000000"/>
        </w:rPr>
      </w:pPr>
      <w:r w:rsidRPr="00D24A14">
        <w:rPr>
          <w:rFonts w:ascii="Arial" w:hAnsi="Arial" w:cs="Arial"/>
          <w:color w:val="000000"/>
        </w:rPr>
        <w:t xml:space="preserve">Prior to </w:t>
      </w:r>
      <w:r w:rsidR="00B4305B">
        <w:rPr>
          <w:rFonts w:ascii="Arial" w:hAnsi="Arial" w:cs="Arial"/>
          <w:color w:val="000000"/>
        </w:rPr>
        <w:t>Winter</w:t>
      </w:r>
      <w:r w:rsidRPr="00D24A14">
        <w:rPr>
          <w:rFonts w:ascii="Arial" w:hAnsi="Arial" w:cs="Arial"/>
          <w:color w:val="000000"/>
        </w:rPr>
        <w:t xml:space="preserve"> 2010, our </w:t>
      </w:r>
      <w:r w:rsidRPr="00D24A14">
        <w:rPr>
          <w:rFonts w:ascii="Arial" w:hAnsi="Arial" w:cs="Arial"/>
        </w:rPr>
        <w:t>Program Educational Objectives</w:t>
      </w:r>
      <w:r w:rsidRPr="00D24A14">
        <w:rPr>
          <w:rFonts w:ascii="Arial" w:hAnsi="Arial" w:cs="Arial"/>
          <w:color w:val="000000"/>
        </w:rPr>
        <w:t xml:space="preserve"> were </w:t>
      </w:r>
      <w:r w:rsidR="0049531F">
        <w:rPr>
          <w:rFonts w:ascii="Arial" w:hAnsi="Arial" w:cs="Arial"/>
          <w:color w:val="000000"/>
        </w:rPr>
        <w:t xml:space="preserve">described </w:t>
      </w:r>
      <w:r>
        <w:rPr>
          <w:rFonts w:ascii="Arial" w:hAnsi="Arial" w:cs="Arial"/>
          <w:color w:val="000000"/>
        </w:rPr>
        <w:t xml:space="preserve">as </w:t>
      </w:r>
      <w:r w:rsidRPr="00D24A14">
        <w:rPr>
          <w:rFonts w:ascii="Arial" w:hAnsi="Arial" w:cs="Arial"/>
          <w:color w:val="000000"/>
        </w:rPr>
        <w:t xml:space="preserve">follows: </w:t>
      </w:r>
    </w:p>
    <w:p w:rsidR="00D24A14" w:rsidRPr="006F0D52" w:rsidRDefault="00D24A14" w:rsidP="00D24A14">
      <w:pPr>
        <w:autoSpaceDE w:val="0"/>
        <w:autoSpaceDN w:val="0"/>
        <w:adjustRightInd w:val="0"/>
        <w:spacing w:before="116"/>
        <w:ind w:left="863"/>
        <w:rPr>
          <w:color w:val="000000"/>
          <w:sz w:val="22"/>
          <w:szCs w:val="22"/>
        </w:rPr>
      </w:pPr>
    </w:p>
    <w:p w:rsidR="00D24A14" w:rsidRDefault="00D24A14" w:rsidP="006953A4">
      <w:pPr>
        <w:numPr>
          <w:ilvl w:val="0"/>
          <w:numId w:val="12"/>
        </w:numPr>
        <w:spacing w:after="120"/>
        <w:jc w:val="both"/>
        <w:rPr>
          <w:rFonts w:ascii="Arial" w:hAnsi="Arial"/>
          <w:i/>
          <w:iCs/>
        </w:rPr>
      </w:pPr>
      <w:r>
        <w:rPr>
          <w:rFonts w:ascii="Arial" w:hAnsi="Arial"/>
          <w:i/>
          <w:iCs/>
        </w:rPr>
        <w:t>Graduating students have the knowledge and skills to pursue a career in industry and/or continue their education in graduate programs.</w:t>
      </w:r>
    </w:p>
    <w:p w:rsidR="00D24A14" w:rsidRDefault="00D24A14" w:rsidP="006953A4">
      <w:pPr>
        <w:numPr>
          <w:ilvl w:val="0"/>
          <w:numId w:val="12"/>
        </w:numPr>
        <w:spacing w:after="120"/>
        <w:jc w:val="both"/>
        <w:rPr>
          <w:rFonts w:ascii="Arial" w:hAnsi="Arial"/>
          <w:i/>
          <w:iCs/>
        </w:rPr>
      </w:pPr>
      <w:r>
        <w:rPr>
          <w:rFonts w:ascii="Arial" w:hAnsi="Arial"/>
          <w:i/>
          <w:iCs/>
        </w:rPr>
        <w:t>Graduates have the knowledge and skills that enable them to participate in life-long learning and to adapt to an ever-changing technological environment.</w:t>
      </w:r>
    </w:p>
    <w:p w:rsidR="007B5165" w:rsidRDefault="00375B66" w:rsidP="00D24A14">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As described in Table 2.1</w:t>
      </w:r>
      <w:r w:rsidR="00D24A14" w:rsidRPr="00921B68">
        <w:rPr>
          <w:rFonts w:ascii="Arial" w:hAnsi="Arial" w:cs="Arial"/>
          <w:color w:val="000000"/>
        </w:rPr>
        <w:t xml:space="preserve">, the </w:t>
      </w:r>
      <w:r w:rsidR="007B5165">
        <w:rPr>
          <w:rFonts w:ascii="Arial" w:hAnsi="Arial" w:cs="Arial"/>
          <w:color w:val="000000"/>
        </w:rPr>
        <w:t xml:space="preserve">Program Educational Objectives were revised </w:t>
      </w:r>
      <w:r w:rsidR="0099418A">
        <w:rPr>
          <w:rFonts w:ascii="Arial" w:hAnsi="Arial" w:cs="Arial"/>
          <w:color w:val="000000"/>
        </w:rPr>
        <w:t xml:space="preserve">in Winter 2010 </w:t>
      </w:r>
      <w:r w:rsidR="007B5165">
        <w:rPr>
          <w:rFonts w:ascii="Arial" w:hAnsi="Arial" w:cs="Arial"/>
          <w:color w:val="000000"/>
        </w:rPr>
        <w:t>(See Section</w:t>
      </w:r>
      <w:r w:rsidR="00CD3B00">
        <w:rPr>
          <w:rFonts w:ascii="Arial" w:hAnsi="Arial" w:cs="Arial"/>
          <w:color w:val="000000"/>
        </w:rPr>
        <w:t xml:space="preserve"> </w:t>
      </w:r>
      <w:r w:rsidR="00CB4BB0">
        <w:rPr>
          <w:rFonts w:ascii="Arial" w:hAnsi="Arial" w:cs="Arial"/>
          <w:color w:val="000000"/>
        </w:rPr>
        <w:t>B</w:t>
      </w:r>
      <w:r w:rsidR="007B5165">
        <w:rPr>
          <w:rFonts w:ascii="Arial" w:hAnsi="Arial" w:cs="Arial"/>
          <w:color w:val="000000"/>
        </w:rPr>
        <w:t xml:space="preserve"> </w:t>
      </w:r>
      <w:r w:rsidR="00CB4BB0">
        <w:rPr>
          <w:rFonts w:ascii="Arial" w:hAnsi="Arial" w:cs="Arial"/>
          <w:color w:val="000000"/>
        </w:rPr>
        <w:t>under Criterion 2</w:t>
      </w:r>
      <w:r w:rsidR="007B5165">
        <w:rPr>
          <w:rFonts w:ascii="Arial" w:hAnsi="Arial" w:cs="Arial"/>
          <w:color w:val="000000"/>
        </w:rPr>
        <w:t xml:space="preserve"> for a list of the revised Program Educational Objectives). The major revisions are</w:t>
      </w:r>
      <w:r w:rsidR="00CA458B">
        <w:rPr>
          <w:rFonts w:ascii="Arial" w:hAnsi="Arial" w:cs="Arial"/>
          <w:color w:val="000000"/>
        </w:rPr>
        <w:t xml:space="preserve"> as follows</w:t>
      </w:r>
      <w:r w:rsidR="007B5165">
        <w:rPr>
          <w:rFonts w:ascii="Arial" w:hAnsi="Arial" w:cs="Arial"/>
          <w:color w:val="000000"/>
        </w:rPr>
        <w:t>:</w:t>
      </w:r>
    </w:p>
    <w:p w:rsidR="00D24A14" w:rsidRPr="00C356DF" w:rsidRDefault="00CA458B" w:rsidP="008A16D3">
      <w:pPr>
        <w:numPr>
          <w:ilvl w:val="0"/>
          <w:numId w:val="1"/>
        </w:numPr>
        <w:tabs>
          <w:tab w:val="clear" w:pos="720"/>
          <w:tab w:val="num" w:pos="900"/>
        </w:tabs>
        <w:autoSpaceDE w:val="0"/>
        <w:autoSpaceDN w:val="0"/>
        <w:adjustRightInd w:val="0"/>
        <w:spacing w:before="116"/>
        <w:ind w:left="900" w:hanging="270"/>
        <w:rPr>
          <w:rFonts w:ascii="Arial" w:hAnsi="Arial" w:cs="Arial"/>
          <w:color w:val="000000"/>
        </w:rPr>
      </w:pPr>
      <w:r>
        <w:rPr>
          <w:rFonts w:ascii="Arial" w:hAnsi="Arial" w:cs="Arial"/>
          <w:color w:val="000000"/>
        </w:rPr>
        <w:t>The revised Program Educational Objectives sought to separate</w:t>
      </w:r>
      <w:r w:rsidR="00D24A14" w:rsidRPr="00C356DF">
        <w:rPr>
          <w:rFonts w:ascii="Arial" w:hAnsi="Arial" w:cs="Arial"/>
          <w:color w:val="000000"/>
        </w:rPr>
        <w:t xml:space="preserve"> our graduates into two categories</w:t>
      </w:r>
      <w:r w:rsidR="006B548A">
        <w:rPr>
          <w:rFonts w:ascii="Arial" w:hAnsi="Arial" w:cs="Arial"/>
          <w:color w:val="000000"/>
        </w:rPr>
        <w:t>:</w:t>
      </w:r>
      <w:r w:rsidR="00D24A14" w:rsidRPr="00C356DF">
        <w:rPr>
          <w:rFonts w:ascii="Arial" w:hAnsi="Arial" w:cs="Arial"/>
          <w:color w:val="000000"/>
        </w:rPr>
        <w:t xml:space="preserve"> </w:t>
      </w:r>
      <w:r w:rsidR="006B548A">
        <w:rPr>
          <w:rFonts w:ascii="Arial" w:hAnsi="Arial" w:cs="Arial"/>
          <w:color w:val="000000"/>
        </w:rPr>
        <w:t xml:space="preserve">(i) </w:t>
      </w:r>
      <w:r w:rsidR="00D24A14" w:rsidRPr="00C356DF">
        <w:rPr>
          <w:rFonts w:ascii="Arial" w:hAnsi="Arial" w:cs="Arial"/>
          <w:color w:val="000000"/>
        </w:rPr>
        <w:t>those who</w:t>
      </w:r>
      <w:r w:rsidR="006B548A">
        <w:rPr>
          <w:rFonts w:ascii="Arial" w:hAnsi="Arial" w:cs="Arial"/>
          <w:color w:val="000000"/>
        </w:rPr>
        <w:t xml:space="preserve"> will</w:t>
      </w:r>
      <w:r w:rsidR="00D24A14" w:rsidRPr="00C356DF">
        <w:rPr>
          <w:rFonts w:ascii="Arial" w:hAnsi="Arial" w:cs="Arial"/>
          <w:color w:val="000000"/>
        </w:rPr>
        <w:t xml:space="preserve"> enter the work force </w:t>
      </w:r>
      <w:r w:rsidR="006B548A" w:rsidRPr="00C356DF">
        <w:rPr>
          <w:rFonts w:ascii="Arial" w:hAnsi="Arial" w:cs="Arial"/>
          <w:color w:val="000000"/>
        </w:rPr>
        <w:t xml:space="preserve">immediately </w:t>
      </w:r>
      <w:r w:rsidR="006B548A">
        <w:rPr>
          <w:rFonts w:ascii="Arial" w:hAnsi="Arial" w:cs="Arial"/>
          <w:color w:val="000000"/>
        </w:rPr>
        <w:t xml:space="preserve">after graduation </w:t>
      </w:r>
      <w:r w:rsidR="00D24A14" w:rsidRPr="00C356DF">
        <w:rPr>
          <w:rFonts w:ascii="Arial" w:hAnsi="Arial" w:cs="Arial"/>
          <w:color w:val="000000"/>
        </w:rPr>
        <w:t xml:space="preserve">and </w:t>
      </w:r>
      <w:r w:rsidR="006B548A">
        <w:rPr>
          <w:rFonts w:ascii="Arial" w:hAnsi="Arial" w:cs="Arial"/>
          <w:color w:val="000000"/>
        </w:rPr>
        <w:t>(ii)</w:t>
      </w:r>
      <w:r w:rsidR="00D24A14" w:rsidRPr="00C356DF">
        <w:rPr>
          <w:rFonts w:ascii="Arial" w:hAnsi="Arial" w:cs="Arial"/>
          <w:color w:val="000000"/>
        </w:rPr>
        <w:t xml:space="preserve"> those who</w:t>
      </w:r>
      <w:r w:rsidR="006B548A">
        <w:rPr>
          <w:rFonts w:ascii="Arial" w:hAnsi="Arial" w:cs="Arial"/>
          <w:color w:val="000000"/>
        </w:rPr>
        <w:t xml:space="preserve"> will</w:t>
      </w:r>
      <w:r w:rsidR="00D24A14" w:rsidRPr="00C356DF">
        <w:rPr>
          <w:rFonts w:ascii="Arial" w:hAnsi="Arial" w:cs="Arial"/>
          <w:color w:val="000000"/>
        </w:rPr>
        <w:t xml:space="preserve"> pursue advanced degrees in graduate programs</w:t>
      </w:r>
      <w:r w:rsidR="00792181">
        <w:rPr>
          <w:rFonts w:ascii="Arial" w:hAnsi="Arial" w:cs="Arial"/>
          <w:color w:val="000000"/>
        </w:rPr>
        <w:t>.</w:t>
      </w:r>
    </w:p>
    <w:p w:rsidR="00792181" w:rsidRDefault="00CA458B" w:rsidP="008A16D3">
      <w:pPr>
        <w:numPr>
          <w:ilvl w:val="0"/>
          <w:numId w:val="1"/>
        </w:numPr>
        <w:tabs>
          <w:tab w:val="clear" w:pos="720"/>
          <w:tab w:val="num" w:pos="900"/>
        </w:tabs>
        <w:autoSpaceDE w:val="0"/>
        <w:autoSpaceDN w:val="0"/>
        <w:adjustRightInd w:val="0"/>
        <w:spacing w:before="116"/>
        <w:ind w:left="900" w:hanging="270"/>
        <w:rPr>
          <w:rFonts w:ascii="Arial" w:hAnsi="Arial" w:cs="Arial"/>
          <w:color w:val="000000"/>
        </w:rPr>
      </w:pPr>
      <w:r>
        <w:rPr>
          <w:rFonts w:ascii="Arial" w:hAnsi="Arial" w:cs="Arial"/>
          <w:color w:val="000000"/>
        </w:rPr>
        <w:t>The revised Program Educational Objectives sought to e</w:t>
      </w:r>
      <w:r w:rsidR="00D24A14" w:rsidRPr="00792181">
        <w:rPr>
          <w:rFonts w:ascii="Arial" w:hAnsi="Arial" w:cs="Arial"/>
          <w:color w:val="000000"/>
        </w:rPr>
        <w:t>mphasize the notion of “problem solving”, “critical thinking” and “communication skills”</w:t>
      </w:r>
      <w:r w:rsidR="00792181">
        <w:rPr>
          <w:rFonts w:ascii="Arial" w:hAnsi="Arial" w:cs="Arial"/>
          <w:color w:val="000000"/>
        </w:rPr>
        <w:t xml:space="preserve"> as per the feedback from various constituen</w:t>
      </w:r>
      <w:r w:rsidR="00017898">
        <w:rPr>
          <w:rFonts w:ascii="Arial" w:hAnsi="Arial" w:cs="Arial"/>
          <w:color w:val="000000"/>
        </w:rPr>
        <w:t>cy</w:t>
      </w:r>
      <w:r w:rsidR="00792181">
        <w:rPr>
          <w:rFonts w:ascii="Arial" w:hAnsi="Arial" w:cs="Arial"/>
          <w:color w:val="000000"/>
        </w:rPr>
        <w:t xml:space="preserve"> surveys.</w:t>
      </w:r>
    </w:p>
    <w:p w:rsidR="00D24A14" w:rsidRDefault="00CA458B" w:rsidP="008A16D3">
      <w:pPr>
        <w:numPr>
          <w:ilvl w:val="0"/>
          <w:numId w:val="1"/>
        </w:numPr>
        <w:tabs>
          <w:tab w:val="clear" w:pos="720"/>
          <w:tab w:val="num" w:pos="900"/>
        </w:tabs>
        <w:autoSpaceDE w:val="0"/>
        <w:autoSpaceDN w:val="0"/>
        <w:adjustRightInd w:val="0"/>
        <w:spacing w:before="116"/>
        <w:ind w:left="900" w:hanging="270"/>
        <w:rPr>
          <w:rFonts w:ascii="Arial" w:hAnsi="Arial" w:cs="Arial"/>
          <w:color w:val="000000"/>
        </w:rPr>
      </w:pPr>
      <w:r>
        <w:rPr>
          <w:rFonts w:ascii="Arial" w:hAnsi="Arial" w:cs="Arial"/>
          <w:color w:val="000000"/>
        </w:rPr>
        <w:t xml:space="preserve">The revised Program Educational Objectives are </w:t>
      </w:r>
      <w:r w:rsidR="00792181">
        <w:rPr>
          <w:rFonts w:ascii="Arial" w:hAnsi="Arial" w:cs="Arial"/>
          <w:color w:val="000000"/>
        </w:rPr>
        <w:t>closely tied to the revised Student Learning Outcomes.</w:t>
      </w:r>
    </w:p>
    <w:p w:rsidR="0036093F" w:rsidRPr="000C63C6" w:rsidRDefault="0036093F" w:rsidP="000C63C6">
      <w:pPr>
        <w:tabs>
          <w:tab w:val="left" w:pos="720"/>
        </w:tabs>
        <w:autoSpaceDE w:val="0"/>
        <w:autoSpaceDN w:val="0"/>
        <w:adjustRightInd w:val="0"/>
        <w:spacing w:before="116"/>
        <w:ind w:left="360"/>
        <w:rPr>
          <w:rFonts w:ascii="Arial" w:hAnsi="Arial" w:cs="Arial"/>
          <w:color w:val="000000"/>
        </w:rPr>
      </w:pPr>
      <w:r w:rsidRPr="000C63C6">
        <w:rPr>
          <w:rFonts w:ascii="Arial" w:hAnsi="Arial" w:cs="Arial"/>
          <w:color w:val="000000"/>
        </w:rPr>
        <w:t>Constituen</w:t>
      </w:r>
      <w:r w:rsidR="006B548A">
        <w:rPr>
          <w:rFonts w:ascii="Arial" w:hAnsi="Arial" w:cs="Arial"/>
          <w:color w:val="000000"/>
        </w:rPr>
        <w:t>cy</w:t>
      </w:r>
      <w:r w:rsidRPr="000C63C6">
        <w:rPr>
          <w:rFonts w:ascii="Arial" w:hAnsi="Arial" w:cs="Arial"/>
          <w:color w:val="000000"/>
        </w:rPr>
        <w:t xml:space="preserve"> Surveys were conducted </w:t>
      </w:r>
      <w:r w:rsidR="003A67FC">
        <w:rPr>
          <w:rFonts w:ascii="Arial" w:hAnsi="Arial" w:cs="Arial"/>
          <w:color w:val="000000"/>
        </w:rPr>
        <w:t xml:space="preserve">in Fall 2011 </w:t>
      </w:r>
      <w:r w:rsidRPr="000C63C6">
        <w:rPr>
          <w:rFonts w:ascii="Arial" w:hAnsi="Arial" w:cs="Arial"/>
          <w:color w:val="000000"/>
        </w:rPr>
        <w:t xml:space="preserve">to validate the importance of </w:t>
      </w:r>
      <w:r w:rsidR="006B548A">
        <w:rPr>
          <w:rFonts w:ascii="Arial" w:hAnsi="Arial" w:cs="Arial"/>
          <w:color w:val="000000"/>
        </w:rPr>
        <w:t xml:space="preserve">the </w:t>
      </w:r>
      <w:r w:rsidRPr="000C63C6">
        <w:rPr>
          <w:rFonts w:ascii="Arial" w:hAnsi="Arial" w:cs="Arial"/>
          <w:color w:val="000000"/>
        </w:rPr>
        <w:t xml:space="preserve">revised </w:t>
      </w:r>
      <w:r>
        <w:rPr>
          <w:rFonts w:ascii="Arial" w:hAnsi="Arial" w:cs="Arial"/>
          <w:color w:val="000000"/>
        </w:rPr>
        <w:t>Program Educational Objectives</w:t>
      </w:r>
      <w:r w:rsidR="00CD3B00">
        <w:rPr>
          <w:rFonts w:ascii="Arial" w:hAnsi="Arial" w:cs="Arial"/>
          <w:color w:val="000000"/>
        </w:rPr>
        <w:t xml:space="preserve">. </w:t>
      </w:r>
      <w:r w:rsidR="00EA352F">
        <w:rPr>
          <w:rFonts w:ascii="Arial" w:hAnsi="Arial" w:cs="Arial"/>
          <w:color w:val="000000"/>
        </w:rPr>
        <w:t xml:space="preserve">This step completes the process of revising Program Educational Objectives and </w:t>
      </w:r>
      <w:r w:rsidR="00EA352F" w:rsidRPr="00EA352F">
        <w:rPr>
          <w:rFonts w:ascii="Arial" w:hAnsi="Arial" w:cs="Arial"/>
          <w:color w:val="000000"/>
        </w:rPr>
        <w:t>obtains</w:t>
      </w:r>
      <w:r w:rsidR="005A1DF8" w:rsidRPr="00EA352F">
        <w:rPr>
          <w:rFonts w:ascii="Arial" w:hAnsi="Arial" w:cs="Arial"/>
          <w:color w:val="000000"/>
        </w:rPr>
        <w:t xml:space="preserve"> final approval from all the </w:t>
      </w:r>
      <w:r w:rsidR="00017898" w:rsidRPr="00EA352F">
        <w:rPr>
          <w:rFonts w:ascii="Arial" w:hAnsi="Arial" w:cs="Arial"/>
          <w:color w:val="000000"/>
        </w:rPr>
        <w:t>constituen</w:t>
      </w:r>
      <w:r w:rsidR="00017898">
        <w:rPr>
          <w:rFonts w:ascii="Arial" w:hAnsi="Arial" w:cs="Arial"/>
          <w:color w:val="000000"/>
        </w:rPr>
        <w:t>cie</w:t>
      </w:r>
      <w:r w:rsidR="00017898" w:rsidRPr="00EA352F">
        <w:rPr>
          <w:rFonts w:ascii="Arial" w:hAnsi="Arial" w:cs="Arial"/>
          <w:color w:val="000000"/>
        </w:rPr>
        <w:t>s</w:t>
      </w:r>
      <w:r w:rsidR="005A1DF8" w:rsidRPr="00EA352F">
        <w:rPr>
          <w:rFonts w:ascii="Arial" w:hAnsi="Arial" w:cs="Arial"/>
          <w:color w:val="000000"/>
        </w:rPr>
        <w:t>.</w:t>
      </w:r>
    </w:p>
    <w:p w:rsidR="00B26F3F" w:rsidRPr="000C63C6" w:rsidRDefault="00015CA1" w:rsidP="00363529">
      <w:pPr>
        <w:keepNext/>
        <w:tabs>
          <w:tab w:val="left" w:pos="720"/>
        </w:tabs>
        <w:autoSpaceDE w:val="0"/>
        <w:autoSpaceDN w:val="0"/>
        <w:adjustRightInd w:val="0"/>
        <w:spacing w:before="116"/>
        <w:ind w:left="360"/>
        <w:jc w:val="center"/>
        <w:rPr>
          <w:rFonts w:ascii="Arial" w:hAnsi="Arial" w:cs="Arial"/>
          <w:color w:val="000000"/>
        </w:rPr>
      </w:pPr>
      <w:r>
        <w:rPr>
          <w:rFonts w:ascii="Arial" w:hAnsi="Arial" w:cs="Arial"/>
          <w:noProof/>
          <w:color w:val="000000"/>
        </w:rPr>
        <w:lastRenderedPageBreak/>
        <w:drawing>
          <wp:inline distT="0" distB="0" distL="0" distR="0">
            <wp:extent cx="5486400" cy="3657600"/>
            <wp:effectExtent l="0" t="0" r="0" b="0"/>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3657600"/>
                    </a:xfrm>
                    <a:prstGeom prst="rect">
                      <a:avLst/>
                    </a:prstGeom>
                    <a:noFill/>
                  </pic:spPr>
                </pic:pic>
              </a:graphicData>
            </a:graphic>
          </wp:inline>
        </w:drawing>
      </w:r>
    </w:p>
    <w:p w:rsidR="00B26F3F" w:rsidRPr="006D30B1" w:rsidRDefault="006D30B1" w:rsidP="006D30B1">
      <w:pPr>
        <w:spacing w:before="240" w:after="120"/>
        <w:ind w:left="547"/>
        <w:jc w:val="center"/>
        <w:rPr>
          <w:rFonts w:ascii="Arial" w:hAnsi="Arial" w:cs="Arial"/>
          <w:b/>
          <w:bCs/>
          <w:color w:val="365F91"/>
        </w:rPr>
      </w:pPr>
      <w:r>
        <w:rPr>
          <w:rFonts w:ascii="Arial" w:hAnsi="Arial" w:cs="Arial"/>
          <w:b/>
          <w:bCs/>
          <w:color w:val="365F91"/>
        </w:rPr>
        <w:t>Figure 2.6</w:t>
      </w:r>
      <w:r w:rsidR="00E23930">
        <w:rPr>
          <w:rFonts w:ascii="Arial" w:hAnsi="Arial" w:cs="Arial"/>
          <w:b/>
          <w:bCs/>
          <w:color w:val="365F91"/>
        </w:rPr>
        <w:t>: Importance of Program Educational Objec</w:t>
      </w:r>
      <w:r w:rsidR="007B3166">
        <w:rPr>
          <w:rFonts w:ascii="Arial" w:hAnsi="Arial" w:cs="Arial"/>
          <w:b/>
          <w:bCs/>
          <w:color w:val="365F91"/>
        </w:rPr>
        <w:t>t</w:t>
      </w:r>
      <w:r w:rsidR="00E23930">
        <w:rPr>
          <w:rFonts w:ascii="Arial" w:hAnsi="Arial" w:cs="Arial"/>
          <w:b/>
          <w:bCs/>
          <w:color w:val="365F91"/>
        </w:rPr>
        <w:t>ives</w:t>
      </w:r>
    </w:p>
    <w:p w:rsidR="00B33FD0" w:rsidRDefault="00B33FD0" w:rsidP="00B33FD0">
      <w:pPr>
        <w:tabs>
          <w:tab w:val="left" w:pos="720"/>
        </w:tabs>
        <w:autoSpaceDE w:val="0"/>
        <w:autoSpaceDN w:val="0"/>
        <w:adjustRightInd w:val="0"/>
        <w:spacing w:before="116" w:after="120"/>
        <w:ind w:left="360"/>
        <w:rPr>
          <w:rFonts w:ascii="Arial" w:hAnsi="Arial" w:cs="Arial"/>
          <w:color w:val="000000"/>
        </w:rPr>
      </w:pPr>
    </w:p>
    <w:p w:rsidR="00A645E4" w:rsidRDefault="00375B66" w:rsidP="00B33FD0">
      <w:pPr>
        <w:tabs>
          <w:tab w:val="left" w:pos="720"/>
        </w:tabs>
        <w:autoSpaceDE w:val="0"/>
        <w:autoSpaceDN w:val="0"/>
        <w:adjustRightInd w:val="0"/>
        <w:spacing w:before="116" w:after="120"/>
        <w:ind w:left="360"/>
        <w:rPr>
          <w:rFonts w:ascii="Arial" w:hAnsi="Arial" w:cs="Arial"/>
          <w:color w:val="000000"/>
        </w:rPr>
      </w:pPr>
      <w:r>
        <w:rPr>
          <w:rFonts w:ascii="Arial" w:hAnsi="Arial" w:cs="Arial"/>
          <w:color w:val="000000"/>
        </w:rPr>
        <w:t>As shown in figure 2.6</w:t>
      </w:r>
      <w:r w:rsidR="00445C44" w:rsidRPr="00445C44">
        <w:rPr>
          <w:rFonts w:ascii="Arial" w:hAnsi="Arial" w:cs="Arial"/>
          <w:color w:val="000000"/>
        </w:rPr>
        <w:t xml:space="preserve">, </w:t>
      </w:r>
      <w:r w:rsidR="00D17212">
        <w:rPr>
          <w:rFonts w:ascii="Arial" w:hAnsi="Arial" w:cs="Arial"/>
          <w:color w:val="000000"/>
        </w:rPr>
        <w:t>a</w:t>
      </w:r>
      <w:r w:rsidR="00D17212" w:rsidRPr="00445C44">
        <w:rPr>
          <w:rFonts w:ascii="Arial" w:hAnsi="Arial" w:cs="Arial"/>
          <w:color w:val="000000"/>
        </w:rPr>
        <w:t xml:space="preserve">ll three </w:t>
      </w:r>
      <w:r w:rsidR="00D17212">
        <w:rPr>
          <w:rFonts w:ascii="Arial" w:hAnsi="Arial" w:cs="Arial"/>
          <w:color w:val="000000"/>
        </w:rPr>
        <w:t>Program Educational Objectives are deemed important. A</w:t>
      </w:r>
      <w:r w:rsidR="00D17212" w:rsidRPr="005A7ED3">
        <w:rPr>
          <w:rFonts w:ascii="Arial" w:hAnsi="Arial" w:cs="Arial"/>
          <w:color w:val="000000"/>
        </w:rPr>
        <w:t>ssuming all consti</w:t>
      </w:r>
      <w:r w:rsidR="005A7ED3">
        <w:rPr>
          <w:rFonts w:ascii="Arial" w:hAnsi="Arial" w:cs="Arial"/>
          <w:color w:val="000000"/>
        </w:rPr>
        <w:t xml:space="preserve">tuencies are weighted equally, </w:t>
      </w:r>
      <w:r w:rsidR="00D17212" w:rsidRPr="005A7ED3">
        <w:rPr>
          <w:rFonts w:ascii="Arial" w:hAnsi="Arial" w:cs="Arial"/>
          <w:color w:val="000000"/>
        </w:rPr>
        <w:t>all</w:t>
      </w:r>
      <w:r w:rsidR="005A7ED3">
        <w:rPr>
          <w:rFonts w:ascii="Arial" w:hAnsi="Arial" w:cs="Arial"/>
          <w:color w:val="000000"/>
        </w:rPr>
        <w:t xml:space="preserve"> the</w:t>
      </w:r>
      <w:r w:rsidR="00D17212" w:rsidRPr="005A7ED3">
        <w:rPr>
          <w:rFonts w:ascii="Arial" w:hAnsi="Arial" w:cs="Arial"/>
          <w:color w:val="000000"/>
        </w:rPr>
        <w:t xml:space="preserve"> Program Educational Objectives have received</w:t>
      </w:r>
      <w:r w:rsidR="00A645E4">
        <w:rPr>
          <w:rFonts w:ascii="Arial" w:hAnsi="Arial" w:cs="Arial"/>
          <w:color w:val="000000"/>
        </w:rPr>
        <w:t xml:space="preserve"> a ranking higher than 4.0/5.0.</w:t>
      </w:r>
    </w:p>
    <w:p w:rsidR="00A645E4" w:rsidRDefault="005A7ED3" w:rsidP="00CF4C18">
      <w:pPr>
        <w:pStyle w:val="ListParagraph"/>
        <w:numPr>
          <w:ilvl w:val="0"/>
          <w:numId w:val="54"/>
        </w:numPr>
        <w:tabs>
          <w:tab w:val="left" w:pos="720"/>
        </w:tabs>
        <w:autoSpaceDE w:val="0"/>
        <w:autoSpaceDN w:val="0"/>
        <w:adjustRightInd w:val="0"/>
        <w:spacing w:before="116" w:after="120"/>
        <w:rPr>
          <w:rFonts w:ascii="Arial" w:hAnsi="Arial" w:cs="Arial"/>
          <w:color w:val="000000"/>
        </w:rPr>
      </w:pPr>
      <w:r w:rsidRPr="00A645E4">
        <w:rPr>
          <w:rFonts w:ascii="Arial" w:hAnsi="Arial" w:cs="Arial"/>
          <w:color w:val="000000"/>
        </w:rPr>
        <w:t xml:space="preserve">Program Educational </w:t>
      </w:r>
      <w:r w:rsidR="00D17212" w:rsidRPr="00A645E4">
        <w:rPr>
          <w:rFonts w:ascii="Arial" w:hAnsi="Arial" w:cs="Arial"/>
          <w:color w:val="000000"/>
        </w:rPr>
        <w:t>Objective #</w:t>
      </w:r>
      <w:r w:rsidRPr="00A645E4">
        <w:rPr>
          <w:rFonts w:ascii="Arial" w:hAnsi="Arial" w:cs="Arial"/>
          <w:color w:val="000000"/>
        </w:rPr>
        <w:t>1</w:t>
      </w:r>
      <w:r w:rsidR="00A645E4">
        <w:rPr>
          <w:rFonts w:ascii="Arial" w:hAnsi="Arial" w:cs="Arial"/>
          <w:color w:val="000000"/>
        </w:rPr>
        <w:t xml:space="preserve"> </w:t>
      </w:r>
      <w:r w:rsidR="00A645E4" w:rsidRPr="00A645E4">
        <w:rPr>
          <w:rFonts w:ascii="Arial" w:hAnsi="Arial" w:cs="Arial"/>
          <w:color w:val="000000"/>
        </w:rPr>
        <w:t>received</w:t>
      </w:r>
      <w:r w:rsidRPr="00A645E4">
        <w:rPr>
          <w:rFonts w:ascii="Arial" w:hAnsi="Arial" w:cs="Arial"/>
          <w:color w:val="000000"/>
        </w:rPr>
        <w:t xml:space="preserve"> a</w:t>
      </w:r>
      <w:r w:rsidR="00A645E4">
        <w:rPr>
          <w:rFonts w:ascii="Arial" w:hAnsi="Arial" w:cs="Arial"/>
          <w:color w:val="000000"/>
        </w:rPr>
        <w:t>n average</w:t>
      </w:r>
      <w:r w:rsidRPr="00A645E4">
        <w:rPr>
          <w:rFonts w:ascii="Arial" w:hAnsi="Arial" w:cs="Arial"/>
          <w:color w:val="000000"/>
        </w:rPr>
        <w:t xml:space="preserve"> ranking of</w:t>
      </w:r>
      <w:r w:rsidR="00015CA1">
        <w:rPr>
          <w:rFonts w:ascii="Arial" w:hAnsi="Arial" w:cs="Arial"/>
          <w:color w:val="000000"/>
        </w:rPr>
        <w:t xml:space="preserve"> 4.86</w:t>
      </w:r>
      <w:r w:rsidR="00D17212" w:rsidRPr="00A645E4">
        <w:rPr>
          <w:rFonts w:ascii="Arial" w:hAnsi="Arial" w:cs="Arial"/>
          <w:color w:val="000000"/>
        </w:rPr>
        <w:t xml:space="preserve">/5; </w:t>
      </w:r>
    </w:p>
    <w:p w:rsidR="00A645E4" w:rsidRDefault="005A7ED3" w:rsidP="00CF4C18">
      <w:pPr>
        <w:pStyle w:val="ListParagraph"/>
        <w:numPr>
          <w:ilvl w:val="0"/>
          <w:numId w:val="54"/>
        </w:numPr>
        <w:tabs>
          <w:tab w:val="left" w:pos="720"/>
        </w:tabs>
        <w:autoSpaceDE w:val="0"/>
        <w:autoSpaceDN w:val="0"/>
        <w:adjustRightInd w:val="0"/>
        <w:spacing w:before="116" w:after="120"/>
        <w:rPr>
          <w:rFonts w:ascii="Arial" w:hAnsi="Arial" w:cs="Arial"/>
          <w:color w:val="000000"/>
        </w:rPr>
      </w:pPr>
      <w:r w:rsidRPr="00A645E4">
        <w:rPr>
          <w:rFonts w:ascii="Arial" w:hAnsi="Arial" w:cs="Arial"/>
          <w:color w:val="000000"/>
        </w:rPr>
        <w:t xml:space="preserve">Program Educational Objective #2 received </w:t>
      </w:r>
      <w:r w:rsidR="00A645E4" w:rsidRPr="00A645E4">
        <w:rPr>
          <w:rFonts w:ascii="Arial" w:hAnsi="Arial" w:cs="Arial"/>
          <w:color w:val="000000"/>
        </w:rPr>
        <w:t>a</w:t>
      </w:r>
      <w:r w:rsidR="00A645E4">
        <w:rPr>
          <w:rFonts w:ascii="Arial" w:hAnsi="Arial" w:cs="Arial"/>
          <w:color w:val="000000"/>
        </w:rPr>
        <w:t>n average</w:t>
      </w:r>
      <w:r w:rsidR="00A645E4" w:rsidRPr="00A645E4">
        <w:rPr>
          <w:rFonts w:ascii="Arial" w:hAnsi="Arial" w:cs="Arial"/>
          <w:color w:val="000000"/>
        </w:rPr>
        <w:t xml:space="preserve"> </w:t>
      </w:r>
      <w:r w:rsidR="00015CA1">
        <w:rPr>
          <w:rFonts w:ascii="Arial" w:hAnsi="Arial" w:cs="Arial"/>
          <w:color w:val="000000"/>
        </w:rPr>
        <w:t>ranking of: 4.43</w:t>
      </w:r>
      <w:r w:rsidRPr="00A645E4">
        <w:rPr>
          <w:rFonts w:ascii="Arial" w:hAnsi="Arial" w:cs="Arial"/>
          <w:color w:val="000000"/>
        </w:rPr>
        <w:t xml:space="preserve">/5; </w:t>
      </w:r>
    </w:p>
    <w:p w:rsidR="00D17212" w:rsidRPr="00A645E4" w:rsidRDefault="005A7ED3" w:rsidP="00CF4C18">
      <w:pPr>
        <w:pStyle w:val="ListParagraph"/>
        <w:numPr>
          <w:ilvl w:val="0"/>
          <w:numId w:val="54"/>
        </w:numPr>
        <w:tabs>
          <w:tab w:val="left" w:pos="720"/>
        </w:tabs>
        <w:autoSpaceDE w:val="0"/>
        <w:autoSpaceDN w:val="0"/>
        <w:adjustRightInd w:val="0"/>
        <w:spacing w:before="116" w:after="120"/>
        <w:rPr>
          <w:rFonts w:ascii="Arial" w:hAnsi="Arial" w:cs="Arial"/>
          <w:color w:val="000000"/>
        </w:rPr>
      </w:pPr>
      <w:r w:rsidRPr="00A645E4">
        <w:rPr>
          <w:rFonts w:ascii="Arial" w:hAnsi="Arial" w:cs="Arial"/>
          <w:color w:val="000000"/>
        </w:rPr>
        <w:t>Program Educational Objective #3</w:t>
      </w:r>
      <w:r w:rsidR="00A645E4">
        <w:rPr>
          <w:rFonts w:ascii="Arial" w:hAnsi="Arial" w:cs="Arial"/>
          <w:color w:val="000000"/>
        </w:rPr>
        <w:t xml:space="preserve"> </w:t>
      </w:r>
      <w:r w:rsidR="00A645E4" w:rsidRPr="00A645E4">
        <w:rPr>
          <w:rFonts w:ascii="Arial" w:hAnsi="Arial" w:cs="Arial"/>
          <w:color w:val="000000"/>
        </w:rPr>
        <w:t>received</w:t>
      </w:r>
      <w:r w:rsidRPr="00A645E4">
        <w:rPr>
          <w:rFonts w:ascii="Arial" w:hAnsi="Arial" w:cs="Arial"/>
          <w:color w:val="000000"/>
        </w:rPr>
        <w:t xml:space="preserve"> </w:t>
      </w:r>
      <w:r w:rsidR="00A645E4" w:rsidRPr="00A645E4">
        <w:rPr>
          <w:rFonts w:ascii="Arial" w:hAnsi="Arial" w:cs="Arial"/>
          <w:color w:val="000000"/>
        </w:rPr>
        <w:t>a</w:t>
      </w:r>
      <w:r w:rsidR="00A645E4">
        <w:rPr>
          <w:rFonts w:ascii="Arial" w:hAnsi="Arial" w:cs="Arial"/>
          <w:color w:val="000000"/>
        </w:rPr>
        <w:t>n average</w:t>
      </w:r>
      <w:r w:rsidR="00A645E4" w:rsidRPr="00A645E4">
        <w:rPr>
          <w:rFonts w:ascii="Arial" w:hAnsi="Arial" w:cs="Arial"/>
          <w:color w:val="000000"/>
        </w:rPr>
        <w:t xml:space="preserve"> </w:t>
      </w:r>
      <w:r w:rsidR="00015CA1">
        <w:rPr>
          <w:rFonts w:ascii="Arial" w:hAnsi="Arial" w:cs="Arial"/>
          <w:color w:val="000000"/>
        </w:rPr>
        <w:t>ranking of: 4.79</w:t>
      </w:r>
      <w:r w:rsidRPr="00A645E4">
        <w:rPr>
          <w:rFonts w:ascii="Arial" w:hAnsi="Arial" w:cs="Arial"/>
          <w:color w:val="000000"/>
        </w:rPr>
        <w:t>/5</w:t>
      </w:r>
      <w:r w:rsidR="00A645E4">
        <w:rPr>
          <w:rFonts w:ascii="Arial" w:hAnsi="Arial" w:cs="Arial"/>
          <w:color w:val="000000"/>
        </w:rPr>
        <w:t>;</w:t>
      </w:r>
      <w:r w:rsidR="00D17212" w:rsidRPr="00A645E4">
        <w:rPr>
          <w:rFonts w:ascii="Arial" w:hAnsi="Arial" w:cs="Arial"/>
          <w:color w:val="000000"/>
        </w:rPr>
        <w:t xml:space="preserve"> </w:t>
      </w:r>
    </w:p>
    <w:p w:rsidR="00445C44" w:rsidRDefault="00445C44" w:rsidP="00B33FD0">
      <w:pPr>
        <w:tabs>
          <w:tab w:val="left" w:pos="720"/>
        </w:tabs>
        <w:autoSpaceDE w:val="0"/>
        <w:autoSpaceDN w:val="0"/>
        <w:adjustRightInd w:val="0"/>
        <w:spacing w:before="116" w:after="120"/>
        <w:ind w:left="360"/>
        <w:rPr>
          <w:rFonts w:ascii="Arial" w:hAnsi="Arial" w:cs="Arial"/>
          <w:color w:val="000000"/>
        </w:rPr>
      </w:pPr>
      <w:r w:rsidRPr="00445C44">
        <w:rPr>
          <w:rFonts w:ascii="Arial" w:hAnsi="Arial" w:cs="Arial"/>
          <w:color w:val="000000"/>
        </w:rPr>
        <w:t xml:space="preserve">Thus, the </w:t>
      </w:r>
      <w:r>
        <w:rPr>
          <w:rFonts w:ascii="Arial" w:hAnsi="Arial" w:cs="Arial"/>
          <w:color w:val="000000"/>
        </w:rPr>
        <w:t xml:space="preserve">Program Educational Objectives </w:t>
      </w:r>
      <w:r w:rsidRPr="00445C44">
        <w:rPr>
          <w:rFonts w:ascii="Arial" w:hAnsi="Arial" w:cs="Arial"/>
          <w:color w:val="000000"/>
        </w:rPr>
        <w:t>are acceptable to the program constituen</w:t>
      </w:r>
      <w:r w:rsidR="006B548A">
        <w:rPr>
          <w:rFonts w:ascii="Arial" w:hAnsi="Arial" w:cs="Arial"/>
          <w:color w:val="000000"/>
        </w:rPr>
        <w:t>cie</w:t>
      </w:r>
      <w:r w:rsidRPr="00445C44">
        <w:rPr>
          <w:rFonts w:ascii="Arial" w:hAnsi="Arial" w:cs="Arial"/>
          <w:color w:val="000000"/>
        </w:rPr>
        <w:t>s.</w:t>
      </w:r>
      <w:r w:rsidR="00C6794D">
        <w:rPr>
          <w:rFonts w:ascii="Arial" w:hAnsi="Arial" w:cs="Arial"/>
          <w:color w:val="000000"/>
        </w:rPr>
        <w:t xml:space="preserve"> </w:t>
      </w:r>
      <w:r w:rsidR="00C6794D" w:rsidRPr="00C6794D">
        <w:rPr>
          <w:rFonts w:ascii="Arial" w:hAnsi="Arial" w:cs="Arial"/>
          <w:color w:val="000000"/>
        </w:rPr>
        <w:t xml:space="preserve">The assessment process to ensure the achievement of the </w:t>
      </w:r>
      <w:r w:rsidR="00C6794D">
        <w:rPr>
          <w:rFonts w:ascii="Arial" w:hAnsi="Arial" w:cs="Arial"/>
          <w:color w:val="000000"/>
        </w:rPr>
        <w:t>Program Educational Objectives</w:t>
      </w:r>
      <w:r w:rsidR="00C6794D" w:rsidRPr="00C6794D">
        <w:rPr>
          <w:rFonts w:ascii="Arial" w:hAnsi="Arial" w:cs="Arial"/>
          <w:color w:val="000000"/>
        </w:rPr>
        <w:t xml:space="preserve"> will be described </w:t>
      </w:r>
      <w:r w:rsidR="00C6794D">
        <w:rPr>
          <w:rFonts w:ascii="Arial" w:hAnsi="Arial" w:cs="Arial"/>
          <w:color w:val="000000"/>
        </w:rPr>
        <w:t>in Section A under Criterion 4.</w:t>
      </w:r>
    </w:p>
    <w:p w:rsidR="00927881" w:rsidRDefault="009E1957" w:rsidP="00927881">
      <w:pPr>
        <w:tabs>
          <w:tab w:val="left" w:pos="720"/>
        </w:tabs>
        <w:autoSpaceDE w:val="0"/>
        <w:autoSpaceDN w:val="0"/>
        <w:adjustRightInd w:val="0"/>
        <w:spacing w:before="116" w:after="120"/>
        <w:ind w:left="360"/>
        <w:rPr>
          <w:rFonts w:ascii="Arial" w:hAnsi="Arial" w:cs="Arial"/>
          <w:color w:val="000000"/>
        </w:rPr>
      </w:pPr>
      <w:r>
        <w:rPr>
          <w:rFonts w:ascii="Arial" w:hAnsi="Arial" w:cs="Arial"/>
          <w:color w:val="000000"/>
        </w:rPr>
        <w:t xml:space="preserve">In addition, </w:t>
      </w:r>
      <w:r w:rsidRPr="00EE0245">
        <w:rPr>
          <w:rFonts w:ascii="Arial" w:hAnsi="Arial" w:cs="Arial"/>
          <w:color w:val="000000"/>
        </w:rPr>
        <w:t xml:space="preserve">comments from </w:t>
      </w:r>
      <w:r>
        <w:rPr>
          <w:rFonts w:ascii="Arial" w:hAnsi="Arial" w:cs="Arial"/>
          <w:color w:val="000000"/>
        </w:rPr>
        <w:t>c</w:t>
      </w:r>
      <w:r w:rsidRPr="00EE0245">
        <w:rPr>
          <w:rFonts w:ascii="Arial" w:hAnsi="Arial" w:cs="Arial"/>
          <w:color w:val="000000"/>
        </w:rPr>
        <w:t>onstituen</w:t>
      </w:r>
      <w:r>
        <w:rPr>
          <w:rFonts w:ascii="Arial" w:hAnsi="Arial" w:cs="Arial"/>
          <w:color w:val="000000"/>
        </w:rPr>
        <w:t xml:space="preserve">cy members </w:t>
      </w:r>
      <w:r w:rsidRPr="00EE0245">
        <w:rPr>
          <w:rFonts w:ascii="Arial" w:hAnsi="Arial" w:cs="Arial"/>
          <w:color w:val="000000"/>
        </w:rPr>
        <w:t>have been very positive</w:t>
      </w:r>
      <w:r>
        <w:rPr>
          <w:rFonts w:ascii="Arial" w:hAnsi="Arial" w:cs="Arial"/>
          <w:color w:val="000000"/>
        </w:rPr>
        <w:t xml:space="preserve">. </w:t>
      </w:r>
      <w:r w:rsidR="00147479" w:rsidRPr="00984542">
        <w:rPr>
          <w:rFonts w:ascii="Arial" w:hAnsi="Arial" w:cs="Arial"/>
          <w:color w:val="000000"/>
        </w:rPr>
        <w:t xml:space="preserve">The qualitative data collected in the </w:t>
      </w:r>
      <w:r w:rsidR="00147479">
        <w:rPr>
          <w:rFonts w:ascii="Arial" w:hAnsi="Arial" w:cs="Arial"/>
          <w:color w:val="000000"/>
        </w:rPr>
        <w:t>IAB</w:t>
      </w:r>
      <w:r w:rsidR="00147479" w:rsidRPr="00984542">
        <w:rPr>
          <w:rFonts w:ascii="Arial" w:hAnsi="Arial" w:cs="Arial"/>
          <w:color w:val="000000"/>
        </w:rPr>
        <w:t xml:space="preserve"> meetings reinforces the </w:t>
      </w:r>
      <w:r w:rsidR="00147479">
        <w:rPr>
          <w:rFonts w:ascii="Arial" w:hAnsi="Arial" w:cs="Arial"/>
          <w:color w:val="000000"/>
        </w:rPr>
        <w:t>above results and indicates that the Program Educational Objectives are aligned to the needs of the industry</w:t>
      </w:r>
      <w:r w:rsidR="00147479" w:rsidRPr="00984542">
        <w:rPr>
          <w:rFonts w:ascii="Arial" w:hAnsi="Arial" w:cs="Arial"/>
          <w:color w:val="000000"/>
        </w:rPr>
        <w:t>.</w:t>
      </w:r>
      <w:r w:rsidR="00147479">
        <w:rPr>
          <w:rFonts w:ascii="Arial" w:hAnsi="Arial" w:cs="Arial"/>
          <w:color w:val="000000"/>
        </w:rPr>
        <w:t xml:space="preserve"> </w:t>
      </w:r>
      <w:r>
        <w:rPr>
          <w:rFonts w:ascii="Arial" w:hAnsi="Arial" w:cs="Arial"/>
          <w:color w:val="000000"/>
        </w:rPr>
        <w:t xml:space="preserve">A few pertinent comments from various constituency members are given in Section D-2 under Criterion 4. </w:t>
      </w:r>
    </w:p>
    <w:p w:rsidR="00961C1B" w:rsidRDefault="00961C1B">
      <w:pPr>
        <w:rPr>
          <w:rFonts w:ascii="Arial" w:hAnsi="Arial" w:cs="Arial"/>
          <w:color w:val="000000"/>
        </w:rPr>
      </w:pPr>
      <w:r>
        <w:rPr>
          <w:rFonts w:ascii="Arial" w:hAnsi="Arial" w:cs="Arial"/>
          <w:color w:val="000000"/>
        </w:rPr>
        <w:br w:type="page"/>
      </w:r>
    </w:p>
    <w:p w:rsidR="003D2B79" w:rsidRPr="00755E7C" w:rsidRDefault="003D2B79" w:rsidP="00755E7C">
      <w:pPr>
        <w:pStyle w:val="Heading1"/>
        <w:rPr>
          <w:rFonts w:ascii="Times New Roman" w:hAnsi="Times New Roman"/>
          <w:color w:val="auto"/>
        </w:rPr>
      </w:pPr>
      <w:bookmarkStart w:id="4" w:name="Criterion3"/>
      <w:bookmarkEnd w:id="4"/>
      <w:r w:rsidRPr="00755E7C">
        <w:rPr>
          <w:rFonts w:ascii="Times New Roman" w:hAnsi="Times New Roman"/>
          <w:color w:val="auto"/>
        </w:rPr>
        <w:lastRenderedPageBreak/>
        <w:t xml:space="preserve">CRITERION 3.  STUDENT OUTCOMES </w:t>
      </w:r>
    </w:p>
    <w:p w:rsidR="003D2B79" w:rsidRPr="003D2B79" w:rsidRDefault="003D2B79" w:rsidP="00755E7C"/>
    <w:p w:rsidR="003D2B79" w:rsidRPr="00755E7C" w:rsidRDefault="003D2B79" w:rsidP="00755E7C">
      <w:pPr>
        <w:rPr>
          <w:b/>
        </w:rPr>
      </w:pPr>
      <w:r w:rsidRPr="00755E7C">
        <w:rPr>
          <w:b/>
          <w:bCs/>
        </w:rPr>
        <w:t>A.</w:t>
      </w:r>
      <w:r w:rsidRPr="00755E7C">
        <w:rPr>
          <w:b/>
          <w:sz w:val="14"/>
          <w:szCs w:val="14"/>
        </w:rPr>
        <w:t>   </w:t>
      </w:r>
      <w:r w:rsidRPr="00755E7C">
        <w:rPr>
          <w:b/>
          <w:sz w:val="14"/>
        </w:rPr>
        <w:t> </w:t>
      </w:r>
      <w:r w:rsidRPr="00755E7C">
        <w:rPr>
          <w:b/>
          <w:bCs/>
        </w:rPr>
        <w:t xml:space="preserve"> Student </w:t>
      </w:r>
      <w:r w:rsidR="00755E7C" w:rsidRPr="00755E7C">
        <w:rPr>
          <w:b/>
          <w:bCs/>
        </w:rPr>
        <w:t>O</w:t>
      </w:r>
      <w:r w:rsidRPr="00755E7C">
        <w:rPr>
          <w:b/>
          <w:bCs/>
        </w:rPr>
        <w:t>utcomes</w:t>
      </w:r>
    </w:p>
    <w:p w:rsidR="00BF11F5" w:rsidRDefault="00BF11F5" w:rsidP="004A378E">
      <w:pPr>
        <w:ind w:left="360"/>
        <w:rPr>
          <w:b/>
        </w:rPr>
      </w:pPr>
    </w:p>
    <w:p w:rsidR="00BF11F5" w:rsidRPr="00E12025" w:rsidRDefault="00BF11F5" w:rsidP="00E12025">
      <w:pPr>
        <w:pStyle w:val="Answer"/>
      </w:pPr>
      <w:r w:rsidRPr="008E270D">
        <w:rPr>
          <w:rFonts w:cs="Arial"/>
          <w:color w:val="000000"/>
        </w:rPr>
        <w:t xml:space="preserve">Student Learning Outcomes </w:t>
      </w:r>
      <w:r>
        <w:rPr>
          <w:rFonts w:cs="Arial"/>
          <w:color w:val="000000"/>
        </w:rPr>
        <w:t xml:space="preserve">are </w:t>
      </w:r>
      <w:r w:rsidRPr="008E270D">
        <w:rPr>
          <w:rFonts w:cs="Arial"/>
          <w:color w:val="000000"/>
        </w:rPr>
        <w:t xml:space="preserve">specific skills that students will possess at the end of the degree program. </w:t>
      </w:r>
      <w:r w:rsidR="00E12025">
        <w:t xml:space="preserve">Student Learning Outcomes provide curricular guidelines with respect to the program. </w:t>
      </w:r>
      <w:r w:rsidRPr="009700F8">
        <w:rPr>
          <w:rFonts w:cs="Arial"/>
          <w:color w:val="000000"/>
        </w:rPr>
        <w:t xml:space="preserve">The </w:t>
      </w:r>
      <w:r w:rsidR="008E270D" w:rsidRPr="008E270D">
        <w:rPr>
          <w:rFonts w:cs="Arial"/>
          <w:color w:val="000000"/>
        </w:rPr>
        <w:t xml:space="preserve">Student Learning Outcomes </w:t>
      </w:r>
      <w:r w:rsidRPr="009700F8">
        <w:rPr>
          <w:rFonts w:cs="Arial"/>
          <w:color w:val="000000"/>
        </w:rPr>
        <w:t xml:space="preserve">of the </w:t>
      </w:r>
      <w:r w:rsidR="0049531F">
        <w:rPr>
          <w:rFonts w:cs="Arial"/>
          <w:color w:val="000000"/>
        </w:rPr>
        <w:t>undergraduate program in Computer Science</w:t>
      </w:r>
      <w:r w:rsidRPr="009700F8">
        <w:rPr>
          <w:rFonts w:cs="Arial"/>
          <w:color w:val="000000"/>
        </w:rPr>
        <w:t xml:space="preserve"> at California State University, </w:t>
      </w:r>
      <w:r w:rsidRPr="00517C29">
        <w:rPr>
          <w:rFonts w:cs="Arial"/>
          <w:color w:val="000000"/>
        </w:rPr>
        <w:t>Los Angeles</w:t>
      </w:r>
      <w:r w:rsidRPr="009700F8">
        <w:rPr>
          <w:rFonts w:cs="Arial"/>
          <w:color w:val="000000"/>
        </w:rPr>
        <w:t xml:space="preserve"> </w:t>
      </w:r>
      <w:r w:rsidRPr="00517C29">
        <w:rPr>
          <w:rFonts w:cs="Arial"/>
          <w:color w:val="000000"/>
        </w:rPr>
        <w:t>are:</w:t>
      </w:r>
    </w:p>
    <w:p w:rsidR="008E270D" w:rsidRPr="008E270D" w:rsidRDefault="008E270D" w:rsidP="006953A4">
      <w:pPr>
        <w:numPr>
          <w:ilvl w:val="0"/>
          <w:numId w:val="15"/>
        </w:numPr>
        <w:spacing w:before="100" w:beforeAutospacing="1" w:after="100" w:afterAutospacing="1"/>
        <w:rPr>
          <w:rFonts w:ascii="Arial" w:hAnsi="Arial" w:cs="Arial"/>
          <w:i/>
          <w:iCs/>
        </w:rPr>
      </w:pPr>
      <w:r w:rsidRPr="008E270D">
        <w:rPr>
          <w:rFonts w:ascii="Arial" w:hAnsi="Arial" w:cs="Arial"/>
          <w:i/>
          <w:iCs/>
        </w:rPr>
        <w:t>Students will be able to apply concepts and techniques from computing and mathematics to both theoretical and practical problems.</w:t>
      </w:r>
    </w:p>
    <w:p w:rsidR="008E270D" w:rsidRPr="008E270D" w:rsidRDefault="008E270D" w:rsidP="006953A4">
      <w:pPr>
        <w:numPr>
          <w:ilvl w:val="0"/>
          <w:numId w:val="15"/>
        </w:numPr>
        <w:spacing w:before="100" w:beforeAutospacing="1" w:after="100" w:afterAutospacing="1"/>
        <w:rPr>
          <w:rFonts w:ascii="Arial" w:hAnsi="Arial" w:cs="Arial"/>
          <w:i/>
          <w:iCs/>
        </w:rPr>
      </w:pPr>
      <w:r w:rsidRPr="008E270D">
        <w:rPr>
          <w:rFonts w:ascii="Arial" w:hAnsi="Arial" w:cs="Arial"/>
          <w:i/>
          <w:iCs/>
        </w:rPr>
        <w:t>Students will be able to demonstrate fluency in at least one programming language and acquaintance with at least three more.</w:t>
      </w:r>
    </w:p>
    <w:p w:rsidR="008E270D" w:rsidRPr="008E270D" w:rsidRDefault="008E270D" w:rsidP="006953A4">
      <w:pPr>
        <w:numPr>
          <w:ilvl w:val="0"/>
          <w:numId w:val="15"/>
        </w:numPr>
        <w:spacing w:before="100" w:beforeAutospacing="1" w:after="100" w:afterAutospacing="1"/>
        <w:rPr>
          <w:rFonts w:ascii="Arial" w:hAnsi="Arial" w:cs="Arial"/>
          <w:i/>
          <w:iCs/>
        </w:rPr>
      </w:pPr>
      <w:r w:rsidRPr="008E270D">
        <w:rPr>
          <w:rFonts w:ascii="Arial" w:hAnsi="Arial" w:cs="Arial"/>
          <w:i/>
          <w:iCs/>
        </w:rPr>
        <w:t>Students will have a strong foundation in the design, analysis, and application of many types of algorithms.</w:t>
      </w:r>
    </w:p>
    <w:p w:rsidR="008E270D" w:rsidRPr="008E270D" w:rsidRDefault="008E270D" w:rsidP="006953A4">
      <w:pPr>
        <w:numPr>
          <w:ilvl w:val="0"/>
          <w:numId w:val="15"/>
        </w:numPr>
        <w:spacing w:before="100" w:beforeAutospacing="1" w:after="100" w:afterAutospacing="1"/>
        <w:rPr>
          <w:rFonts w:ascii="Arial" w:hAnsi="Arial" w:cs="Arial"/>
          <w:i/>
          <w:iCs/>
        </w:rPr>
      </w:pPr>
      <w:r w:rsidRPr="008E270D">
        <w:rPr>
          <w:rFonts w:ascii="Arial" w:hAnsi="Arial" w:cs="Arial"/>
          <w:i/>
          <w:iCs/>
        </w:rPr>
        <w:t>Students will have a fundamental understanding of computer systems.</w:t>
      </w:r>
    </w:p>
    <w:p w:rsidR="008E270D" w:rsidRPr="008E270D" w:rsidRDefault="008E270D" w:rsidP="006953A4">
      <w:pPr>
        <w:numPr>
          <w:ilvl w:val="0"/>
          <w:numId w:val="15"/>
        </w:numPr>
        <w:spacing w:before="100" w:beforeAutospacing="1" w:after="100" w:afterAutospacing="1"/>
        <w:rPr>
          <w:rFonts w:ascii="Arial" w:hAnsi="Arial" w:cs="Arial"/>
          <w:i/>
          <w:iCs/>
        </w:rPr>
      </w:pPr>
      <w:r w:rsidRPr="008E270D">
        <w:rPr>
          <w:rFonts w:ascii="Arial" w:hAnsi="Arial" w:cs="Arial"/>
          <w:i/>
          <w:iCs/>
        </w:rPr>
        <w:t>Students will have the training to analyze problems and identify and define the computing requirements appropriate to their solutions.</w:t>
      </w:r>
    </w:p>
    <w:p w:rsidR="008E270D" w:rsidRPr="008E270D" w:rsidRDefault="008E270D" w:rsidP="006953A4">
      <w:pPr>
        <w:numPr>
          <w:ilvl w:val="0"/>
          <w:numId w:val="15"/>
        </w:numPr>
        <w:spacing w:before="100" w:beforeAutospacing="1" w:after="100" w:afterAutospacing="1"/>
        <w:rPr>
          <w:rFonts w:ascii="Arial" w:hAnsi="Arial" w:cs="Arial"/>
          <w:i/>
          <w:iCs/>
        </w:rPr>
      </w:pPr>
      <w:r w:rsidRPr="008E270D">
        <w:rPr>
          <w:rFonts w:ascii="Arial" w:hAnsi="Arial" w:cs="Arial"/>
          <w:i/>
          <w:iCs/>
        </w:rPr>
        <w:t>Students will have the training to design, implement, and evaluate large software systems working both individually and collaboratively.</w:t>
      </w:r>
    </w:p>
    <w:p w:rsidR="008E270D" w:rsidRPr="008E270D" w:rsidRDefault="008E270D" w:rsidP="006953A4">
      <w:pPr>
        <w:numPr>
          <w:ilvl w:val="0"/>
          <w:numId w:val="15"/>
        </w:numPr>
        <w:spacing w:before="100" w:beforeAutospacing="1" w:after="100" w:afterAutospacing="1"/>
        <w:rPr>
          <w:rFonts w:ascii="Arial" w:hAnsi="Arial" w:cs="Arial"/>
          <w:i/>
          <w:iCs/>
        </w:rPr>
      </w:pPr>
      <w:r w:rsidRPr="008E270D">
        <w:rPr>
          <w:rFonts w:ascii="Arial" w:hAnsi="Arial" w:cs="Arial"/>
          <w:i/>
          <w:iCs/>
        </w:rPr>
        <w:t>Students will be able to communicate effectively orally and in writing.</w:t>
      </w:r>
    </w:p>
    <w:p w:rsidR="008E270D" w:rsidRPr="008E270D" w:rsidRDefault="008E270D" w:rsidP="006953A4">
      <w:pPr>
        <w:numPr>
          <w:ilvl w:val="0"/>
          <w:numId w:val="15"/>
        </w:numPr>
        <w:spacing w:before="100" w:beforeAutospacing="1" w:after="100" w:afterAutospacing="1"/>
        <w:rPr>
          <w:rFonts w:ascii="Arial" w:hAnsi="Arial" w:cs="Arial"/>
          <w:i/>
          <w:iCs/>
        </w:rPr>
      </w:pPr>
      <w:r w:rsidRPr="008E270D">
        <w:rPr>
          <w:rFonts w:ascii="Arial" w:hAnsi="Arial" w:cs="Arial"/>
          <w:i/>
          <w:iCs/>
        </w:rPr>
        <w:t>Students will have the knowledge, skills, and attitudes for lifelong self-development.</w:t>
      </w:r>
    </w:p>
    <w:p w:rsidR="008E270D" w:rsidRPr="008E270D" w:rsidRDefault="008E270D" w:rsidP="006953A4">
      <w:pPr>
        <w:numPr>
          <w:ilvl w:val="0"/>
          <w:numId w:val="15"/>
        </w:numPr>
        <w:spacing w:before="100" w:beforeAutospacing="1" w:after="100" w:afterAutospacing="1"/>
        <w:rPr>
          <w:rFonts w:ascii="Arial" w:hAnsi="Arial" w:cs="Arial"/>
          <w:i/>
          <w:iCs/>
        </w:rPr>
      </w:pPr>
      <w:r w:rsidRPr="008E270D">
        <w:rPr>
          <w:rFonts w:ascii="Arial" w:hAnsi="Arial" w:cs="Arial"/>
          <w:i/>
          <w:iCs/>
        </w:rPr>
        <w:t>Students will have the ability to analyze the local and global impact of computing on individuals and society.</w:t>
      </w:r>
    </w:p>
    <w:p w:rsidR="008E270D" w:rsidRPr="008E270D" w:rsidRDefault="008E270D" w:rsidP="006953A4">
      <w:pPr>
        <w:numPr>
          <w:ilvl w:val="0"/>
          <w:numId w:val="15"/>
        </w:numPr>
        <w:spacing w:before="100" w:beforeAutospacing="1" w:after="100" w:afterAutospacing="1"/>
        <w:rPr>
          <w:rFonts w:ascii="Arial" w:hAnsi="Arial" w:cs="Arial"/>
          <w:i/>
          <w:iCs/>
        </w:rPr>
      </w:pPr>
      <w:r w:rsidRPr="008E270D">
        <w:rPr>
          <w:rFonts w:ascii="Arial" w:hAnsi="Arial" w:cs="Arial"/>
          <w:i/>
          <w:iCs/>
        </w:rPr>
        <w:t>Students will have a fundamental understanding of social, professional, ethical, legal, and security issues in computing.</w:t>
      </w:r>
    </w:p>
    <w:p w:rsidR="00661C46" w:rsidRDefault="00310898" w:rsidP="00661C46">
      <w:pPr>
        <w:tabs>
          <w:tab w:val="left" w:pos="720"/>
        </w:tabs>
        <w:autoSpaceDE w:val="0"/>
        <w:autoSpaceDN w:val="0"/>
        <w:adjustRightInd w:val="0"/>
        <w:spacing w:after="120"/>
        <w:ind w:left="360"/>
        <w:rPr>
          <w:rFonts w:ascii="Arial" w:hAnsi="Arial" w:cs="Arial"/>
          <w:color w:val="000000"/>
        </w:rPr>
      </w:pPr>
      <w:r w:rsidRPr="005437E8">
        <w:rPr>
          <w:rFonts w:ascii="Arial" w:hAnsi="Arial" w:cs="Arial"/>
          <w:color w:val="000000"/>
        </w:rPr>
        <w:t>The Student</w:t>
      </w:r>
      <w:r w:rsidR="008E270D" w:rsidRPr="008E270D">
        <w:rPr>
          <w:rFonts w:ascii="Arial" w:hAnsi="Arial" w:cs="Arial"/>
          <w:color w:val="000000"/>
        </w:rPr>
        <w:t xml:space="preserve"> Learning Outcomes </w:t>
      </w:r>
      <w:r w:rsidR="00661C46">
        <w:rPr>
          <w:rFonts w:ascii="Arial" w:hAnsi="Arial" w:cs="Arial"/>
          <w:color w:val="000000"/>
        </w:rPr>
        <w:t>are published</w:t>
      </w:r>
      <w:r w:rsidR="00661C46" w:rsidRPr="003B6322">
        <w:rPr>
          <w:rFonts w:ascii="Arial" w:hAnsi="Arial" w:cs="Arial"/>
          <w:color w:val="000000"/>
        </w:rPr>
        <w:t xml:space="preserve"> at</w:t>
      </w:r>
      <w:r w:rsidR="00661C46">
        <w:rPr>
          <w:rFonts w:ascii="Arial" w:hAnsi="Arial" w:cs="Arial"/>
          <w:color w:val="000000"/>
        </w:rPr>
        <w:t>:</w:t>
      </w:r>
    </w:p>
    <w:p w:rsidR="00661C46" w:rsidRPr="003B6322" w:rsidRDefault="007C3555" w:rsidP="006953A4">
      <w:pPr>
        <w:numPr>
          <w:ilvl w:val="0"/>
          <w:numId w:val="21"/>
        </w:numPr>
        <w:tabs>
          <w:tab w:val="left" w:pos="1170"/>
        </w:tabs>
        <w:autoSpaceDE w:val="0"/>
        <w:autoSpaceDN w:val="0"/>
        <w:adjustRightInd w:val="0"/>
        <w:spacing w:after="120"/>
        <w:ind w:left="1170" w:hanging="450"/>
        <w:rPr>
          <w:rFonts w:ascii="Arial" w:hAnsi="Arial" w:cs="Arial"/>
          <w:color w:val="000000"/>
        </w:rPr>
      </w:pPr>
      <w:r>
        <w:rPr>
          <w:rFonts w:ascii="Arial" w:hAnsi="Arial" w:cs="Arial"/>
          <w:color w:val="000000"/>
        </w:rPr>
        <w:t>D</w:t>
      </w:r>
      <w:r w:rsidRPr="003B6322">
        <w:rPr>
          <w:rFonts w:ascii="Arial" w:hAnsi="Arial" w:cs="Arial"/>
          <w:color w:val="000000"/>
        </w:rPr>
        <w:t>epartment web site</w:t>
      </w:r>
      <w:r w:rsidRPr="004D6FB5">
        <w:rPr>
          <w:rFonts w:ascii="Arial" w:hAnsi="Arial" w:cs="Arial"/>
          <w:color w:val="0000FF"/>
        </w:rPr>
        <w:t xml:space="preserve"> </w:t>
      </w:r>
      <w:r w:rsidR="004D6FB5" w:rsidRPr="004D6FB5">
        <w:rPr>
          <w:rFonts w:ascii="Arial" w:hAnsi="Arial" w:cs="Arial"/>
          <w:color w:val="0000FF"/>
        </w:rPr>
        <w:t>http://www.calstatela.edu/academic/ecst/cs/outcomes.php</w:t>
      </w:r>
      <w:r w:rsidR="00661C46">
        <w:rPr>
          <w:rFonts w:ascii="Arial" w:hAnsi="Arial" w:cs="Arial"/>
          <w:color w:val="0000FF"/>
        </w:rPr>
        <w:t xml:space="preserve"> </w:t>
      </w:r>
    </w:p>
    <w:p w:rsidR="00661C46" w:rsidRDefault="007C3555" w:rsidP="006953A4">
      <w:pPr>
        <w:numPr>
          <w:ilvl w:val="0"/>
          <w:numId w:val="21"/>
        </w:numPr>
        <w:tabs>
          <w:tab w:val="left" w:pos="1170"/>
        </w:tabs>
        <w:autoSpaceDE w:val="0"/>
        <w:autoSpaceDN w:val="0"/>
        <w:adjustRightInd w:val="0"/>
        <w:spacing w:after="120"/>
        <w:ind w:left="1170" w:hanging="450"/>
        <w:rPr>
          <w:rFonts w:ascii="Arial" w:hAnsi="Arial" w:cs="Arial"/>
          <w:color w:val="000000"/>
        </w:rPr>
      </w:pPr>
      <w:r>
        <w:rPr>
          <w:rFonts w:ascii="Arial" w:hAnsi="Arial" w:cs="Arial"/>
          <w:color w:val="000000"/>
        </w:rPr>
        <w:t>P</w:t>
      </w:r>
      <w:r w:rsidRPr="003B6322">
        <w:rPr>
          <w:rFonts w:ascii="Arial" w:hAnsi="Arial" w:cs="Arial"/>
          <w:color w:val="000000"/>
        </w:rPr>
        <w:t xml:space="preserve">rogram assessment </w:t>
      </w:r>
      <w:r>
        <w:rPr>
          <w:rFonts w:ascii="Arial" w:hAnsi="Arial" w:cs="Arial"/>
          <w:color w:val="000000"/>
        </w:rPr>
        <w:t xml:space="preserve">documentation site </w:t>
      </w:r>
      <w:r w:rsidR="004D6FB5" w:rsidRPr="004D6FB5">
        <w:rPr>
          <w:rFonts w:ascii="Arial" w:hAnsi="Arial" w:cs="Arial"/>
          <w:color w:val="0000FF"/>
        </w:rPr>
        <w:t xml:space="preserve">http://csns.calstatela.edu/wiki/content/assessment/undergrad/ </w:t>
      </w:r>
      <w:r w:rsidR="004D6FB5">
        <w:rPr>
          <w:rFonts w:ascii="Arial" w:hAnsi="Arial" w:cs="Arial"/>
          <w:color w:val="0000FF"/>
        </w:rPr>
        <w:t xml:space="preserve"> </w:t>
      </w:r>
    </w:p>
    <w:p w:rsidR="00661C46" w:rsidRPr="003B6322" w:rsidRDefault="00661C46" w:rsidP="006953A4">
      <w:pPr>
        <w:numPr>
          <w:ilvl w:val="0"/>
          <w:numId w:val="21"/>
        </w:numPr>
        <w:tabs>
          <w:tab w:val="left" w:pos="1170"/>
        </w:tabs>
        <w:autoSpaceDE w:val="0"/>
        <w:autoSpaceDN w:val="0"/>
        <w:adjustRightInd w:val="0"/>
        <w:spacing w:after="120"/>
        <w:ind w:left="1170" w:hanging="450"/>
        <w:rPr>
          <w:rFonts w:ascii="Arial" w:hAnsi="Arial" w:cs="Arial"/>
          <w:color w:val="000000"/>
        </w:rPr>
      </w:pPr>
      <w:r>
        <w:rPr>
          <w:rFonts w:ascii="Arial" w:hAnsi="Arial" w:cs="Arial"/>
          <w:color w:val="000000"/>
        </w:rPr>
        <w:t xml:space="preserve"> </w:t>
      </w:r>
      <w:r w:rsidRPr="003B6322">
        <w:rPr>
          <w:rFonts w:ascii="Arial" w:hAnsi="Arial" w:cs="Arial"/>
          <w:color w:val="000000"/>
        </w:rPr>
        <w:t xml:space="preserve">Computer Science Department </w:t>
      </w:r>
      <w:r>
        <w:rPr>
          <w:rFonts w:ascii="Arial" w:hAnsi="Arial" w:cs="Arial"/>
          <w:color w:val="000000"/>
        </w:rPr>
        <w:t xml:space="preserve">office </w:t>
      </w:r>
      <w:r w:rsidRPr="003B6322">
        <w:rPr>
          <w:rFonts w:ascii="Arial" w:hAnsi="Arial" w:cs="Arial"/>
          <w:color w:val="000000"/>
        </w:rPr>
        <w:t xml:space="preserve">and all faculty offices. </w:t>
      </w:r>
    </w:p>
    <w:p w:rsidR="003D2B79" w:rsidRPr="003D2B79" w:rsidRDefault="003D2B79" w:rsidP="00755E7C">
      <w:r w:rsidRPr="003D2B79">
        <w:t> </w:t>
      </w:r>
    </w:p>
    <w:p w:rsidR="003D2B79" w:rsidRPr="00755E7C" w:rsidRDefault="003D2B79" w:rsidP="00755E7C">
      <w:pPr>
        <w:rPr>
          <w:b/>
        </w:rPr>
      </w:pPr>
      <w:r w:rsidRPr="00755E7C">
        <w:rPr>
          <w:b/>
          <w:bCs/>
        </w:rPr>
        <w:t>B.</w:t>
      </w:r>
      <w:r w:rsidRPr="00755E7C">
        <w:rPr>
          <w:b/>
          <w:sz w:val="14"/>
          <w:szCs w:val="14"/>
        </w:rPr>
        <w:t>    </w:t>
      </w:r>
      <w:r w:rsidRPr="00755E7C">
        <w:rPr>
          <w:b/>
          <w:sz w:val="14"/>
        </w:rPr>
        <w:t> </w:t>
      </w:r>
      <w:r w:rsidRPr="00755E7C">
        <w:rPr>
          <w:b/>
          <w:bCs/>
        </w:rPr>
        <w:t xml:space="preserve">Relationship of </w:t>
      </w:r>
      <w:r w:rsidR="00755E7C">
        <w:rPr>
          <w:b/>
          <w:bCs/>
        </w:rPr>
        <w:t>S</w:t>
      </w:r>
      <w:r w:rsidRPr="00755E7C">
        <w:rPr>
          <w:b/>
          <w:bCs/>
        </w:rPr>
        <w:t xml:space="preserve">tudent </w:t>
      </w:r>
      <w:r w:rsidR="00755E7C">
        <w:rPr>
          <w:b/>
          <w:bCs/>
        </w:rPr>
        <w:t>O</w:t>
      </w:r>
      <w:r w:rsidRPr="00755E7C">
        <w:rPr>
          <w:b/>
          <w:bCs/>
        </w:rPr>
        <w:t xml:space="preserve">utcomes to </w:t>
      </w:r>
      <w:r w:rsidR="00755E7C">
        <w:rPr>
          <w:b/>
          <w:bCs/>
        </w:rPr>
        <w:t>P</w:t>
      </w:r>
      <w:r w:rsidRPr="00755E7C">
        <w:rPr>
          <w:b/>
          <w:bCs/>
        </w:rPr>
        <w:t xml:space="preserve">rogram </w:t>
      </w:r>
      <w:r w:rsidR="00755E7C">
        <w:rPr>
          <w:b/>
          <w:bCs/>
        </w:rPr>
        <w:t>E</w:t>
      </w:r>
      <w:r w:rsidRPr="00755E7C">
        <w:rPr>
          <w:b/>
          <w:bCs/>
        </w:rPr>
        <w:t xml:space="preserve">ducational </w:t>
      </w:r>
      <w:r w:rsidR="00755E7C">
        <w:rPr>
          <w:b/>
          <w:bCs/>
        </w:rPr>
        <w:t>O</w:t>
      </w:r>
      <w:r w:rsidRPr="00755E7C">
        <w:rPr>
          <w:b/>
          <w:bCs/>
        </w:rPr>
        <w:t>bjectives</w:t>
      </w:r>
    </w:p>
    <w:p w:rsidR="00D2624B" w:rsidRDefault="00D2624B" w:rsidP="00755E7C"/>
    <w:p w:rsidR="00522459" w:rsidRPr="00A95420" w:rsidRDefault="000752ED" w:rsidP="00A95420">
      <w:pPr>
        <w:tabs>
          <w:tab w:val="left" w:pos="720"/>
        </w:tabs>
        <w:autoSpaceDE w:val="0"/>
        <w:autoSpaceDN w:val="0"/>
        <w:adjustRightInd w:val="0"/>
        <w:spacing w:before="116"/>
        <w:ind w:left="360"/>
        <w:rPr>
          <w:rFonts w:ascii="Arial" w:hAnsi="Arial" w:cs="Arial"/>
          <w:color w:val="000000"/>
        </w:rPr>
      </w:pPr>
      <w:r w:rsidRPr="000752ED">
        <w:rPr>
          <w:rFonts w:ascii="Arial" w:hAnsi="Arial" w:cs="Arial"/>
          <w:color w:val="000000"/>
        </w:rPr>
        <w:t>The Program Educational Objectives as outlined under Criterion 2 are brought to fruition</w:t>
      </w:r>
      <w:r>
        <w:rPr>
          <w:rFonts w:ascii="Arial" w:hAnsi="Arial" w:cs="Arial"/>
          <w:color w:val="000000"/>
        </w:rPr>
        <w:t xml:space="preserve"> </w:t>
      </w:r>
      <w:r w:rsidRPr="000752ED">
        <w:rPr>
          <w:rFonts w:ascii="Arial" w:hAnsi="Arial" w:cs="Arial"/>
          <w:color w:val="000000"/>
        </w:rPr>
        <w:t xml:space="preserve">through the Student Learning Outcomes as outlined under Criterion 3. i.e., </w:t>
      </w:r>
      <w:r>
        <w:rPr>
          <w:rFonts w:ascii="Arial" w:hAnsi="Arial" w:cs="Arial"/>
          <w:color w:val="000000"/>
        </w:rPr>
        <w:t>t</w:t>
      </w:r>
      <w:r w:rsidR="00522459" w:rsidRPr="00A95420">
        <w:rPr>
          <w:rFonts w:ascii="Arial" w:hAnsi="Arial" w:cs="Arial"/>
          <w:color w:val="000000"/>
        </w:rPr>
        <w:t>he Student Learning Outcomes lay the foundation for our graduating student in achieving the professional goals set out in the Program Educational Objectives. Each Program Educational</w:t>
      </w:r>
      <w:r w:rsidR="00A95420">
        <w:rPr>
          <w:rFonts w:ascii="Arial" w:hAnsi="Arial" w:cs="Arial"/>
          <w:color w:val="000000"/>
        </w:rPr>
        <w:t xml:space="preserve"> </w:t>
      </w:r>
      <w:r w:rsidR="00522459" w:rsidRPr="00A95420">
        <w:rPr>
          <w:rFonts w:ascii="Arial" w:hAnsi="Arial" w:cs="Arial"/>
          <w:color w:val="000000"/>
        </w:rPr>
        <w:t>Objective is closely related to one or more Student Learning Outcome as shown</w:t>
      </w:r>
      <w:r w:rsidR="00A95420">
        <w:rPr>
          <w:rFonts w:ascii="Arial" w:hAnsi="Arial" w:cs="Arial"/>
          <w:color w:val="000000"/>
        </w:rPr>
        <w:t xml:space="preserve"> </w:t>
      </w:r>
      <w:r w:rsidR="007B3166">
        <w:rPr>
          <w:rFonts w:ascii="Arial" w:hAnsi="Arial" w:cs="Arial"/>
          <w:color w:val="000000"/>
        </w:rPr>
        <w:t>in Figure 3.1</w:t>
      </w:r>
      <w:r w:rsidR="006C0BC1">
        <w:rPr>
          <w:rFonts w:ascii="Arial" w:hAnsi="Arial" w:cs="Arial"/>
          <w:color w:val="000000"/>
        </w:rPr>
        <w:t xml:space="preserve"> and also described </w:t>
      </w:r>
      <w:r w:rsidR="00A95420">
        <w:rPr>
          <w:rFonts w:ascii="Arial" w:hAnsi="Arial" w:cs="Arial"/>
          <w:color w:val="000000"/>
        </w:rPr>
        <w:t>below:</w:t>
      </w:r>
    </w:p>
    <w:p w:rsidR="00522459" w:rsidRDefault="00522459" w:rsidP="00522459">
      <w:pPr>
        <w:autoSpaceDE w:val="0"/>
        <w:autoSpaceDN w:val="0"/>
        <w:adjustRightInd w:val="0"/>
      </w:pPr>
    </w:p>
    <w:p w:rsidR="009531AF" w:rsidRDefault="009531AF" w:rsidP="00A95420">
      <w:pPr>
        <w:spacing w:after="120"/>
        <w:ind w:left="360"/>
        <w:rPr>
          <w:rFonts w:ascii="Arial" w:hAnsi="Arial" w:cs="Arial"/>
          <w:i/>
          <w:iCs/>
        </w:rPr>
      </w:pPr>
      <w:r>
        <w:rPr>
          <w:rFonts w:ascii="Arial" w:hAnsi="Arial" w:cs="Arial"/>
          <w:b/>
          <w:bCs/>
          <w:color w:val="000000"/>
        </w:rPr>
        <w:t>Program E</w:t>
      </w:r>
      <w:r w:rsidR="00DC2320">
        <w:rPr>
          <w:rFonts w:ascii="Arial" w:hAnsi="Arial" w:cs="Arial"/>
          <w:b/>
          <w:bCs/>
          <w:color w:val="000000"/>
        </w:rPr>
        <w:t>ducational ob</w:t>
      </w:r>
      <w:r w:rsidRPr="00983D0D">
        <w:rPr>
          <w:rFonts w:ascii="Arial" w:hAnsi="Arial" w:cs="Arial"/>
          <w:b/>
          <w:bCs/>
          <w:color w:val="000000"/>
        </w:rPr>
        <w:t xml:space="preserve">jective </w:t>
      </w:r>
      <w:r>
        <w:rPr>
          <w:rFonts w:ascii="Arial" w:hAnsi="Arial" w:cs="Arial"/>
          <w:b/>
          <w:bCs/>
          <w:color w:val="000000"/>
        </w:rPr>
        <w:t>#</w:t>
      </w:r>
      <w:r w:rsidRPr="00983D0D">
        <w:rPr>
          <w:rFonts w:ascii="Arial" w:hAnsi="Arial" w:cs="Arial"/>
          <w:b/>
          <w:bCs/>
          <w:color w:val="000000"/>
        </w:rPr>
        <w:t>1</w:t>
      </w:r>
      <w:r w:rsidRPr="00983D0D">
        <w:rPr>
          <w:rFonts w:ascii="Arial" w:hAnsi="Arial" w:cs="Arial"/>
          <w:color w:val="000000"/>
        </w:rPr>
        <w:t xml:space="preserve">: </w:t>
      </w:r>
      <w:r w:rsidRPr="00983D0D">
        <w:rPr>
          <w:rFonts w:ascii="Arial" w:hAnsi="Arial" w:cs="Arial"/>
          <w:i/>
          <w:iCs/>
        </w:rPr>
        <w:t>Students who enter the workforce will have established themselves as effective professionals by having solved real problems through the use of their computer science knowledge and their communication, critical thinking, and problem solving skills.</w:t>
      </w:r>
    </w:p>
    <w:p w:rsidR="006F450B" w:rsidRPr="00632486" w:rsidRDefault="00632486" w:rsidP="00632486">
      <w:pPr>
        <w:spacing w:after="120"/>
        <w:ind w:left="360"/>
        <w:rPr>
          <w:rFonts w:ascii="Arial" w:hAnsi="Arial" w:cs="Arial"/>
          <w:bCs/>
          <w:color w:val="000000"/>
        </w:rPr>
      </w:pPr>
      <w:r w:rsidRPr="00632486">
        <w:rPr>
          <w:rFonts w:ascii="Arial" w:hAnsi="Arial" w:cs="Arial"/>
          <w:bCs/>
          <w:color w:val="000000"/>
        </w:rPr>
        <w:t xml:space="preserve">The following Student Learning Outcomes are largely concerned with the development of the theoretical understanding and skills that are necessary to succeed as software professional. Thus, students that are successful at attaining these outcomes should also find success in the workforce. </w:t>
      </w:r>
    </w:p>
    <w:p w:rsidR="006F450B" w:rsidRPr="008E270D" w:rsidRDefault="006F450B" w:rsidP="006953A4">
      <w:pPr>
        <w:numPr>
          <w:ilvl w:val="0"/>
          <w:numId w:val="22"/>
        </w:numPr>
        <w:rPr>
          <w:rFonts w:ascii="Arial" w:hAnsi="Arial" w:cs="Arial"/>
          <w:i/>
          <w:iCs/>
        </w:rPr>
      </w:pPr>
      <w:r w:rsidRPr="008E270D">
        <w:rPr>
          <w:rFonts w:ascii="Arial" w:hAnsi="Arial" w:cs="Arial"/>
          <w:i/>
          <w:iCs/>
        </w:rPr>
        <w:t>Students will be able to apply concepts and techniques from computing and mathematics to both theoretical and practical problems.</w:t>
      </w:r>
    </w:p>
    <w:p w:rsidR="006F450B" w:rsidRPr="008E270D" w:rsidRDefault="006F450B" w:rsidP="006953A4">
      <w:pPr>
        <w:numPr>
          <w:ilvl w:val="0"/>
          <w:numId w:val="22"/>
        </w:numPr>
        <w:rPr>
          <w:rFonts w:ascii="Arial" w:hAnsi="Arial" w:cs="Arial"/>
          <w:i/>
          <w:iCs/>
        </w:rPr>
      </w:pPr>
      <w:r w:rsidRPr="008E270D">
        <w:rPr>
          <w:rFonts w:ascii="Arial" w:hAnsi="Arial" w:cs="Arial"/>
          <w:i/>
          <w:iCs/>
        </w:rPr>
        <w:t>Students will be able to demonstrate fluency in at least one programming language and acquaintance with at least three more.</w:t>
      </w:r>
    </w:p>
    <w:p w:rsidR="006F450B" w:rsidRPr="008E270D" w:rsidRDefault="006F450B" w:rsidP="006953A4">
      <w:pPr>
        <w:numPr>
          <w:ilvl w:val="0"/>
          <w:numId w:val="22"/>
        </w:numPr>
        <w:rPr>
          <w:rFonts w:ascii="Arial" w:hAnsi="Arial" w:cs="Arial"/>
          <w:i/>
          <w:iCs/>
        </w:rPr>
      </w:pPr>
      <w:r w:rsidRPr="008E270D">
        <w:rPr>
          <w:rFonts w:ascii="Arial" w:hAnsi="Arial" w:cs="Arial"/>
          <w:i/>
          <w:iCs/>
        </w:rPr>
        <w:t>Students will have a strong foundation in the design, analysis, and application of many types of algorithms.</w:t>
      </w:r>
    </w:p>
    <w:p w:rsidR="006F450B" w:rsidRPr="008E270D" w:rsidRDefault="006F450B" w:rsidP="006953A4">
      <w:pPr>
        <w:numPr>
          <w:ilvl w:val="0"/>
          <w:numId w:val="22"/>
        </w:numPr>
        <w:rPr>
          <w:rFonts w:ascii="Arial" w:hAnsi="Arial" w:cs="Arial"/>
          <w:i/>
          <w:iCs/>
        </w:rPr>
      </w:pPr>
      <w:r w:rsidRPr="008E270D">
        <w:rPr>
          <w:rFonts w:ascii="Arial" w:hAnsi="Arial" w:cs="Arial"/>
          <w:i/>
          <w:iCs/>
        </w:rPr>
        <w:t>Students will have a fundamental understanding of computer systems.</w:t>
      </w:r>
    </w:p>
    <w:p w:rsidR="006F450B" w:rsidRPr="008E270D" w:rsidRDefault="006F450B" w:rsidP="006953A4">
      <w:pPr>
        <w:numPr>
          <w:ilvl w:val="0"/>
          <w:numId w:val="22"/>
        </w:numPr>
        <w:rPr>
          <w:rFonts w:ascii="Arial" w:hAnsi="Arial" w:cs="Arial"/>
          <w:i/>
          <w:iCs/>
        </w:rPr>
      </w:pPr>
      <w:r w:rsidRPr="008E270D">
        <w:rPr>
          <w:rFonts w:ascii="Arial" w:hAnsi="Arial" w:cs="Arial"/>
          <w:i/>
          <w:iCs/>
        </w:rPr>
        <w:t>Students will have the training to analyze problems and identify and define the computing requirements appropriate to their solutions.</w:t>
      </w:r>
    </w:p>
    <w:p w:rsidR="006F450B" w:rsidRPr="008E270D" w:rsidRDefault="006F450B" w:rsidP="006953A4">
      <w:pPr>
        <w:numPr>
          <w:ilvl w:val="0"/>
          <w:numId w:val="22"/>
        </w:numPr>
        <w:rPr>
          <w:rFonts w:ascii="Arial" w:hAnsi="Arial" w:cs="Arial"/>
          <w:i/>
          <w:iCs/>
        </w:rPr>
      </w:pPr>
      <w:r w:rsidRPr="008E270D">
        <w:rPr>
          <w:rFonts w:ascii="Arial" w:hAnsi="Arial" w:cs="Arial"/>
          <w:i/>
          <w:iCs/>
        </w:rPr>
        <w:t>Students will have the training to design, implement, and evaluate large software systems working both individually and collaboratively.</w:t>
      </w:r>
    </w:p>
    <w:p w:rsidR="006F450B" w:rsidRDefault="006F450B" w:rsidP="006953A4">
      <w:pPr>
        <w:numPr>
          <w:ilvl w:val="0"/>
          <w:numId w:val="22"/>
        </w:numPr>
        <w:rPr>
          <w:rFonts w:ascii="Arial" w:hAnsi="Arial" w:cs="Arial"/>
          <w:i/>
          <w:iCs/>
        </w:rPr>
      </w:pPr>
      <w:r w:rsidRPr="008E270D">
        <w:rPr>
          <w:rFonts w:ascii="Arial" w:hAnsi="Arial" w:cs="Arial"/>
          <w:i/>
          <w:iCs/>
        </w:rPr>
        <w:t>Students will be able to communicate effectively orally and in writing.</w:t>
      </w:r>
    </w:p>
    <w:p w:rsidR="0034778C" w:rsidRPr="0034778C" w:rsidRDefault="0034778C" w:rsidP="006953A4">
      <w:pPr>
        <w:numPr>
          <w:ilvl w:val="0"/>
          <w:numId w:val="22"/>
        </w:numPr>
        <w:spacing w:before="100" w:beforeAutospacing="1" w:after="100" w:afterAutospacing="1"/>
        <w:rPr>
          <w:rFonts w:ascii="Arial" w:hAnsi="Arial" w:cs="Arial"/>
          <w:i/>
          <w:iCs/>
        </w:rPr>
      </w:pPr>
      <w:r w:rsidRPr="008E270D">
        <w:rPr>
          <w:rFonts w:ascii="Arial" w:hAnsi="Arial" w:cs="Arial"/>
          <w:i/>
          <w:iCs/>
        </w:rPr>
        <w:t>Students will have the knowledge, skills, and attitudes for lifelong self-development.</w:t>
      </w:r>
    </w:p>
    <w:p w:rsidR="009531AF" w:rsidRDefault="009531AF" w:rsidP="00522459">
      <w:pPr>
        <w:autoSpaceDE w:val="0"/>
        <w:autoSpaceDN w:val="0"/>
        <w:adjustRightInd w:val="0"/>
      </w:pPr>
    </w:p>
    <w:p w:rsidR="009531AF" w:rsidRDefault="009531AF" w:rsidP="00632486">
      <w:pPr>
        <w:spacing w:after="120"/>
        <w:ind w:left="360"/>
        <w:rPr>
          <w:i/>
          <w:iCs/>
        </w:rPr>
      </w:pPr>
      <w:r>
        <w:rPr>
          <w:rFonts w:ascii="Arial" w:hAnsi="Arial" w:cs="Arial"/>
          <w:b/>
          <w:bCs/>
          <w:color w:val="000000"/>
        </w:rPr>
        <w:t>Program E</w:t>
      </w:r>
      <w:r w:rsidR="00DC2320">
        <w:rPr>
          <w:rFonts w:ascii="Arial" w:hAnsi="Arial" w:cs="Arial"/>
          <w:b/>
          <w:bCs/>
          <w:color w:val="000000"/>
        </w:rPr>
        <w:t>ducational ob</w:t>
      </w:r>
      <w:r w:rsidRPr="00983D0D">
        <w:rPr>
          <w:rFonts w:ascii="Arial" w:hAnsi="Arial" w:cs="Arial"/>
          <w:b/>
          <w:bCs/>
          <w:color w:val="000000"/>
        </w:rPr>
        <w:t xml:space="preserve">jective </w:t>
      </w:r>
      <w:r>
        <w:rPr>
          <w:rFonts w:ascii="Arial" w:hAnsi="Arial" w:cs="Arial"/>
          <w:b/>
          <w:bCs/>
          <w:color w:val="000000"/>
        </w:rPr>
        <w:t>#2</w:t>
      </w:r>
      <w:r w:rsidRPr="00983D0D">
        <w:rPr>
          <w:rFonts w:ascii="Arial" w:hAnsi="Arial" w:cs="Arial"/>
          <w:color w:val="000000"/>
        </w:rPr>
        <w:t xml:space="preserve">: </w:t>
      </w:r>
      <w:r w:rsidRPr="00500580">
        <w:rPr>
          <w:rFonts w:ascii="Arial" w:hAnsi="Arial" w:cs="Arial"/>
          <w:i/>
          <w:iCs/>
        </w:rPr>
        <w:t>Students who continue in academia will have been successful in pursuing advanced degrees and in demonstrating their ability to master advanced areas of computer science.</w:t>
      </w:r>
      <w:r w:rsidRPr="0082475B">
        <w:rPr>
          <w:i/>
          <w:iCs/>
        </w:rPr>
        <w:t> </w:t>
      </w:r>
    </w:p>
    <w:p w:rsidR="00632486" w:rsidRPr="00632486" w:rsidRDefault="00632486" w:rsidP="00632486">
      <w:pPr>
        <w:spacing w:after="120"/>
        <w:ind w:left="360"/>
        <w:rPr>
          <w:rFonts w:ascii="Arial" w:hAnsi="Arial" w:cs="Arial"/>
          <w:bCs/>
          <w:color w:val="000000"/>
        </w:rPr>
      </w:pPr>
      <w:r w:rsidRPr="00632486">
        <w:rPr>
          <w:rFonts w:ascii="Arial" w:hAnsi="Arial" w:cs="Arial"/>
          <w:bCs/>
          <w:color w:val="000000"/>
        </w:rPr>
        <w:t xml:space="preserve">The following Student Learning Outcomes are largely concerned with the development of the theoretical understanding and skills that are necessary to succeed as </w:t>
      </w:r>
      <w:r>
        <w:rPr>
          <w:rFonts w:ascii="Arial" w:hAnsi="Arial" w:cs="Arial"/>
          <w:bCs/>
          <w:color w:val="000000"/>
        </w:rPr>
        <w:t>a graduate student.</w:t>
      </w:r>
      <w:r w:rsidRPr="00632486">
        <w:rPr>
          <w:rFonts w:ascii="Arial" w:hAnsi="Arial" w:cs="Arial"/>
          <w:bCs/>
          <w:color w:val="000000"/>
        </w:rPr>
        <w:t xml:space="preserve"> </w:t>
      </w:r>
    </w:p>
    <w:p w:rsidR="006F450B" w:rsidRPr="008E270D" w:rsidRDefault="006F450B" w:rsidP="006953A4">
      <w:pPr>
        <w:numPr>
          <w:ilvl w:val="0"/>
          <w:numId w:val="23"/>
        </w:numPr>
        <w:rPr>
          <w:rFonts w:ascii="Arial" w:hAnsi="Arial" w:cs="Arial"/>
          <w:i/>
          <w:iCs/>
        </w:rPr>
      </w:pPr>
      <w:r w:rsidRPr="008E270D">
        <w:rPr>
          <w:rFonts w:ascii="Arial" w:hAnsi="Arial" w:cs="Arial"/>
          <w:i/>
          <w:iCs/>
        </w:rPr>
        <w:t>Students will be able to apply concepts and techniques from computing and mathematics to both theoretical and practical problems.</w:t>
      </w:r>
    </w:p>
    <w:p w:rsidR="006F450B" w:rsidRPr="008E270D" w:rsidRDefault="006F450B" w:rsidP="006953A4">
      <w:pPr>
        <w:numPr>
          <w:ilvl w:val="0"/>
          <w:numId w:val="23"/>
        </w:numPr>
        <w:spacing w:before="100" w:beforeAutospacing="1" w:after="100" w:afterAutospacing="1"/>
        <w:rPr>
          <w:rFonts w:ascii="Arial" w:hAnsi="Arial" w:cs="Arial"/>
          <w:i/>
          <w:iCs/>
        </w:rPr>
      </w:pPr>
      <w:r w:rsidRPr="008E270D">
        <w:rPr>
          <w:rFonts w:ascii="Arial" w:hAnsi="Arial" w:cs="Arial"/>
          <w:i/>
          <w:iCs/>
        </w:rPr>
        <w:t>Students will be able to demonstrate fluency in at least one programming language and acquaintance with at least three more.</w:t>
      </w:r>
    </w:p>
    <w:p w:rsidR="006F450B" w:rsidRPr="008E270D" w:rsidRDefault="006F450B" w:rsidP="006953A4">
      <w:pPr>
        <w:numPr>
          <w:ilvl w:val="0"/>
          <w:numId w:val="23"/>
        </w:numPr>
        <w:spacing w:before="100" w:beforeAutospacing="1" w:after="100" w:afterAutospacing="1"/>
        <w:rPr>
          <w:rFonts w:ascii="Arial" w:hAnsi="Arial" w:cs="Arial"/>
          <w:i/>
          <w:iCs/>
        </w:rPr>
      </w:pPr>
      <w:r w:rsidRPr="008E270D">
        <w:rPr>
          <w:rFonts w:ascii="Arial" w:hAnsi="Arial" w:cs="Arial"/>
          <w:i/>
          <w:iCs/>
        </w:rPr>
        <w:t>Students will have a strong foundation in the design, analysis, and application of many types of algorithms.</w:t>
      </w:r>
    </w:p>
    <w:p w:rsidR="006F450B" w:rsidRPr="008E270D" w:rsidRDefault="006F450B" w:rsidP="006953A4">
      <w:pPr>
        <w:numPr>
          <w:ilvl w:val="0"/>
          <w:numId w:val="23"/>
        </w:numPr>
        <w:spacing w:before="100" w:beforeAutospacing="1" w:after="100" w:afterAutospacing="1"/>
        <w:rPr>
          <w:rFonts w:ascii="Arial" w:hAnsi="Arial" w:cs="Arial"/>
          <w:i/>
          <w:iCs/>
        </w:rPr>
      </w:pPr>
      <w:r w:rsidRPr="008E270D">
        <w:rPr>
          <w:rFonts w:ascii="Arial" w:hAnsi="Arial" w:cs="Arial"/>
          <w:i/>
          <w:iCs/>
        </w:rPr>
        <w:t>Students will have a fundamental understanding of computer systems.</w:t>
      </w:r>
    </w:p>
    <w:p w:rsidR="006F450B" w:rsidRPr="008E270D" w:rsidRDefault="006F450B" w:rsidP="006953A4">
      <w:pPr>
        <w:numPr>
          <w:ilvl w:val="0"/>
          <w:numId w:val="23"/>
        </w:numPr>
        <w:spacing w:before="100" w:beforeAutospacing="1" w:after="100" w:afterAutospacing="1"/>
        <w:rPr>
          <w:rFonts w:ascii="Arial" w:hAnsi="Arial" w:cs="Arial"/>
          <w:i/>
          <w:iCs/>
        </w:rPr>
      </w:pPr>
      <w:r w:rsidRPr="008E270D">
        <w:rPr>
          <w:rFonts w:ascii="Arial" w:hAnsi="Arial" w:cs="Arial"/>
          <w:i/>
          <w:iCs/>
        </w:rPr>
        <w:t>Students will have the training to analyze problems and identify and define the computing requirements appropriate to their solutions.</w:t>
      </w:r>
    </w:p>
    <w:p w:rsidR="006F450B" w:rsidRPr="008E270D" w:rsidRDefault="006F450B" w:rsidP="006953A4">
      <w:pPr>
        <w:numPr>
          <w:ilvl w:val="0"/>
          <w:numId w:val="23"/>
        </w:numPr>
        <w:spacing w:before="100" w:beforeAutospacing="1" w:after="100" w:afterAutospacing="1"/>
        <w:rPr>
          <w:rFonts w:ascii="Arial" w:hAnsi="Arial" w:cs="Arial"/>
          <w:i/>
          <w:iCs/>
        </w:rPr>
      </w:pPr>
      <w:r w:rsidRPr="008E270D">
        <w:rPr>
          <w:rFonts w:ascii="Arial" w:hAnsi="Arial" w:cs="Arial"/>
          <w:i/>
          <w:iCs/>
        </w:rPr>
        <w:t>Students will have the training to design, implement, and evaluate large software systems working both individually and collaboratively.</w:t>
      </w:r>
    </w:p>
    <w:p w:rsidR="006F450B" w:rsidRPr="008E270D" w:rsidRDefault="006F450B" w:rsidP="006953A4">
      <w:pPr>
        <w:numPr>
          <w:ilvl w:val="0"/>
          <w:numId w:val="23"/>
        </w:numPr>
        <w:spacing w:before="100" w:beforeAutospacing="1" w:after="100" w:afterAutospacing="1"/>
        <w:rPr>
          <w:rFonts w:ascii="Arial" w:hAnsi="Arial" w:cs="Arial"/>
          <w:i/>
          <w:iCs/>
        </w:rPr>
      </w:pPr>
      <w:r w:rsidRPr="008E270D">
        <w:rPr>
          <w:rFonts w:ascii="Arial" w:hAnsi="Arial" w:cs="Arial"/>
          <w:i/>
          <w:iCs/>
        </w:rPr>
        <w:t>Students will be able to communicate effectively orally and in writing.</w:t>
      </w:r>
    </w:p>
    <w:p w:rsidR="00A95420" w:rsidRDefault="006F450B" w:rsidP="006953A4">
      <w:pPr>
        <w:numPr>
          <w:ilvl w:val="0"/>
          <w:numId w:val="23"/>
        </w:numPr>
        <w:spacing w:before="100" w:beforeAutospacing="1" w:after="100" w:afterAutospacing="1"/>
        <w:rPr>
          <w:rFonts w:ascii="Arial" w:hAnsi="Arial" w:cs="Arial"/>
          <w:i/>
          <w:iCs/>
        </w:rPr>
      </w:pPr>
      <w:r w:rsidRPr="008E270D">
        <w:rPr>
          <w:rFonts w:ascii="Arial" w:hAnsi="Arial" w:cs="Arial"/>
          <w:i/>
          <w:iCs/>
        </w:rPr>
        <w:lastRenderedPageBreak/>
        <w:t>Students will have the knowledge, skills, and attitudes for lifelong self-development.</w:t>
      </w:r>
    </w:p>
    <w:p w:rsidR="00A95420" w:rsidRPr="00A95420" w:rsidRDefault="00A95420" w:rsidP="00A95420">
      <w:pPr>
        <w:ind w:left="1080"/>
        <w:rPr>
          <w:rFonts w:ascii="Arial" w:hAnsi="Arial" w:cs="Arial"/>
          <w:i/>
          <w:iCs/>
        </w:rPr>
      </w:pPr>
    </w:p>
    <w:p w:rsidR="009531AF" w:rsidRDefault="009531AF" w:rsidP="00A95420">
      <w:pPr>
        <w:spacing w:after="120"/>
        <w:ind w:left="360"/>
        <w:rPr>
          <w:rFonts w:ascii="Arial" w:hAnsi="Arial" w:cs="Arial"/>
          <w:i/>
          <w:iCs/>
        </w:rPr>
      </w:pPr>
      <w:r>
        <w:rPr>
          <w:rFonts w:ascii="Arial" w:hAnsi="Arial" w:cs="Arial"/>
          <w:b/>
          <w:bCs/>
          <w:color w:val="000000"/>
        </w:rPr>
        <w:t>Program E</w:t>
      </w:r>
      <w:r w:rsidR="00DC2320">
        <w:rPr>
          <w:rFonts w:ascii="Arial" w:hAnsi="Arial" w:cs="Arial"/>
          <w:b/>
          <w:bCs/>
          <w:color w:val="000000"/>
        </w:rPr>
        <w:t>ducational ob</w:t>
      </w:r>
      <w:r w:rsidRPr="00983D0D">
        <w:rPr>
          <w:rFonts w:ascii="Arial" w:hAnsi="Arial" w:cs="Arial"/>
          <w:b/>
          <w:bCs/>
          <w:color w:val="000000"/>
        </w:rPr>
        <w:t xml:space="preserve">jective </w:t>
      </w:r>
      <w:r>
        <w:rPr>
          <w:rFonts w:ascii="Arial" w:hAnsi="Arial" w:cs="Arial"/>
          <w:b/>
          <w:bCs/>
          <w:color w:val="000000"/>
        </w:rPr>
        <w:t>#3</w:t>
      </w:r>
      <w:r w:rsidRPr="00983D0D">
        <w:rPr>
          <w:rFonts w:ascii="Arial" w:hAnsi="Arial" w:cs="Arial"/>
          <w:color w:val="000000"/>
        </w:rPr>
        <w:t xml:space="preserve">: </w:t>
      </w:r>
      <w:r w:rsidRPr="00500580">
        <w:rPr>
          <w:rFonts w:ascii="Arial" w:hAnsi="Arial" w:cs="Arial"/>
          <w:i/>
          <w:iCs/>
        </w:rPr>
        <w:t>Students will have demonstrated their ability to adapt to a rapidly changing environment by having learned and applied new skills and new technologies.</w:t>
      </w:r>
    </w:p>
    <w:p w:rsidR="002A2AAF" w:rsidRDefault="0034778C" w:rsidP="0034778C">
      <w:pPr>
        <w:spacing w:after="120"/>
        <w:ind w:left="360"/>
        <w:rPr>
          <w:rFonts w:ascii="Arial" w:hAnsi="Arial" w:cs="Arial"/>
          <w:bCs/>
          <w:color w:val="000000"/>
        </w:rPr>
      </w:pPr>
      <w:r w:rsidRPr="0034778C">
        <w:rPr>
          <w:rFonts w:ascii="Arial" w:hAnsi="Arial" w:cs="Arial"/>
          <w:bCs/>
          <w:color w:val="000000"/>
        </w:rPr>
        <w:t xml:space="preserve">The following </w:t>
      </w:r>
      <w:r w:rsidR="002A2AAF" w:rsidRPr="0034778C">
        <w:rPr>
          <w:rFonts w:ascii="Arial" w:hAnsi="Arial" w:cs="Arial"/>
          <w:bCs/>
          <w:color w:val="000000"/>
        </w:rPr>
        <w:t xml:space="preserve">Student Learning Outcomes </w:t>
      </w:r>
      <w:r w:rsidRPr="0034778C">
        <w:rPr>
          <w:rFonts w:ascii="Arial" w:hAnsi="Arial" w:cs="Arial"/>
          <w:bCs/>
          <w:color w:val="000000"/>
        </w:rPr>
        <w:t xml:space="preserve">are largely concerned with the abilities to be successful throughout their career. Attainment of these outcomes </w:t>
      </w:r>
      <w:r w:rsidR="002A2AAF" w:rsidRPr="0034778C">
        <w:rPr>
          <w:rFonts w:ascii="Arial" w:hAnsi="Arial" w:cs="Arial"/>
          <w:bCs/>
          <w:color w:val="000000"/>
        </w:rPr>
        <w:t xml:space="preserve">provides graduates with the necessary views of the world that </w:t>
      </w:r>
      <w:r w:rsidRPr="0034778C">
        <w:rPr>
          <w:rFonts w:ascii="Arial" w:hAnsi="Arial" w:cs="Arial"/>
          <w:bCs/>
          <w:color w:val="000000"/>
        </w:rPr>
        <w:t xml:space="preserve">will </w:t>
      </w:r>
      <w:r w:rsidR="002A2AAF" w:rsidRPr="0034778C">
        <w:rPr>
          <w:rFonts w:ascii="Arial" w:hAnsi="Arial" w:cs="Arial"/>
          <w:bCs/>
          <w:color w:val="000000"/>
        </w:rPr>
        <w:t>allow them to adapt</w:t>
      </w:r>
      <w:r>
        <w:rPr>
          <w:rFonts w:ascii="Arial" w:hAnsi="Arial" w:cs="Arial"/>
          <w:bCs/>
          <w:color w:val="000000"/>
        </w:rPr>
        <w:t xml:space="preserve"> </w:t>
      </w:r>
      <w:r w:rsidR="002A2AAF" w:rsidRPr="0034778C">
        <w:rPr>
          <w:rFonts w:ascii="Arial" w:hAnsi="Arial" w:cs="Arial"/>
          <w:bCs/>
          <w:color w:val="000000"/>
        </w:rPr>
        <w:t>to diverse environments.</w:t>
      </w:r>
    </w:p>
    <w:p w:rsidR="006F450B" w:rsidRPr="008E270D" w:rsidRDefault="006F450B" w:rsidP="006953A4">
      <w:pPr>
        <w:numPr>
          <w:ilvl w:val="0"/>
          <w:numId w:val="24"/>
        </w:numPr>
        <w:rPr>
          <w:rFonts w:ascii="Arial" w:hAnsi="Arial" w:cs="Arial"/>
          <w:i/>
          <w:iCs/>
        </w:rPr>
      </w:pPr>
      <w:r w:rsidRPr="008E270D">
        <w:rPr>
          <w:rFonts w:ascii="Arial" w:hAnsi="Arial" w:cs="Arial"/>
          <w:i/>
          <w:iCs/>
        </w:rPr>
        <w:t>Students will have the knowledge, skills, and attitudes for lifelong self-development.</w:t>
      </w:r>
    </w:p>
    <w:p w:rsidR="006F450B" w:rsidRPr="008E270D" w:rsidRDefault="006F450B" w:rsidP="006953A4">
      <w:pPr>
        <w:numPr>
          <w:ilvl w:val="0"/>
          <w:numId w:val="24"/>
        </w:numPr>
        <w:spacing w:before="100" w:beforeAutospacing="1" w:after="100" w:afterAutospacing="1"/>
        <w:rPr>
          <w:rFonts w:ascii="Arial" w:hAnsi="Arial" w:cs="Arial"/>
          <w:i/>
          <w:iCs/>
        </w:rPr>
      </w:pPr>
      <w:r w:rsidRPr="008E270D">
        <w:rPr>
          <w:rFonts w:ascii="Arial" w:hAnsi="Arial" w:cs="Arial"/>
          <w:i/>
          <w:iCs/>
        </w:rPr>
        <w:t>Students will have the ability to analyze the local and global impact of computing on individuals and society.</w:t>
      </w:r>
    </w:p>
    <w:p w:rsidR="00522459" w:rsidRPr="006F450B" w:rsidRDefault="006F450B" w:rsidP="006953A4">
      <w:pPr>
        <w:numPr>
          <w:ilvl w:val="0"/>
          <w:numId w:val="24"/>
        </w:numPr>
        <w:spacing w:before="100" w:beforeAutospacing="1" w:after="100" w:afterAutospacing="1"/>
        <w:rPr>
          <w:rFonts w:ascii="Arial" w:hAnsi="Arial" w:cs="Arial"/>
          <w:i/>
          <w:iCs/>
        </w:rPr>
      </w:pPr>
      <w:r w:rsidRPr="008E270D">
        <w:rPr>
          <w:rFonts w:ascii="Arial" w:hAnsi="Arial" w:cs="Arial"/>
          <w:i/>
          <w:iCs/>
        </w:rPr>
        <w:t>Students will have a fundamental understanding of social, professional, ethical, legal, and security issues in computing.</w:t>
      </w:r>
    </w:p>
    <w:p w:rsidR="00D2624B" w:rsidRDefault="00D2624B" w:rsidP="00755E7C"/>
    <w:p w:rsidR="006C0BC1" w:rsidRDefault="006C0BC1" w:rsidP="00755E7C"/>
    <w:p w:rsidR="006C0BC1" w:rsidRDefault="001B7B0B" w:rsidP="00755E7C">
      <w:r>
        <w:rPr>
          <w:noProof/>
        </w:rPr>
        <w:drawing>
          <wp:inline distT="0" distB="0" distL="0" distR="0">
            <wp:extent cx="5943600" cy="18859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885950"/>
                    </a:xfrm>
                    <a:prstGeom prst="rect">
                      <a:avLst/>
                    </a:prstGeom>
                    <a:noFill/>
                    <a:ln>
                      <a:noFill/>
                    </a:ln>
                  </pic:spPr>
                </pic:pic>
              </a:graphicData>
            </a:graphic>
          </wp:inline>
        </w:drawing>
      </w:r>
    </w:p>
    <w:p w:rsidR="006C0BC1" w:rsidRDefault="006C0BC1" w:rsidP="00363529">
      <w:pPr>
        <w:keepNext/>
        <w:jc w:val="center"/>
        <w:rPr>
          <w:rFonts w:ascii="Arial" w:hAnsi="Arial" w:cs="Arial"/>
        </w:rPr>
      </w:pPr>
    </w:p>
    <w:p w:rsidR="006C0BC1" w:rsidRPr="007B3166" w:rsidRDefault="007B3166" w:rsidP="007B3166">
      <w:pPr>
        <w:spacing w:before="240" w:after="120"/>
        <w:ind w:left="547" w:hanging="187"/>
        <w:jc w:val="center"/>
        <w:rPr>
          <w:rFonts w:ascii="Arial" w:hAnsi="Arial" w:cs="Arial"/>
          <w:b/>
          <w:bCs/>
          <w:color w:val="365F91"/>
        </w:rPr>
      </w:pPr>
      <w:r w:rsidRPr="007B3166">
        <w:rPr>
          <w:rFonts w:ascii="Arial" w:hAnsi="Arial" w:cs="Arial"/>
          <w:b/>
          <w:bCs/>
          <w:color w:val="365F91"/>
        </w:rPr>
        <w:t>Figure 3.1</w:t>
      </w:r>
      <w:r w:rsidR="002A2AAF" w:rsidRPr="007B3166">
        <w:rPr>
          <w:rFonts w:ascii="Arial" w:hAnsi="Arial" w:cs="Arial"/>
          <w:b/>
          <w:bCs/>
          <w:color w:val="365F91"/>
        </w:rPr>
        <w:t xml:space="preserve">: </w:t>
      </w:r>
      <w:r>
        <w:rPr>
          <w:rFonts w:ascii="Arial" w:hAnsi="Arial" w:cs="Arial"/>
          <w:b/>
          <w:bCs/>
          <w:color w:val="365F91"/>
        </w:rPr>
        <w:t>Program Educational Objectives-</w:t>
      </w:r>
      <w:r w:rsidR="002A2AAF" w:rsidRPr="007B3166">
        <w:rPr>
          <w:rFonts w:ascii="Arial" w:hAnsi="Arial" w:cs="Arial"/>
          <w:b/>
          <w:bCs/>
          <w:color w:val="365F91"/>
        </w:rPr>
        <w:t>Student Learning Outcomes Map</w:t>
      </w:r>
    </w:p>
    <w:p w:rsidR="006C0BC1" w:rsidRDefault="006C0BC1" w:rsidP="00755E7C"/>
    <w:p w:rsidR="006C0BC1" w:rsidRPr="003D2B79" w:rsidRDefault="006C0BC1" w:rsidP="00755E7C"/>
    <w:p w:rsidR="003D2B79" w:rsidRPr="00755E7C" w:rsidRDefault="003D2B79" w:rsidP="00755E7C">
      <w:pPr>
        <w:rPr>
          <w:b/>
        </w:rPr>
      </w:pPr>
      <w:r w:rsidRPr="00755E7C">
        <w:rPr>
          <w:b/>
          <w:bCs/>
        </w:rPr>
        <w:t>C.</w:t>
      </w:r>
      <w:r w:rsidRPr="00755E7C">
        <w:rPr>
          <w:b/>
          <w:sz w:val="14"/>
          <w:szCs w:val="14"/>
        </w:rPr>
        <w:t>   </w:t>
      </w:r>
      <w:r w:rsidRPr="00755E7C">
        <w:rPr>
          <w:b/>
          <w:sz w:val="14"/>
        </w:rPr>
        <w:t> </w:t>
      </w:r>
      <w:r w:rsidRPr="00755E7C">
        <w:rPr>
          <w:b/>
          <w:bCs/>
        </w:rPr>
        <w:t xml:space="preserve">Process for the </w:t>
      </w:r>
      <w:r w:rsidR="00755E7C">
        <w:rPr>
          <w:b/>
          <w:bCs/>
        </w:rPr>
        <w:t>E</w:t>
      </w:r>
      <w:r w:rsidRPr="00755E7C">
        <w:rPr>
          <w:b/>
          <w:bCs/>
        </w:rPr>
        <w:t xml:space="preserve">stablishment and </w:t>
      </w:r>
      <w:r w:rsidR="00755E7C">
        <w:rPr>
          <w:b/>
          <w:bCs/>
        </w:rPr>
        <w:t>R</w:t>
      </w:r>
      <w:r w:rsidRPr="00755E7C">
        <w:rPr>
          <w:b/>
          <w:bCs/>
        </w:rPr>
        <w:t xml:space="preserve">evision of the </w:t>
      </w:r>
      <w:r w:rsidR="00755E7C">
        <w:rPr>
          <w:b/>
          <w:bCs/>
        </w:rPr>
        <w:t>S</w:t>
      </w:r>
      <w:r w:rsidRPr="00755E7C">
        <w:rPr>
          <w:b/>
          <w:bCs/>
        </w:rPr>
        <w:t xml:space="preserve">tudent </w:t>
      </w:r>
      <w:r w:rsidR="00755E7C">
        <w:rPr>
          <w:b/>
          <w:bCs/>
        </w:rPr>
        <w:t>O</w:t>
      </w:r>
      <w:r w:rsidRPr="00755E7C">
        <w:rPr>
          <w:b/>
          <w:bCs/>
        </w:rPr>
        <w:t>utcomes</w:t>
      </w:r>
    </w:p>
    <w:p w:rsidR="003D2B79" w:rsidRDefault="003D2B79" w:rsidP="00755E7C">
      <w:r w:rsidRPr="003D2B79">
        <w:t> </w:t>
      </w:r>
    </w:p>
    <w:p w:rsidR="00EB435E" w:rsidRDefault="008548B8" w:rsidP="00066744">
      <w:pPr>
        <w:pStyle w:val="Answer"/>
      </w:pPr>
      <w:r>
        <w:t xml:space="preserve">Our </w:t>
      </w:r>
      <w:r w:rsidR="00033B39">
        <w:t>Department</w:t>
      </w:r>
      <w:r>
        <w:t xml:space="preserve"> established an assessment process for the undergraduate degree program which describes the process for establishment and revision of Student Learning Outcomes. </w:t>
      </w:r>
      <w:r w:rsidR="004726E5">
        <w:t xml:space="preserve">Revision of Student Learning Outcomes follows the same process as the revision of Program Educational Objectives as described </w:t>
      </w:r>
      <w:r w:rsidR="00CB4BB0">
        <w:t>earlier in Section E under Criterion 2</w:t>
      </w:r>
      <w:r w:rsidR="004726E5">
        <w:t>. The o</w:t>
      </w:r>
      <w:r w:rsidR="00EC5DA1">
        <w:t>uter loop, Loop #2 in Figure 2.5</w:t>
      </w:r>
      <w:r w:rsidR="004726E5">
        <w:t xml:space="preserve">, shows the periodic process involved in establishing, assessing and revising the Student </w:t>
      </w:r>
      <w:r w:rsidR="004726E5">
        <w:lastRenderedPageBreak/>
        <w:t xml:space="preserve">Learning Outcomes.  This process employs feedback from </w:t>
      </w:r>
      <w:r w:rsidR="00BF15B6">
        <w:t xml:space="preserve">the </w:t>
      </w:r>
      <w:r w:rsidR="004726E5">
        <w:t>various constituen</w:t>
      </w:r>
      <w:r w:rsidR="00017898">
        <w:t>cie</w:t>
      </w:r>
      <w:r w:rsidR="004726E5">
        <w:t xml:space="preserve">s </w:t>
      </w:r>
      <w:r w:rsidR="00BF15B6">
        <w:t xml:space="preserve">who </w:t>
      </w:r>
      <w:r w:rsidR="004726E5">
        <w:t>have an interest in the outcome of the program.  Loop #2 is relatively a slow loop where assessment occurs usually</w:t>
      </w:r>
      <w:r w:rsidR="006D10E4">
        <w:t xml:space="preserve"> once every</w:t>
      </w:r>
      <w:r w:rsidR="004726E5">
        <w:t xml:space="preserve"> five years</w:t>
      </w:r>
      <w:r w:rsidR="006D10E4">
        <w:t>, or sooner</w:t>
      </w:r>
      <w:r w:rsidR="00066744" w:rsidRPr="009D162F">
        <w:t xml:space="preserve"> based on</w:t>
      </w:r>
      <w:r w:rsidR="00066744">
        <w:t xml:space="preserve"> assessment data.</w:t>
      </w:r>
      <w:r w:rsidR="00066744" w:rsidRPr="009D162F">
        <w:t xml:space="preserve"> </w:t>
      </w:r>
    </w:p>
    <w:p w:rsidR="004726E5" w:rsidRPr="009700F8" w:rsidRDefault="004726E5" w:rsidP="004726E5">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 xml:space="preserve">Our </w:t>
      </w:r>
      <w:r w:rsidRPr="008E270D">
        <w:rPr>
          <w:rFonts w:ascii="Arial" w:hAnsi="Arial" w:cs="Arial"/>
          <w:color w:val="000000"/>
        </w:rPr>
        <w:t xml:space="preserve">Student Learning Outcomes </w:t>
      </w:r>
      <w:r w:rsidRPr="00517C29">
        <w:rPr>
          <w:rFonts w:ascii="Arial" w:hAnsi="Arial" w:cs="Arial"/>
          <w:color w:val="000000"/>
        </w:rPr>
        <w:t xml:space="preserve">were </w:t>
      </w:r>
      <w:r w:rsidRPr="009700F8">
        <w:rPr>
          <w:rFonts w:ascii="Arial" w:hAnsi="Arial" w:cs="Arial"/>
          <w:color w:val="000000"/>
        </w:rPr>
        <w:t xml:space="preserve">originally </w:t>
      </w:r>
      <w:r>
        <w:rPr>
          <w:rFonts w:ascii="Arial" w:hAnsi="Arial" w:cs="Arial"/>
          <w:color w:val="000000"/>
        </w:rPr>
        <w:t>established</w:t>
      </w:r>
      <w:r w:rsidRPr="009700F8">
        <w:rPr>
          <w:rFonts w:ascii="Arial" w:hAnsi="Arial" w:cs="Arial"/>
          <w:color w:val="000000"/>
        </w:rPr>
        <w:t xml:space="preserve"> in the 2000-2001 academic year</w:t>
      </w:r>
      <w:r>
        <w:rPr>
          <w:rFonts w:ascii="Arial" w:hAnsi="Arial" w:cs="Arial"/>
          <w:color w:val="000000"/>
        </w:rPr>
        <w:t>.</w:t>
      </w:r>
      <w:r w:rsidRPr="00517C29">
        <w:rPr>
          <w:rFonts w:ascii="Arial" w:hAnsi="Arial" w:cs="Arial"/>
          <w:color w:val="000000"/>
        </w:rPr>
        <w:t xml:space="preserve"> </w:t>
      </w:r>
      <w:r>
        <w:rPr>
          <w:rFonts w:ascii="Arial" w:hAnsi="Arial" w:cs="Arial"/>
          <w:color w:val="000000"/>
        </w:rPr>
        <w:t>Thes</w:t>
      </w:r>
      <w:r w:rsidRPr="00517C29">
        <w:rPr>
          <w:rFonts w:ascii="Arial" w:hAnsi="Arial" w:cs="Arial"/>
          <w:color w:val="000000"/>
        </w:rPr>
        <w:t>e</w:t>
      </w:r>
      <w:r>
        <w:rPr>
          <w:rFonts w:ascii="Arial" w:hAnsi="Arial" w:cs="Arial"/>
          <w:color w:val="000000"/>
        </w:rPr>
        <w:t xml:space="preserve"> were</w:t>
      </w:r>
      <w:r w:rsidRPr="00517C29">
        <w:rPr>
          <w:rFonts w:ascii="Arial" w:hAnsi="Arial" w:cs="Arial"/>
          <w:color w:val="000000"/>
        </w:rPr>
        <w:t xml:space="preserve"> later revised in 2004-2005 academic year</w:t>
      </w:r>
      <w:r>
        <w:rPr>
          <w:rFonts w:ascii="Arial" w:hAnsi="Arial" w:cs="Arial"/>
          <w:color w:val="000000"/>
        </w:rPr>
        <w:t xml:space="preserve"> and </w:t>
      </w:r>
      <w:r w:rsidRPr="009700F8">
        <w:rPr>
          <w:rFonts w:ascii="Arial" w:hAnsi="Arial" w:cs="Arial"/>
          <w:color w:val="000000"/>
        </w:rPr>
        <w:t xml:space="preserve">were in effect in the </w:t>
      </w:r>
      <w:r w:rsidRPr="00517C29">
        <w:rPr>
          <w:rFonts w:ascii="Arial" w:hAnsi="Arial" w:cs="Arial"/>
          <w:color w:val="000000"/>
        </w:rPr>
        <w:t xml:space="preserve">last ABET CAC visit in Fall 2006. </w:t>
      </w:r>
      <w:r>
        <w:rPr>
          <w:rFonts w:ascii="Arial" w:hAnsi="Arial" w:cs="Arial"/>
          <w:color w:val="000000"/>
        </w:rPr>
        <w:t xml:space="preserve">Our </w:t>
      </w:r>
      <w:r w:rsidRPr="008E270D">
        <w:rPr>
          <w:rFonts w:ascii="Arial" w:hAnsi="Arial" w:cs="Arial"/>
          <w:color w:val="000000"/>
        </w:rPr>
        <w:t>Student Learning Outcomes</w:t>
      </w:r>
      <w:r w:rsidRPr="00517C29">
        <w:rPr>
          <w:rFonts w:ascii="Arial" w:hAnsi="Arial" w:cs="Arial"/>
          <w:color w:val="000000"/>
        </w:rPr>
        <w:t xml:space="preserve"> were revised a</w:t>
      </w:r>
      <w:r w:rsidR="00313B48">
        <w:rPr>
          <w:rFonts w:ascii="Arial" w:hAnsi="Arial" w:cs="Arial"/>
          <w:color w:val="000000"/>
        </w:rPr>
        <w:t>gain in Winter 2009</w:t>
      </w:r>
      <w:r>
        <w:rPr>
          <w:rFonts w:ascii="Arial" w:hAnsi="Arial" w:cs="Arial"/>
          <w:color w:val="000000"/>
        </w:rPr>
        <w:t>.</w:t>
      </w:r>
    </w:p>
    <w:p w:rsidR="004726E5" w:rsidRDefault="004726E5" w:rsidP="0009356F">
      <w:pPr>
        <w:pStyle w:val="Answer"/>
      </w:pPr>
    </w:p>
    <w:p w:rsidR="0009356F" w:rsidRDefault="0009356F" w:rsidP="0009356F">
      <w:pPr>
        <w:pStyle w:val="Answer"/>
      </w:pPr>
      <w:r>
        <w:t>The actual mechanism for revision of Student Learning Outcomes is as follows:</w:t>
      </w:r>
    </w:p>
    <w:p w:rsidR="00B85E0F" w:rsidRDefault="00B85E0F" w:rsidP="006953A4">
      <w:pPr>
        <w:pStyle w:val="Answer"/>
        <w:numPr>
          <w:ilvl w:val="0"/>
          <w:numId w:val="30"/>
        </w:numPr>
        <w:ind w:left="720"/>
      </w:pPr>
      <w:r>
        <w:t>Our Assessment Committee (Raj Pamula, Chengyu Sun, Russ Abbott) develops revised Student Learning Outcomes by considering the following input:</w:t>
      </w:r>
    </w:p>
    <w:p w:rsidR="00B85E0F" w:rsidRDefault="00B85E0F" w:rsidP="006953A4">
      <w:pPr>
        <w:pStyle w:val="Answer"/>
        <w:numPr>
          <w:ilvl w:val="1"/>
          <w:numId w:val="30"/>
        </w:numPr>
        <w:ind w:left="1080"/>
      </w:pPr>
      <w:r>
        <w:t>Existing Program Educational Objectives and Student Learning Outcomes</w:t>
      </w:r>
    </w:p>
    <w:p w:rsidR="00B85E0F" w:rsidRDefault="00B85E0F" w:rsidP="006953A4">
      <w:pPr>
        <w:pStyle w:val="Answer"/>
        <w:numPr>
          <w:ilvl w:val="1"/>
          <w:numId w:val="30"/>
        </w:numPr>
        <w:ind w:left="1080"/>
      </w:pPr>
      <w:r>
        <w:t>ACM (Association of Computing Machinery) curricular guidelines</w:t>
      </w:r>
    </w:p>
    <w:p w:rsidR="00B85E0F" w:rsidRDefault="00B85E0F" w:rsidP="006953A4">
      <w:pPr>
        <w:pStyle w:val="Answer"/>
        <w:numPr>
          <w:ilvl w:val="1"/>
          <w:numId w:val="30"/>
        </w:numPr>
        <w:ind w:left="1080"/>
      </w:pPr>
      <w:r>
        <w:t>ABET accreditation standards.</w:t>
      </w:r>
    </w:p>
    <w:p w:rsidR="00CE38E9" w:rsidRDefault="00CE38E9" w:rsidP="006953A4">
      <w:pPr>
        <w:pStyle w:val="Answer"/>
        <w:numPr>
          <w:ilvl w:val="1"/>
          <w:numId w:val="30"/>
        </w:numPr>
        <w:ind w:left="1080"/>
      </w:pPr>
      <w:r>
        <w:t>Annual feedback from surveys</w:t>
      </w:r>
    </w:p>
    <w:p w:rsidR="00CE38E9" w:rsidRPr="005C0E39" w:rsidRDefault="00CE38E9" w:rsidP="006953A4">
      <w:pPr>
        <w:pStyle w:val="Answer"/>
        <w:numPr>
          <w:ilvl w:val="2"/>
          <w:numId w:val="30"/>
        </w:numPr>
        <w:tabs>
          <w:tab w:val="left" w:pos="1350"/>
        </w:tabs>
        <w:ind w:left="1350" w:hanging="270"/>
      </w:pPr>
      <w:r>
        <w:t xml:space="preserve">Comments from the </w:t>
      </w:r>
      <w:r w:rsidR="00017898">
        <w:t xml:space="preserve">constituencies </w:t>
      </w:r>
      <w:r>
        <w:t>(Alumni, Employers, Faculty and IAB) from annual surveys (conducted during</w:t>
      </w:r>
      <w:r w:rsidR="00EC5DA1">
        <w:t xml:space="preserve"> Loop #1 described in Figure 2.5</w:t>
      </w:r>
      <w:r>
        <w:t xml:space="preserve">) to an </w:t>
      </w:r>
      <w:r w:rsidRPr="00852721">
        <w:t>open-ended question</w:t>
      </w:r>
      <w:r>
        <w:t xml:space="preserve">: </w:t>
      </w:r>
      <w:r w:rsidRPr="00852721">
        <w:t xml:space="preserve">  </w:t>
      </w:r>
      <w:r>
        <w:rPr>
          <w:i/>
        </w:rPr>
        <w:t>“</w:t>
      </w:r>
      <w:r w:rsidRPr="00852721">
        <w:rPr>
          <w:i/>
        </w:rPr>
        <w:t>enter any suggestions that you think would improve the program”</w:t>
      </w:r>
    </w:p>
    <w:p w:rsidR="00CE38E9" w:rsidRDefault="00CE38E9" w:rsidP="006953A4">
      <w:pPr>
        <w:pStyle w:val="Answer"/>
        <w:numPr>
          <w:ilvl w:val="1"/>
          <w:numId w:val="30"/>
        </w:numPr>
        <w:ind w:left="1080"/>
      </w:pPr>
      <w:r>
        <w:t>Annual discussions from IAB meetings</w:t>
      </w:r>
    </w:p>
    <w:p w:rsidR="00AE3B16" w:rsidRDefault="00AE3B16" w:rsidP="006953A4">
      <w:pPr>
        <w:pStyle w:val="Answer"/>
        <w:numPr>
          <w:ilvl w:val="2"/>
          <w:numId w:val="30"/>
        </w:numPr>
        <w:tabs>
          <w:tab w:val="left" w:pos="1350"/>
        </w:tabs>
        <w:ind w:left="1350" w:hanging="270"/>
      </w:pPr>
      <w:r>
        <w:t>Comments from a broad range of discussion concerning Objectives, Learning Outcomes and Courses</w:t>
      </w:r>
    </w:p>
    <w:p w:rsidR="00CE38E9" w:rsidRDefault="00CE38E9" w:rsidP="006953A4">
      <w:pPr>
        <w:pStyle w:val="Answer"/>
        <w:numPr>
          <w:ilvl w:val="2"/>
          <w:numId w:val="30"/>
        </w:numPr>
        <w:tabs>
          <w:tab w:val="left" w:pos="1350"/>
        </w:tabs>
        <w:ind w:left="1350" w:hanging="270"/>
      </w:pPr>
      <w:r>
        <w:t>Responses to questions sent to the IAB ahead of the annua</w:t>
      </w:r>
      <w:r w:rsidR="00AE3B16">
        <w:t xml:space="preserve">l meeting. (See IAB - Section </w:t>
      </w:r>
      <w:r>
        <w:t>D</w:t>
      </w:r>
      <w:r w:rsidR="00AE3B16">
        <w:t xml:space="preserve"> under Criterion 2</w:t>
      </w:r>
      <w:r>
        <w:t>)</w:t>
      </w:r>
    </w:p>
    <w:p w:rsidR="00CE38E9" w:rsidRDefault="00CE38E9" w:rsidP="006953A4">
      <w:pPr>
        <w:pStyle w:val="Answer"/>
        <w:numPr>
          <w:ilvl w:val="1"/>
          <w:numId w:val="30"/>
        </w:numPr>
        <w:ind w:left="1080"/>
      </w:pPr>
      <w:r>
        <w:t>Annual faculty retreat</w:t>
      </w:r>
    </w:p>
    <w:p w:rsidR="00CE38E9" w:rsidRDefault="00CE38E9" w:rsidP="006953A4">
      <w:pPr>
        <w:pStyle w:val="Answer"/>
        <w:numPr>
          <w:ilvl w:val="2"/>
          <w:numId w:val="30"/>
        </w:numPr>
        <w:tabs>
          <w:tab w:val="left" w:pos="1350"/>
        </w:tabs>
        <w:ind w:left="1350" w:hanging="270"/>
      </w:pPr>
      <w:r>
        <w:t>Comments from a broad range of discussion concerning Objectives, Learning Outcomes and Courses that drives the undergraduate curri</w:t>
      </w:r>
      <w:r w:rsidR="00AE3B16">
        <w:t xml:space="preserve">culum. (See Faculty - Section </w:t>
      </w:r>
      <w:r>
        <w:t>D</w:t>
      </w:r>
      <w:r w:rsidR="00AE3B16">
        <w:t xml:space="preserve"> under Criterion 2</w:t>
      </w:r>
      <w:r>
        <w:t>)</w:t>
      </w:r>
    </w:p>
    <w:p w:rsidR="00B85E0F" w:rsidRDefault="00B85E0F" w:rsidP="006953A4">
      <w:pPr>
        <w:pStyle w:val="Answer"/>
        <w:numPr>
          <w:ilvl w:val="0"/>
          <w:numId w:val="30"/>
        </w:numPr>
        <w:ind w:left="720"/>
      </w:pPr>
      <w:r>
        <w:t>Any revisions to Student Learning Outcomes as proposed by the Assessment Committee are considered for adoption during the annual faculty retreat</w:t>
      </w:r>
    </w:p>
    <w:p w:rsidR="00B85E0F" w:rsidRDefault="00B85E0F" w:rsidP="006953A4">
      <w:pPr>
        <w:pStyle w:val="Answer"/>
        <w:numPr>
          <w:ilvl w:val="0"/>
          <w:numId w:val="30"/>
        </w:numPr>
        <w:ind w:left="720"/>
      </w:pPr>
      <w:r>
        <w:t xml:space="preserve">Student Learning Outcomes are evaluated for importance by conducting expanded surveys from Alumni, Faculty, Employers and the IAB at least once every five years. Two specific </w:t>
      </w:r>
      <w:r w:rsidR="00CB6992">
        <w:t xml:space="preserve">requests </w:t>
      </w:r>
      <w:r>
        <w:t xml:space="preserve">are </w:t>
      </w:r>
      <w:r w:rsidR="00CB6992">
        <w:t xml:space="preserve">made </w:t>
      </w:r>
      <w:r>
        <w:t xml:space="preserve">of the </w:t>
      </w:r>
      <w:r w:rsidR="00017898">
        <w:t>constituencies</w:t>
      </w:r>
      <w:r>
        <w:t>:</w:t>
      </w:r>
    </w:p>
    <w:p w:rsidR="00B85E0F" w:rsidRPr="00834D09" w:rsidRDefault="00CB6992" w:rsidP="006953A4">
      <w:pPr>
        <w:pStyle w:val="Answer"/>
        <w:numPr>
          <w:ilvl w:val="1"/>
          <w:numId w:val="30"/>
        </w:numPr>
        <w:ind w:left="1080"/>
        <w:rPr>
          <w:i/>
        </w:rPr>
      </w:pPr>
      <w:r>
        <w:rPr>
          <w:i/>
        </w:rPr>
        <w:t>To r</w:t>
      </w:r>
      <w:r w:rsidR="00B85E0F" w:rsidRPr="00834D09">
        <w:rPr>
          <w:i/>
        </w:rPr>
        <w:t>ate the</w:t>
      </w:r>
      <w:r w:rsidR="00B85E0F" w:rsidRPr="00834D09">
        <w:rPr>
          <w:bCs w:val="0"/>
          <w:i/>
        </w:rPr>
        <w:t xml:space="preserve"> importance </w:t>
      </w:r>
      <w:r w:rsidR="00B85E0F" w:rsidRPr="00834D09">
        <w:rPr>
          <w:i/>
        </w:rPr>
        <w:t xml:space="preserve">of the </w:t>
      </w:r>
      <w:r w:rsidR="00B85E0F">
        <w:rPr>
          <w:i/>
        </w:rPr>
        <w:t>Student Learning Outcome</w:t>
      </w:r>
    </w:p>
    <w:p w:rsidR="00B85E0F" w:rsidRPr="00834D09" w:rsidRDefault="00CB6992" w:rsidP="006953A4">
      <w:pPr>
        <w:pStyle w:val="Answer"/>
        <w:numPr>
          <w:ilvl w:val="1"/>
          <w:numId w:val="30"/>
        </w:numPr>
        <w:ind w:left="1080"/>
        <w:rPr>
          <w:i/>
        </w:rPr>
      </w:pPr>
      <w:r>
        <w:rPr>
          <w:i/>
        </w:rPr>
        <w:t xml:space="preserve">To suggest possible additions, deletions or modifications </w:t>
      </w:r>
      <w:r w:rsidR="00B85E0F" w:rsidRPr="00834D09">
        <w:rPr>
          <w:i/>
        </w:rPr>
        <w:t xml:space="preserve">of the </w:t>
      </w:r>
      <w:r w:rsidR="00B85E0F">
        <w:rPr>
          <w:i/>
        </w:rPr>
        <w:t>Student Learning Outcome</w:t>
      </w:r>
      <w:r>
        <w:rPr>
          <w:i/>
        </w:rPr>
        <w:t>s</w:t>
      </w:r>
      <w:r w:rsidR="00B85E0F" w:rsidRPr="00834D09">
        <w:rPr>
          <w:i/>
        </w:rPr>
        <w:t>.</w:t>
      </w:r>
    </w:p>
    <w:p w:rsidR="00C5411F" w:rsidRDefault="00C5411F" w:rsidP="00B85E0F">
      <w:pPr>
        <w:pStyle w:val="Answer"/>
        <w:rPr>
          <w:rFonts w:cs="Arial"/>
        </w:rPr>
      </w:pPr>
    </w:p>
    <w:p w:rsidR="00C5411F" w:rsidRDefault="00B85E0F" w:rsidP="00B85E0F">
      <w:pPr>
        <w:pStyle w:val="Answer"/>
        <w:rPr>
          <w:rFonts w:cs="Arial"/>
        </w:rPr>
      </w:pPr>
      <w:r w:rsidRPr="00910583">
        <w:rPr>
          <w:rFonts w:cs="Arial"/>
        </w:rPr>
        <w:lastRenderedPageBreak/>
        <w:t>The</w:t>
      </w:r>
      <w:r w:rsidR="00CE38E9">
        <w:rPr>
          <w:rFonts w:cs="Arial"/>
        </w:rPr>
        <w:t xml:space="preserve"> timeline for review process of</w:t>
      </w:r>
      <w:r w:rsidRPr="00910583">
        <w:rPr>
          <w:rFonts w:cs="Arial"/>
        </w:rPr>
        <w:t xml:space="preserve"> </w:t>
      </w:r>
      <w:r>
        <w:rPr>
          <w:rFonts w:cs="Arial"/>
        </w:rPr>
        <w:t>Student Learning Outcome</w:t>
      </w:r>
      <w:r w:rsidRPr="00910583">
        <w:rPr>
          <w:rFonts w:cs="Arial"/>
        </w:rPr>
        <w:t>s</w:t>
      </w:r>
      <w:r>
        <w:rPr>
          <w:rFonts w:cs="Arial"/>
        </w:rPr>
        <w:t xml:space="preserve"> i</w:t>
      </w:r>
      <w:r w:rsidRPr="00910583">
        <w:rPr>
          <w:rFonts w:cs="Arial"/>
        </w:rPr>
        <w:t xml:space="preserve">s </w:t>
      </w:r>
      <w:r>
        <w:rPr>
          <w:rFonts w:cs="Arial"/>
        </w:rPr>
        <w:t>outlined in Table</w:t>
      </w:r>
      <w:r w:rsidR="0029323D">
        <w:rPr>
          <w:rFonts w:cs="Arial"/>
        </w:rPr>
        <w:t> </w:t>
      </w:r>
      <w:r w:rsidR="00CE38E9">
        <w:rPr>
          <w:rFonts w:cs="Arial"/>
        </w:rPr>
        <w:t>3</w:t>
      </w:r>
      <w:r w:rsidRPr="00910583">
        <w:rPr>
          <w:rFonts w:cs="Arial"/>
        </w:rPr>
        <w:t>.</w:t>
      </w:r>
      <w:r w:rsidR="007B3166">
        <w:rPr>
          <w:rFonts w:cs="Arial"/>
        </w:rPr>
        <w:t>1</w:t>
      </w:r>
      <w:r>
        <w:rPr>
          <w:rFonts w:cs="Arial"/>
        </w:rPr>
        <w:t>.</w:t>
      </w:r>
    </w:p>
    <w:p w:rsidR="00B85E0F" w:rsidRDefault="00B85E0F" w:rsidP="00363529">
      <w:pPr>
        <w:pStyle w:val="Answer"/>
        <w:rPr>
          <w:rFonts w:cs="Arial"/>
          <w:color w:val="000000"/>
        </w:rPr>
      </w:pPr>
      <w:r w:rsidRPr="00910583">
        <w:rPr>
          <w:rFonts w:cs="Arial"/>
        </w:rPr>
        <w:t xml:space="preserve"> </w:t>
      </w:r>
    </w:p>
    <w:tbl>
      <w:tblPr>
        <w:tblW w:w="9000" w:type="dxa"/>
        <w:tblInd w:w="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20"/>
      </w:tblPr>
      <w:tblGrid>
        <w:gridCol w:w="2340"/>
        <w:gridCol w:w="6660"/>
      </w:tblGrid>
      <w:tr w:rsidR="00B85E0F" w:rsidRPr="00735369" w:rsidTr="00363529">
        <w:tc>
          <w:tcPr>
            <w:tcW w:w="2340" w:type="dxa"/>
            <w:shd w:val="clear" w:color="auto" w:fill="4F81BD"/>
          </w:tcPr>
          <w:p w:rsidR="00B85E0F" w:rsidRPr="00735369" w:rsidRDefault="00B85E0F" w:rsidP="00735369">
            <w:pPr>
              <w:ind w:left="720" w:hanging="720"/>
              <w:jc w:val="both"/>
              <w:rPr>
                <w:rFonts w:ascii="Arial" w:eastAsia="Calibri" w:hAnsi="Arial" w:cs="Arial"/>
                <w:b/>
                <w:bCs/>
                <w:color w:val="FFFFFF"/>
                <w:sz w:val="22"/>
                <w:szCs w:val="22"/>
              </w:rPr>
            </w:pPr>
            <w:r w:rsidRPr="00735369">
              <w:rPr>
                <w:rFonts w:ascii="Arial" w:eastAsia="Calibri" w:hAnsi="Arial" w:cs="Arial"/>
                <w:b/>
                <w:bCs/>
                <w:color w:val="FFFFFF"/>
                <w:sz w:val="22"/>
                <w:szCs w:val="22"/>
              </w:rPr>
              <w:t>Date</w:t>
            </w:r>
          </w:p>
        </w:tc>
        <w:tc>
          <w:tcPr>
            <w:tcW w:w="6660" w:type="dxa"/>
            <w:shd w:val="clear" w:color="auto" w:fill="4F81BD"/>
          </w:tcPr>
          <w:p w:rsidR="00B85E0F" w:rsidRPr="00735369" w:rsidRDefault="00B85E0F" w:rsidP="00735369">
            <w:pPr>
              <w:ind w:left="720" w:hanging="720"/>
              <w:jc w:val="both"/>
              <w:rPr>
                <w:rFonts w:ascii="Arial" w:eastAsia="Calibri" w:hAnsi="Arial" w:cs="Arial"/>
                <w:b/>
                <w:bCs/>
                <w:color w:val="FFFFFF"/>
                <w:sz w:val="22"/>
                <w:szCs w:val="22"/>
              </w:rPr>
            </w:pPr>
            <w:r w:rsidRPr="00735369">
              <w:rPr>
                <w:rFonts w:ascii="Arial" w:eastAsia="Calibri" w:hAnsi="Arial" w:cs="Arial"/>
                <w:b/>
                <w:bCs/>
                <w:color w:val="FFFFFF"/>
                <w:sz w:val="22"/>
                <w:szCs w:val="22"/>
              </w:rPr>
              <w:t>Activities</w:t>
            </w:r>
          </w:p>
        </w:tc>
      </w:tr>
      <w:tr w:rsidR="00B85E0F" w:rsidRPr="00735369" w:rsidTr="00363529">
        <w:tc>
          <w:tcPr>
            <w:tcW w:w="2340" w:type="dxa"/>
            <w:shd w:val="clear" w:color="auto" w:fill="auto"/>
          </w:tcPr>
          <w:p w:rsidR="00B85E0F" w:rsidRPr="00735369" w:rsidRDefault="00231611" w:rsidP="00735369">
            <w:pPr>
              <w:ind w:left="720" w:hanging="720"/>
              <w:jc w:val="both"/>
              <w:rPr>
                <w:rFonts w:ascii="Arial" w:eastAsia="Calibri" w:hAnsi="Arial" w:cs="Arial"/>
                <w:sz w:val="22"/>
                <w:szCs w:val="22"/>
              </w:rPr>
            </w:pPr>
            <w:r w:rsidRPr="00735369">
              <w:rPr>
                <w:rFonts w:ascii="Arial" w:eastAsia="Calibri" w:hAnsi="Arial" w:cs="Arial"/>
                <w:sz w:val="22"/>
                <w:szCs w:val="22"/>
              </w:rPr>
              <w:t>2006-2012</w:t>
            </w:r>
          </w:p>
          <w:p w:rsidR="00B85E0F" w:rsidRPr="00735369" w:rsidRDefault="007375E4" w:rsidP="00735369">
            <w:pPr>
              <w:ind w:left="720" w:right="-186" w:hanging="720"/>
              <w:jc w:val="both"/>
              <w:rPr>
                <w:rFonts w:ascii="Arial" w:eastAsia="Calibri" w:hAnsi="Arial" w:cs="Arial"/>
                <w:sz w:val="22"/>
                <w:szCs w:val="22"/>
              </w:rPr>
            </w:pPr>
            <w:r w:rsidRPr="00735369">
              <w:rPr>
                <w:rFonts w:ascii="Arial" w:eastAsia="Calibri" w:hAnsi="Arial" w:cs="Arial"/>
                <w:sz w:val="22"/>
                <w:szCs w:val="22"/>
              </w:rPr>
              <w:t xml:space="preserve">(Winter/Spring </w:t>
            </w:r>
            <w:r w:rsidR="00B85E0F" w:rsidRPr="00735369">
              <w:rPr>
                <w:rFonts w:ascii="Arial" w:eastAsia="Calibri" w:hAnsi="Arial" w:cs="Arial"/>
                <w:sz w:val="22"/>
                <w:szCs w:val="22"/>
              </w:rPr>
              <w:t>Quarter)</w:t>
            </w:r>
          </w:p>
        </w:tc>
        <w:tc>
          <w:tcPr>
            <w:tcW w:w="6660" w:type="dxa"/>
            <w:shd w:val="clear" w:color="auto" w:fill="auto"/>
          </w:tcPr>
          <w:p w:rsidR="00B85E0F" w:rsidRPr="00735369" w:rsidRDefault="00B85E0F" w:rsidP="00017898">
            <w:pPr>
              <w:ind w:left="162" w:hanging="162"/>
              <w:jc w:val="both"/>
              <w:rPr>
                <w:rFonts w:ascii="Arial" w:eastAsia="Calibri" w:hAnsi="Arial" w:cs="Arial"/>
                <w:sz w:val="22"/>
                <w:szCs w:val="22"/>
              </w:rPr>
            </w:pPr>
            <w:r w:rsidRPr="00735369">
              <w:rPr>
                <w:rFonts w:ascii="Arial" w:eastAsia="Calibri" w:hAnsi="Arial" w:cs="Arial"/>
                <w:sz w:val="22"/>
                <w:szCs w:val="22"/>
              </w:rPr>
              <w:t xml:space="preserve">Annual </w:t>
            </w:r>
            <w:r w:rsidR="00017898" w:rsidRPr="00735369">
              <w:rPr>
                <w:rFonts w:ascii="Arial" w:eastAsia="Calibri" w:hAnsi="Arial" w:cs="Arial"/>
                <w:sz w:val="22"/>
                <w:szCs w:val="22"/>
              </w:rPr>
              <w:t>constituen</w:t>
            </w:r>
            <w:r w:rsidR="00017898">
              <w:rPr>
                <w:rFonts w:ascii="Arial" w:eastAsia="Calibri" w:hAnsi="Arial" w:cs="Arial"/>
                <w:sz w:val="22"/>
                <w:szCs w:val="22"/>
              </w:rPr>
              <w:t>cy</w:t>
            </w:r>
            <w:r w:rsidR="00017898" w:rsidRPr="00735369">
              <w:rPr>
                <w:rFonts w:ascii="Arial" w:eastAsia="Calibri" w:hAnsi="Arial" w:cs="Arial"/>
                <w:sz w:val="22"/>
                <w:szCs w:val="22"/>
              </w:rPr>
              <w:t xml:space="preserve"> </w:t>
            </w:r>
            <w:r w:rsidR="004B514E" w:rsidRPr="00735369">
              <w:rPr>
                <w:rFonts w:ascii="Arial" w:eastAsia="Calibri" w:hAnsi="Arial" w:cs="Arial"/>
                <w:sz w:val="22"/>
                <w:szCs w:val="22"/>
              </w:rPr>
              <w:t>(</w:t>
            </w:r>
            <w:r w:rsidRPr="00735369">
              <w:rPr>
                <w:rFonts w:ascii="Arial" w:eastAsia="Calibri" w:hAnsi="Arial" w:cs="Arial"/>
                <w:sz w:val="22"/>
                <w:szCs w:val="22"/>
              </w:rPr>
              <w:t>students, alumni, employers, IAB and faculty</w:t>
            </w:r>
            <w:r w:rsidR="004B514E" w:rsidRPr="00735369">
              <w:rPr>
                <w:rFonts w:ascii="Arial" w:eastAsia="Calibri" w:hAnsi="Arial" w:cs="Arial"/>
                <w:sz w:val="22"/>
                <w:szCs w:val="22"/>
              </w:rPr>
              <w:t>) surveys are conducted.</w:t>
            </w:r>
          </w:p>
        </w:tc>
      </w:tr>
      <w:tr w:rsidR="00B85E0F" w:rsidRPr="00735369" w:rsidTr="00363529">
        <w:tc>
          <w:tcPr>
            <w:tcW w:w="2340" w:type="dxa"/>
            <w:shd w:val="clear" w:color="auto" w:fill="auto"/>
          </w:tcPr>
          <w:p w:rsidR="00B85E0F" w:rsidRPr="00735369" w:rsidRDefault="00231611" w:rsidP="00735369">
            <w:pPr>
              <w:ind w:left="720" w:hanging="720"/>
              <w:jc w:val="both"/>
              <w:rPr>
                <w:rFonts w:ascii="Arial" w:eastAsia="Calibri" w:hAnsi="Arial" w:cs="Arial"/>
                <w:sz w:val="22"/>
                <w:szCs w:val="22"/>
              </w:rPr>
            </w:pPr>
            <w:r w:rsidRPr="00735369">
              <w:rPr>
                <w:rFonts w:ascii="Arial" w:eastAsia="Calibri" w:hAnsi="Arial" w:cs="Arial"/>
                <w:sz w:val="22"/>
                <w:szCs w:val="22"/>
              </w:rPr>
              <w:t>2006-2012</w:t>
            </w:r>
            <w:r w:rsidR="00B85E0F" w:rsidRPr="00735369">
              <w:rPr>
                <w:rFonts w:ascii="Arial" w:eastAsia="Calibri" w:hAnsi="Arial" w:cs="Arial"/>
                <w:sz w:val="22"/>
                <w:szCs w:val="22"/>
              </w:rPr>
              <w:t xml:space="preserve"> </w:t>
            </w:r>
          </w:p>
          <w:p w:rsidR="00B85E0F" w:rsidRPr="00735369" w:rsidRDefault="00B85E0F" w:rsidP="00735369">
            <w:pPr>
              <w:ind w:left="720" w:hanging="720"/>
              <w:jc w:val="both"/>
              <w:rPr>
                <w:rFonts w:ascii="Arial" w:eastAsia="Calibri" w:hAnsi="Arial" w:cs="Arial"/>
                <w:sz w:val="22"/>
                <w:szCs w:val="22"/>
              </w:rPr>
            </w:pPr>
            <w:r w:rsidRPr="00735369">
              <w:rPr>
                <w:rFonts w:ascii="Arial" w:eastAsia="Calibri" w:hAnsi="Arial" w:cs="Arial"/>
                <w:sz w:val="22"/>
                <w:szCs w:val="22"/>
              </w:rPr>
              <w:t>(Winter Quarter)</w:t>
            </w:r>
          </w:p>
        </w:tc>
        <w:tc>
          <w:tcPr>
            <w:tcW w:w="6660" w:type="dxa"/>
            <w:shd w:val="clear" w:color="auto" w:fill="auto"/>
          </w:tcPr>
          <w:p w:rsidR="00B85E0F" w:rsidRPr="00735369" w:rsidRDefault="00B85E0F" w:rsidP="00735369">
            <w:pPr>
              <w:ind w:left="720" w:hanging="720"/>
              <w:jc w:val="both"/>
              <w:rPr>
                <w:rFonts w:ascii="Arial" w:eastAsia="Calibri" w:hAnsi="Arial" w:cs="Arial"/>
                <w:sz w:val="22"/>
                <w:szCs w:val="22"/>
              </w:rPr>
            </w:pPr>
            <w:r w:rsidRPr="00735369">
              <w:rPr>
                <w:rFonts w:ascii="Arial" w:eastAsia="Calibri" w:hAnsi="Arial" w:cs="Arial"/>
                <w:sz w:val="22"/>
                <w:szCs w:val="22"/>
              </w:rPr>
              <w:t>Annual faculty retreat</w:t>
            </w:r>
          </w:p>
          <w:p w:rsidR="007375E4" w:rsidRPr="00735369" w:rsidRDefault="007375E4" w:rsidP="00735369">
            <w:pPr>
              <w:ind w:left="720" w:hanging="720"/>
              <w:jc w:val="both"/>
              <w:rPr>
                <w:rFonts w:ascii="Arial" w:eastAsia="Calibri" w:hAnsi="Arial" w:cs="Arial"/>
                <w:sz w:val="22"/>
                <w:szCs w:val="22"/>
              </w:rPr>
            </w:pPr>
          </w:p>
        </w:tc>
      </w:tr>
      <w:tr w:rsidR="00B85E0F" w:rsidRPr="00735369" w:rsidTr="00363529">
        <w:tc>
          <w:tcPr>
            <w:tcW w:w="2340" w:type="dxa"/>
            <w:shd w:val="clear" w:color="auto" w:fill="auto"/>
          </w:tcPr>
          <w:p w:rsidR="00B85E0F" w:rsidRPr="00735369" w:rsidRDefault="00231611" w:rsidP="00735369">
            <w:pPr>
              <w:ind w:left="720" w:hanging="720"/>
              <w:jc w:val="both"/>
              <w:rPr>
                <w:rFonts w:ascii="Arial" w:eastAsia="Calibri" w:hAnsi="Arial" w:cs="Arial"/>
                <w:sz w:val="22"/>
                <w:szCs w:val="22"/>
              </w:rPr>
            </w:pPr>
            <w:r w:rsidRPr="00735369">
              <w:rPr>
                <w:rFonts w:ascii="Arial" w:eastAsia="Calibri" w:hAnsi="Arial" w:cs="Arial"/>
                <w:sz w:val="22"/>
                <w:szCs w:val="22"/>
              </w:rPr>
              <w:t>2006-2012</w:t>
            </w:r>
            <w:r w:rsidR="00B85E0F" w:rsidRPr="00735369">
              <w:rPr>
                <w:rFonts w:ascii="Arial" w:eastAsia="Calibri" w:hAnsi="Arial" w:cs="Arial"/>
                <w:sz w:val="22"/>
                <w:szCs w:val="22"/>
              </w:rPr>
              <w:t xml:space="preserve"> </w:t>
            </w:r>
          </w:p>
          <w:p w:rsidR="00B85E0F" w:rsidRPr="00735369" w:rsidRDefault="00B85E0F" w:rsidP="00735369">
            <w:pPr>
              <w:ind w:left="720" w:hanging="720"/>
              <w:jc w:val="both"/>
              <w:rPr>
                <w:rFonts w:ascii="Arial" w:eastAsia="Calibri" w:hAnsi="Arial" w:cs="Arial"/>
                <w:sz w:val="22"/>
                <w:szCs w:val="22"/>
              </w:rPr>
            </w:pPr>
            <w:r w:rsidRPr="00735369">
              <w:rPr>
                <w:rFonts w:ascii="Arial" w:eastAsia="Calibri" w:hAnsi="Arial" w:cs="Arial"/>
                <w:sz w:val="22"/>
                <w:szCs w:val="22"/>
              </w:rPr>
              <w:t>(Spring Quarter)</w:t>
            </w:r>
          </w:p>
        </w:tc>
        <w:tc>
          <w:tcPr>
            <w:tcW w:w="6660" w:type="dxa"/>
            <w:shd w:val="clear" w:color="auto" w:fill="auto"/>
          </w:tcPr>
          <w:p w:rsidR="00B85E0F" w:rsidRPr="00735369" w:rsidRDefault="00B85E0F" w:rsidP="00735369">
            <w:pPr>
              <w:ind w:left="720" w:hanging="720"/>
              <w:jc w:val="both"/>
              <w:rPr>
                <w:rFonts w:ascii="Arial" w:eastAsia="Calibri" w:hAnsi="Arial" w:cs="Arial"/>
                <w:sz w:val="22"/>
                <w:szCs w:val="22"/>
              </w:rPr>
            </w:pPr>
            <w:r w:rsidRPr="00735369">
              <w:rPr>
                <w:rFonts w:ascii="Arial" w:eastAsia="Calibri" w:hAnsi="Arial" w:cs="Arial"/>
                <w:sz w:val="22"/>
                <w:szCs w:val="22"/>
              </w:rPr>
              <w:t>Annual IAB meeting</w:t>
            </w:r>
          </w:p>
          <w:p w:rsidR="007375E4" w:rsidRPr="00735369" w:rsidRDefault="007375E4" w:rsidP="00735369">
            <w:pPr>
              <w:ind w:left="720" w:hanging="720"/>
              <w:jc w:val="both"/>
              <w:rPr>
                <w:rFonts w:ascii="Arial" w:eastAsia="Calibri" w:hAnsi="Arial" w:cs="Arial"/>
                <w:sz w:val="22"/>
                <w:szCs w:val="22"/>
              </w:rPr>
            </w:pPr>
          </w:p>
        </w:tc>
      </w:tr>
      <w:tr w:rsidR="00B85E0F" w:rsidRPr="00735369" w:rsidTr="00363529">
        <w:tc>
          <w:tcPr>
            <w:tcW w:w="2340" w:type="dxa"/>
            <w:shd w:val="clear" w:color="auto" w:fill="auto"/>
          </w:tcPr>
          <w:p w:rsidR="00B85E0F" w:rsidRPr="00735369" w:rsidRDefault="00B85E0F" w:rsidP="00735369">
            <w:pPr>
              <w:ind w:left="720" w:hanging="720"/>
              <w:jc w:val="both"/>
              <w:rPr>
                <w:rFonts w:ascii="Arial" w:eastAsia="Calibri" w:hAnsi="Arial" w:cs="Arial"/>
                <w:sz w:val="22"/>
                <w:szCs w:val="22"/>
              </w:rPr>
            </w:pPr>
            <w:r w:rsidRPr="00735369">
              <w:rPr>
                <w:rFonts w:ascii="Arial" w:eastAsia="Calibri" w:hAnsi="Arial" w:cs="Arial"/>
                <w:sz w:val="22"/>
                <w:szCs w:val="22"/>
              </w:rPr>
              <w:t>Winter</w:t>
            </w:r>
            <w:r w:rsidR="00F83E4C" w:rsidRPr="00735369">
              <w:rPr>
                <w:rFonts w:ascii="Arial" w:eastAsia="Calibri" w:hAnsi="Arial" w:cs="Arial"/>
                <w:sz w:val="22"/>
                <w:szCs w:val="22"/>
              </w:rPr>
              <w:t xml:space="preserve"> 2009</w:t>
            </w:r>
          </w:p>
        </w:tc>
        <w:tc>
          <w:tcPr>
            <w:tcW w:w="6660" w:type="dxa"/>
            <w:shd w:val="clear" w:color="auto" w:fill="auto"/>
          </w:tcPr>
          <w:p w:rsidR="00B85E0F" w:rsidRPr="00735369" w:rsidRDefault="00B85E0F" w:rsidP="00313B48">
            <w:pPr>
              <w:ind w:left="162" w:hanging="162"/>
              <w:jc w:val="both"/>
              <w:rPr>
                <w:rFonts w:ascii="Arial" w:eastAsia="Calibri" w:hAnsi="Arial" w:cs="Arial"/>
                <w:sz w:val="22"/>
                <w:szCs w:val="22"/>
              </w:rPr>
            </w:pPr>
            <w:r w:rsidRPr="00735369">
              <w:rPr>
                <w:rFonts w:ascii="Arial" w:eastAsia="Calibri" w:hAnsi="Arial" w:cs="Arial"/>
                <w:sz w:val="22"/>
                <w:szCs w:val="22"/>
              </w:rPr>
              <w:t>Assessment Committee proposed revised Student Learning Outcomes.</w:t>
            </w:r>
          </w:p>
          <w:p w:rsidR="00B85E0F" w:rsidRPr="00735369" w:rsidRDefault="00B85E0F" w:rsidP="00313B48">
            <w:pPr>
              <w:ind w:left="162" w:hanging="162"/>
              <w:jc w:val="both"/>
              <w:rPr>
                <w:rFonts w:ascii="Arial" w:eastAsia="Calibri" w:hAnsi="Arial" w:cs="Arial"/>
                <w:sz w:val="22"/>
                <w:szCs w:val="22"/>
              </w:rPr>
            </w:pPr>
            <w:r w:rsidRPr="00735369">
              <w:rPr>
                <w:rFonts w:ascii="Arial" w:eastAsia="Calibri" w:hAnsi="Arial" w:cs="Arial"/>
                <w:sz w:val="22"/>
                <w:szCs w:val="22"/>
              </w:rPr>
              <w:t>Revised Student Learning Outcomes were adopted by the faculty.</w:t>
            </w:r>
          </w:p>
        </w:tc>
      </w:tr>
      <w:tr w:rsidR="00B85E0F" w:rsidRPr="00735369" w:rsidTr="00363529">
        <w:tc>
          <w:tcPr>
            <w:tcW w:w="2340" w:type="dxa"/>
            <w:shd w:val="clear" w:color="auto" w:fill="auto"/>
          </w:tcPr>
          <w:p w:rsidR="00B85E0F" w:rsidRPr="00735369" w:rsidRDefault="004C42A8" w:rsidP="00735369">
            <w:pPr>
              <w:ind w:left="720" w:hanging="720"/>
              <w:jc w:val="both"/>
              <w:rPr>
                <w:rFonts w:ascii="Arial" w:eastAsia="Calibri" w:hAnsi="Arial" w:cs="Arial"/>
                <w:sz w:val="22"/>
                <w:szCs w:val="22"/>
              </w:rPr>
            </w:pPr>
            <w:r w:rsidRPr="00735369">
              <w:rPr>
                <w:rFonts w:ascii="Arial" w:eastAsia="Calibri" w:hAnsi="Arial" w:cs="Arial"/>
                <w:sz w:val="22"/>
                <w:szCs w:val="22"/>
              </w:rPr>
              <w:t>Fall</w:t>
            </w:r>
            <w:r w:rsidR="00B85E0F" w:rsidRPr="00735369">
              <w:rPr>
                <w:rFonts w:ascii="Arial" w:eastAsia="Calibri" w:hAnsi="Arial" w:cs="Arial"/>
                <w:sz w:val="22"/>
                <w:szCs w:val="22"/>
              </w:rPr>
              <w:t xml:space="preserve"> 201</w:t>
            </w:r>
            <w:r w:rsidRPr="00735369">
              <w:rPr>
                <w:rFonts w:ascii="Arial" w:eastAsia="Calibri" w:hAnsi="Arial" w:cs="Arial"/>
                <w:sz w:val="22"/>
                <w:szCs w:val="22"/>
              </w:rPr>
              <w:t>1</w:t>
            </w:r>
          </w:p>
        </w:tc>
        <w:tc>
          <w:tcPr>
            <w:tcW w:w="6660" w:type="dxa"/>
            <w:shd w:val="clear" w:color="auto" w:fill="auto"/>
          </w:tcPr>
          <w:p w:rsidR="00B85E0F" w:rsidRPr="00735369" w:rsidRDefault="00017898" w:rsidP="00017898">
            <w:pPr>
              <w:ind w:left="162" w:hanging="162"/>
              <w:jc w:val="both"/>
              <w:rPr>
                <w:rFonts w:ascii="Arial" w:eastAsia="Calibri" w:hAnsi="Arial" w:cs="Arial"/>
                <w:sz w:val="22"/>
                <w:szCs w:val="22"/>
              </w:rPr>
            </w:pPr>
            <w:r w:rsidRPr="00735369">
              <w:rPr>
                <w:rFonts w:ascii="Arial" w:eastAsia="Calibri" w:hAnsi="Arial" w:cs="Arial"/>
                <w:sz w:val="22"/>
                <w:szCs w:val="22"/>
              </w:rPr>
              <w:t>Constituen</w:t>
            </w:r>
            <w:r>
              <w:rPr>
                <w:rFonts w:ascii="Arial" w:eastAsia="Calibri" w:hAnsi="Arial" w:cs="Arial"/>
                <w:sz w:val="22"/>
                <w:szCs w:val="22"/>
              </w:rPr>
              <w:t>cy</w:t>
            </w:r>
            <w:r w:rsidRPr="00735369">
              <w:rPr>
                <w:rFonts w:ascii="Arial" w:eastAsia="Calibri" w:hAnsi="Arial" w:cs="Arial"/>
                <w:sz w:val="22"/>
                <w:szCs w:val="22"/>
              </w:rPr>
              <w:t xml:space="preserve"> </w:t>
            </w:r>
            <w:r w:rsidR="004B514E" w:rsidRPr="00735369">
              <w:rPr>
                <w:rFonts w:ascii="Arial" w:eastAsia="Calibri" w:hAnsi="Arial" w:cs="Arial"/>
                <w:sz w:val="22"/>
                <w:szCs w:val="22"/>
              </w:rPr>
              <w:t>(students, alumni, employers, IAB and faculty) s</w:t>
            </w:r>
            <w:r w:rsidR="00B85E0F" w:rsidRPr="00735369">
              <w:rPr>
                <w:rFonts w:ascii="Arial" w:eastAsia="Calibri" w:hAnsi="Arial" w:cs="Arial"/>
                <w:sz w:val="22"/>
                <w:szCs w:val="22"/>
              </w:rPr>
              <w:t xml:space="preserve">urveys conducted to validate the importance of Student Learning Outcomes </w:t>
            </w:r>
          </w:p>
        </w:tc>
      </w:tr>
    </w:tbl>
    <w:p w:rsidR="00B85E0F" w:rsidRPr="007B3166" w:rsidRDefault="00CE38E9" w:rsidP="007B3166">
      <w:pPr>
        <w:spacing w:before="240" w:after="120"/>
        <w:ind w:left="547" w:hanging="187"/>
        <w:jc w:val="center"/>
        <w:rPr>
          <w:rFonts w:ascii="Arial" w:hAnsi="Arial" w:cs="Arial"/>
          <w:b/>
          <w:bCs/>
          <w:color w:val="365F91"/>
        </w:rPr>
      </w:pPr>
      <w:r w:rsidRPr="007B3166">
        <w:rPr>
          <w:rFonts w:ascii="Arial" w:hAnsi="Arial" w:cs="Arial"/>
          <w:b/>
          <w:bCs/>
          <w:color w:val="365F91"/>
        </w:rPr>
        <w:t>Table 3</w:t>
      </w:r>
      <w:r w:rsidR="007B3166">
        <w:rPr>
          <w:rFonts w:ascii="Arial" w:hAnsi="Arial" w:cs="Arial"/>
          <w:b/>
          <w:bCs/>
          <w:color w:val="365F91"/>
        </w:rPr>
        <w:t>.1</w:t>
      </w:r>
      <w:r w:rsidR="001D6A74" w:rsidRPr="007B3166">
        <w:rPr>
          <w:rFonts w:ascii="Arial" w:hAnsi="Arial" w:cs="Arial"/>
          <w:b/>
          <w:bCs/>
          <w:color w:val="365F91"/>
        </w:rPr>
        <w:t>: Student Learning Outcomes review timeline</w:t>
      </w:r>
    </w:p>
    <w:p w:rsidR="009C7EF7" w:rsidRDefault="009C7EF7" w:rsidP="006848D5">
      <w:pPr>
        <w:jc w:val="center"/>
        <w:rPr>
          <w:rFonts w:ascii="Arial" w:hAnsi="Arial" w:cs="Arial"/>
        </w:rPr>
      </w:pPr>
    </w:p>
    <w:p w:rsidR="00576678" w:rsidRPr="00D24A14" w:rsidRDefault="00576678" w:rsidP="00576678">
      <w:pPr>
        <w:tabs>
          <w:tab w:val="left" w:pos="720"/>
        </w:tabs>
        <w:autoSpaceDE w:val="0"/>
        <w:autoSpaceDN w:val="0"/>
        <w:adjustRightInd w:val="0"/>
        <w:spacing w:before="116"/>
        <w:ind w:left="360"/>
        <w:rPr>
          <w:rFonts w:ascii="Arial" w:hAnsi="Arial" w:cs="Arial"/>
          <w:color w:val="000000"/>
        </w:rPr>
      </w:pPr>
      <w:r w:rsidRPr="00D24A14">
        <w:rPr>
          <w:rFonts w:ascii="Arial" w:hAnsi="Arial" w:cs="Arial"/>
          <w:color w:val="000000"/>
        </w:rPr>
        <w:t xml:space="preserve">Prior to </w:t>
      </w:r>
      <w:r w:rsidR="00F83E4C">
        <w:rPr>
          <w:rFonts w:ascii="Arial" w:hAnsi="Arial" w:cs="Arial"/>
          <w:color w:val="000000"/>
        </w:rPr>
        <w:t>Winter 2009</w:t>
      </w:r>
      <w:r w:rsidRPr="00D24A14">
        <w:rPr>
          <w:rFonts w:ascii="Arial" w:hAnsi="Arial" w:cs="Arial"/>
          <w:color w:val="000000"/>
        </w:rPr>
        <w:t xml:space="preserve">, our </w:t>
      </w:r>
      <w:r w:rsidRPr="00910583">
        <w:rPr>
          <w:rFonts w:ascii="Arial" w:hAnsi="Arial" w:cs="Arial"/>
        </w:rPr>
        <w:t>Student Learning Outcomes</w:t>
      </w:r>
      <w:r w:rsidRPr="00D24A14">
        <w:rPr>
          <w:rFonts w:ascii="Arial" w:hAnsi="Arial" w:cs="Arial"/>
          <w:color w:val="000000"/>
        </w:rPr>
        <w:t xml:space="preserve"> were </w:t>
      </w:r>
      <w:r>
        <w:rPr>
          <w:rFonts w:ascii="Arial" w:hAnsi="Arial" w:cs="Arial"/>
          <w:color w:val="000000"/>
        </w:rPr>
        <w:t xml:space="preserve">as </w:t>
      </w:r>
      <w:r w:rsidRPr="00D24A14">
        <w:rPr>
          <w:rFonts w:ascii="Arial" w:hAnsi="Arial" w:cs="Arial"/>
          <w:color w:val="000000"/>
        </w:rPr>
        <w:t xml:space="preserve">follows: </w:t>
      </w:r>
    </w:p>
    <w:p w:rsidR="00576678" w:rsidRPr="006F0D52" w:rsidRDefault="00576678" w:rsidP="00576678">
      <w:pPr>
        <w:autoSpaceDE w:val="0"/>
        <w:autoSpaceDN w:val="0"/>
        <w:adjustRightInd w:val="0"/>
        <w:spacing w:before="116"/>
        <w:ind w:left="863"/>
        <w:rPr>
          <w:color w:val="000000"/>
          <w:sz w:val="22"/>
          <w:szCs w:val="22"/>
        </w:rPr>
      </w:pPr>
    </w:p>
    <w:p w:rsidR="00853E30" w:rsidRDefault="00853E30" w:rsidP="006953A4">
      <w:pPr>
        <w:numPr>
          <w:ilvl w:val="0"/>
          <w:numId w:val="16"/>
        </w:numPr>
        <w:spacing w:after="120"/>
        <w:jc w:val="both"/>
        <w:rPr>
          <w:rFonts w:ascii="Arial" w:hAnsi="Arial"/>
          <w:i/>
          <w:iCs/>
        </w:rPr>
      </w:pPr>
      <w:r>
        <w:rPr>
          <w:rFonts w:ascii="Arial" w:hAnsi="Arial"/>
          <w:i/>
          <w:iCs/>
        </w:rPr>
        <w:t>Students will have a broad understanding of computing at all levels of abstraction. </w:t>
      </w:r>
    </w:p>
    <w:p w:rsidR="00853E30" w:rsidRDefault="00853E30" w:rsidP="006953A4">
      <w:pPr>
        <w:numPr>
          <w:ilvl w:val="1"/>
          <w:numId w:val="16"/>
        </w:numPr>
        <w:jc w:val="both"/>
        <w:rPr>
          <w:rFonts w:ascii="Arial" w:hAnsi="Arial"/>
          <w:i/>
          <w:iCs/>
        </w:rPr>
      </w:pPr>
      <w:r>
        <w:rPr>
          <w:rFonts w:ascii="Arial" w:hAnsi="Arial"/>
          <w:i/>
          <w:iCs/>
        </w:rPr>
        <w:t>Graduating students will have a strong foundation in the design, analysis, and application of many types of algorithms.</w:t>
      </w:r>
    </w:p>
    <w:p w:rsidR="00853E30" w:rsidRDefault="00853E30" w:rsidP="006953A4">
      <w:pPr>
        <w:numPr>
          <w:ilvl w:val="1"/>
          <w:numId w:val="16"/>
        </w:numPr>
        <w:jc w:val="both"/>
        <w:rPr>
          <w:rFonts w:ascii="Arial" w:hAnsi="Arial"/>
          <w:i/>
          <w:iCs/>
        </w:rPr>
      </w:pPr>
      <w:r>
        <w:rPr>
          <w:rFonts w:ascii="Arial" w:hAnsi="Arial"/>
          <w:i/>
          <w:iCs/>
        </w:rPr>
        <w:t>Graduating students will have a fundamental understanding of Computer Architecture and Operating Systems.</w:t>
      </w:r>
    </w:p>
    <w:p w:rsidR="00853E30" w:rsidRDefault="00853E30" w:rsidP="006953A4">
      <w:pPr>
        <w:numPr>
          <w:ilvl w:val="1"/>
          <w:numId w:val="16"/>
        </w:numPr>
        <w:jc w:val="both"/>
        <w:rPr>
          <w:rFonts w:ascii="Arial" w:hAnsi="Arial"/>
          <w:i/>
          <w:iCs/>
        </w:rPr>
      </w:pPr>
      <w:r>
        <w:rPr>
          <w:rFonts w:ascii="Arial" w:hAnsi="Arial"/>
          <w:i/>
          <w:iCs/>
        </w:rPr>
        <w:t>Graduating students will have a fundamental understanding of Automata Theory.</w:t>
      </w:r>
    </w:p>
    <w:p w:rsidR="00853E30" w:rsidRDefault="00853E30" w:rsidP="006953A4">
      <w:pPr>
        <w:numPr>
          <w:ilvl w:val="1"/>
          <w:numId w:val="16"/>
        </w:numPr>
        <w:jc w:val="both"/>
        <w:rPr>
          <w:rFonts w:ascii="Arial" w:hAnsi="Arial"/>
          <w:i/>
          <w:iCs/>
        </w:rPr>
      </w:pPr>
      <w:r>
        <w:rPr>
          <w:rFonts w:ascii="Arial" w:hAnsi="Arial"/>
          <w:i/>
          <w:iCs/>
        </w:rPr>
        <w:t>Graduating students will have a fundamental understanding of Programming language Paradigms.</w:t>
      </w:r>
    </w:p>
    <w:p w:rsidR="00853E30" w:rsidRDefault="00853E30" w:rsidP="006953A4">
      <w:pPr>
        <w:numPr>
          <w:ilvl w:val="1"/>
          <w:numId w:val="16"/>
        </w:numPr>
        <w:jc w:val="both"/>
        <w:rPr>
          <w:rFonts w:ascii="Arial" w:hAnsi="Arial"/>
          <w:i/>
          <w:iCs/>
        </w:rPr>
      </w:pPr>
      <w:r>
        <w:rPr>
          <w:rFonts w:ascii="Arial" w:hAnsi="Arial"/>
          <w:i/>
          <w:iCs/>
        </w:rPr>
        <w:t>Graduating students will be able to demonstrate fluency in at least one programming language and acquaintance with several more.</w:t>
      </w:r>
    </w:p>
    <w:p w:rsidR="00853E30" w:rsidRDefault="00853E30" w:rsidP="006953A4">
      <w:pPr>
        <w:numPr>
          <w:ilvl w:val="1"/>
          <w:numId w:val="16"/>
        </w:numPr>
        <w:jc w:val="both"/>
        <w:rPr>
          <w:rFonts w:ascii="Arial" w:hAnsi="Arial"/>
          <w:i/>
          <w:iCs/>
        </w:rPr>
      </w:pPr>
      <w:r>
        <w:rPr>
          <w:rFonts w:ascii="Arial" w:hAnsi="Arial"/>
          <w:i/>
          <w:iCs/>
        </w:rPr>
        <w:t>Graduating students will have fluency in at least one Operating System and acquaintance with several more.</w:t>
      </w:r>
    </w:p>
    <w:p w:rsidR="00853E30" w:rsidRDefault="00853E30" w:rsidP="006953A4">
      <w:pPr>
        <w:numPr>
          <w:ilvl w:val="0"/>
          <w:numId w:val="16"/>
        </w:numPr>
        <w:spacing w:before="120" w:after="120"/>
        <w:jc w:val="both"/>
        <w:rPr>
          <w:rFonts w:ascii="Arial" w:hAnsi="Arial"/>
        </w:rPr>
      </w:pPr>
      <w:r>
        <w:rPr>
          <w:rFonts w:ascii="Arial" w:hAnsi="Arial"/>
          <w:i/>
          <w:iCs/>
        </w:rPr>
        <w:t>Students have had the opportunity to focus in depth on selected areas of Computer Science.</w:t>
      </w:r>
      <w:r>
        <w:rPr>
          <w:rFonts w:ascii="Arial" w:hAnsi="Arial"/>
        </w:rPr>
        <w:t> </w:t>
      </w:r>
    </w:p>
    <w:p w:rsidR="00853E30" w:rsidRDefault="00853E30" w:rsidP="006953A4">
      <w:pPr>
        <w:numPr>
          <w:ilvl w:val="0"/>
          <w:numId w:val="16"/>
        </w:numPr>
        <w:spacing w:after="120"/>
        <w:jc w:val="both"/>
        <w:rPr>
          <w:rFonts w:ascii="Arial" w:hAnsi="Arial"/>
        </w:rPr>
      </w:pPr>
      <w:r>
        <w:rPr>
          <w:rFonts w:ascii="Arial" w:hAnsi="Arial"/>
          <w:i/>
          <w:iCs/>
        </w:rPr>
        <w:t>Students will have the training to design and implement a large software system and will have the ability to work both individually and collaboratively.</w:t>
      </w:r>
    </w:p>
    <w:p w:rsidR="00853E30" w:rsidRDefault="00853E30" w:rsidP="006953A4">
      <w:pPr>
        <w:numPr>
          <w:ilvl w:val="0"/>
          <w:numId w:val="16"/>
        </w:numPr>
        <w:spacing w:after="120"/>
        <w:jc w:val="both"/>
        <w:rPr>
          <w:rFonts w:ascii="Arial" w:hAnsi="Arial"/>
        </w:rPr>
      </w:pPr>
      <w:r>
        <w:rPr>
          <w:rFonts w:ascii="Arial" w:hAnsi="Arial"/>
          <w:i/>
          <w:iCs/>
        </w:rPr>
        <w:t>Students will have sufficient oral and written communication skills</w:t>
      </w:r>
      <w:r>
        <w:rPr>
          <w:rFonts w:ascii="Arial" w:hAnsi="Arial"/>
        </w:rPr>
        <w:t>.</w:t>
      </w:r>
    </w:p>
    <w:p w:rsidR="00853E30" w:rsidRDefault="00853E30" w:rsidP="006953A4">
      <w:pPr>
        <w:numPr>
          <w:ilvl w:val="0"/>
          <w:numId w:val="16"/>
        </w:numPr>
        <w:spacing w:after="120"/>
        <w:jc w:val="both"/>
        <w:rPr>
          <w:rFonts w:ascii="Arial" w:hAnsi="Arial"/>
        </w:rPr>
      </w:pPr>
      <w:r>
        <w:rPr>
          <w:rFonts w:ascii="Arial" w:hAnsi="Arial"/>
          <w:i/>
          <w:iCs/>
        </w:rPr>
        <w:t>Students will have the skills to pursue careers in industry and/or continue their education in graduate programs.</w:t>
      </w:r>
    </w:p>
    <w:p w:rsidR="00853E30" w:rsidRDefault="00853E30" w:rsidP="006953A4">
      <w:pPr>
        <w:numPr>
          <w:ilvl w:val="0"/>
          <w:numId w:val="16"/>
        </w:numPr>
        <w:spacing w:after="120"/>
        <w:jc w:val="both"/>
        <w:rPr>
          <w:rFonts w:ascii="Arial" w:hAnsi="Arial"/>
        </w:rPr>
      </w:pPr>
      <w:r>
        <w:rPr>
          <w:rFonts w:ascii="Arial" w:hAnsi="Arial"/>
          <w:i/>
          <w:iCs/>
        </w:rPr>
        <w:lastRenderedPageBreak/>
        <w:t>Students will have the skills to adapt to the evolving technologies in Computer Science.</w:t>
      </w:r>
      <w:r>
        <w:rPr>
          <w:rFonts w:ascii="Arial" w:hAnsi="Arial"/>
        </w:rPr>
        <w:t> </w:t>
      </w:r>
    </w:p>
    <w:p w:rsidR="00DE50D5" w:rsidRPr="00792181" w:rsidRDefault="00375B66" w:rsidP="00DE50D5">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As described in Table 3.1</w:t>
      </w:r>
      <w:r w:rsidR="00576678" w:rsidRPr="00921B68">
        <w:rPr>
          <w:rFonts w:ascii="Arial" w:hAnsi="Arial" w:cs="Arial"/>
          <w:color w:val="000000"/>
        </w:rPr>
        <w:t xml:space="preserve">, the </w:t>
      </w:r>
      <w:r w:rsidR="00576678" w:rsidRPr="00910583">
        <w:rPr>
          <w:rFonts w:ascii="Arial" w:hAnsi="Arial" w:cs="Arial"/>
        </w:rPr>
        <w:t>Student Learning Outcomes</w:t>
      </w:r>
      <w:r w:rsidR="00576678">
        <w:rPr>
          <w:rFonts w:ascii="Arial" w:hAnsi="Arial" w:cs="Arial"/>
          <w:color w:val="000000"/>
        </w:rPr>
        <w:t xml:space="preserve"> were revised (See Section 3A for a list of the revised </w:t>
      </w:r>
      <w:r w:rsidR="00576678" w:rsidRPr="00910583">
        <w:rPr>
          <w:rFonts w:ascii="Arial" w:hAnsi="Arial" w:cs="Arial"/>
        </w:rPr>
        <w:t>Student Learning Outcomes</w:t>
      </w:r>
      <w:r w:rsidR="00576678">
        <w:rPr>
          <w:rFonts w:ascii="Arial" w:hAnsi="Arial" w:cs="Arial"/>
          <w:color w:val="000000"/>
        </w:rPr>
        <w:t>)</w:t>
      </w:r>
      <w:r w:rsidR="00F83E4C">
        <w:rPr>
          <w:rFonts w:ascii="Arial" w:hAnsi="Arial" w:cs="Arial"/>
          <w:color w:val="000000"/>
        </w:rPr>
        <w:t xml:space="preserve"> in 2009</w:t>
      </w:r>
      <w:r w:rsidR="00576678">
        <w:rPr>
          <w:rFonts w:ascii="Arial" w:hAnsi="Arial" w:cs="Arial"/>
          <w:color w:val="000000"/>
        </w:rPr>
        <w:t xml:space="preserve">. </w:t>
      </w:r>
      <w:r w:rsidR="00DE50D5">
        <w:rPr>
          <w:rFonts w:ascii="Arial" w:hAnsi="Arial" w:cs="Arial"/>
          <w:color w:val="000000"/>
        </w:rPr>
        <w:t xml:space="preserve">The revised Student Learning Outcomes are ensured </w:t>
      </w:r>
      <w:r w:rsidR="00BF15B6">
        <w:rPr>
          <w:rFonts w:ascii="Arial" w:hAnsi="Arial" w:cs="Arial"/>
          <w:color w:val="000000"/>
        </w:rPr>
        <w:t xml:space="preserve">of </w:t>
      </w:r>
      <w:r w:rsidR="00DE50D5">
        <w:rPr>
          <w:rFonts w:ascii="Arial" w:hAnsi="Arial" w:cs="Arial"/>
          <w:color w:val="000000"/>
        </w:rPr>
        <w:t>hav</w:t>
      </w:r>
      <w:r w:rsidR="00BF15B6">
        <w:rPr>
          <w:rFonts w:ascii="Arial" w:hAnsi="Arial" w:cs="Arial"/>
          <w:color w:val="000000"/>
        </w:rPr>
        <w:t>ing</w:t>
      </w:r>
      <w:r w:rsidR="00DE50D5">
        <w:rPr>
          <w:rFonts w:ascii="Arial" w:hAnsi="Arial" w:cs="Arial"/>
          <w:color w:val="000000"/>
        </w:rPr>
        <w:t xml:space="preserve"> appropriate assessment measures tied to the underlying curriculum.</w:t>
      </w:r>
    </w:p>
    <w:p w:rsidR="00576678" w:rsidRDefault="00576678" w:rsidP="00576678">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 xml:space="preserve">The major </w:t>
      </w:r>
      <w:r w:rsidR="00CA458B">
        <w:rPr>
          <w:rFonts w:ascii="Arial" w:hAnsi="Arial" w:cs="Arial"/>
          <w:color w:val="000000"/>
        </w:rPr>
        <w:t xml:space="preserve">reasons </w:t>
      </w:r>
      <w:r>
        <w:rPr>
          <w:rFonts w:ascii="Arial" w:hAnsi="Arial" w:cs="Arial"/>
          <w:color w:val="000000"/>
        </w:rPr>
        <w:t>are</w:t>
      </w:r>
      <w:r w:rsidR="00CA458B">
        <w:rPr>
          <w:rFonts w:ascii="Arial" w:hAnsi="Arial" w:cs="Arial"/>
          <w:color w:val="000000"/>
        </w:rPr>
        <w:t xml:space="preserve"> described below</w:t>
      </w:r>
      <w:r>
        <w:rPr>
          <w:rFonts w:ascii="Arial" w:hAnsi="Arial" w:cs="Arial"/>
          <w:color w:val="000000"/>
        </w:rPr>
        <w:t>:</w:t>
      </w:r>
    </w:p>
    <w:p w:rsidR="009B3D9A" w:rsidRDefault="00DE50D5" w:rsidP="0029323D">
      <w:pPr>
        <w:numPr>
          <w:ilvl w:val="0"/>
          <w:numId w:val="1"/>
        </w:numPr>
        <w:autoSpaceDE w:val="0"/>
        <w:autoSpaceDN w:val="0"/>
        <w:adjustRightInd w:val="0"/>
        <w:spacing w:before="116"/>
        <w:rPr>
          <w:rFonts w:ascii="Arial" w:hAnsi="Arial" w:cs="Arial"/>
          <w:color w:val="000000"/>
        </w:rPr>
      </w:pPr>
      <w:r>
        <w:rPr>
          <w:rFonts w:ascii="Arial" w:hAnsi="Arial" w:cs="Arial"/>
          <w:color w:val="000000"/>
        </w:rPr>
        <w:t xml:space="preserve">At the time when the Student Learning Outcomes were revised in 2006, the ABET CAC criteria did not indicate a set of standard program outcomes similar to the Engineering Criteria. </w:t>
      </w:r>
      <w:r w:rsidR="009B3D9A">
        <w:rPr>
          <w:rFonts w:ascii="Arial" w:hAnsi="Arial" w:cs="Arial"/>
          <w:color w:val="000000"/>
        </w:rPr>
        <w:t xml:space="preserve">However, in 2007/2008, CAC adopted a set of standard “a..k” criteria. As ABET is an important </w:t>
      </w:r>
      <w:r w:rsidR="003F091C">
        <w:rPr>
          <w:rFonts w:ascii="Arial" w:hAnsi="Arial" w:cs="Arial"/>
          <w:color w:val="000000"/>
        </w:rPr>
        <w:t xml:space="preserve">program </w:t>
      </w:r>
      <w:r w:rsidR="009B3D9A">
        <w:rPr>
          <w:rFonts w:ascii="Arial" w:hAnsi="Arial" w:cs="Arial"/>
          <w:color w:val="000000"/>
        </w:rPr>
        <w:t>constituen</w:t>
      </w:r>
      <w:r w:rsidR="003F091C">
        <w:rPr>
          <w:rFonts w:ascii="Arial" w:hAnsi="Arial" w:cs="Arial"/>
          <w:color w:val="000000"/>
        </w:rPr>
        <w:t>cy</w:t>
      </w:r>
      <w:r w:rsidR="009B3D9A">
        <w:rPr>
          <w:rFonts w:ascii="Arial" w:hAnsi="Arial" w:cs="Arial"/>
          <w:color w:val="000000"/>
        </w:rPr>
        <w:t>, we decided to restructure the Student Learning Outcomes to meet all the ABET CAC “a..k” criteria.</w:t>
      </w:r>
    </w:p>
    <w:p w:rsidR="00B4305B" w:rsidRDefault="00CA458B" w:rsidP="0029323D">
      <w:pPr>
        <w:numPr>
          <w:ilvl w:val="0"/>
          <w:numId w:val="1"/>
        </w:numPr>
        <w:autoSpaceDE w:val="0"/>
        <w:autoSpaceDN w:val="0"/>
        <w:adjustRightInd w:val="0"/>
        <w:spacing w:before="116"/>
        <w:rPr>
          <w:rFonts w:ascii="Arial" w:hAnsi="Arial" w:cs="Arial"/>
          <w:color w:val="000000"/>
        </w:rPr>
      </w:pPr>
      <w:r>
        <w:rPr>
          <w:rFonts w:ascii="Arial" w:hAnsi="Arial" w:cs="Arial"/>
          <w:color w:val="000000"/>
        </w:rPr>
        <w:t xml:space="preserve">The revised Student Learning Outcomes spell out </w:t>
      </w:r>
      <w:r w:rsidR="00853E30">
        <w:rPr>
          <w:rFonts w:ascii="Arial" w:hAnsi="Arial" w:cs="Arial"/>
          <w:color w:val="000000"/>
        </w:rPr>
        <w:t>the skill</w:t>
      </w:r>
      <w:r>
        <w:rPr>
          <w:rFonts w:ascii="Arial" w:hAnsi="Arial" w:cs="Arial"/>
          <w:color w:val="000000"/>
        </w:rPr>
        <w:t xml:space="preserve"> areas of “computing” and list them</w:t>
      </w:r>
      <w:r w:rsidR="00F83E4C">
        <w:rPr>
          <w:rFonts w:ascii="Arial" w:hAnsi="Arial" w:cs="Arial"/>
          <w:color w:val="000000"/>
        </w:rPr>
        <w:t xml:space="preserve"> as independent outcomes, which were earlier listed as </w:t>
      </w:r>
      <w:r w:rsidR="00313B48">
        <w:rPr>
          <w:rFonts w:ascii="Arial" w:hAnsi="Arial" w:cs="Arial"/>
          <w:color w:val="000000"/>
        </w:rPr>
        <w:t xml:space="preserve"> </w:t>
      </w:r>
      <w:r w:rsidR="009B3D9A">
        <w:rPr>
          <w:rFonts w:ascii="Arial" w:hAnsi="Arial" w:cs="Arial"/>
          <w:color w:val="000000"/>
        </w:rPr>
        <w:t>#1 (</w:t>
      </w:r>
      <w:r w:rsidR="00F83E4C">
        <w:rPr>
          <w:rFonts w:ascii="Arial" w:hAnsi="Arial" w:cs="Arial"/>
          <w:color w:val="000000"/>
        </w:rPr>
        <w:t>“a..f”</w:t>
      </w:r>
      <w:r w:rsidR="009B3D9A">
        <w:rPr>
          <w:rFonts w:ascii="Arial" w:hAnsi="Arial" w:cs="Arial"/>
          <w:color w:val="000000"/>
        </w:rPr>
        <w:t>)</w:t>
      </w:r>
      <w:r w:rsidR="00F83E4C">
        <w:rPr>
          <w:rFonts w:ascii="Arial" w:hAnsi="Arial" w:cs="Arial"/>
          <w:color w:val="000000"/>
        </w:rPr>
        <w:t>.</w:t>
      </w:r>
      <w:r w:rsidR="00853E30">
        <w:rPr>
          <w:rFonts w:ascii="Arial" w:hAnsi="Arial" w:cs="Arial"/>
          <w:color w:val="000000"/>
        </w:rPr>
        <w:t xml:space="preserve"> </w:t>
      </w:r>
    </w:p>
    <w:p w:rsidR="00850A09" w:rsidRPr="00850A09" w:rsidRDefault="00B4305B" w:rsidP="0029323D">
      <w:pPr>
        <w:numPr>
          <w:ilvl w:val="0"/>
          <w:numId w:val="1"/>
        </w:numPr>
        <w:autoSpaceDE w:val="0"/>
        <w:autoSpaceDN w:val="0"/>
        <w:adjustRightInd w:val="0"/>
        <w:spacing w:before="116"/>
        <w:rPr>
          <w:rFonts w:ascii="Arial" w:hAnsi="Arial" w:cs="Arial"/>
          <w:color w:val="000000"/>
        </w:rPr>
      </w:pPr>
      <w:r>
        <w:rPr>
          <w:rFonts w:ascii="Arial" w:hAnsi="Arial" w:cs="Arial"/>
          <w:color w:val="000000"/>
        </w:rPr>
        <w:t>The revised Student Learning Outcomes</w:t>
      </w:r>
      <w:r w:rsidR="00850A09">
        <w:rPr>
          <w:rFonts w:ascii="Arial" w:hAnsi="Arial" w:cs="Arial"/>
          <w:color w:val="000000"/>
        </w:rPr>
        <w:t xml:space="preserve"> </w:t>
      </w:r>
      <w:r w:rsidR="00F83E4C">
        <w:rPr>
          <w:rFonts w:ascii="Arial" w:hAnsi="Arial" w:cs="Arial"/>
          <w:color w:val="000000"/>
        </w:rPr>
        <w:t xml:space="preserve">also </w:t>
      </w:r>
      <w:r w:rsidR="00850A09">
        <w:rPr>
          <w:rFonts w:ascii="Arial" w:hAnsi="Arial" w:cs="Arial"/>
          <w:color w:val="000000"/>
        </w:rPr>
        <w:t>avoid confusion with the</w:t>
      </w:r>
      <w:r>
        <w:rPr>
          <w:rFonts w:ascii="Arial" w:hAnsi="Arial" w:cs="Arial"/>
          <w:color w:val="000000"/>
        </w:rPr>
        <w:t xml:space="preserve"> revised</w:t>
      </w:r>
      <w:r w:rsidR="00850A09">
        <w:rPr>
          <w:rFonts w:ascii="Arial" w:hAnsi="Arial" w:cs="Arial"/>
          <w:color w:val="000000"/>
        </w:rPr>
        <w:t xml:space="preserve"> “a..k” general criteria established by the </w:t>
      </w:r>
      <w:r w:rsidR="00850A09" w:rsidRPr="00850A09">
        <w:rPr>
          <w:rFonts w:ascii="Arial" w:hAnsi="Arial" w:cs="Arial"/>
          <w:color w:val="000000"/>
        </w:rPr>
        <w:t>Computing Accreditation Commission of ABET.</w:t>
      </w:r>
      <w:r w:rsidR="00DE50D5">
        <w:rPr>
          <w:rFonts w:ascii="Arial" w:hAnsi="Arial" w:cs="Arial"/>
          <w:color w:val="000000"/>
        </w:rPr>
        <w:t xml:space="preserve"> </w:t>
      </w:r>
    </w:p>
    <w:p w:rsidR="00576678" w:rsidRDefault="00CA458B" w:rsidP="0029323D">
      <w:pPr>
        <w:numPr>
          <w:ilvl w:val="0"/>
          <w:numId w:val="1"/>
        </w:numPr>
        <w:autoSpaceDE w:val="0"/>
        <w:autoSpaceDN w:val="0"/>
        <w:adjustRightInd w:val="0"/>
        <w:spacing w:before="116"/>
        <w:rPr>
          <w:rFonts w:ascii="Arial" w:hAnsi="Arial" w:cs="Arial"/>
          <w:color w:val="000000"/>
        </w:rPr>
      </w:pPr>
      <w:r>
        <w:rPr>
          <w:rFonts w:ascii="Arial" w:hAnsi="Arial" w:cs="Arial"/>
          <w:color w:val="000000"/>
        </w:rPr>
        <w:t xml:space="preserve">The revised Student Learning Outcomes </w:t>
      </w:r>
      <w:r w:rsidR="00AC4651">
        <w:rPr>
          <w:rFonts w:ascii="Arial" w:hAnsi="Arial" w:cs="Arial"/>
          <w:color w:val="000000"/>
        </w:rPr>
        <w:t xml:space="preserve">reflect feedback from all </w:t>
      </w:r>
      <w:r w:rsidR="00017898">
        <w:rPr>
          <w:rFonts w:ascii="Arial" w:hAnsi="Arial" w:cs="Arial"/>
          <w:color w:val="000000"/>
        </w:rPr>
        <w:t>constituencies</w:t>
      </w:r>
      <w:r w:rsidR="00AC4651">
        <w:rPr>
          <w:rFonts w:ascii="Arial" w:hAnsi="Arial" w:cs="Arial"/>
          <w:color w:val="000000"/>
        </w:rPr>
        <w:t xml:space="preserve">. </w:t>
      </w:r>
    </w:p>
    <w:p w:rsidR="004E3182" w:rsidRDefault="004E3182" w:rsidP="004E3182">
      <w:pPr>
        <w:tabs>
          <w:tab w:val="left" w:pos="720"/>
        </w:tabs>
        <w:autoSpaceDE w:val="0"/>
        <w:autoSpaceDN w:val="0"/>
        <w:adjustRightInd w:val="0"/>
        <w:spacing w:before="116"/>
        <w:ind w:left="360"/>
        <w:rPr>
          <w:rFonts w:ascii="Arial" w:hAnsi="Arial" w:cs="Arial"/>
          <w:color w:val="000000"/>
        </w:rPr>
      </w:pPr>
      <w:r w:rsidRPr="006B2D8A">
        <w:rPr>
          <w:rFonts w:ascii="Arial" w:hAnsi="Arial" w:cs="Arial"/>
          <w:color w:val="000000"/>
        </w:rPr>
        <w:t>Constituen</w:t>
      </w:r>
      <w:r w:rsidR="00017898">
        <w:rPr>
          <w:rFonts w:ascii="Arial" w:hAnsi="Arial" w:cs="Arial"/>
          <w:color w:val="000000"/>
        </w:rPr>
        <w:t>cy</w:t>
      </w:r>
      <w:r w:rsidRPr="006B2D8A">
        <w:rPr>
          <w:rFonts w:ascii="Arial" w:hAnsi="Arial" w:cs="Arial"/>
          <w:color w:val="000000"/>
        </w:rPr>
        <w:t xml:space="preserve"> Surveys were conducted </w:t>
      </w:r>
      <w:r>
        <w:rPr>
          <w:rFonts w:ascii="Arial" w:hAnsi="Arial" w:cs="Arial"/>
          <w:color w:val="000000"/>
        </w:rPr>
        <w:t xml:space="preserve">to validate the importance of </w:t>
      </w:r>
      <w:r w:rsidRPr="006B2D8A">
        <w:rPr>
          <w:rFonts w:ascii="Arial" w:hAnsi="Arial" w:cs="Arial"/>
          <w:color w:val="000000"/>
        </w:rPr>
        <w:t>Student Learning Outcomes.</w:t>
      </w:r>
      <w:r w:rsidR="00976643">
        <w:rPr>
          <w:rFonts w:ascii="Arial" w:hAnsi="Arial" w:cs="Arial"/>
          <w:color w:val="000000"/>
        </w:rPr>
        <w:t xml:space="preserve"> This step completes the process of revising Student Learning Outcomes and </w:t>
      </w:r>
      <w:r w:rsidR="00976643" w:rsidRPr="00EA352F">
        <w:rPr>
          <w:rFonts w:ascii="Arial" w:hAnsi="Arial" w:cs="Arial"/>
          <w:color w:val="000000"/>
        </w:rPr>
        <w:t xml:space="preserve">obtains final approval from all the </w:t>
      </w:r>
      <w:r w:rsidR="00017898" w:rsidRPr="00EA352F">
        <w:rPr>
          <w:rFonts w:ascii="Arial" w:hAnsi="Arial" w:cs="Arial"/>
          <w:color w:val="000000"/>
        </w:rPr>
        <w:t>constituen</w:t>
      </w:r>
      <w:r w:rsidR="00017898">
        <w:rPr>
          <w:rFonts w:ascii="Arial" w:hAnsi="Arial" w:cs="Arial"/>
          <w:color w:val="000000"/>
        </w:rPr>
        <w:t>cie</w:t>
      </w:r>
      <w:r w:rsidR="00017898" w:rsidRPr="00EA352F">
        <w:rPr>
          <w:rFonts w:ascii="Arial" w:hAnsi="Arial" w:cs="Arial"/>
          <w:color w:val="000000"/>
        </w:rPr>
        <w:t>s</w:t>
      </w:r>
      <w:r w:rsidR="00976643" w:rsidRPr="00EA352F">
        <w:rPr>
          <w:rFonts w:ascii="Arial" w:hAnsi="Arial" w:cs="Arial"/>
          <w:color w:val="000000"/>
        </w:rPr>
        <w:t>.</w:t>
      </w:r>
    </w:p>
    <w:p w:rsidR="00D62729" w:rsidRDefault="00D62729" w:rsidP="00D62729">
      <w:pPr>
        <w:tabs>
          <w:tab w:val="left" w:pos="720"/>
        </w:tabs>
        <w:autoSpaceDE w:val="0"/>
        <w:autoSpaceDN w:val="0"/>
        <w:adjustRightInd w:val="0"/>
        <w:spacing w:before="116" w:after="120"/>
        <w:ind w:left="360"/>
        <w:rPr>
          <w:rFonts w:ascii="Arial" w:hAnsi="Arial" w:cs="Arial"/>
          <w:color w:val="000000"/>
        </w:rPr>
      </w:pPr>
      <w:r w:rsidRPr="00445C44">
        <w:rPr>
          <w:rFonts w:ascii="Arial" w:hAnsi="Arial" w:cs="Arial"/>
          <w:color w:val="000000"/>
        </w:rPr>
        <w:t xml:space="preserve">As shown in figure </w:t>
      </w:r>
      <w:r>
        <w:rPr>
          <w:rFonts w:ascii="Arial" w:hAnsi="Arial" w:cs="Arial"/>
          <w:color w:val="000000"/>
        </w:rPr>
        <w:t>3.2</w:t>
      </w:r>
      <w:r w:rsidRPr="00445C44">
        <w:rPr>
          <w:rFonts w:ascii="Arial" w:hAnsi="Arial" w:cs="Arial"/>
          <w:color w:val="000000"/>
        </w:rPr>
        <w:t xml:space="preserve">, </w:t>
      </w:r>
      <w:r>
        <w:rPr>
          <w:rFonts w:ascii="Arial" w:hAnsi="Arial" w:cs="Arial"/>
          <w:color w:val="000000"/>
        </w:rPr>
        <w:t>a</w:t>
      </w:r>
      <w:r w:rsidRPr="00445C44">
        <w:rPr>
          <w:rFonts w:ascii="Arial" w:hAnsi="Arial" w:cs="Arial"/>
          <w:color w:val="000000"/>
        </w:rPr>
        <w:t>ll t</w:t>
      </w:r>
      <w:r>
        <w:rPr>
          <w:rFonts w:ascii="Arial" w:hAnsi="Arial" w:cs="Arial"/>
          <w:color w:val="000000"/>
        </w:rPr>
        <w:t>en</w:t>
      </w:r>
      <w:r w:rsidRPr="00445C44">
        <w:rPr>
          <w:rFonts w:ascii="Arial" w:hAnsi="Arial" w:cs="Arial"/>
          <w:color w:val="000000"/>
        </w:rPr>
        <w:t xml:space="preserve"> </w:t>
      </w:r>
      <w:r w:rsidRPr="006B2D8A">
        <w:rPr>
          <w:rFonts w:ascii="Arial" w:hAnsi="Arial" w:cs="Arial"/>
          <w:color w:val="000000"/>
        </w:rPr>
        <w:t xml:space="preserve">Student Learning Outcomes </w:t>
      </w:r>
      <w:r>
        <w:rPr>
          <w:rFonts w:ascii="Arial" w:hAnsi="Arial" w:cs="Arial"/>
          <w:color w:val="000000"/>
        </w:rPr>
        <w:t>are deemed important. A</w:t>
      </w:r>
      <w:r w:rsidRPr="005A7ED3">
        <w:rPr>
          <w:rFonts w:ascii="Arial" w:hAnsi="Arial" w:cs="Arial"/>
          <w:color w:val="000000"/>
        </w:rPr>
        <w:t>ssuming all consti</w:t>
      </w:r>
      <w:r>
        <w:rPr>
          <w:rFonts w:ascii="Arial" w:hAnsi="Arial" w:cs="Arial"/>
          <w:color w:val="000000"/>
        </w:rPr>
        <w:t xml:space="preserve">tuencies are weighted equally, </w:t>
      </w:r>
      <w:r w:rsidRPr="005A7ED3">
        <w:rPr>
          <w:rFonts w:ascii="Arial" w:hAnsi="Arial" w:cs="Arial"/>
          <w:color w:val="000000"/>
        </w:rPr>
        <w:t>all</w:t>
      </w:r>
      <w:r>
        <w:rPr>
          <w:rFonts w:ascii="Arial" w:hAnsi="Arial" w:cs="Arial"/>
          <w:color w:val="000000"/>
        </w:rPr>
        <w:t xml:space="preserve"> the</w:t>
      </w:r>
      <w:r w:rsidRPr="005A7ED3">
        <w:rPr>
          <w:rFonts w:ascii="Arial" w:hAnsi="Arial" w:cs="Arial"/>
          <w:color w:val="000000"/>
        </w:rPr>
        <w:t xml:space="preserve"> </w:t>
      </w:r>
      <w:r w:rsidRPr="006B2D8A">
        <w:rPr>
          <w:rFonts w:ascii="Arial" w:hAnsi="Arial" w:cs="Arial"/>
          <w:color w:val="000000"/>
        </w:rPr>
        <w:t>Student Learning Outcomes</w:t>
      </w:r>
      <w:r w:rsidRPr="005A7ED3">
        <w:rPr>
          <w:rFonts w:ascii="Arial" w:hAnsi="Arial" w:cs="Arial"/>
          <w:color w:val="000000"/>
        </w:rPr>
        <w:t xml:space="preserve"> have received</w:t>
      </w:r>
      <w:r>
        <w:rPr>
          <w:rFonts w:ascii="Arial" w:hAnsi="Arial" w:cs="Arial"/>
          <w:color w:val="000000"/>
        </w:rPr>
        <w:t xml:space="preserve"> a ranking higher than 4.0/5.0:</w:t>
      </w:r>
    </w:p>
    <w:p w:rsidR="00D62729" w:rsidRDefault="00D62729" w:rsidP="00D62729">
      <w:pPr>
        <w:pStyle w:val="ListParagraph"/>
        <w:numPr>
          <w:ilvl w:val="0"/>
          <w:numId w:val="55"/>
        </w:numPr>
        <w:tabs>
          <w:tab w:val="left" w:pos="720"/>
        </w:tabs>
        <w:autoSpaceDE w:val="0"/>
        <w:autoSpaceDN w:val="0"/>
        <w:adjustRightInd w:val="0"/>
        <w:spacing w:before="116" w:after="120"/>
        <w:rPr>
          <w:rFonts w:ascii="Arial" w:hAnsi="Arial" w:cs="Arial"/>
          <w:color w:val="000000"/>
        </w:rPr>
      </w:pPr>
      <w:r w:rsidRPr="006B2D8A">
        <w:rPr>
          <w:rFonts w:ascii="Arial" w:hAnsi="Arial" w:cs="Arial"/>
          <w:color w:val="000000"/>
        </w:rPr>
        <w:t xml:space="preserve">Student Learning Outcomes </w:t>
      </w:r>
      <w:r w:rsidRPr="00A736A3">
        <w:rPr>
          <w:rFonts w:ascii="Arial" w:hAnsi="Arial" w:cs="Arial"/>
          <w:color w:val="000000"/>
        </w:rPr>
        <w:t>#1</w:t>
      </w:r>
      <w:r>
        <w:rPr>
          <w:rFonts w:ascii="Arial" w:hAnsi="Arial" w:cs="Arial"/>
          <w:color w:val="000000"/>
        </w:rPr>
        <w:t xml:space="preserve"> </w:t>
      </w:r>
      <w:r w:rsidRPr="00A736A3">
        <w:rPr>
          <w:rFonts w:ascii="Arial" w:hAnsi="Arial" w:cs="Arial"/>
          <w:color w:val="000000"/>
        </w:rPr>
        <w:t>received a ranking of</w:t>
      </w:r>
      <w:r>
        <w:rPr>
          <w:rFonts w:ascii="Arial" w:hAnsi="Arial" w:cs="Arial"/>
          <w:color w:val="000000"/>
        </w:rPr>
        <w:t xml:space="preserve"> 4.55</w:t>
      </w:r>
      <w:r w:rsidRPr="00A736A3">
        <w:rPr>
          <w:rFonts w:ascii="Arial" w:hAnsi="Arial" w:cs="Arial"/>
          <w:color w:val="000000"/>
        </w:rPr>
        <w:t xml:space="preserve">/5; </w:t>
      </w:r>
    </w:p>
    <w:p w:rsidR="00D62729" w:rsidRDefault="00D62729" w:rsidP="00D62729">
      <w:pPr>
        <w:pStyle w:val="ListParagraph"/>
        <w:numPr>
          <w:ilvl w:val="0"/>
          <w:numId w:val="55"/>
        </w:numPr>
        <w:tabs>
          <w:tab w:val="left" w:pos="720"/>
        </w:tabs>
        <w:autoSpaceDE w:val="0"/>
        <w:autoSpaceDN w:val="0"/>
        <w:adjustRightInd w:val="0"/>
        <w:spacing w:before="116" w:after="120"/>
        <w:rPr>
          <w:rFonts w:ascii="Arial" w:hAnsi="Arial" w:cs="Arial"/>
          <w:color w:val="000000"/>
        </w:rPr>
      </w:pPr>
      <w:r w:rsidRPr="006B2D8A">
        <w:rPr>
          <w:rFonts w:ascii="Arial" w:hAnsi="Arial" w:cs="Arial"/>
          <w:color w:val="000000"/>
        </w:rPr>
        <w:t xml:space="preserve">Student Learning Outcomes </w:t>
      </w:r>
      <w:r w:rsidRPr="00A736A3">
        <w:rPr>
          <w:rFonts w:ascii="Arial" w:hAnsi="Arial" w:cs="Arial"/>
          <w:color w:val="000000"/>
        </w:rPr>
        <w:t>#</w:t>
      </w:r>
      <w:r>
        <w:rPr>
          <w:rFonts w:ascii="Arial" w:hAnsi="Arial" w:cs="Arial"/>
          <w:color w:val="000000"/>
        </w:rPr>
        <w:t xml:space="preserve">2 </w:t>
      </w:r>
      <w:r w:rsidRPr="00A736A3">
        <w:rPr>
          <w:rFonts w:ascii="Arial" w:hAnsi="Arial" w:cs="Arial"/>
          <w:color w:val="000000"/>
        </w:rPr>
        <w:t>received a ranking of</w:t>
      </w:r>
      <w:r>
        <w:rPr>
          <w:rFonts w:ascii="Arial" w:hAnsi="Arial" w:cs="Arial"/>
          <w:color w:val="000000"/>
        </w:rPr>
        <w:t xml:space="preserve"> 4.57</w:t>
      </w:r>
      <w:r w:rsidRPr="00A736A3">
        <w:rPr>
          <w:rFonts w:ascii="Arial" w:hAnsi="Arial" w:cs="Arial"/>
          <w:color w:val="000000"/>
        </w:rPr>
        <w:t xml:space="preserve">/5; </w:t>
      </w:r>
    </w:p>
    <w:p w:rsidR="00D62729" w:rsidRDefault="00D62729" w:rsidP="00D62729">
      <w:pPr>
        <w:pStyle w:val="ListParagraph"/>
        <w:numPr>
          <w:ilvl w:val="0"/>
          <w:numId w:val="55"/>
        </w:numPr>
        <w:tabs>
          <w:tab w:val="left" w:pos="720"/>
        </w:tabs>
        <w:autoSpaceDE w:val="0"/>
        <w:autoSpaceDN w:val="0"/>
        <w:adjustRightInd w:val="0"/>
        <w:spacing w:before="116" w:after="120"/>
        <w:rPr>
          <w:rFonts w:ascii="Arial" w:hAnsi="Arial" w:cs="Arial"/>
          <w:color w:val="000000"/>
        </w:rPr>
      </w:pPr>
      <w:r w:rsidRPr="006B2D8A">
        <w:rPr>
          <w:rFonts w:ascii="Arial" w:hAnsi="Arial" w:cs="Arial"/>
          <w:color w:val="000000"/>
        </w:rPr>
        <w:t xml:space="preserve">Student Learning Outcomes </w:t>
      </w:r>
      <w:r w:rsidRPr="00A736A3">
        <w:rPr>
          <w:rFonts w:ascii="Arial" w:hAnsi="Arial" w:cs="Arial"/>
          <w:color w:val="000000"/>
        </w:rPr>
        <w:t>#</w:t>
      </w:r>
      <w:r>
        <w:rPr>
          <w:rFonts w:ascii="Arial" w:hAnsi="Arial" w:cs="Arial"/>
          <w:color w:val="000000"/>
        </w:rPr>
        <w:t xml:space="preserve">3 </w:t>
      </w:r>
      <w:r w:rsidRPr="00A736A3">
        <w:rPr>
          <w:rFonts w:ascii="Arial" w:hAnsi="Arial" w:cs="Arial"/>
          <w:color w:val="000000"/>
        </w:rPr>
        <w:t>received a ranking of</w:t>
      </w:r>
      <w:r>
        <w:rPr>
          <w:rFonts w:ascii="Arial" w:hAnsi="Arial" w:cs="Arial"/>
          <w:color w:val="000000"/>
        </w:rPr>
        <w:t xml:space="preserve"> 4.52</w:t>
      </w:r>
      <w:r w:rsidRPr="00A736A3">
        <w:rPr>
          <w:rFonts w:ascii="Arial" w:hAnsi="Arial" w:cs="Arial"/>
          <w:color w:val="000000"/>
        </w:rPr>
        <w:t xml:space="preserve">/5; </w:t>
      </w:r>
    </w:p>
    <w:p w:rsidR="00D62729" w:rsidRDefault="00D62729" w:rsidP="00D62729">
      <w:pPr>
        <w:pStyle w:val="ListParagraph"/>
        <w:numPr>
          <w:ilvl w:val="0"/>
          <w:numId w:val="55"/>
        </w:numPr>
        <w:tabs>
          <w:tab w:val="left" w:pos="720"/>
        </w:tabs>
        <w:autoSpaceDE w:val="0"/>
        <w:autoSpaceDN w:val="0"/>
        <w:adjustRightInd w:val="0"/>
        <w:spacing w:before="116" w:after="120"/>
        <w:rPr>
          <w:rFonts w:ascii="Arial" w:hAnsi="Arial" w:cs="Arial"/>
          <w:color w:val="000000"/>
        </w:rPr>
      </w:pPr>
      <w:r w:rsidRPr="006B2D8A">
        <w:rPr>
          <w:rFonts w:ascii="Arial" w:hAnsi="Arial" w:cs="Arial"/>
          <w:color w:val="000000"/>
        </w:rPr>
        <w:t xml:space="preserve">Student Learning Outcomes </w:t>
      </w:r>
      <w:r w:rsidRPr="00A736A3">
        <w:rPr>
          <w:rFonts w:ascii="Arial" w:hAnsi="Arial" w:cs="Arial"/>
          <w:color w:val="000000"/>
        </w:rPr>
        <w:t>#</w:t>
      </w:r>
      <w:r>
        <w:rPr>
          <w:rFonts w:ascii="Arial" w:hAnsi="Arial" w:cs="Arial"/>
          <w:color w:val="000000"/>
        </w:rPr>
        <w:t xml:space="preserve">4 </w:t>
      </w:r>
      <w:r w:rsidRPr="00A736A3">
        <w:rPr>
          <w:rFonts w:ascii="Arial" w:hAnsi="Arial" w:cs="Arial"/>
          <w:color w:val="000000"/>
        </w:rPr>
        <w:t>received a ranking of</w:t>
      </w:r>
      <w:r>
        <w:rPr>
          <w:rFonts w:ascii="Arial" w:hAnsi="Arial" w:cs="Arial"/>
          <w:color w:val="000000"/>
        </w:rPr>
        <w:t xml:space="preserve"> 4.54</w:t>
      </w:r>
      <w:r w:rsidRPr="00A736A3">
        <w:rPr>
          <w:rFonts w:ascii="Arial" w:hAnsi="Arial" w:cs="Arial"/>
          <w:color w:val="000000"/>
        </w:rPr>
        <w:t xml:space="preserve">/5; </w:t>
      </w:r>
    </w:p>
    <w:p w:rsidR="00D62729" w:rsidRDefault="00D62729" w:rsidP="00D62729">
      <w:pPr>
        <w:pStyle w:val="ListParagraph"/>
        <w:numPr>
          <w:ilvl w:val="0"/>
          <w:numId w:val="55"/>
        </w:numPr>
        <w:tabs>
          <w:tab w:val="left" w:pos="720"/>
        </w:tabs>
        <w:autoSpaceDE w:val="0"/>
        <w:autoSpaceDN w:val="0"/>
        <w:adjustRightInd w:val="0"/>
        <w:spacing w:before="116" w:after="120"/>
        <w:rPr>
          <w:rFonts w:ascii="Arial" w:hAnsi="Arial" w:cs="Arial"/>
          <w:color w:val="000000"/>
        </w:rPr>
      </w:pPr>
      <w:r w:rsidRPr="006B2D8A">
        <w:rPr>
          <w:rFonts w:ascii="Arial" w:hAnsi="Arial" w:cs="Arial"/>
          <w:color w:val="000000"/>
        </w:rPr>
        <w:t xml:space="preserve">Student Learning Outcomes </w:t>
      </w:r>
      <w:r w:rsidRPr="00A736A3">
        <w:rPr>
          <w:rFonts w:ascii="Arial" w:hAnsi="Arial" w:cs="Arial"/>
          <w:color w:val="000000"/>
        </w:rPr>
        <w:t>#</w:t>
      </w:r>
      <w:r>
        <w:rPr>
          <w:rFonts w:ascii="Arial" w:hAnsi="Arial" w:cs="Arial"/>
          <w:color w:val="000000"/>
        </w:rPr>
        <w:t xml:space="preserve">5 </w:t>
      </w:r>
      <w:r w:rsidRPr="00A736A3">
        <w:rPr>
          <w:rFonts w:ascii="Arial" w:hAnsi="Arial" w:cs="Arial"/>
          <w:color w:val="000000"/>
        </w:rPr>
        <w:t>received a ranking of</w:t>
      </w:r>
      <w:r>
        <w:rPr>
          <w:rFonts w:ascii="Arial" w:hAnsi="Arial" w:cs="Arial"/>
          <w:color w:val="000000"/>
        </w:rPr>
        <w:t xml:space="preserve"> 4.52</w:t>
      </w:r>
      <w:r w:rsidRPr="00A736A3">
        <w:rPr>
          <w:rFonts w:ascii="Arial" w:hAnsi="Arial" w:cs="Arial"/>
          <w:color w:val="000000"/>
        </w:rPr>
        <w:t xml:space="preserve">/5; </w:t>
      </w:r>
    </w:p>
    <w:p w:rsidR="00D62729" w:rsidRDefault="00D62729" w:rsidP="00D62729">
      <w:pPr>
        <w:pStyle w:val="ListParagraph"/>
        <w:numPr>
          <w:ilvl w:val="0"/>
          <w:numId w:val="55"/>
        </w:numPr>
        <w:tabs>
          <w:tab w:val="left" w:pos="720"/>
        </w:tabs>
        <w:autoSpaceDE w:val="0"/>
        <w:autoSpaceDN w:val="0"/>
        <w:adjustRightInd w:val="0"/>
        <w:spacing w:before="116" w:after="120"/>
        <w:rPr>
          <w:rFonts w:ascii="Arial" w:hAnsi="Arial" w:cs="Arial"/>
          <w:color w:val="000000"/>
        </w:rPr>
      </w:pPr>
      <w:r w:rsidRPr="006B2D8A">
        <w:rPr>
          <w:rFonts w:ascii="Arial" w:hAnsi="Arial" w:cs="Arial"/>
          <w:color w:val="000000"/>
        </w:rPr>
        <w:t xml:space="preserve">Student Learning Outcomes </w:t>
      </w:r>
      <w:r w:rsidRPr="00A736A3">
        <w:rPr>
          <w:rFonts w:ascii="Arial" w:hAnsi="Arial" w:cs="Arial"/>
          <w:color w:val="000000"/>
        </w:rPr>
        <w:t>#</w:t>
      </w:r>
      <w:r>
        <w:rPr>
          <w:rFonts w:ascii="Arial" w:hAnsi="Arial" w:cs="Arial"/>
          <w:color w:val="000000"/>
        </w:rPr>
        <w:t xml:space="preserve">6 </w:t>
      </w:r>
      <w:r w:rsidRPr="00A736A3">
        <w:rPr>
          <w:rFonts w:ascii="Arial" w:hAnsi="Arial" w:cs="Arial"/>
          <w:color w:val="000000"/>
        </w:rPr>
        <w:t>received a ranking of</w:t>
      </w:r>
      <w:r>
        <w:rPr>
          <w:rFonts w:ascii="Arial" w:hAnsi="Arial" w:cs="Arial"/>
          <w:color w:val="000000"/>
        </w:rPr>
        <w:t xml:space="preserve"> 4.54</w:t>
      </w:r>
      <w:r w:rsidRPr="00A736A3">
        <w:rPr>
          <w:rFonts w:ascii="Arial" w:hAnsi="Arial" w:cs="Arial"/>
          <w:color w:val="000000"/>
        </w:rPr>
        <w:t xml:space="preserve">/5; </w:t>
      </w:r>
    </w:p>
    <w:p w:rsidR="00D62729" w:rsidRDefault="00D62729" w:rsidP="00D62729">
      <w:pPr>
        <w:pStyle w:val="ListParagraph"/>
        <w:numPr>
          <w:ilvl w:val="0"/>
          <w:numId w:val="55"/>
        </w:numPr>
        <w:tabs>
          <w:tab w:val="left" w:pos="720"/>
        </w:tabs>
        <w:autoSpaceDE w:val="0"/>
        <w:autoSpaceDN w:val="0"/>
        <w:adjustRightInd w:val="0"/>
        <w:spacing w:before="116" w:after="120"/>
        <w:rPr>
          <w:rFonts w:ascii="Arial" w:hAnsi="Arial" w:cs="Arial"/>
          <w:color w:val="000000"/>
        </w:rPr>
      </w:pPr>
      <w:r w:rsidRPr="006B2D8A">
        <w:rPr>
          <w:rFonts w:ascii="Arial" w:hAnsi="Arial" w:cs="Arial"/>
          <w:color w:val="000000"/>
        </w:rPr>
        <w:t xml:space="preserve">Student Learning Outcomes </w:t>
      </w:r>
      <w:r w:rsidRPr="00A736A3">
        <w:rPr>
          <w:rFonts w:ascii="Arial" w:hAnsi="Arial" w:cs="Arial"/>
          <w:color w:val="000000"/>
        </w:rPr>
        <w:t>#</w:t>
      </w:r>
      <w:r>
        <w:rPr>
          <w:rFonts w:ascii="Arial" w:hAnsi="Arial" w:cs="Arial"/>
          <w:color w:val="000000"/>
        </w:rPr>
        <w:t xml:space="preserve">7 </w:t>
      </w:r>
      <w:r w:rsidRPr="00A736A3">
        <w:rPr>
          <w:rFonts w:ascii="Arial" w:hAnsi="Arial" w:cs="Arial"/>
          <w:color w:val="000000"/>
        </w:rPr>
        <w:t>received a ranking of</w:t>
      </w:r>
      <w:r>
        <w:rPr>
          <w:rFonts w:ascii="Arial" w:hAnsi="Arial" w:cs="Arial"/>
          <w:color w:val="000000"/>
        </w:rPr>
        <w:t xml:space="preserve"> 4.47</w:t>
      </w:r>
      <w:r w:rsidRPr="00A736A3">
        <w:rPr>
          <w:rFonts w:ascii="Arial" w:hAnsi="Arial" w:cs="Arial"/>
          <w:color w:val="000000"/>
        </w:rPr>
        <w:t xml:space="preserve">/5; </w:t>
      </w:r>
    </w:p>
    <w:p w:rsidR="00D62729" w:rsidRDefault="00D62729" w:rsidP="00D62729">
      <w:pPr>
        <w:pStyle w:val="ListParagraph"/>
        <w:numPr>
          <w:ilvl w:val="0"/>
          <w:numId w:val="55"/>
        </w:numPr>
        <w:tabs>
          <w:tab w:val="left" w:pos="720"/>
        </w:tabs>
        <w:autoSpaceDE w:val="0"/>
        <w:autoSpaceDN w:val="0"/>
        <w:adjustRightInd w:val="0"/>
        <w:spacing w:before="116" w:after="120"/>
        <w:rPr>
          <w:rFonts w:ascii="Arial" w:hAnsi="Arial" w:cs="Arial"/>
          <w:color w:val="000000"/>
        </w:rPr>
      </w:pPr>
      <w:r w:rsidRPr="006B2D8A">
        <w:rPr>
          <w:rFonts w:ascii="Arial" w:hAnsi="Arial" w:cs="Arial"/>
          <w:color w:val="000000"/>
        </w:rPr>
        <w:t xml:space="preserve">Student Learning Outcomes </w:t>
      </w:r>
      <w:r w:rsidRPr="00A736A3">
        <w:rPr>
          <w:rFonts w:ascii="Arial" w:hAnsi="Arial" w:cs="Arial"/>
          <w:color w:val="000000"/>
        </w:rPr>
        <w:t>#</w:t>
      </w:r>
      <w:r>
        <w:rPr>
          <w:rFonts w:ascii="Arial" w:hAnsi="Arial" w:cs="Arial"/>
          <w:color w:val="000000"/>
        </w:rPr>
        <w:t xml:space="preserve">8 </w:t>
      </w:r>
      <w:r w:rsidRPr="00A736A3">
        <w:rPr>
          <w:rFonts w:ascii="Arial" w:hAnsi="Arial" w:cs="Arial"/>
          <w:color w:val="000000"/>
        </w:rPr>
        <w:t>received a ranking of</w:t>
      </w:r>
      <w:r>
        <w:rPr>
          <w:rFonts w:ascii="Arial" w:hAnsi="Arial" w:cs="Arial"/>
          <w:color w:val="000000"/>
        </w:rPr>
        <w:t xml:space="preserve"> 4.42</w:t>
      </w:r>
      <w:r w:rsidRPr="00A736A3">
        <w:rPr>
          <w:rFonts w:ascii="Arial" w:hAnsi="Arial" w:cs="Arial"/>
          <w:color w:val="000000"/>
        </w:rPr>
        <w:t xml:space="preserve">/5; </w:t>
      </w:r>
    </w:p>
    <w:p w:rsidR="00D62729" w:rsidRDefault="00D62729" w:rsidP="00D62729">
      <w:pPr>
        <w:pStyle w:val="ListParagraph"/>
        <w:numPr>
          <w:ilvl w:val="0"/>
          <w:numId w:val="55"/>
        </w:numPr>
        <w:tabs>
          <w:tab w:val="left" w:pos="720"/>
        </w:tabs>
        <w:autoSpaceDE w:val="0"/>
        <w:autoSpaceDN w:val="0"/>
        <w:adjustRightInd w:val="0"/>
        <w:spacing w:before="116" w:after="120"/>
        <w:rPr>
          <w:rFonts w:ascii="Arial" w:hAnsi="Arial" w:cs="Arial"/>
          <w:color w:val="000000"/>
        </w:rPr>
      </w:pPr>
      <w:r w:rsidRPr="006B2D8A">
        <w:rPr>
          <w:rFonts w:ascii="Arial" w:hAnsi="Arial" w:cs="Arial"/>
          <w:color w:val="000000"/>
        </w:rPr>
        <w:t xml:space="preserve">Student Learning Outcomes </w:t>
      </w:r>
      <w:r w:rsidRPr="00A736A3">
        <w:rPr>
          <w:rFonts w:ascii="Arial" w:hAnsi="Arial" w:cs="Arial"/>
          <w:color w:val="000000"/>
        </w:rPr>
        <w:t>#</w:t>
      </w:r>
      <w:r>
        <w:rPr>
          <w:rFonts w:ascii="Arial" w:hAnsi="Arial" w:cs="Arial"/>
          <w:color w:val="000000"/>
        </w:rPr>
        <w:t xml:space="preserve">9 </w:t>
      </w:r>
      <w:r w:rsidRPr="00A736A3">
        <w:rPr>
          <w:rFonts w:ascii="Arial" w:hAnsi="Arial" w:cs="Arial"/>
          <w:color w:val="000000"/>
        </w:rPr>
        <w:t>received a ranking of</w:t>
      </w:r>
      <w:r>
        <w:rPr>
          <w:rFonts w:ascii="Arial" w:hAnsi="Arial" w:cs="Arial"/>
          <w:color w:val="000000"/>
        </w:rPr>
        <w:t xml:space="preserve"> 4.17</w:t>
      </w:r>
      <w:r w:rsidRPr="00A736A3">
        <w:rPr>
          <w:rFonts w:ascii="Arial" w:hAnsi="Arial" w:cs="Arial"/>
          <w:color w:val="000000"/>
        </w:rPr>
        <w:t xml:space="preserve">/5; </w:t>
      </w:r>
    </w:p>
    <w:p w:rsidR="00D62729" w:rsidRDefault="00D62729" w:rsidP="00D62729">
      <w:pPr>
        <w:pStyle w:val="ListParagraph"/>
        <w:numPr>
          <w:ilvl w:val="0"/>
          <w:numId w:val="55"/>
        </w:numPr>
        <w:tabs>
          <w:tab w:val="left" w:pos="720"/>
        </w:tabs>
        <w:autoSpaceDE w:val="0"/>
        <w:autoSpaceDN w:val="0"/>
        <w:adjustRightInd w:val="0"/>
        <w:spacing w:before="116" w:after="120"/>
        <w:rPr>
          <w:rFonts w:ascii="Arial" w:hAnsi="Arial" w:cs="Arial"/>
          <w:color w:val="000000"/>
        </w:rPr>
      </w:pPr>
      <w:r w:rsidRPr="006B2D8A">
        <w:rPr>
          <w:rFonts w:ascii="Arial" w:hAnsi="Arial" w:cs="Arial"/>
          <w:color w:val="000000"/>
        </w:rPr>
        <w:t xml:space="preserve">Student Learning Outcomes </w:t>
      </w:r>
      <w:r w:rsidRPr="00A736A3">
        <w:rPr>
          <w:rFonts w:ascii="Arial" w:hAnsi="Arial" w:cs="Arial"/>
          <w:color w:val="000000"/>
        </w:rPr>
        <w:t>#1</w:t>
      </w:r>
      <w:r>
        <w:rPr>
          <w:rFonts w:ascii="Arial" w:hAnsi="Arial" w:cs="Arial"/>
          <w:color w:val="000000"/>
        </w:rPr>
        <w:t xml:space="preserve">0 </w:t>
      </w:r>
      <w:r w:rsidRPr="00A736A3">
        <w:rPr>
          <w:rFonts w:ascii="Arial" w:hAnsi="Arial" w:cs="Arial"/>
          <w:color w:val="000000"/>
        </w:rPr>
        <w:t>received a ranking of</w:t>
      </w:r>
      <w:r>
        <w:rPr>
          <w:rFonts w:ascii="Arial" w:hAnsi="Arial" w:cs="Arial"/>
          <w:color w:val="000000"/>
        </w:rPr>
        <w:t xml:space="preserve"> 4.33</w:t>
      </w:r>
      <w:r w:rsidRPr="00A736A3">
        <w:rPr>
          <w:rFonts w:ascii="Arial" w:hAnsi="Arial" w:cs="Arial"/>
          <w:color w:val="000000"/>
        </w:rPr>
        <w:t xml:space="preserve">/5; </w:t>
      </w:r>
    </w:p>
    <w:p w:rsidR="00D62729" w:rsidRDefault="00D62729" w:rsidP="00D62729">
      <w:pPr>
        <w:pStyle w:val="ListParagraph"/>
        <w:tabs>
          <w:tab w:val="left" w:pos="720"/>
        </w:tabs>
        <w:autoSpaceDE w:val="0"/>
        <w:autoSpaceDN w:val="0"/>
        <w:adjustRightInd w:val="0"/>
        <w:spacing w:before="116" w:after="120"/>
        <w:ind w:left="1080"/>
        <w:rPr>
          <w:rFonts w:ascii="Arial" w:hAnsi="Arial" w:cs="Arial"/>
          <w:color w:val="000000"/>
        </w:rPr>
      </w:pPr>
    </w:p>
    <w:p w:rsidR="00D62729" w:rsidRPr="006B2D8A" w:rsidRDefault="00D62729" w:rsidP="004E3182">
      <w:pPr>
        <w:tabs>
          <w:tab w:val="left" w:pos="720"/>
        </w:tabs>
        <w:autoSpaceDE w:val="0"/>
        <w:autoSpaceDN w:val="0"/>
        <w:adjustRightInd w:val="0"/>
        <w:spacing w:before="116"/>
        <w:ind w:left="360"/>
        <w:rPr>
          <w:rFonts w:ascii="Arial" w:hAnsi="Arial" w:cs="Arial"/>
          <w:color w:val="000000"/>
        </w:rPr>
      </w:pPr>
    </w:p>
    <w:p w:rsidR="007C0BC4" w:rsidRPr="00612076" w:rsidRDefault="00D62729" w:rsidP="003A67FC">
      <w:pPr>
        <w:tabs>
          <w:tab w:val="left" w:pos="720"/>
        </w:tabs>
        <w:autoSpaceDE w:val="0"/>
        <w:autoSpaceDN w:val="0"/>
        <w:adjustRightInd w:val="0"/>
        <w:spacing w:before="116"/>
        <w:ind w:left="360"/>
        <w:jc w:val="center"/>
        <w:rPr>
          <w:noProof/>
        </w:rPr>
      </w:pPr>
      <w:r>
        <w:rPr>
          <w:noProof/>
        </w:rPr>
        <w:lastRenderedPageBreak/>
        <w:drawing>
          <wp:inline distT="0" distB="0" distL="0" distR="0">
            <wp:extent cx="5486400" cy="3657600"/>
            <wp:effectExtent l="0" t="0" r="0" b="0"/>
            <wp:docPr id="69"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3657600"/>
                    </a:xfrm>
                    <a:prstGeom prst="rect">
                      <a:avLst/>
                    </a:prstGeom>
                    <a:noFill/>
                  </pic:spPr>
                </pic:pic>
              </a:graphicData>
            </a:graphic>
          </wp:inline>
        </w:drawing>
      </w:r>
    </w:p>
    <w:p w:rsidR="004E3182" w:rsidRDefault="000C177A" w:rsidP="0029323D">
      <w:pPr>
        <w:spacing w:after="120"/>
        <w:ind w:left="547" w:hanging="461"/>
        <w:jc w:val="center"/>
        <w:rPr>
          <w:rFonts w:ascii="Arial" w:hAnsi="Arial" w:cs="Arial"/>
          <w:color w:val="000000"/>
        </w:rPr>
      </w:pPr>
      <w:r>
        <w:rPr>
          <w:rFonts w:ascii="Arial" w:hAnsi="Arial" w:cs="Arial"/>
          <w:color w:val="000000"/>
        </w:rPr>
        <w:tab/>
      </w:r>
      <w:r>
        <w:rPr>
          <w:rFonts w:ascii="Arial" w:hAnsi="Arial" w:cs="Arial"/>
          <w:color w:val="000000"/>
        </w:rPr>
        <w:tab/>
      </w:r>
      <w:r w:rsidR="007B3166">
        <w:rPr>
          <w:rFonts w:ascii="Arial" w:hAnsi="Arial" w:cs="Arial"/>
          <w:b/>
          <w:bCs/>
          <w:color w:val="365F91"/>
        </w:rPr>
        <w:t>Figure 3.2: Importance of Student Learning Outcomes</w:t>
      </w:r>
    </w:p>
    <w:p w:rsidR="000C177A" w:rsidRDefault="000C177A" w:rsidP="004E3182">
      <w:pPr>
        <w:tabs>
          <w:tab w:val="left" w:pos="720"/>
        </w:tabs>
        <w:autoSpaceDE w:val="0"/>
        <w:autoSpaceDN w:val="0"/>
        <w:adjustRightInd w:val="0"/>
        <w:spacing w:before="116"/>
        <w:ind w:left="360"/>
        <w:rPr>
          <w:rFonts w:ascii="Arial" w:hAnsi="Arial" w:cs="Arial"/>
          <w:color w:val="000000"/>
        </w:rPr>
      </w:pPr>
    </w:p>
    <w:p w:rsidR="00A645E4" w:rsidRDefault="00A645E4" w:rsidP="00A645E4">
      <w:pPr>
        <w:tabs>
          <w:tab w:val="left" w:pos="720"/>
        </w:tabs>
        <w:autoSpaceDE w:val="0"/>
        <w:autoSpaceDN w:val="0"/>
        <w:adjustRightInd w:val="0"/>
        <w:spacing w:before="116" w:after="120"/>
        <w:ind w:left="360"/>
        <w:rPr>
          <w:rFonts w:ascii="Arial" w:hAnsi="Arial" w:cs="Arial"/>
          <w:color w:val="000000"/>
        </w:rPr>
      </w:pPr>
      <w:r w:rsidRPr="00445C44">
        <w:rPr>
          <w:rFonts w:ascii="Arial" w:hAnsi="Arial" w:cs="Arial"/>
          <w:color w:val="000000"/>
        </w:rPr>
        <w:t xml:space="preserve">Thus, the </w:t>
      </w:r>
      <w:r w:rsidRPr="006B2D8A">
        <w:rPr>
          <w:rFonts w:ascii="Arial" w:hAnsi="Arial" w:cs="Arial"/>
          <w:color w:val="000000"/>
        </w:rPr>
        <w:t xml:space="preserve">Student Learning Outcomes </w:t>
      </w:r>
      <w:r w:rsidRPr="00445C44">
        <w:rPr>
          <w:rFonts w:ascii="Arial" w:hAnsi="Arial" w:cs="Arial"/>
          <w:color w:val="000000"/>
        </w:rPr>
        <w:t>are acceptable to the program constituen</w:t>
      </w:r>
      <w:r w:rsidR="00465172">
        <w:rPr>
          <w:rFonts w:ascii="Arial" w:hAnsi="Arial" w:cs="Arial"/>
          <w:color w:val="000000"/>
        </w:rPr>
        <w:t>cie</w:t>
      </w:r>
      <w:r w:rsidRPr="00445C44">
        <w:rPr>
          <w:rFonts w:ascii="Arial" w:hAnsi="Arial" w:cs="Arial"/>
          <w:color w:val="000000"/>
        </w:rPr>
        <w:t>s.</w:t>
      </w:r>
      <w:r w:rsidR="00C6794D">
        <w:rPr>
          <w:rFonts w:ascii="Arial" w:hAnsi="Arial" w:cs="Arial"/>
          <w:color w:val="000000"/>
        </w:rPr>
        <w:t xml:space="preserve"> </w:t>
      </w:r>
      <w:r w:rsidR="00C6794D" w:rsidRPr="00C6794D">
        <w:rPr>
          <w:rFonts w:ascii="Arial" w:hAnsi="Arial" w:cs="Arial"/>
          <w:color w:val="000000"/>
        </w:rPr>
        <w:t xml:space="preserve">The assessment process to ensure the achievement of the </w:t>
      </w:r>
      <w:r w:rsidR="00C6794D">
        <w:rPr>
          <w:rFonts w:ascii="Arial" w:hAnsi="Arial" w:cs="Arial"/>
          <w:color w:val="000000"/>
        </w:rPr>
        <w:t>Student Learning Outcomes</w:t>
      </w:r>
      <w:r w:rsidR="00C6794D" w:rsidRPr="00C6794D">
        <w:rPr>
          <w:rFonts w:ascii="Arial" w:hAnsi="Arial" w:cs="Arial"/>
          <w:color w:val="000000"/>
        </w:rPr>
        <w:t xml:space="preserve"> will be described </w:t>
      </w:r>
      <w:r w:rsidR="00C6794D">
        <w:rPr>
          <w:rFonts w:ascii="Arial" w:hAnsi="Arial" w:cs="Arial"/>
          <w:color w:val="000000"/>
        </w:rPr>
        <w:t>in Section B under Criterion 4.</w:t>
      </w:r>
    </w:p>
    <w:p w:rsidR="00682E82" w:rsidRDefault="00B91860" w:rsidP="00A645E4">
      <w:pPr>
        <w:tabs>
          <w:tab w:val="left" w:pos="720"/>
        </w:tabs>
        <w:autoSpaceDE w:val="0"/>
        <w:autoSpaceDN w:val="0"/>
        <w:adjustRightInd w:val="0"/>
        <w:spacing w:before="116" w:after="120"/>
        <w:ind w:left="360"/>
        <w:rPr>
          <w:rFonts w:ascii="Arial" w:hAnsi="Arial" w:cs="Arial"/>
          <w:color w:val="000000"/>
        </w:rPr>
      </w:pPr>
      <w:r>
        <w:rPr>
          <w:rFonts w:ascii="Arial" w:hAnsi="Arial" w:cs="Arial"/>
          <w:color w:val="000000"/>
        </w:rPr>
        <w:t xml:space="preserve">In addition, </w:t>
      </w:r>
      <w:r w:rsidRPr="00EE0245">
        <w:rPr>
          <w:rFonts w:ascii="Arial" w:hAnsi="Arial" w:cs="Arial"/>
          <w:color w:val="000000"/>
        </w:rPr>
        <w:t xml:space="preserve">comments from </w:t>
      </w:r>
      <w:r>
        <w:rPr>
          <w:rFonts w:ascii="Arial" w:hAnsi="Arial" w:cs="Arial"/>
          <w:color w:val="000000"/>
        </w:rPr>
        <w:t>c</w:t>
      </w:r>
      <w:r w:rsidRPr="00EE0245">
        <w:rPr>
          <w:rFonts w:ascii="Arial" w:hAnsi="Arial" w:cs="Arial"/>
          <w:color w:val="000000"/>
        </w:rPr>
        <w:t>onstituen</w:t>
      </w:r>
      <w:r>
        <w:rPr>
          <w:rFonts w:ascii="Arial" w:hAnsi="Arial" w:cs="Arial"/>
          <w:color w:val="000000"/>
        </w:rPr>
        <w:t xml:space="preserve">cy members </w:t>
      </w:r>
      <w:r w:rsidRPr="00EE0245">
        <w:rPr>
          <w:rFonts w:ascii="Arial" w:hAnsi="Arial" w:cs="Arial"/>
          <w:color w:val="000000"/>
        </w:rPr>
        <w:t>have been very positive</w:t>
      </w:r>
      <w:r w:rsidR="009E1957">
        <w:rPr>
          <w:rFonts w:ascii="Arial" w:hAnsi="Arial" w:cs="Arial"/>
          <w:color w:val="000000"/>
        </w:rPr>
        <w:t xml:space="preserve">. </w:t>
      </w:r>
      <w:r w:rsidR="00147479" w:rsidRPr="00984542">
        <w:rPr>
          <w:rFonts w:ascii="Arial" w:hAnsi="Arial" w:cs="Arial"/>
          <w:color w:val="000000"/>
        </w:rPr>
        <w:t xml:space="preserve">The qualitative data collected in the </w:t>
      </w:r>
      <w:r w:rsidR="00147479">
        <w:rPr>
          <w:rFonts w:ascii="Arial" w:hAnsi="Arial" w:cs="Arial"/>
          <w:color w:val="000000"/>
        </w:rPr>
        <w:t>IAB</w:t>
      </w:r>
      <w:r w:rsidR="00147479" w:rsidRPr="00984542">
        <w:rPr>
          <w:rFonts w:ascii="Arial" w:hAnsi="Arial" w:cs="Arial"/>
          <w:color w:val="000000"/>
        </w:rPr>
        <w:t xml:space="preserve"> meetings reinforces the </w:t>
      </w:r>
      <w:r w:rsidR="00147479">
        <w:rPr>
          <w:rFonts w:ascii="Arial" w:hAnsi="Arial" w:cs="Arial"/>
          <w:color w:val="000000"/>
        </w:rPr>
        <w:t>above results and indicates that the Student Learning Outcomes are aligned to the needs of the industry</w:t>
      </w:r>
      <w:r w:rsidR="00147479" w:rsidRPr="00984542">
        <w:rPr>
          <w:rFonts w:ascii="Arial" w:hAnsi="Arial" w:cs="Arial"/>
          <w:color w:val="000000"/>
        </w:rPr>
        <w:t>.</w:t>
      </w:r>
      <w:r w:rsidR="00147479">
        <w:rPr>
          <w:rFonts w:ascii="Arial" w:hAnsi="Arial" w:cs="Arial"/>
          <w:color w:val="000000"/>
        </w:rPr>
        <w:t xml:space="preserve"> </w:t>
      </w:r>
      <w:r w:rsidR="00124A55">
        <w:rPr>
          <w:rFonts w:ascii="Arial" w:hAnsi="Arial" w:cs="Arial"/>
          <w:color w:val="000000"/>
        </w:rPr>
        <w:t>A few pertinent comments from various constituen</w:t>
      </w:r>
      <w:r w:rsidR="00465172">
        <w:rPr>
          <w:rFonts w:ascii="Arial" w:hAnsi="Arial" w:cs="Arial"/>
          <w:color w:val="000000"/>
        </w:rPr>
        <w:t>cy member</w:t>
      </w:r>
      <w:r w:rsidR="00124A55">
        <w:rPr>
          <w:rFonts w:ascii="Arial" w:hAnsi="Arial" w:cs="Arial"/>
          <w:color w:val="000000"/>
        </w:rPr>
        <w:t xml:space="preserve">s </w:t>
      </w:r>
      <w:r w:rsidR="00927881">
        <w:rPr>
          <w:rFonts w:ascii="Arial" w:hAnsi="Arial" w:cs="Arial"/>
          <w:color w:val="000000"/>
        </w:rPr>
        <w:t>are given in Section D-2 under Criterion 4.</w:t>
      </w:r>
    </w:p>
    <w:p w:rsidR="00682E82" w:rsidRDefault="00682E82">
      <w:pPr>
        <w:rPr>
          <w:rFonts w:ascii="Arial" w:hAnsi="Arial" w:cs="Arial"/>
          <w:color w:val="000000"/>
        </w:rPr>
      </w:pPr>
      <w:r>
        <w:rPr>
          <w:rFonts w:ascii="Arial" w:hAnsi="Arial" w:cs="Arial"/>
          <w:color w:val="000000"/>
        </w:rPr>
        <w:br w:type="page"/>
      </w:r>
    </w:p>
    <w:p w:rsidR="00124A55" w:rsidRDefault="00124A55" w:rsidP="00A645E4">
      <w:pPr>
        <w:tabs>
          <w:tab w:val="left" w:pos="720"/>
        </w:tabs>
        <w:autoSpaceDE w:val="0"/>
        <w:autoSpaceDN w:val="0"/>
        <w:adjustRightInd w:val="0"/>
        <w:spacing w:before="116" w:after="120"/>
        <w:ind w:left="360"/>
        <w:rPr>
          <w:rFonts w:ascii="Arial" w:hAnsi="Arial" w:cs="Arial"/>
          <w:color w:val="000000"/>
        </w:rPr>
      </w:pPr>
    </w:p>
    <w:p w:rsidR="003D2B79" w:rsidRPr="005D1CEE" w:rsidRDefault="003D2B79" w:rsidP="00A44704">
      <w:pPr>
        <w:pStyle w:val="Heading1"/>
        <w:spacing w:before="120"/>
        <w:rPr>
          <w:rFonts w:ascii="Times New Roman" w:hAnsi="Times New Roman"/>
          <w:color w:val="auto"/>
        </w:rPr>
      </w:pPr>
      <w:bookmarkStart w:id="5" w:name="Criterion4"/>
      <w:bookmarkEnd w:id="5"/>
      <w:r w:rsidRPr="005D1CEE">
        <w:rPr>
          <w:rFonts w:ascii="Times New Roman" w:hAnsi="Times New Roman"/>
          <w:color w:val="auto"/>
        </w:rPr>
        <w:t>CRITERION 4.  CONTINUOUS IMPROVEMENT</w:t>
      </w:r>
    </w:p>
    <w:p w:rsidR="003D2B79" w:rsidRPr="003D2B79" w:rsidRDefault="003D2B79" w:rsidP="003D2B79"/>
    <w:p w:rsidR="00B06683" w:rsidRPr="0056566A" w:rsidRDefault="00B06683" w:rsidP="00B06683">
      <w:pPr>
        <w:pStyle w:val="Answer"/>
      </w:pPr>
      <w:r>
        <w:t xml:space="preserve">Continuous improvement is best accomplished when the assessment process is supported by a system that is closely tied to underlying course level instruction. </w:t>
      </w:r>
      <w:r w:rsidRPr="0056566A">
        <w:t xml:space="preserve">This section describes </w:t>
      </w:r>
      <w:r w:rsidRPr="00FD48C1">
        <w:t>CSNS</w:t>
      </w:r>
      <w:r>
        <w:t>,</w:t>
      </w:r>
      <w:r w:rsidRPr="0056566A">
        <w:t xml:space="preserve"> a system </w:t>
      </w:r>
      <w:r>
        <w:t xml:space="preserve">that was developed by a faculty member to meet this objective. </w:t>
      </w:r>
    </w:p>
    <w:p w:rsidR="00B06683" w:rsidRDefault="00B06683" w:rsidP="00B06683">
      <w:pPr>
        <w:pStyle w:val="Answer"/>
      </w:pPr>
      <w:r>
        <w:t xml:space="preserve">The </w:t>
      </w:r>
      <w:r w:rsidRPr="00FD48C1">
        <w:t xml:space="preserve">Computer Science Network Services </w:t>
      </w:r>
      <w:r>
        <w:t>(</w:t>
      </w:r>
      <w:r w:rsidRPr="00FD48C1">
        <w:t>CSNS</w:t>
      </w:r>
      <w:r>
        <w:t>)</w:t>
      </w:r>
      <w:r w:rsidRPr="00FD48C1">
        <w:t xml:space="preserve"> is a </w:t>
      </w:r>
      <w:r>
        <w:t xml:space="preserve">path-breaking </w:t>
      </w:r>
      <w:r w:rsidRPr="00FD48C1">
        <w:t>web-based system that provides a number of services that facilitate teaching, learning, student administration, and program assessment</w:t>
      </w:r>
      <w:r>
        <w:t xml:space="preserve">. </w:t>
      </w:r>
      <w:r w:rsidRPr="00FD48C1">
        <w:t xml:space="preserve">CSNS was developed by Dr. Chengyu Sun who is also the assessment coordinator for the Computer Science programs. </w:t>
      </w:r>
      <w:r>
        <w:t>CSNS has as a goal to combine learning management, student administration, and program assessment into one user friendly system.</w:t>
      </w:r>
    </w:p>
    <w:p w:rsidR="00B06683" w:rsidRDefault="00B06683" w:rsidP="00B06683">
      <w:pPr>
        <w:pStyle w:val="Answer"/>
      </w:pPr>
      <w:r>
        <w:t xml:space="preserve">CSNS is unique in its breadth of coverage. </w:t>
      </w:r>
    </w:p>
    <w:p w:rsidR="00B06683" w:rsidRDefault="00B06683" w:rsidP="001413A5">
      <w:pPr>
        <w:pStyle w:val="Answer"/>
        <w:numPr>
          <w:ilvl w:val="0"/>
          <w:numId w:val="167"/>
        </w:numPr>
      </w:pPr>
      <w:r w:rsidRPr="00FD48C1">
        <w:t>Some of the established Learning Manage</w:t>
      </w:r>
      <w:r>
        <w:t xml:space="preserve">ment Systems, such as Blackboard </w:t>
      </w:r>
      <w:hyperlink r:id="rId40" w:history="1">
        <w:r w:rsidRPr="0088506D">
          <w:rPr>
            <w:rStyle w:val="Hyperlink"/>
          </w:rPr>
          <w:t>http://www.blackboard.com/</w:t>
        </w:r>
      </w:hyperlink>
      <w:r>
        <w:t>)</w:t>
      </w:r>
      <w:r w:rsidRPr="00FD48C1">
        <w:t xml:space="preserve"> or Moodle</w:t>
      </w:r>
      <w:r>
        <w:t xml:space="preserve"> (</w:t>
      </w:r>
      <w:hyperlink r:id="rId41" w:history="1">
        <w:r w:rsidRPr="0088506D">
          <w:rPr>
            <w:rStyle w:val="Hyperlink"/>
          </w:rPr>
          <w:t>http://www.moodle.com/</w:t>
        </w:r>
      </w:hyperlink>
      <w:r>
        <w:t>)</w:t>
      </w:r>
      <w:r w:rsidRPr="00FD48C1">
        <w:t xml:space="preserve">, are very course-centric </w:t>
      </w:r>
      <w:r>
        <w:t xml:space="preserve">in their </w:t>
      </w:r>
      <w:r w:rsidRPr="00FD48C1">
        <w:t>approach and focus primarily on course-level content creation and management. Blackbo</w:t>
      </w:r>
      <w:r>
        <w:t>a</w:t>
      </w:r>
      <w:r w:rsidRPr="00FD48C1">
        <w:t xml:space="preserve">rd does not provide any sort of assessment tools. </w:t>
      </w:r>
    </w:p>
    <w:p w:rsidR="00B06683" w:rsidRDefault="00B06683" w:rsidP="001413A5">
      <w:pPr>
        <w:pStyle w:val="Answer"/>
        <w:numPr>
          <w:ilvl w:val="0"/>
          <w:numId w:val="167"/>
        </w:numPr>
      </w:pPr>
      <w:r w:rsidRPr="00FD48C1">
        <w:t>Some of the established Assessment Managem</w:t>
      </w:r>
      <w:r>
        <w:t>ent Systems, such as TaskStream (</w:t>
      </w:r>
      <w:hyperlink r:id="rId42" w:history="1">
        <w:r w:rsidRPr="0088506D">
          <w:rPr>
            <w:rStyle w:val="Hyperlink"/>
          </w:rPr>
          <w:t>https://www.taskstream.com</w:t>
        </w:r>
      </w:hyperlink>
      <w:r>
        <w:t>)</w:t>
      </w:r>
      <w:r w:rsidRPr="00FD48C1">
        <w:t xml:space="preserve">, provide electronic portfolio and assessment management tools. </w:t>
      </w:r>
      <w:r>
        <w:t xml:space="preserve">But </w:t>
      </w:r>
      <w:r w:rsidRPr="00FD48C1">
        <w:t>Task</w:t>
      </w:r>
      <w:r>
        <w:t>S</w:t>
      </w:r>
      <w:r w:rsidRPr="00FD48C1">
        <w:t xml:space="preserve">tream does not integrate or provide services for Learning Management. </w:t>
      </w:r>
    </w:p>
    <w:p w:rsidR="00B06683" w:rsidRPr="00FD48C1" w:rsidRDefault="00B06683" w:rsidP="00B06683">
      <w:pPr>
        <w:pStyle w:val="Answer"/>
      </w:pPr>
      <w:r>
        <w:t xml:space="preserve">Furthermore both Blackboard and TaskStream are subscription services while CSNS is a homegrown product. </w:t>
      </w:r>
      <w:r w:rsidRPr="00FD48C1">
        <w:t xml:space="preserve"> CSNS</w:t>
      </w:r>
      <w:r>
        <w:t xml:space="preserve"> offers</w:t>
      </w:r>
      <w:r w:rsidRPr="00FD48C1">
        <w:t xml:space="preserve"> a set of general-purpose yet tightly integrated tools that provides more services than the combined </w:t>
      </w:r>
      <w:r>
        <w:t>capabilities of</w:t>
      </w:r>
      <w:r w:rsidRPr="00FD48C1">
        <w:t xml:space="preserve"> Blackboard and Task</w:t>
      </w:r>
      <w:r>
        <w:t>S</w:t>
      </w:r>
      <w:r w:rsidRPr="00FD48C1">
        <w:t>tream</w:t>
      </w:r>
      <w:r>
        <w:t>.</w:t>
      </w:r>
    </w:p>
    <w:p w:rsidR="00B06683" w:rsidRPr="00FD48C1" w:rsidRDefault="00B06683" w:rsidP="00B06683">
      <w:pPr>
        <w:pStyle w:val="Answer"/>
      </w:pPr>
      <w:r>
        <w:t>Besides basic course management, CSNS</w:t>
      </w:r>
      <w:r w:rsidRPr="00FD48C1">
        <w:t xml:space="preserve"> services include forums, surveys, mailing lists, </w:t>
      </w:r>
      <w:r>
        <w:t xml:space="preserve">a </w:t>
      </w:r>
      <w:r w:rsidRPr="00FD48C1">
        <w:t xml:space="preserve">wiki, news, </w:t>
      </w:r>
      <w:r>
        <w:t xml:space="preserve">an </w:t>
      </w:r>
      <w:r w:rsidRPr="00FD48C1">
        <w:t>online file manager, stored queries</w:t>
      </w:r>
      <w:r>
        <w:t>,</w:t>
      </w:r>
      <w:r w:rsidRPr="00FD48C1">
        <w:t xml:space="preserve"> and </w:t>
      </w:r>
      <w:r>
        <w:t xml:space="preserve">a </w:t>
      </w:r>
      <w:r w:rsidRPr="00FD48C1">
        <w:t>chart</w:t>
      </w:r>
      <w:r>
        <w:t>ing capability</w:t>
      </w:r>
      <w:r w:rsidRPr="00FD48C1">
        <w:t>.</w:t>
      </w:r>
      <w:r>
        <w:t xml:space="preserve"> </w:t>
      </w:r>
      <w:r w:rsidRPr="00FD48C1">
        <w:t xml:space="preserve">These components are well integrated with the </w:t>
      </w:r>
      <w:r>
        <w:t xml:space="preserve">CSNS </w:t>
      </w:r>
      <w:r w:rsidRPr="00FD48C1">
        <w:t>core functionality. For instance, each course has a forum associated with it</w:t>
      </w:r>
      <w:r>
        <w:t>. Since t</w:t>
      </w:r>
      <w:r w:rsidRPr="00FD48C1">
        <w:t xml:space="preserve">he instructor and the students of the course are automatically subscribed to the forum they will be notified whenever a new </w:t>
      </w:r>
      <w:r>
        <w:t>entry</w:t>
      </w:r>
      <w:r w:rsidRPr="00FD48C1">
        <w:t xml:space="preserve"> is posted. On the other hand, each of these components can also be used as a standalone service that is not directly related to teaching and learning. For example, users may use the </w:t>
      </w:r>
      <w:r>
        <w:t>w</w:t>
      </w:r>
      <w:r w:rsidRPr="00FD48C1">
        <w:t xml:space="preserve">iki to create their </w:t>
      </w:r>
      <w:r>
        <w:t xml:space="preserve">own </w:t>
      </w:r>
      <w:r w:rsidRPr="00FD48C1">
        <w:t>home pages.</w:t>
      </w:r>
      <w:r>
        <w:t xml:space="preserve"> </w:t>
      </w:r>
      <w:r w:rsidRPr="00FD48C1">
        <w:t xml:space="preserve"> The flexibility of these components, especially when they are used together, create</w:t>
      </w:r>
      <w:r>
        <w:t>s</w:t>
      </w:r>
      <w:r w:rsidRPr="00FD48C1">
        <w:t xml:space="preserve"> many </w:t>
      </w:r>
      <w:r>
        <w:t>valuable</w:t>
      </w:r>
      <w:r w:rsidRPr="00FD48C1">
        <w:t xml:space="preserve"> usage scenarios. For example, </w:t>
      </w:r>
      <w:r>
        <w:t>the assessment process</w:t>
      </w:r>
      <w:r w:rsidRPr="00FD48C1">
        <w:t xml:space="preserve"> </w:t>
      </w:r>
      <w:r>
        <w:t xml:space="preserve">itself </w:t>
      </w:r>
      <w:r w:rsidRPr="00FD48C1">
        <w:t xml:space="preserve">is </w:t>
      </w:r>
      <w:r>
        <w:t xml:space="preserve">documented </w:t>
      </w:r>
      <w:r w:rsidRPr="00FD48C1">
        <w:t>on the wiki (</w:t>
      </w:r>
      <w:hyperlink r:id="rId43" w:history="1">
        <w:r w:rsidRPr="00C4543C">
          <w:rPr>
            <w:rStyle w:val="Hyperlink"/>
          </w:rPr>
          <w:t>http://csns.calstatela.edu/wiki/content/assessment/</w:t>
        </w:r>
      </w:hyperlink>
      <w:r>
        <w:t xml:space="preserve">). </w:t>
      </w:r>
    </w:p>
    <w:p w:rsidR="00B06683" w:rsidRDefault="00B06683" w:rsidP="00B06683">
      <w:pPr>
        <w:pStyle w:val="Answer"/>
      </w:pPr>
      <w:r>
        <w:t>CSNS</w:t>
      </w:r>
      <w:r w:rsidRPr="00FD48C1">
        <w:t xml:space="preserve"> went online in Sp</w:t>
      </w:r>
      <w:r>
        <w:t>ring 2006, and by Spring 2011 it</w:t>
      </w:r>
      <w:r w:rsidRPr="00FD48C1">
        <w:t xml:space="preserve"> ha</w:t>
      </w:r>
      <w:r>
        <w:t>s</w:t>
      </w:r>
      <w:r w:rsidRPr="00FD48C1">
        <w:t xml:space="preserve"> served over 1500 students and faculty in more than 300 classes.</w:t>
      </w:r>
      <w:r>
        <w:t xml:space="preserve"> </w:t>
      </w:r>
    </w:p>
    <w:p w:rsidR="00B06683" w:rsidRDefault="00B06683" w:rsidP="00B06683">
      <w:pPr>
        <w:pStyle w:val="Answer"/>
      </w:pPr>
      <w:r>
        <w:rPr>
          <w:rFonts w:cs="Arial"/>
        </w:rPr>
        <w:lastRenderedPageBreak/>
        <w:t xml:space="preserve">CSNS also performs tasks needed to implement the assessment process. </w:t>
      </w:r>
      <w:r w:rsidRPr="00FD48C1">
        <w:t>CSNS provides two types of support for program assessment. At the course level, a number of assessment artifacts such as a course journal, skill evaluations, and key assignments can be collected whenever a course is taught. By building assessment elements into everyday teaching and learning, we ensure that program assessment is a rigorous, systematic, and continuous process. In additi</w:t>
      </w:r>
      <w:r>
        <w:t>o</w:t>
      </w:r>
      <w:r w:rsidRPr="00FD48C1">
        <w:t xml:space="preserve">n to course-level assessment artifacts, CSNS also supports assessment instruments such as opinion surveys, web portfolios, and </w:t>
      </w:r>
      <w:r>
        <w:t xml:space="preserve">the </w:t>
      </w:r>
      <w:r w:rsidRPr="00FD48C1">
        <w:t>Major Field Test</w:t>
      </w:r>
      <w:r>
        <w:t xml:space="preserve">—an </w:t>
      </w:r>
      <w:r w:rsidRPr="00FD48C1">
        <w:t xml:space="preserve"> external test administrated by </w:t>
      </w:r>
      <w:r>
        <w:t xml:space="preserve">the </w:t>
      </w:r>
      <w:r w:rsidRPr="00FD48C1">
        <w:t>Educational Testing Service</w:t>
      </w:r>
      <w:r>
        <w:t xml:space="preserve"> (ETS, </w:t>
      </w:r>
      <w:hyperlink r:id="rId44" w:history="1">
        <w:r w:rsidRPr="0088506D">
          <w:rPr>
            <w:rStyle w:val="Hyperlink"/>
          </w:rPr>
          <w:t>http://www.ets.org/</w:t>
        </w:r>
      </w:hyperlink>
      <w:r w:rsidRPr="00FD48C1">
        <w:t>).</w:t>
      </w:r>
      <w:r>
        <w:t xml:space="preserve"> </w:t>
      </w:r>
    </w:p>
    <w:p w:rsidR="00B06683" w:rsidRDefault="00B06683" w:rsidP="00B06683">
      <w:pPr>
        <w:pStyle w:val="Answer"/>
      </w:pPr>
      <w:r>
        <w:rPr>
          <w:rFonts w:cs="Arial"/>
        </w:rPr>
        <w:t xml:space="preserve">The </w:t>
      </w:r>
      <w:r>
        <w:t xml:space="preserve">CSNS-based </w:t>
      </w:r>
      <w:r w:rsidRPr="00FD48C1">
        <w:t xml:space="preserve">assessment process has been demonstrated </w:t>
      </w:r>
      <w:r>
        <w:t>during both (i) our University-level</w:t>
      </w:r>
      <w:r w:rsidRPr="00FD48C1">
        <w:t xml:space="preserve"> p</w:t>
      </w:r>
      <w:r>
        <w:t>rogram review (held</w:t>
      </w:r>
      <w:r w:rsidRPr="00FD48C1">
        <w:t xml:space="preserve"> once every five years) and </w:t>
      </w:r>
      <w:r>
        <w:t>(ii) </w:t>
      </w:r>
      <w:r w:rsidRPr="00FD48C1">
        <w:t>university reaccreditation by WASC (</w:t>
      </w:r>
      <w:hyperlink r:id="rId45" w:history="1">
        <w:r w:rsidRPr="00FD48C1">
          <w:t>Western Association of Schools and Colleges</w:t>
        </w:r>
      </w:hyperlink>
      <w:r w:rsidRPr="00FD48C1">
        <w:t>).</w:t>
      </w:r>
      <w:r>
        <w:t xml:space="preserve"> In both evaluations CSNS received enthusiastic commendations.</w:t>
      </w:r>
    </w:p>
    <w:p w:rsidR="00B06683" w:rsidRPr="00FD48C1" w:rsidRDefault="00B06683" w:rsidP="00B06683">
      <w:pPr>
        <w:pStyle w:val="Answer"/>
      </w:pPr>
      <w:r>
        <w:t>The methodologies used to evaluate, analyze, document, and maintain both the Program Educational Objectives and Student Learning Outcomes using CSNS are described in the sections below.</w:t>
      </w:r>
    </w:p>
    <w:p w:rsidR="00B06683" w:rsidRPr="00FD48C1" w:rsidRDefault="00B06683" w:rsidP="00B06683">
      <w:pPr>
        <w:pStyle w:val="Answer"/>
      </w:pPr>
    </w:p>
    <w:p w:rsidR="00B06683" w:rsidRPr="003D2B79" w:rsidRDefault="00B06683" w:rsidP="00B06683">
      <w:pPr>
        <w:pStyle w:val="ListParagraph"/>
        <w:numPr>
          <w:ilvl w:val="0"/>
          <w:numId w:val="5"/>
        </w:numPr>
        <w:rPr>
          <w:b/>
        </w:rPr>
      </w:pPr>
      <w:r w:rsidRPr="003D2B79">
        <w:rPr>
          <w:b/>
        </w:rPr>
        <w:t>Program Educational Objectives</w:t>
      </w:r>
      <w:r>
        <w:rPr>
          <w:b/>
        </w:rPr>
        <w:t xml:space="preserve">  </w:t>
      </w:r>
    </w:p>
    <w:p w:rsidR="00B06683" w:rsidRDefault="00B06683" w:rsidP="00B06683">
      <w:pPr>
        <w:pStyle w:val="ListParagraph"/>
        <w:ind w:left="1080"/>
      </w:pPr>
    </w:p>
    <w:p w:rsidR="00B06683" w:rsidRDefault="00B06683" w:rsidP="00B06683">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A</w:t>
      </w:r>
      <w:r w:rsidRPr="004643E0">
        <w:rPr>
          <w:rFonts w:ascii="Arial" w:hAnsi="Arial" w:cs="Arial"/>
          <w:color w:val="000000"/>
        </w:rPr>
        <w:t>ssess</w:t>
      </w:r>
      <w:r>
        <w:rPr>
          <w:rFonts w:ascii="Arial" w:hAnsi="Arial" w:cs="Arial"/>
          <w:color w:val="000000"/>
        </w:rPr>
        <w:t>ment</w:t>
      </w:r>
      <w:r w:rsidRPr="004643E0">
        <w:rPr>
          <w:rFonts w:ascii="Arial" w:hAnsi="Arial" w:cs="Arial"/>
          <w:color w:val="000000"/>
        </w:rPr>
        <w:t xml:space="preserve"> and evaluat</w:t>
      </w:r>
      <w:r>
        <w:rPr>
          <w:rFonts w:ascii="Arial" w:hAnsi="Arial" w:cs="Arial"/>
          <w:color w:val="000000"/>
        </w:rPr>
        <w:t>ion of</w:t>
      </w:r>
      <w:r w:rsidRPr="004643E0">
        <w:rPr>
          <w:rFonts w:ascii="Arial" w:hAnsi="Arial" w:cs="Arial"/>
          <w:color w:val="000000"/>
        </w:rPr>
        <w:t xml:space="preserve"> the extent to which the program educational objectives</w:t>
      </w:r>
      <w:r w:rsidRPr="0021463A">
        <w:rPr>
          <w:rFonts w:ascii="Arial" w:hAnsi="Arial" w:cs="Arial"/>
          <w:color w:val="000000"/>
        </w:rPr>
        <w:t xml:space="preserve"> </w:t>
      </w:r>
      <w:r>
        <w:rPr>
          <w:rFonts w:ascii="Arial" w:hAnsi="Arial" w:cs="Arial"/>
          <w:color w:val="000000"/>
        </w:rPr>
        <w:t xml:space="preserve">are met is held </w:t>
      </w:r>
      <w:r w:rsidRPr="0021463A">
        <w:rPr>
          <w:rFonts w:ascii="Arial" w:hAnsi="Arial" w:cs="Arial"/>
          <w:color w:val="000000"/>
        </w:rPr>
        <w:t>once every five years (or sooner) based on trends observed</w:t>
      </w:r>
      <w:r>
        <w:rPr>
          <w:rFonts w:ascii="Arial" w:hAnsi="Arial" w:cs="Arial"/>
          <w:color w:val="000000"/>
        </w:rPr>
        <w:t xml:space="preserve"> during the annual assessment</w:t>
      </w:r>
      <w:r w:rsidRPr="0021463A">
        <w:rPr>
          <w:rFonts w:ascii="Arial" w:hAnsi="Arial" w:cs="Arial"/>
          <w:color w:val="000000"/>
        </w:rPr>
        <w:t>.</w:t>
      </w:r>
      <w:r w:rsidRPr="004643E0">
        <w:rPr>
          <w:rFonts w:ascii="Arial" w:hAnsi="Arial" w:cs="Arial"/>
          <w:color w:val="000000"/>
        </w:rPr>
        <w:t xml:space="preserve"> </w:t>
      </w:r>
      <w:r>
        <w:rPr>
          <w:rFonts w:ascii="Arial" w:hAnsi="Arial" w:cs="Arial"/>
          <w:color w:val="000000"/>
        </w:rPr>
        <w:t xml:space="preserve">As described under Criterion 2 (Section E), the annual assessment process consists of constituency surveys, IAB meetings and annual faculty retreats.  </w:t>
      </w:r>
    </w:p>
    <w:p w:rsidR="00B06683" w:rsidRPr="003052E7" w:rsidRDefault="00B06683" w:rsidP="00B06683">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Since t</w:t>
      </w:r>
      <w:r w:rsidRPr="00BA5A60">
        <w:rPr>
          <w:rFonts w:ascii="Arial" w:hAnsi="Arial" w:cs="Arial"/>
          <w:color w:val="000000"/>
        </w:rPr>
        <w:t xml:space="preserve">he </w:t>
      </w:r>
      <w:r>
        <w:rPr>
          <w:rFonts w:ascii="Arial" w:hAnsi="Arial" w:cs="Arial"/>
          <w:color w:val="000000"/>
        </w:rPr>
        <w:t>Program Educational Objectives</w:t>
      </w:r>
      <w:r w:rsidRPr="00BA5A60">
        <w:rPr>
          <w:rFonts w:ascii="Arial" w:hAnsi="Arial" w:cs="Arial"/>
          <w:color w:val="000000"/>
        </w:rPr>
        <w:t xml:space="preserve"> are strongly related to the </w:t>
      </w:r>
      <w:r>
        <w:rPr>
          <w:rFonts w:ascii="Arial" w:hAnsi="Arial" w:cs="Arial"/>
          <w:color w:val="000000"/>
        </w:rPr>
        <w:t>Student Learning Outcomes (see Figure 4-58), a</w:t>
      </w:r>
      <w:r w:rsidRPr="00BA5A60">
        <w:rPr>
          <w:rFonts w:ascii="Arial" w:hAnsi="Arial" w:cs="Arial"/>
          <w:color w:val="000000"/>
        </w:rPr>
        <w:t xml:space="preserve">n indirect measure </w:t>
      </w:r>
      <w:r>
        <w:rPr>
          <w:rFonts w:ascii="Arial" w:hAnsi="Arial" w:cs="Arial"/>
          <w:color w:val="000000"/>
        </w:rPr>
        <w:t>of whether the Program Educational Objectives</w:t>
      </w:r>
      <w:r w:rsidRPr="00BA5A60">
        <w:rPr>
          <w:rFonts w:ascii="Arial" w:hAnsi="Arial" w:cs="Arial"/>
          <w:color w:val="000000"/>
        </w:rPr>
        <w:t xml:space="preserve"> </w:t>
      </w:r>
      <w:r>
        <w:rPr>
          <w:rFonts w:ascii="Arial" w:hAnsi="Arial" w:cs="Arial"/>
          <w:color w:val="000000"/>
        </w:rPr>
        <w:t xml:space="preserve">are satisfied </w:t>
      </w:r>
      <w:r w:rsidRPr="00BA5A60">
        <w:rPr>
          <w:rFonts w:ascii="Arial" w:hAnsi="Arial" w:cs="Arial"/>
          <w:color w:val="000000"/>
        </w:rPr>
        <w:t xml:space="preserve">is </w:t>
      </w:r>
      <w:r>
        <w:rPr>
          <w:rFonts w:ascii="Arial" w:hAnsi="Arial" w:cs="Arial"/>
          <w:color w:val="000000"/>
        </w:rPr>
        <w:t>the extent to which the underlying Student Learning Outcomes are satisfied.</w:t>
      </w:r>
      <w:r w:rsidRPr="00BA5A60">
        <w:rPr>
          <w:rFonts w:ascii="Arial" w:hAnsi="Arial" w:cs="Arial"/>
          <w:color w:val="000000"/>
        </w:rPr>
        <w:t xml:space="preserve"> </w:t>
      </w:r>
      <w:r>
        <w:rPr>
          <w:rFonts w:ascii="Arial" w:hAnsi="Arial" w:cs="Arial"/>
          <w:color w:val="000000"/>
        </w:rPr>
        <w:t xml:space="preserve">As described in Section B-3, all ten Student Learning Outcomes have been achieved. </w:t>
      </w:r>
    </w:p>
    <w:p w:rsidR="00B06683" w:rsidRPr="00C356DF" w:rsidRDefault="00B06683" w:rsidP="00B06683">
      <w:pPr>
        <w:tabs>
          <w:tab w:val="left" w:pos="720"/>
        </w:tabs>
        <w:autoSpaceDE w:val="0"/>
        <w:autoSpaceDN w:val="0"/>
        <w:adjustRightInd w:val="0"/>
        <w:spacing w:before="116" w:after="120"/>
        <w:ind w:left="360"/>
        <w:rPr>
          <w:rFonts w:ascii="Arial" w:hAnsi="Arial" w:cs="Arial"/>
          <w:color w:val="000000"/>
        </w:rPr>
      </w:pPr>
      <w:r>
        <w:rPr>
          <w:rFonts w:ascii="Arial" w:hAnsi="Arial" w:cs="Arial"/>
          <w:color w:val="000000"/>
        </w:rPr>
        <w:t xml:space="preserve">The following annual </w:t>
      </w:r>
      <w:r w:rsidRPr="00765411">
        <w:rPr>
          <w:rFonts w:ascii="Arial" w:hAnsi="Arial" w:cs="Arial"/>
          <w:color w:val="000000"/>
        </w:rPr>
        <w:t>constituen</w:t>
      </w:r>
      <w:r>
        <w:rPr>
          <w:rFonts w:ascii="Arial" w:hAnsi="Arial" w:cs="Arial"/>
          <w:color w:val="000000"/>
        </w:rPr>
        <w:t>cy</w:t>
      </w:r>
      <w:r w:rsidRPr="00765411" w:rsidDel="006F7555">
        <w:rPr>
          <w:rFonts w:ascii="Arial" w:hAnsi="Arial" w:cs="Arial"/>
          <w:color w:val="000000"/>
        </w:rPr>
        <w:t xml:space="preserve"> </w:t>
      </w:r>
      <w:r>
        <w:rPr>
          <w:rFonts w:ascii="Arial" w:hAnsi="Arial" w:cs="Arial"/>
          <w:color w:val="000000"/>
        </w:rPr>
        <w:t xml:space="preserve">surveys are </w:t>
      </w:r>
      <w:r w:rsidRPr="00C356DF">
        <w:rPr>
          <w:rFonts w:ascii="Arial" w:hAnsi="Arial" w:cs="Arial"/>
          <w:color w:val="000000"/>
        </w:rPr>
        <w:t xml:space="preserve">used to evaluate the extent to which the </w:t>
      </w:r>
      <w:r>
        <w:rPr>
          <w:rFonts w:ascii="Arial" w:hAnsi="Arial" w:cs="Arial"/>
          <w:color w:val="000000"/>
        </w:rPr>
        <w:t xml:space="preserve">Program Educational objectives </w:t>
      </w:r>
      <w:r w:rsidRPr="00C356DF">
        <w:rPr>
          <w:rFonts w:ascii="Arial" w:hAnsi="Arial" w:cs="Arial"/>
          <w:color w:val="000000"/>
        </w:rPr>
        <w:t>have been achieved</w:t>
      </w:r>
      <w:r>
        <w:rPr>
          <w:rFonts w:ascii="Arial" w:hAnsi="Arial" w:cs="Arial"/>
          <w:color w:val="000000"/>
        </w:rPr>
        <w:t>.</w:t>
      </w:r>
      <w:r w:rsidRPr="00C356DF">
        <w:rPr>
          <w:rFonts w:ascii="Arial" w:hAnsi="Arial" w:cs="Arial"/>
          <w:color w:val="000000"/>
        </w:rPr>
        <w:t xml:space="preserve"> </w:t>
      </w:r>
    </w:p>
    <w:p w:rsidR="00B06683" w:rsidRPr="00F522B2" w:rsidRDefault="00B06683" w:rsidP="00B06683">
      <w:pPr>
        <w:numPr>
          <w:ilvl w:val="0"/>
          <w:numId w:val="14"/>
        </w:numPr>
        <w:autoSpaceDE w:val="0"/>
        <w:autoSpaceDN w:val="0"/>
        <w:adjustRightInd w:val="0"/>
        <w:rPr>
          <w:rFonts w:ascii="Arial" w:hAnsi="Arial" w:cs="Arial"/>
        </w:rPr>
      </w:pPr>
      <w:r w:rsidRPr="00F522B2">
        <w:rPr>
          <w:rFonts w:ascii="Arial" w:hAnsi="Arial" w:cs="Arial"/>
        </w:rPr>
        <w:t>Alumni Survey</w:t>
      </w:r>
    </w:p>
    <w:p w:rsidR="00B06683" w:rsidRPr="00F522B2" w:rsidRDefault="00B06683" w:rsidP="00B06683">
      <w:pPr>
        <w:numPr>
          <w:ilvl w:val="0"/>
          <w:numId w:val="14"/>
        </w:numPr>
        <w:autoSpaceDE w:val="0"/>
        <w:autoSpaceDN w:val="0"/>
        <w:adjustRightInd w:val="0"/>
        <w:rPr>
          <w:rFonts w:ascii="Arial" w:hAnsi="Arial" w:cs="Arial"/>
        </w:rPr>
      </w:pPr>
      <w:r w:rsidRPr="00F522B2">
        <w:rPr>
          <w:rFonts w:ascii="Arial" w:hAnsi="Arial" w:cs="Arial"/>
        </w:rPr>
        <w:t>Employers' Survey</w:t>
      </w:r>
    </w:p>
    <w:p w:rsidR="00B06683" w:rsidRDefault="00B06683" w:rsidP="00B06683">
      <w:pPr>
        <w:numPr>
          <w:ilvl w:val="0"/>
          <w:numId w:val="14"/>
        </w:numPr>
        <w:autoSpaceDE w:val="0"/>
        <w:autoSpaceDN w:val="0"/>
        <w:adjustRightInd w:val="0"/>
        <w:rPr>
          <w:rFonts w:ascii="Arial" w:hAnsi="Arial" w:cs="Arial"/>
        </w:rPr>
      </w:pPr>
      <w:r w:rsidRPr="00F522B2">
        <w:rPr>
          <w:rFonts w:ascii="Arial" w:hAnsi="Arial" w:cs="Arial"/>
        </w:rPr>
        <w:t>Faculty Survey</w:t>
      </w:r>
    </w:p>
    <w:p w:rsidR="00B06683" w:rsidRPr="00F522B2" w:rsidRDefault="00B06683" w:rsidP="00B06683">
      <w:pPr>
        <w:numPr>
          <w:ilvl w:val="0"/>
          <w:numId w:val="14"/>
        </w:numPr>
        <w:autoSpaceDE w:val="0"/>
        <w:autoSpaceDN w:val="0"/>
        <w:adjustRightInd w:val="0"/>
        <w:rPr>
          <w:rFonts w:ascii="Arial" w:hAnsi="Arial" w:cs="Arial"/>
        </w:rPr>
      </w:pPr>
      <w:r>
        <w:rPr>
          <w:rFonts w:ascii="Arial" w:hAnsi="Arial" w:cs="Arial"/>
        </w:rPr>
        <w:t>IAB Survey</w:t>
      </w:r>
    </w:p>
    <w:p w:rsidR="00B06683" w:rsidRDefault="00B06683" w:rsidP="00B06683">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CSNS allows the assessment coordinator to administer the survey</w:t>
      </w:r>
      <w:r w:rsidR="00AD1291">
        <w:rPr>
          <w:rFonts w:ascii="Arial" w:hAnsi="Arial" w:cs="Arial"/>
          <w:color w:val="000000"/>
        </w:rPr>
        <w:t xml:space="preserve">s to the appropriate alumni, </w:t>
      </w:r>
      <w:r>
        <w:rPr>
          <w:rFonts w:ascii="Arial" w:hAnsi="Arial" w:cs="Arial"/>
          <w:color w:val="000000"/>
        </w:rPr>
        <w:t>faculty</w:t>
      </w:r>
      <w:r w:rsidR="00AD1291">
        <w:rPr>
          <w:rFonts w:ascii="Arial" w:hAnsi="Arial" w:cs="Arial"/>
          <w:color w:val="000000"/>
        </w:rPr>
        <w:t xml:space="preserve"> and IAB</w:t>
      </w:r>
      <w:r>
        <w:rPr>
          <w:rFonts w:ascii="Arial" w:hAnsi="Arial" w:cs="Arial"/>
          <w:color w:val="000000"/>
        </w:rPr>
        <w:t xml:space="preserve"> groups. </w:t>
      </w:r>
    </w:p>
    <w:p w:rsidR="00B06683" w:rsidRDefault="0001394D" w:rsidP="00B06683">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Copies of the surveys conducted during the 2011-2012 cycle are</w:t>
      </w:r>
      <w:r w:rsidR="00B06683">
        <w:rPr>
          <w:rFonts w:ascii="Arial" w:hAnsi="Arial" w:cs="Arial"/>
          <w:color w:val="000000"/>
        </w:rPr>
        <w:t xml:space="preserve"> described in the 2012 Assessment Report (see Section D-1 below).</w:t>
      </w:r>
    </w:p>
    <w:p w:rsidR="00B06683" w:rsidRPr="0021463A" w:rsidRDefault="00B06683" w:rsidP="00B06683">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Following are analyses of the Program Educational Objectives.</w:t>
      </w:r>
    </w:p>
    <w:p w:rsidR="00B06683" w:rsidRDefault="00B06683" w:rsidP="00B06683">
      <w:pPr>
        <w:autoSpaceDE w:val="0"/>
        <w:autoSpaceDN w:val="0"/>
        <w:adjustRightInd w:val="0"/>
        <w:rPr>
          <w:color w:val="000000"/>
        </w:rPr>
      </w:pPr>
    </w:p>
    <w:p w:rsidR="00B06683" w:rsidRPr="00983D0D" w:rsidRDefault="00B06683" w:rsidP="00B06683">
      <w:pPr>
        <w:spacing w:before="100" w:beforeAutospacing="1" w:after="100" w:afterAutospacing="1"/>
        <w:ind w:left="360"/>
        <w:rPr>
          <w:rFonts w:ascii="Arial" w:hAnsi="Arial" w:cs="Arial"/>
        </w:rPr>
      </w:pPr>
      <w:r>
        <w:rPr>
          <w:rFonts w:ascii="Arial" w:hAnsi="Arial" w:cs="Arial"/>
          <w:b/>
          <w:bCs/>
          <w:color w:val="000000"/>
        </w:rPr>
        <w:t xml:space="preserve">Program Educational </w:t>
      </w:r>
      <w:r w:rsidRPr="00983D0D">
        <w:rPr>
          <w:rFonts w:ascii="Arial" w:hAnsi="Arial" w:cs="Arial"/>
          <w:b/>
          <w:bCs/>
          <w:color w:val="000000"/>
        </w:rPr>
        <w:t xml:space="preserve">Objective </w:t>
      </w:r>
      <w:r>
        <w:rPr>
          <w:rFonts w:ascii="Arial" w:hAnsi="Arial" w:cs="Arial"/>
          <w:b/>
          <w:bCs/>
          <w:color w:val="000000"/>
        </w:rPr>
        <w:t>#</w:t>
      </w:r>
      <w:r w:rsidRPr="00983D0D">
        <w:rPr>
          <w:rFonts w:ascii="Arial" w:hAnsi="Arial" w:cs="Arial"/>
          <w:b/>
          <w:bCs/>
          <w:color w:val="000000"/>
        </w:rPr>
        <w:t>1</w:t>
      </w:r>
      <w:r w:rsidRPr="00983D0D">
        <w:rPr>
          <w:rFonts w:ascii="Arial" w:hAnsi="Arial" w:cs="Arial"/>
          <w:color w:val="000000"/>
        </w:rPr>
        <w:t xml:space="preserve">: </w:t>
      </w:r>
      <w:r w:rsidRPr="00983D0D">
        <w:rPr>
          <w:rFonts w:ascii="Arial" w:hAnsi="Arial" w:cs="Arial"/>
          <w:i/>
          <w:iCs/>
        </w:rPr>
        <w:t>Students who enter the workforce will have established themselves as effective professionals by having solved real problems through the use of their computer science knowledge and their communication, critical thinking, and problem solving skills.</w:t>
      </w:r>
    </w:p>
    <w:p w:rsidR="00B06683" w:rsidRPr="00833E2D" w:rsidRDefault="00B06683" w:rsidP="00B06683">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As Figure 4.1 illustrates alumni, employer</w:t>
      </w:r>
      <w:r w:rsidRPr="003052E7">
        <w:rPr>
          <w:rFonts w:ascii="Arial" w:hAnsi="Arial" w:cs="Arial"/>
          <w:color w:val="000000"/>
        </w:rPr>
        <w:t>, and faculty have all been satisfied by the achievement of this objective</w:t>
      </w:r>
      <w:r>
        <w:rPr>
          <w:rFonts w:ascii="Arial" w:hAnsi="Arial" w:cs="Arial"/>
          <w:color w:val="000000"/>
        </w:rPr>
        <w:t xml:space="preserve">. </w:t>
      </w:r>
      <w:r w:rsidRPr="00833E2D">
        <w:rPr>
          <w:rFonts w:ascii="Arial" w:hAnsi="Arial" w:cs="Arial"/>
          <w:color w:val="000000"/>
        </w:rPr>
        <w:t>Average survey ranking shows that alumni, faculty and alumni strongly agreed that our program is achieving th</w:t>
      </w:r>
      <w:r>
        <w:rPr>
          <w:rFonts w:ascii="Arial" w:hAnsi="Arial" w:cs="Arial"/>
          <w:color w:val="000000"/>
        </w:rPr>
        <w:t>is</w:t>
      </w:r>
      <w:r w:rsidRPr="00833E2D">
        <w:rPr>
          <w:rFonts w:ascii="Arial" w:hAnsi="Arial" w:cs="Arial"/>
          <w:color w:val="000000"/>
        </w:rPr>
        <w:t xml:space="preserve"> objective very well. </w:t>
      </w:r>
    </w:p>
    <w:p w:rsidR="00B06683" w:rsidRDefault="00B06683" w:rsidP="00B06683">
      <w:pPr>
        <w:autoSpaceDE w:val="0"/>
        <w:autoSpaceDN w:val="0"/>
        <w:adjustRightInd w:val="0"/>
        <w:ind w:left="1440"/>
        <w:rPr>
          <w:color w:val="000000"/>
          <w:sz w:val="23"/>
          <w:szCs w:val="23"/>
        </w:rPr>
      </w:pPr>
    </w:p>
    <w:p w:rsidR="00B06683" w:rsidRDefault="00633963" w:rsidP="00B06683">
      <w:pPr>
        <w:keepNext/>
        <w:autoSpaceDE w:val="0"/>
        <w:autoSpaceDN w:val="0"/>
        <w:adjustRightInd w:val="0"/>
        <w:ind w:left="1440"/>
        <w:rPr>
          <w:noProof/>
          <w:color w:val="000000"/>
          <w:sz w:val="23"/>
          <w:szCs w:val="23"/>
        </w:rPr>
      </w:pPr>
      <w:r>
        <w:rPr>
          <w:noProof/>
          <w:color w:val="000000"/>
          <w:sz w:val="23"/>
          <w:szCs w:val="23"/>
        </w:rPr>
        <w:drawing>
          <wp:inline distT="0" distB="0" distL="0" distR="0">
            <wp:extent cx="4572000" cy="3199956"/>
            <wp:effectExtent l="0" t="0" r="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199956"/>
                    </a:xfrm>
                    <a:prstGeom prst="rect">
                      <a:avLst/>
                    </a:prstGeom>
                    <a:noFill/>
                  </pic:spPr>
                </pic:pic>
              </a:graphicData>
            </a:graphic>
          </wp:inline>
        </w:drawing>
      </w:r>
    </w:p>
    <w:p w:rsidR="00B06683" w:rsidRPr="00DC2320" w:rsidRDefault="00B06683" w:rsidP="00B06683">
      <w:pPr>
        <w:autoSpaceDE w:val="0"/>
        <w:autoSpaceDN w:val="0"/>
        <w:adjustRightInd w:val="0"/>
        <w:ind w:left="1440"/>
        <w:rPr>
          <w:rFonts w:ascii="Arial" w:hAnsi="Arial" w:cs="Arial"/>
          <w:b/>
          <w:bCs/>
          <w:color w:val="365F91"/>
        </w:rPr>
      </w:pPr>
      <w:r>
        <w:rPr>
          <w:rFonts w:ascii="Arial" w:hAnsi="Arial" w:cs="Arial"/>
          <w:b/>
          <w:bCs/>
          <w:color w:val="365F91"/>
        </w:rPr>
        <w:t xml:space="preserve">Figure 4.1: </w:t>
      </w:r>
      <w:r w:rsidRPr="00DC2320">
        <w:rPr>
          <w:rFonts w:ascii="Arial" w:hAnsi="Arial" w:cs="Arial"/>
          <w:b/>
          <w:bCs/>
          <w:color w:val="365F91"/>
        </w:rPr>
        <w:t>Satisfaction of Program Educational objective #1</w:t>
      </w:r>
    </w:p>
    <w:p w:rsidR="00B06683" w:rsidRDefault="00B06683" w:rsidP="00B06683">
      <w:pPr>
        <w:autoSpaceDE w:val="0"/>
        <w:autoSpaceDN w:val="0"/>
        <w:adjustRightInd w:val="0"/>
        <w:ind w:left="1440"/>
        <w:rPr>
          <w:color w:val="000000"/>
          <w:sz w:val="23"/>
          <w:szCs w:val="23"/>
        </w:rPr>
      </w:pPr>
    </w:p>
    <w:p w:rsidR="00B06683" w:rsidRPr="009F3D1D" w:rsidRDefault="00B06683" w:rsidP="00B06683">
      <w:pPr>
        <w:tabs>
          <w:tab w:val="left" w:pos="720"/>
        </w:tabs>
        <w:autoSpaceDE w:val="0"/>
        <w:autoSpaceDN w:val="0"/>
        <w:adjustRightInd w:val="0"/>
        <w:spacing w:before="116"/>
        <w:ind w:left="360"/>
        <w:rPr>
          <w:rFonts w:ascii="Arial" w:hAnsi="Arial" w:cs="Arial"/>
          <w:color w:val="000000"/>
        </w:rPr>
      </w:pPr>
      <w:r w:rsidRPr="009F3D1D">
        <w:rPr>
          <w:rFonts w:ascii="Arial" w:hAnsi="Arial" w:cs="Arial"/>
          <w:color w:val="000000"/>
        </w:rPr>
        <w:t xml:space="preserve">Alumni responses on the annual surveys indicated that </w:t>
      </w:r>
      <w:r>
        <w:rPr>
          <w:rFonts w:ascii="Arial" w:hAnsi="Arial" w:cs="Arial"/>
          <w:color w:val="000000"/>
        </w:rPr>
        <w:t xml:space="preserve">they are </w:t>
      </w:r>
      <w:r w:rsidRPr="009F3D1D">
        <w:rPr>
          <w:rFonts w:ascii="Arial" w:hAnsi="Arial" w:cs="Arial"/>
          <w:color w:val="000000"/>
        </w:rPr>
        <w:t xml:space="preserve">all currently </w:t>
      </w:r>
      <w:r>
        <w:rPr>
          <w:rFonts w:ascii="Arial" w:hAnsi="Arial" w:cs="Arial"/>
          <w:color w:val="000000"/>
        </w:rPr>
        <w:t>employed in Computer Science-related industries such as Defense, IT, Consulting,   Healthcare, Government, etc.</w:t>
      </w:r>
      <w:r w:rsidRPr="009F3D1D">
        <w:rPr>
          <w:rFonts w:ascii="Arial" w:hAnsi="Arial" w:cs="Arial"/>
          <w:color w:val="000000"/>
        </w:rPr>
        <w:t xml:space="preserve">. </w:t>
      </w:r>
    </w:p>
    <w:p w:rsidR="00B06683" w:rsidRDefault="00B06683" w:rsidP="00B06683">
      <w:pPr>
        <w:spacing w:before="100" w:beforeAutospacing="1" w:after="100" w:afterAutospacing="1"/>
        <w:ind w:left="360"/>
        <w:rPr>
          <w:i/>
          <w:iCs/>
        </w:rPr>
      </w:pPr>
      <w:r>
        <w:rPr>
          <w:rFonts w:ascii="Arial" w:hAnsi="Arial" w:cs="Arial"/>
          <w:b/>
          <w:bCs/>
          <w:color w:val="000000"/>
        </w:rPr>
        <w:t>Program Educational ob</w:t>
      </w:r>
      <w:r w:rsidRPr="00983D0D">
        <w:rPr>
          <w:rFonts w:ascii="Arial" w:hAnsi="Arial" w:cs="Arial"/>
          <w:b/>
          <w:bCs/>
          <w:color w:val="000000"/>
        </w:rPr>
        <w:t xml:space="preserve">jective </w:t>
      </w:r>
      <w:r>
        <w:rPr>
          <w:rFonts w:ascii="Arial" w:hAnsi="Arial" w:cs="Arial"/>
          <w:b/>
          <w:bCs/>
          <w:color w:val="000000"/>
        </w:rPr>
        <w:t>#2</w:t>
      </w:r>
      <w:r w:rsidRPr="00983D0D">
        <w:rPr>
          <w:rFonts w:ascii="Arial" w:hAnsi="Arial" w:cs="Arial"/>
          <w:color w:val="000000"/>
        </w:rPr>
        <w:t xml:space="preserve">: </w:t>
      </w:r>
      <w:r w:rsidRPr="00500580">
        <w:rPr>
          <w:rFonts w:ascii="Arial" w:hAnsi="Arial" w:cs="Arial"/>
          <w:i/>
          <w:iCs/>
        </w:rPr>
        <w:t>Students who continue in academia will have been successful in pursuing advanced degrees and in demonstrating their ability to master advanced areas of computer science.</w:t>
      </w:r>
      <w:r w:rsidRPr="0082475B">
        <w:rPr>
          <w:i/>
          <w:iCs/>
        </w:rPr>
        <w:t> </w:t>
      </w:r>
    </w:p>
    <w:p w:rsidR="00B06683" w:rsidRDefault="00B06683" w:rsidP="00B06683">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As Figure 4.2 illustrates a</w:t>
      </w:r>
      <w:r w:rsidRPr="003052E7">
        <w:rPr>
          <w:rFonts w:ascii="Arial" w:hAnsi="Arial" w:cs="Arial"/>
          <w:color w:val="000000"/>
        </w:rPr>
        <w:t>lumni, IAB, and faculty have all been satisfied by the achievement of this objective</w:t>
      </w:r>
      <w:r>
        <w:rPr>
          <w:rFonts w:ascii="Arial" w:hAnsi="Arial" w:cs="Arial"/>
          <w:color w:val="000000"/>
        </w:rPr>
        <w:t xml:space="preserve">. </w:t>
      </w:r>
    </w:p>
    <w:p w:rsidR="00B06683" w:rsidRDefault="00B06683" w:rsidP="00B06683">
      <w:pPr>
        <w:keepNext/>
        <w:spacing w:before="100" w:beforeAutospacing="1" w:after="100" w:afterAutospacing="1"/>
        <w:ind w:left="360"/>
        <w:jc w:val="center"/>
        <w:rPr>
          <w:noProof/>
        </w:rPr>
      </w:pPr>
    </w:p>
    <w:p w:rsidR="00B06683" w:rsidRDefault="00B70B91" w:rsidP="00B06683">
      <w:pPr>
        <w:keepNext/>
        <w:spacing w:before="100" w:beforeAutospacing="1" w:after="100" w:afterAutospacing="1"/>
        <w:ind w:left="360"/>
        <w:jc w:val="center"/>
      </w:pPr>
      <w:r>
        <w:rPr>
          <w:noProof/>
        </w:rPr>
        <w:drawing>
          <wp:inline distT="0" distB="0" distL="0" distR="0">
            <wp:extent cx="4572635" cy="3200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200400"/>
                    </a:xfrm>
                    <a:prstGeom prst="rect">
                      <a:avLst/>
                    </a:prstGeom>
                    <a:noFill/>
                  </pic:spPr>
                </pic:pic>
              </a:graphicData>
            </a:graphic>
          </wp:inline>
        </w:drawing>
      </w:r>
    </w:p>
    <w:p w:rsidR="00B06683" w:rsidRPr="00503A2C" w:rsidRDefault="00B06683" w:rsidP="00B06683">
      <w:pPr>
        <w:spacing w:before="100" w:beforeAutospacing="1" w:after="100" w:afterAutospacing="1"/>
        <w:ind w:left="360"/>
        <w:jc w:val="center"/>
      </w:pPr>
      <w:r>
        <w:rPr>
          <w:rFonts w:ascii="Arial" w:hAnsi="Arial" w:cs="Arial"/>
          <w:b/>
          <w:bCs/>
          <w:color w:val="365F91"/>
        </w:rPr>
        <w:t>Figure</w:t>
      </w:r>
      <w:r w:rsidR="005D4EA7">
        <w:rPr>
          <w:rFonts w:ascii="Arial" w:hAnsi="Arial" w:cs="Arial"/>
          <w:b/>
          <w:bCs/>
          <w:color w:val="365F91"/>
        </w:rPr>
        <w:t xml:space="preserve"> </w:t>
      </w:r>
      <w:r>
        <w:rPr>
          <w:rFonts w:ascii="Arial" w:hAnsi="Arial" w:cs="Arial"/>
          <w:b/>
          <w:bCs/>
          <w:color w:val="365F91"/>
        </w:rPr>
        <w:t>4.2</w:t>
      </w:r>
      <w:r w:rsidRPr="00B25960">
        <w:rPr>
          <w:rFonts w:ascii="Arial" w:hAnsi="Arial" w:cs="Arial"/>
          <w:b/>
          <w:bCs/>
          <w:color w:val="365F91"/>
        </w:rPr>
        <w:t xml:space="preserve">: Satisfaction of Program Educational Objective #2 </w:t>
      </w:r>
    </w:p>
    <w:p w:rsidR="00403EDF" w:rsidRDefault="00B70B91" w:rsidP="00403EDF">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In addition, a</w:t>
      </w:r>
      <w:r w:rsidR="00403EDF">
        <w:rPr>
          <w:rFonts w:ascii="Arial" w:hAnsi="Arial" w:cs="Arial"/>
          <w:color w:val="000000"/>
        </w:rPr>
        <w:t xml:space="preserve">lumni </w:t>
      </w:r>
      <w:r w:rsidR="00403EDF" w:rsidRPr="00F3411A">
        <w:rPr>
          <w:rFonts w:ascii="Arial" w:hAnsi="Arial" w:cs="Arial"/>
          <w:color w:val="000000"/>
        </w:rPr>
        <w:t>were asked the following question</w:t>
      </w:r>
      <w:r w:rsidR="00403EDF">
        <w:rPr>
          <w:rFonts w:ascii="Arial" w:hAnsi="Arial" w:cs="Arial"/>
          <w:color w:val="000000"/>
        </w:rPr>
        <w:t xml:space="preserve"> on the annual survey</w:t>
      </w:r>
      <w:r w:rsidR="00403EDF" w:rsidRPr="00F3411A">
        <w:rPr>
          <w:rFonts w:ascii="Arial" w:hAnsi="Arial" w:cs="Arial"/>
          <w:color w:val="000000"/>
        </w:rPr>
        <w:t xml:space="preserve">: </w:t>
      </w:r>
    </w:p>
    <w:p w:rsidR="00403EDF" w:rsidRPr="00F3411A" w:rsidRDefault="00403EDF" w:rsidP="00403EDF">
      <w:pPr>
        <w:tabs>
          <w:tab w:val="left" w:pos="720"/>
        </w:tabs>
        <w:autoSpaceDE w:val="0"/>
        <w:autoSpaceDN w:val="0"/>
        <w:adjustRightInd w:val="0"/>
        <w:spacing w:before="116"/>
        <w:ind w:left="360"/>
        <w:rPr>
          <w:rFonts w:ascii="Arial" w:hAnsi="Arial" w:cs="Arial"/>
          <w:color w:val="000000"/>
        </w:rPr>
      </w:pPr>
      <w:r w:rsidRPr="00F3411A">
        <w:rPr>
          <w:rFonts w:ascii="Arial" w:hAnsi="Arial" w:cs="Arial"/>
          <w:i/>
          <w:color w:val="000000"/>
        </w:rPr>
        <w:t>Have you received/</w:t>
      </w:r>
      <w:r>
        <w:rPr>
          <w:rFonts w:ascii="Arial" w:hAnsi="Arial" w:cs="Arial"/>
          <w:i/>
          <w:color w:val="000000"/>
        </w:rPr>
        <w:t xml:space="preserve">are you </w:t>
      </w:r>
      <w:r w:rsidRPr="00F3411A">
        <w:rPr>
          <w:rFonts w:ascii="Arial" w:hAnsi="Arial" w:cs="Arial"/>
          <w:i/>
          <w:color w:val="000000"/>
        </w:rPr>
        <w:t>pursuing any additional professional development and/or advanced degrees after obtaining your B.S. degree?</w:t>
      </w:r>
    </w:p>
    <w:p w:rsidR="00403EDF" w:rsidRDefault="00403EDF" w:rsidP="00F3411A">
      <w:pPr>
        <w:tabs>
          <w:tab w:val="left" w:pos="720"/>
        </w:tabs>
        <w:autoSpaceDE w:val="0"/>
        <w:autoSpaceDN w:val="0"/>
        <w:adjustRightInd w:val="0"/>
        <w:ind w:left="360"/>
        <w:rPr>
          <w:rFonts w:ascii="Arial" w:hAnsi="Arial" w:cs="Arial"/>
          <w:color w:val="000000"/>
        </w:rPr>
      </w:pPr>
    </w:p>
    <w:p w:rsidR="00F56B5E" w:rsidRDefault="006F1DD6" w:rsidP="009D77EB">
      <w:pPr>
        <w:tabs>
          <w:tab w:val="left" w:pos="720"/>
        </w:tabs>
        <w:autoSpaceDE w:val="0"/>
        <w:autoSpaceDN w:val="0"/>
        <w:adjustRightInd w:val="0"/>
        <w:spacing w:after="120"/>
        <w:ind w:left="360"/>
        <w:rPr>
          <w:rFonts w:ascii="Arial" w:hAnsi="Arial" w:cs="Arial"/>
          <w:color w:val="000000"/>
        </w:rPr>
      </w:pPr>
      <w:r>
        <w:rPr>
          <w:rFonts w:ascii="Arial" w:hAnsi="Arial" w:cs="Arial"/>
          <w:color w:val="000000"/>
        </w:rPr>
        <w:t>T</w:t>
      </w:r>
      <w:r w:rsidR="00403EDF">
        <w:rPr>
          <w:rFonts w:ascii="Arial" w:hAnsi="Arial" w:cs="Arial"/>
          <w:color w:val="000000"/>
        </w:rPr>
        <w:t>he responses</w:t>
      </w:r>
      <w:r w:rsidR="00B70B91">
        <w:rPr>
          <w:rFonts w:ascii="Arial" w:hAnsi="Arial" w:cs="Arial"/>
          <w:color w:val="000000"/>
        </w:rPr>
        <w:t xml:space="preserve"> vary from year to year. </w:t>
      </w:r>
      <w:r w:rsidR="009D77EB">
        <w:rPr>
          <w:rFonts w:ascii="Arial" w:hAnsi="Arial" w:cs="Arial"/>
          <w:color w:val="000000"/>
        </w:rPr>
        <w:t xml:space="preserve">The </w:t>
      </w:r>
      <w:r w:rsidR="00B70B91">
        <w:rPr>
          <w:rFonts w:ascii="Arial" w:hAnsi="Arial" w:cs="Arial"/>
          <w:color w:val="000000"/>
        </w:rPr>
        <w:t xml:space="preserve">summary </w:t>
      </w:r>
      <w:r w:rsidR="009D77EB">
        <w:rPr>
          <w:rFonts w:ascii="Arial" w:hAnsi="Arial" w:cs="Arial"/>
          <w:color w:val="000000"/>
        </w:rPr>
        <w:t>analysis below</w:t>
      </w:r>
      <w:r w:rsidR="00F56B5E">
        <w:rPr>
          <w:rFonts w:ascii="Arial" w:hAnsi="Arial" w:cs="Arial"/>
          <w:color w:val="000000"/>
        </w:rPr>
        <w:t xml:space="preserve"> </w:t>
      </w:r>
      <w:r w:rsidR="009D77EB">
        <w:rPr>
          <w:rFonts w:ascii="Arial" w:hAnsi="Arial" w:cs="Arial"/>
          <w:color w:val="000000"/>
        </w:rPr>
        <w:t xml:space="preserve">is based on the </w:t>
      </w:r>
      <w:r w:rsidR="0090406E">
        <w:rPr>
          <w:rFonts w:ascii="Arial" w:hAnsi="Arial" w:cs="Arial"/>
          <w:color w:val="000000"/>
        </w:rPr>
        <w:t xml:space="preserve">self-reported data </w:t>
      </w:r>
      <w:r w:rsidR="009D77EB">
        <w:rPr>
          <w:rFonts w:ascii="Arial" w:hAnsi="Arial" w:cs="Arial"/>
          <w:color w:val="000000"/>
        </w:rPr>
        <w:t>by the alumni</w:t>
      </w:r>
      <w:r w:rsidR="00B70B91">
        <w:rPr>
          <w:rFonts w:ascii="Arial" w:hAnsi="Arial" w:cs="Arial"/>
          <w:color w:val="000000"/>
        </w:rPr>
        <w:t xml:space="preserve"> over the past five years. </w:t>
      </w:r>
      <w:r w:rsidR="009D77EB">
        <w:rPr>
          <w:rFonts w:ascii="Arial" w:hAnsi="Arial" w:cs="Arial"/>
          <w:color w:val="000000"/>
        </w:rPr>
        <w:t>Faculty experience indicates</w:t>
      </w:r>
      <w:r w:rsidR="00B70B91">
        <w:rPr>
          <w:rFonts w:ascii="Arial" w:hAnsi="Arial" w:cs="Arial"/>
          <w:color w:val="000000"/>
        </w:rPr>
        <w:t xml:space="preserve"> that the analysis below</w:t>
      </w:r>
      <w:r w:rsidR="009D77EB">
        <w:rPr>
          <w:rFonts w:ascii="Arial" w:hAnsi="Arial" w:cs="Arial"/>
          <w:color w:val="000000"/>
        </w:rPr>
        <w:t xml:space="preserve"> is fairly accurate. </w:t>
      </w:r>
    </w:p>
    <w:p w:rsidR="004D102C" w:rsidRDefault="004D102C" w:rsidP="000051B9">
      <w:pPr>
        <w:numPr>
          <w:ilvl w:val="0"/>
          <w:numId w:val="38"/>
        </w:numPr>
        <w:tabs>
          <w:tab w:val="clear" w:pos="720"/>
          <w:tab w:val="num" w:pos="900"/>
        </w:tabs>
        <w:ind w:left="900"/>
        <w:rPr>
          <w:rFonts w:ascii="Arial" w:hAnsi="Arial" w:cs="Arial"/>
        </w:rPr>
      </w:pPr>
      <w:r>
        <w:rPr>
          <w:rFonts w:ascii="Arial" w:hAnsi="Arial" w:cs="Arial"/>
        </w:rPr>
        <w:t>T</w:t>
      </w:r>
      <w:r w:rsidR="00D21D61">
        <w:rPr>
          <w:rFonts w:ascii="Arial" w:hAnsi="Arial" w:cs="Arial"/>
        </w:rPr>
        <w:t>hree</w:t>
      </w:r>
      <w:r>
        <w:rPr>
          <w:rFonts w:ascii="Arial" w:hAnsi="Arial" w:cs="Arial"/>
        </w:rPr>
        <w:t xml:space="preserve"> students </w:t>
      </w:r>
      <w:r w:rsidR="000D03DE">
        <w:rPr>
          <w:rFonts w:ascii="Arial" w:hAnsi="Arial" w:cs="Arial"/>
        </w:rPr>
        <w:t xml:space="preserve">(Myle Ott, Rone Lim, Daniel Firpo) </w:t>
      </w:r>
      <w:r>
        <w:rPr>
          <w:rFonts w:ascii="Arial" w:hAnsi="Arial" w:cs="Arial"/>
        </w:rPr>
        <w:t>are expected to complete their PhD in Computer Science</w:t>
      </w:r>
      <w:r w:rsidR="00F56B5E">
        <w:rPr>
          <w:rFonts w:ascii="Arial" w:hAnsi="Arial" w:cs="Arial"/>
        </w:rPr>
        <w:t xml:space="preserve"> in the</w:t>
      </w:r>
      <w:r>
        <w:rPr>
          <w:rFonts w:ascii="Arial" w:hAnsi="Arial" w:cs="Arial"/>
        </w:rPr>
        <w:t xml:space="preserve"> next </w:t>
      </w:r>
      <w:r w:rsidR="00353863">
        <w:rPr>
          <w:rFonts w:ascii="Arial" w:hAnsi="Arial" w:cs="Arial"/>
        </w:rPr>
        <w:t xml:space="preserve">one </w:t>
      </w:r>
      <w:r>
        <w:rPr>
          <w:rFonts w:ascii="Arial" w:hAnsi="Arial" w:cs="Arial"/>
        </w:rPr>
        <w:t xml:space="preserve">year while another student </w:t>
      </w:r>
      <w:r w:rsidR="000051B9">
        <w:rPr>
          <w:rFonts w:ascii="Arial" w:hAnsi="Arial" w:cs="Arial"/>
        </w:rPr>
        <w:t xml:space="preserve">(Sanmit Narveekar) </w:t>
      </w:r>
      <w:r>
        <w:rPr>
          <w:rFonts w:ascii="Arial" w:hAnsi="Arial" w:cs="Arial"/>
        </w:rPr>
        <w:t xml:space="preserve">is set to start his PhD </w:t>
      </w:r>
      <w:r w:rsidR="00353863">
        <w:rPr>
          <w:rFonts w:ascii="Arial" w:hAnsi="Arial" w:cs="Arial"/>
        </w:rPr>
        <w:t>in 2012.</w:t>
      </w:r>
    </w:p>
    <w:p w:rsidR="00900F9E" w:rsidRPr="00900F9E" w:rsidRDefault="00353863" w:rsidP="000051B9">
      <w:pPr>
        <w:numPr>
          <w:ilvl w:val="0"/>
          <w:numId w:val="38"/>
        </w:numPr>
        <w:tabs>
          <w:tab w:val="clear" w:pos="720"/>
          <w:tab w:val="num" w:pos="900"/>
        </w:tabs>
        <w:ind w:left="900"/>
        <w:rPr>
          <w:rFonts w:ascii="Arial" w:hAnsi="Arial" w:cs="Arial"/>
        </w:rPr>
      </w:pPr>
      <w:r>
        <w:rPr>
          <w:rFonts w:ascii="Arial" w:hAnsi="Arial" w:cs="Arial"/>
        </w:rPr>
        <w:t xml:space="preserve">Approximately 20% </w:t>
      </w:r>
      <w:r w:rsidR="00403EDF">
        <w:rPr>
          <w:rFonts w:ascii="Arial" w:hAnsi="Arial" w:cs="Arial"/>
        </w:rPr>
        <w:t>of the respondents indicate</w:t>
      </w:r>
      <w:r w:rsidR="00DF4ACB">
        <w:rPr>
          <w:rFonts w:ascii="Arial" w:hAnsi="Arial" w:cs="Arial"/>
        </w:rPr>
        <w:t>d</w:t>
      </w:r>
      <w:r w:rsidR="00403EDF">
        <w:rPr>
          <w:rFonts w:ascii="Arial" w:hAnsi="Arial" w:cs="Arial"/>
        </w:rPr>
        <w:t xml:space="preserve"> that they have received a </w:t>
      </w:r>
      <w:r w:rsidR="00F3411A" w:rsidRPr="00F3411A">
        <w:rPr>
          <w:rFonts w:ascii="Arial" w:hAnsi="Arial" w:cs="Arial"/>
        </w:rPr>
        <w:t>Master of Science (MS</w:t>
      </w:r>
      <w:r w:rsidR="00403EDF">
        <w:rPr>
          <w:rFonts w:ascii="Arial" w:hAnsi="Arial" w:cs="Arial"/>
        </w:rPr>
        <w:t xml:space="preserve">) degree in </w:t>
      </w:r>
      <w:r w:rsidR="007246F7">
        <w:rPr>
          <w:rFonts w:ascii="Arial" w:hAnsi="Arial" w:cs="Arial"/>
        </w:rPr>
        <w:t>Computer Science</w:t>
      </w:r>
      <w:r w:rsidR="00403EDF">
        <w:rPr>
          <w:rFonts w:ascii="Arial" w:hAnsi="Arial" w:cs="Arial"/>
        </w:rPr>
        <w:t xml:space="preserve">. </w:t>
      </w:r>
    </w:p>
    <w:p w:rsidR="00F3411A" w:rsidRPr="00403EDF" w:rsidRDefault="00900F9E" w:rsidP="000051B9">
      <w:pPr>
        <w:numPr>
          <w:ilvl w:val="0"/>
          <w:numId w:val="38"/>
        </w:numPr>
        <w:tabs>
          <w:tab w:val="clear" w:pos="720"/>
          <w:tab w:val="num" w:pos="900"/>
        </w:tabs>
        <w:ind w:left="900"/>
        <w:rPr>
          <w:rFonts w:ascii="Arial" w:hAnsi="Arial" w:cs="Arial"/>
        </w:rPr>
      </w:pPr>
      <w:r>
        <w:rPr>
          <w:rFonts w:ascii="Arial" w:hAnsi="Arial" w:cs="Arial"/>
          <w:color w:val="000000"/>
        </w:rPr>
        <w:t>All “Outstanding Graduating S</w:t>
      </w:r>
      <w:r w:rsidR="00403EDF" w:rsidRPr="0002194A">
        <w:rPr>
          <w:rFonts w:ascii="Arial" w:hAnsi="Arial" w:cs="Arial"/>
          <w:color w:val="000000"/>
        </w:rPr>
        <w:t xml:space="preserve">eniors” </w:t>
      </w:r>
      <w:r w:rsidR="00403EDF">
        <w:rPr>
          <w:rFonts w:ascii="Arial" w:hAnsi="Arial" w:cs="Arial"/>
          <w:color w:val="000000"/>
        </w:rPr>
        <w:t xml:space="preserve">since 1990 </w:t>
      </w:r>
      <w:r w:rsidR="00403EDF" w:rsidRPr="0002194A">
        <w:rPr>
          <w:rFonts w:ascii="Arial" w:hAnsi="Arial" w:cs="Arial"/>
          <w:color w:val="000000"/>
        </w:rPr>
        <w:t xml:space="preserve">(whose names are displayed on a plaque in the Department of Computer Science) have </w:t>
      </w:r>
      <w:r w:rsidR="00403EDF">
        <w:rPr>
          <w:rFonts w:ascii="Arial" w:hAnsi="Arial" w:cs="Arial"/>
          <w:color w:val="000000"/>
        </w:rPr>
        <w:t xml:space="preserve">either </w:t>
      </w:r>
      <w:r w:rsidR="00403EDF" w:rsidRPr="0002194A">
        <w:rPr>
          <w:rFonts w:ascii="Arial" w:hAnsi="Arial" w:cs="Arial"/>
          <w:color w:val="000000"/>
        </w:rPr>
        <w:t>completed or</w:t>
      </w:r>
      <w:r w:rsidR="00403EDF">
        <w:rPr>
          <w:rFonts w:ascii="Arial" w:hAnsi="Arial" w:cs="Arial"/>
          <w:color w:val="000000"/>
        </w:rPr>
        <w:t xml:space="preserve"> </w:t>
      </w:r>
      <w:r w:rsidR="00407495">
        <w:rPr>
          <w:rFonts w:ascii="Arial" w:hAnsi="Arial" w:cs="Arial"/>
          <w:color w:val="000000"/>
        </w:rPr>
        <w:t xml:space="preserve">are </w:t>
      </w:r>
      <w:r w:rsidR="00403EDF">
        <w:rPr>
          <w:rFonts w:ascii="Arial" w:hAnsi="Arial" w:cs="Arial"/>
          <w:color w:val="000000"/>
        </w:rPr>
        <w:t xml:space="preserve">currently enrolled in </w:t>
      </w:r>
      <w:r w:rsidR="00407495">
        <w:rPr>
          <w:rFonts w:ascii="Arial" w:hAnsi="Arial" w:cs="Arial"/>
          <w:color w:val="000000"/>
        </w:rPr>
        <w:t xml:space="preserve">an </w:t>
      </w:r>
      <w:r w:rsidR="00403EDF">
        <w:rPr>
          <w:rFonts w:ascii="Arial" w:hAnsi="Arial" w:cs="Arial"/>
          <w:color w:val="000000"/>
        </w:rPr>
        <w:t>M</w:t>
      </w:r>
      <w:r w:rsidR="00353863">
        <w:rPr>
          <w:rFonts w:ascii="Arial" w:hAnsi="Arial" w:cs="Arial"/>
          <w:color w:val="000000"/>
        </w:rPr>
        <w:t>.</w:t>
      </w:r>
      <w:r w:rsidR="00403EDF">
        <w:rPr>
          <w:rFonts w:ascii="Arial" w:hAnsi="Arial" w:cs="Arial"/>
          <w:color w:val="000000"/>
        </w:rPr>
        <w:t xml:space="preserve">S </w:t>
      </w:r>
      <w:r w:rsidR="00B06683">
        <w:rPr>
          <w:rFonts w:ascii="Arial" w:hAnsi="Arial" w:cs="Arial"/>
          <w:color w:val="000000"/>
        </w:rPr>
        <w:t xml:space="preserve">or PhD </w:t>
      </w:r>
      <w:r w:rsidR="00403EDF">
        <w:rPr>
          <w:rFonts w:ascii="Arial" w:hAnsi="Arial" w:cs="Arial"/>
          <w:color w:val="000000"/>
        </w:rPr>
        <w:t>program.</w:t>
      </w:r>
    </w:p>
    <w:p w:rsidR="00403EDF" w:rsidRDefault="00353863" w:rsidP="000051B9">
      <w:pPr>
        <w:numPr>
          <w:ilvl w:val="0"/>
          <w:numId w:val="38"/>
        </w:numPr>
        <w:tabs>
          <w:tab w:val="clear" w:pos="720"/>
          <w:tab w:val="num" w:pos="900"/>
        </w:tabs>
        <w:ind w:left="900"/>
        <w:rPr>
          <w:rFonts w:ascii="Arial" w:hAnsi="Arial" w:cs="Arial"/>
        </w:rPr>
      </w:pPr>
      <w:r>
        <w:rPr>
          <w:rFonts w:ascii="Arial" w:hAnsi="Arial" w:cs="Arial"/>
        </w:rPr>
        <w:t xml:space="preserve">Approximately 2% </w:t>
      </w:r>
      <w:r w:rsidR="00403EDF">
        <w:rPr>
          <w:rFonts w:ascii="Arial" w:hAnsi="Arial" w:cs="Arial"/>
        </w:rPr>
        <w:t xml:space="preserve">of the respondents indicated that they have received a Master’s degree other than in Computer Science, such as an MBA, JD, or </w:t>
      </w:r>
      <w:r w:rsidR="00B06683">
        <w:rPr>
          <w:rFonts w:ascii="Arial" w:hAnsi="Arial" w:cs="Arial"/>
        </w:rPr>
        <w:t>in an</w:t>
      </w:r>
      <w:r w:rsidR="00403EDF">
        <w:rPr>
          <w:rFonts w:ascii="Arial" w:hAnsi="Arial" w:cs="Arial"/>
        </w:rPr>
        <w:t>other discipline.</w:t>
      </w:r>
    </w:p>
    <w:p w:rsidR="00403EDF" w:rsidRDefault="00353863" w:rsidP="000051B9">
      <w:pPr>
        <w:numPr>
          <w:ilvl w:val="0"/>
          <w:numId w:val="38"/>
        </w:numPr>
        <w:tabs>
          <w:tab w:val="clear" w:pos="720"/>
          <w:tab w:val="num" w:pos="900"/>
        </w:tabs>
        <w:ind w:left="900"/>
        <w:rPr>
          <w:rFonts w:ascii="Arial" w:hAnsi="Arial" w:cs="Arial"/>
        </w:rPr>
      </w:pPr>
      <w:r>
        <w:rPr>
          <w:rFonts w:ascii="Arial" w:hAnsi="Arial" w:cs="Arial"/>
        </w:rPr>
        <w:t xml:space="preserve">Approximately 10% </w:t>
      </w:r>
      <w:r w:rsidR="00403EDF">
        <w:rPr>
          <w:rFonts w:ascii="Arial" w:hAnsi="Arial" w:cs="Arial"/>
        </w:rPr>
        <w:t>of the respondents indicated that they have received Professio</w:t>
      </w:r>
      <w:r w:rsidR="001E41C1">
        <w:rPr>
          <w:rFonts w:ascii="Arial" w:hAnsi="Arial" w:cs="Arial"/>
        </w:rPr>
        <w:t>nal Certificate</w:t>
      </w:r>
      <w:r w:rsidR="00DF4ACB">
        <w:rPr>
          <w:rFonts w:ascii="Arial" w:hAnsi="Arial" w:cs="Arial"/>
        </w:rPr>
        <w:t>s</w:t>
      </w:r>
      <w:r w:rsidR="001E41C1">
        <w:rPr>
          <w:rFonts w:ascii="Arial" w:hAnsi="Arial" w:cs="Arial"/>
        </w:rPr>
        <w:t xml:space="preserve"> such as from CI</w:t>
      </w:r>
      <w:r w:rsidR="00403EDF">
        <w:rPr>
          <w:rFonts w:ascii="Arial" w:hAnsi="Arial" w:cs="Arial"/>
        </w:rPr>
        <w:t>S</w:t>
      </w:r>
      <w:r w:rsidR="001E41C1">
        <w:rPr>
          <w:rFonts w:ascii="Arial" w:hAnsi="Arial" w:cs="Arial"/>
        </w:rPr>
        <w:t>C</w:t>
      </w:r>
      <w:r w:rsidR="00403EDF">
        <w:rPr>
          <w:rFonts w:ascii="Arial" w:hAnsi="Arial" w:cs="Arial"/>
        </w:rPr>
        <w:t xml:space="preserve">O, Microsoft, IBM, Oracle, </w:t>
      </w:r>
      <w:r w:rsidR="004D102C">
        <w:rPr>
          <w:rFonts w:ascii="Arial" w:hAnsi="Arial" w:cs="Arial"/>
        </w:rPr>
        <w:t>SUN etc.,</w:t>
      </w:r>
    </w:p>
    <w:p w:rsidR="00500580" w:rsidRPr="0082475B" w:rsidRDefault="00500580" w:rsidP="00503A2C">
      <w:pPr>
        <w:spacing w:before="360"/>
        <w:ind w:left="360"/>
      </w:pPr>
      <w:r>
        <w:rPr>
          <w:rFonts w:ascii="Arial" w:hAnsi="Arial" w:cs="Arial"/>
          <w:b/>
          <w:bCs/>
          <w:color w:val="000000"/>
        </w:rPr>
        <w:lastRenderedPageBreak/>
        <w:t>Program E</w:t>
      </w:r>
      <w:r w:rsidR="00DC2320">
        <w:rPr>
          <w:rFonts w:ascii="Arial" w:hAnsi="Arial" w:cs="Arial"/>
          <w:b/>
          <w:bCs/>
          <w:color w:val="000000"/>
        </w:rPr>
        <w:t>ducational ob</w:t>
      </w:r>
      <w:r w:rsidRPr="00983D0D">
        <w:rPr>
          <w:rFonts w:ascii="Arial" w:hAnsi="Arial" w:cs="Arial"/>
          <w:b/>
          <w:bCs/>
          <w:color w:val="000000"/>
        </w:rPr>
        <w:t xml:space="preserve">jective </w:t>
      </w:r>
      <w:r>
        <w:rPr>
          <w:rFonts w:ascii="Arial" w:hAnsi="Arial" w:cs="Arial"/>
          <w:b/>
          <w:bCs/>
          <w:color w:val="000000"/>
        </w:rPr>
        <w:t>#3</w:t>
      </w:r>
      <w:r w:rsidRPr="00983D0D">
        <w:rPr>
          <w:rFonts w:ascii="Arial" w:hAnsi="Arial" w:cs="Arial"/>
          <w:color w:val="000000"/>
        </w:rPr>
        <w:t xml:space="preserve">: </w:t>
      </w:r>
      <w:r w:rsidRPr="00500580">
        <w:rPr>
          <w:rFonts w:ascii="Arial" w:hAnsi="Arial" w:cs="Arial"/>
          <w:i/>
          <w:iCs/>
        </w:rPr>
        <w:t>Students will have demonstrated their ability to adapt to a rapidly changing environment by having learned and applied new skills and new technologies.</w:t>
      </w:r>
    </w:p>
    <w:p w:rsidR="00B06683" w:rsidRDefault="00B06683" w:rsidP="00B06683">
      <w:pPr>
        <w:tabs>
          <w:tab w:val="left" w:pos="720"/>
        </w:tabs>
        <w:autoSpaceDE w:val="0"/>
        <w:autoSpaceDN w:val="0"/>
        <w:adjustRightInd w:val="0"/>
        <w:spacing w:before="116"/>
        <w:ind w:left="360"/>
        <w:rPr>
          <w:rFonts w:ascii="Arial" w:hAnsi="Arial" w:cs="Arial"/>
          <w:color w:val="000000"/>
        </w:rPr>
      </w:pPr>
      <w:r w:rsidRPr="003052E7">
        <w:rPr>
          <w:rFonts w:ascii="Arial" w:hAnsi="Arial" w:cs="Arial"/>
          <w:color w:val="000000"/>
        </w:rPr>
        <w:t>A</w:t>
      </w:r>
      <w:r>
        <w:rPr>
          <w:rFonts w:ascii="Arial" w:hAnsi="Arial" w:cs="Arial"/>
          <w:color w:val="000000"/>
        </w:rPr>
        <w:t>s Figure 4.3 illustrates a</w:t>
      </w:r>
      <w:r w:rsidRPr="003052E7">
        <w:rPr>
          <w:rFonts w:ascii="Arial" w:hAnsi="Arial" w:cs="Arial"/>
          <w:color w:val="000000"/>
        </w:rPr>
        <w:t>lumni, IAB, and faculty have all been satisfied by the achievement of this objective</w:t>
      </w:r>
      <w:r>
        <w:rPr>
          <w:rFonts w:ascii="Arial" w:hAnsi="Arial" w:cs="Arial"/>
          <w:color w:val="000000"/>
        </w:rPr>
        <w:t xml:space="preserve">. </w:t>
      </w:r>
    </w:p>
    <w:p w:rsidR="00B06683" w:rsidRDefault="00B70B91" w:rsidP="00633963">
      <w:pPr>
        <w:keepNext/>
        <w:tabs>
          <w:tab w:val="left" w:pos="720"/>
        </w:tabs>
        <w:autoSpaceDE w:val="0"/>
        <w:autoSpaceDN w:val="0"/>
        <w:adjustRightInd w:val="0"/>
        <w:spacing w:before="116"/>
        <w:ind w:left="360"/>
        <w:jc w:val="center"/>
        <w:rPr>
          <w:rFonts w:ascii="Arial" w:hAnsi="Arial" w:cs="Arial"/>
          <w:color w:val="000000"/>
        </w:rPr>
      </w:pPr>
      <w:r>
        <w:rPr>
          <w:rFonts w:ascii="Arial" w:hAnsi="Arial" w:cs="Arial"/>
          <w:noProof/>
          <w:color w:val="000000"/>
        </w:rPr>
        <w:drawing>
          <wp:inline distT="0" distB="0" distL="0" distR="0">
            <wp:extent cx="4572000" cy="3199956"/>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199956"/>
                    </a:xfrm>
                    <a:prstGeom prst="rect">
                      <a:avLst/>
                    </a:prstGeom>
                    <a:noFill/>
                  </pic:spPr>
                </pic:pic>
              </a:graphicData>
            </a:graphic>
          </wp:inline>
        </w:drawing>
      </w:r>
    </w:p>
    <w:p w:rsidR="00B06683" w:rsidRPr="00EC5DA1" w:rsidRDefault="00B06683" w:rsidP="00B06683">
      <w:pPr>
        <w:autoSpaceDE w:val="0"/>
        <w:autoSpaceDN w:val="0"/>
        <w:adjustRightInd w:val="0"/>
        <w:ind w:left="1440"/>
        <w:rPr>
          <w:rFonts w:ascii="Arial" w:hAnsi="Arial" w:cs="Arial"/>
          <w:b/>
          <w:bCs/>
          <w:color w:val="365F91"/>
        </w:rPr>
      </w:pPr>
      <w:r w:rsidRPr="00EC5DA1">
        <w:rPr>
          <w:rFonts w:ascii="Arial" w:hAnsi="Arial" w:cs="Arial"/>
          <w:b/>
          <w:bCs/>
          <w:color w:val="365F91"/>
        </w:rPr>
        <w:t xml:space="preserve">Figure </w:t>
      </w:r>
      <w:r>
        <w:rPr>
          <w:rFonts w:ascii="Arial" w:hAnsi="Arial" w:cs="Arial"/>
          <w:b/>
          <w:bCs/>
          <w:color w:val="365F91"/>
        </w:rPr>
        <w:t>4.3</w:t>
      </w:r>
      <w:r w:rsidRPr="00EC5DA1">
        <w:rPr>
          <w:rFonts w:ascii="Arial" w:hAnsi="Arial" w:cs="Arial"/>
          <w:b/>
          <w:bCs/>
          <w:color w:val="365F91"/>
        </w:rPr>
        <w:t xml:space="preserve">: Satisfaction of Program Educational Objective #3 </w:t>
      </w:r>
    </w:p>
    <w:p w:rsidR="00B06683" w:rsidRDefault="00B06683" w:rsidP="00B06683">
      <w:pPr>
        <w:pStyle w:val="ListParagraph"/>
        <w:ind w:left="1080"/>
      </w:pPr>
    </w:p>
    <w:p w:rsidR="00B06683" w:rsidRDefault="00B06683" w:rsidP="00B06683">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 xml:space="preserve">The results described above confirm that our program is attaining all three Program Educational Objectives. In addition, </w:t>
      </w:r>
      <w:r w:rsidRPr="00EE0245">
        <w:rPr>
          <w:rFonts w:ascii="Arial" w:hAnsi="Arial" w:cs="Arial"/>
          <w:color w:val="000000"/>
        </w:rPr>
        <w:t xml:space="preserve">comments from </w:t>
      </w:r>
      <w:r>
        <w:rPr>
          <w:rFonts w:ascii="Arial" w:hAnsi="Arial" w:cs="Arial"/>
          <w:color w:val="000000"/>
        </w:rPr>
        <w:t>c</w:t>
      </w:r>
      <w:r w:rsidRPr="00EE0245">
        <w:rPr>
          <w:rFonts w:ascii="Arial" w:hAnsi="Arial" w:cs="Arial"/>
          <w:color w:val="000000"/>
        </w:rPr>
        <w:t>onstituen</w:t>
      </w:r>
      <w:r>
        <w:rPr>
          <w:rFonts w:ascii="Arial" w:hAnsi="Arial" w:cs="Arial"/>
          <w:color w:val="000000"/>
        </w:rPr>
        <w:t xml:space="preserve">cy members </w:t>
      </w:r>
      <w:r w:rsidRPr="00EE0245">
        <w:rPr>
          <w:rFonts w:ascii="Arial" w:hAnsi="Arial" w:cs="Arial"/>
          <w:color w:val="000000"/>
        </w:rPr>
        <w:t>have been very positive</w:t>
      </w:r>
      <w:r>
        <w:rPr>
          <w:rFonts w:ascii="Arial" w:hAnsi="Arial" w:cs="Arial"/>
          <w:color w:val="000000"/>
        </w:rPr>
        <w:t xml:space="preserve"> over the last five years</w:t>
      </w:r>
      <w:r w:rsidRPr="00EE0245">
        <w:rPr>
          <w:rFonts w:ascii="Arial" w:hAnsi="Arial" w:cs="Arial"/>
          <w:color w:val="000000"/>
        </w:rPr>
        <w:t xml:space="preserve">. </w:t>
      </w:r>
      <w:r w:rsidRPr="00984542">
        <w:rPr>
          <w:rFonts w:ascii="Arial" w:hAnsi="Arial" w:cs="Arial"/>
          <w:color w:val="000000"/>
        </w:rPr>
        <w:t xml:space="preserve">The qualitative data collected in the </w:t>
      </w:r>
      <w:r>
        <w:rPr>
          <w:rFonts w:ascii="Arial" w:hAnsi="Arial" w:cs="Arial"/>
          <w:color w:val="000000"/>
        </w:rPr>
        <w:t>IAB</w:t>
      </w:r>
      <w:r w:rsidRPr="00984542">
        <w:rPr>
          <w:rFonts w:ascii="Arial" w:hAnsi="Arial" w:cs="Arial"/>
          <w:color w:val="000000"/>
        </w:rPr>
        <w:t xml:space="preserve"> meetings reinforces the findings from constituen</w:t>
      </w:r>
      <w:r>
        <w:rPr>
          <w:rFonts w:ascii="Arial" w:hAnsi="Arial" w:cs="Arial"/>
          <w:color w:val="000000"/>
        </w:rPr>
        <w:t>cy</w:t>
      </w:r>
      <w:r w:rsidRPr="00984542">
        <w:rPr>
          <w:rFonts w:ascii="Arial" w:hAnsi="Arial" w:cs="Arial"/>
          <w:color w:val="000000"/>
        </w:rPr>
        <w:t xml:space="preserve"> surveys. In all meetings since the last ABET visit, </w:t>
      </w:r>
      <w:r>
        <w:rPr>
          <w:rFonts w:ascii="Arial" w:hAnsi="Arial" w:cs="Arial"/>
          <w:color w:val="000000"/>
        </w:rPr>
        <w:t>our</w:t>
      </w:r>
      <w:r w:rsidRPr="00984542">
        <w:rPr>
          <w:rFonts w:ascii="Arial" w:hAnsi="Arial" w:cs="Arial"/>
          <w:color w:val="000000"/>
        </w:rPr>
        <w:t xml:space="preserve"> industrial advisors agree that our program </w:t>
      </w:r>
      <w:r>
        <w:rPr>
          <w:rFonts w:ascii="Arial" w:hAnsi="Arial" w:cs="Arial"/>
          <w:color w:val="000000"/>
        </w:rPr>
        <w:t>is</w:t>
      </w:r>
      <w:r w:rsidRPr="00984542">
        <w:rPr>
          <w:rFonts w:ascii="Arial" w:hAnsi="Arial" w:cs="Arial"/>
          <w:color w:val="000000"/>
        </w:rPr>
        <w:t xml:space="preserve"> meeting the educational objectives satisfactorily</w:t>
      </w:r>
      <w:r>
        <w:rPr>
          <w:rFonts w:ascii="Arial" w:hAnsi="Arial" w:cs="Arial"/>
          <w:color w:val="000000"/>
        </w:rPr>
        <w:t xml:space="preserve">. </w:t>
      </w:r>
    </w:p>
    <w:p w:rsidR="00B06683" w:rsidRDefault="00B06683" w:rsidP="00B06683">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 xml:space="preserve">A few pertinent comments from alumni and IAB are included in Section D-2 under Criterion 4. However, the number of responses from the employers </w:t>
      </w:r>
      <w:r w:rsidR="0061254C">
        <w:rPr>
          <w:rFonts w:ascii="Arial" w:hAnsi="Arial" w:cs="Arial"/>
          <w:color w:val="000000"/>
        </w:rPr>
        <w:t>has been</w:t>
      </w:r>
      <w:r>
        <w:rPr>
          <w:rFonts w:ascii="Arial" w:hAnsi="Arial" w:cs="Arial"/>
          <w:color w:val="000000"/>
        </w:rPr>
        <w:t xml:space="preserve"> low when compared to the number of responses from the other constituencies.</w:t>
      </w:r>
    </w:p>
    <w:p w:rsidR="00D3674A" w:rsidRDefault="00D3674A" w:rsidP="00B06683">
      <w:pPr>
        <w:tabs>
          <w:tab w:val="left" w:pos="720"/>
        </w:tabs>
        <w:autoSpaceDE w:val="0"/>
        <w:autoSpaceDN w:val="0"/>
        <w:adjustRightInd w:val="0"/>
        <w:spacing w:before="116"/>
        <w:ind w:left="360"/>
        <w:rPr>
          <w:rFonts w:ascii="Arial" w:hAnsi="Arial" w:cs="Arial"/>
          <w:color w:val="000000"/>
        </w:rPr>
      </w:pPr>
    </w:p>
    <w:p w:rsidR="003D2B79" w:rsidRPr="003D2B79" w:rsidRDefault="003D2B79" w:rsidP="008A16D3">
      <w:pPr>
        <w:pStyle w:val="ListParagraph"/>
        <w:numPr>
          <w:ilvl w:val="0"/>
          <w:numId w:val="5"/>
        </w:numPr>
        <w:rPr>
          <w:b/>
        </w:rPr>
      </w:pPr>
      <w:r w:rsidRPr="003D2B79">
        <w:rPr>
          <w:b/>
        </w:rPr>
        <w:t>Student Outcomes</w:t>
      </w:r>
    </w:p>
    <w:p w:rsidR="00B06683" w:rsidRPr="00B55050" w:rsidRDefault="00B06683" w:rsidP="00B06683">
      <w:pPr>
        <w:pStyle w:val="Answer"/>
      </w:pPr>
      <w:r>
        <w:t xml:space="preserve">As described in Figure 2.5, assessment for the undergraduate degree program is a two-loop process. </w:t>
      </w:r>
      <w:r>
        <w:rPr>
          <w:rFonts w:cs="Arial"/>
          <w:color w:val="000000"/>
        </w:rPr>
        <w:t>The inner loop, loop #1, describes</w:t>
      </w:r>
      <w:r w:rsidRPr="00B91B30">
        <w:rPr>
          <w:rFonts w:cs="Arial"/>
          <w:color w:val="000000"/>
        </w:rPr>
        <w:t xml:space="preserve"> how the Student Learning Outcomes are evaluated by collecting data from various measures. </w:t>
      </w:r>
      <w:r>
        <w:rPr>
          <w:rFonts w:cs="Arial"/>
          <w:color w:val="000000"/>
        </w:rPr>
        <w:t xml:space="preserve">  </w:t>
      </w:r>
      <w:r w:rsidRPr="00B55050">
        <w:t>Lo</w:t>
      </w:r>
      <w:r>
        <w:t>op#1 is a fast loop where Student Learning Outcomes</w:t>
      </w:r>
      <w:r w:rsidRPr="00B55050">
        <w:t xml:space="preserve"> are assess</w:t>
      </w:r>
      <w:r>
        <w:t>ed annually and</w:t>
      </w:r>
      <w:r w:rsidRPr="00B91B30">
        <w:rPr>
          <w:rFonts w:cs="Arial"/>
          <w:color w:val="000000"/>
        </w:rPr>
        <w:t xml:space="preserve"> ensure continuous improvement both at the course level and at the program level. Results of each year’s assessment measures are used to provide information to help guide refinements to the program. </w:t>
      </w:r>
      <w:r>
        <w:rPr>
          <w:rFonts w:cs="Arial"/>
          <w:color w:val="000000"/>
        </w:rPr>
        <w:t>This process is detailed in the following sub-sections.</w:t>
      </w:r>
    </w:p>
    <w:p w:rsidR="00B06683" w:rsidRDefault="00B06683" w:rsidP="00B06683">
      <w:pPr>
        <w:tabs>
          <w:tab w:val="left" w:pos="720"/>
        </w:tabs>
        <w:autoSpaceDE w:val="0"/>
        <w:autoSpaceDN w:val="0"/>
        <w:adjustRightInd w:val="0"/>
        <w:spacing w:before="116"/>
        <w:ind w:left="720"/>
        <w:rPr>
          <w:rFonts w:ascii="Arial" w:hAnsi="Arial" w:cs="Arial"/>
          <w:color w:val="000000"/>
        </w:rPr>
      </w:pPr>
      <w:r>
        <w:rPr>
          <w:rFonts w:ascii="Arial" w:hAnsi="Arial" w:cs="Arial"/>
          <w:color w:val="000000"/>
        </w:rPr>
        <w:lastRenderedPageBreak/>
        <w:t>B-1: Assessment measures on CSNS</w:t>
      </w:r>
    </w:p>
    <w:p w:rsidR="00B06683" w:rsidRDefault="00B06683" w:rsidP="00B06683">
      <w:pPr>
        <w:tabs>
          <w:tab w:val="left" w:pos="720"/>
        </w:tabs>
        <w:autoSpaceDE w:val="0"/>
        <w:autoSpaceDN w:val="0"/>
        <w:adjustRightInd w:val="0"/>
        <w:spacing w:before="116"/>
        <w:ind w:left="720"/>
        <w:rPr>
          <w:rFonts w:ascii="Arial" w:hAnsi="Arial" w:cs="Arial"/>
          <w:color w:val="000000"/>
        </w:rPr>
      </w:pPr>
      <w:r>
        <w:rPr>
          <w:rFonts w:ascii="Arial" w:hAnsi="Arial" w:cs="Arial"/>
          <w:color w:val="000000"/>
        </w:rPr>
        <w:t>B-2: Assessment data collection on CSNS</w:t>
      </w:r>
    </w:p>
    <w:p w:rsidR="00B06683" w:rsidRDefault="00B06683" w:rsidP="00B06683">
      <w:pPr>
        <w:tabs>
          <w:tab w:val="left" w:pos="720"/>
        </w:tabs>
        <w:autoSpaceDE w:val="0"/>
        <w:autoSpaceDN w:val="0"/>
        <w:adjustRightInd w:val="0"/>
        <w:spacing w:before="116"/>
        <w:ind w:left="720"/>
        <w:rPr>
          <w:rFonts w:ascii="Arial" w:hAnsi="Arial" w:cs="Arial"/>
          <w:color w:val="000000"/>
        </w:rPr>
      </w:pPr>
      <w:r>
        <w:rPr>
          <w:rFonts w:ascii="Arial" w:hAnsi="Arial" w:cs="Arial"/>
          <w:color w:val="000000"/>
        </w:rPr>
        <w:t>B-3: Analysis of Student Learning Outcomes</w:t>
      </w:r>
    </w:p>
    <w:p w:rsidR="00B06683" w:rsidRDefault="00B06683" w:rsidP="00B06683">
      <w:pPr>
        <w:tabs>
          <w:tab w:val="left" w:pos="720"/>
        </w:tabs>
        <w:autoSpaceDE w:val="0"/>
        <w:autoSpaceDN w:val="0"/>
        <w:adjustRightInd w:val="0"/>
        <w:spacing w:before="116"/>
        <w:ind w:left="720"/>
        <w:rPr>
          <w:rFonts w:ascii="Arial" w:hAnsi="Arial" w:cs="Arial"/>
          <w:color w:val="000000"/>
        </w:rPr>
      </w:pPr>
      <w:r>
        <w:rPr>
          <w:rFonts w:ascii="Arial" w:hAnsi="Arial" w:cs="Arial"/>
          <w:color w:val="000000"/>
        </w:rPr>
        <w:t>B-4: ABET criteria – Student Learning Outcomes mapping</w:t>
      </w:r>
    </w:p>
    <w:p w:rsidR="00B06683" w:rsidRDefault="00B06683" w:rsidP="00B06683">
      <w:pPr>
        <w:tabs>
          <w:tab w:val="left" w:pos="720"/>
        </w:tabs>
        <w:autoSpaceDE w:val="0"/>
        <w:autoSpaceDN w:val="0"/>
        <w:adjustRightInd w:val="0"/>
        <w:spacing w:before="116"/>
        <w:ind w:left="720"/>
        <w:rPr>
          <w:rFonts w:ascii="Arial" w:hAnsi="Arial" w:cs="Arial"/>
          <w:color w:val="000000"/>
        </w:rPr>
      </w:pPr>
    </w:p>
    <w:p w:rsidR="00B06683" w:rsidRPr="001B6116" w:rsidRDefault="00B06683" w:rsidP="00B06683">
      <w:pPr>
        <w:tabs>
          <w:tab w:val="left" w:pos="720"/>
        </w:tabs>
        <w:autoSpaceDE w:val="0"/>
        <w:autoSpaceDN w:val="0"/>
        <w:adjustRightInd w:val="0"/>
        <w:spacing w:before="116"/>
        <w:rPr>
          <w:rFonts w:ascii="Arial" w:hAnsi="Arial" w:cs="Arial"/>
          <w:b/>
          <w:color w:val="000000"/>
        </w:rPr>
      </w:pPr>
      <w:r>
        <w:rPr>
          <w:rFonts w:ascii="Arial" w:hAnsi="Arial" w:cs="Arial"/>
          <w:b/>
          <w:color w:val="000000"/>
        </w:rPr>
        <w:t>B-1</w:t>
      </w:r>
      <w:r w:rsidRPr="001B6116">
        <w:rPr>
          <w:rFonts w:ascii="Arial" w:hAnsi="Arial" w:cs="Arial"/>
          <w:b/>
          <w:color w:val="000000"/>
        </w:rPr>
        <w:t xml:space="preserve"> Assessment measures on CSNS</w:t>
      </w:r>
    </w:p>
    <w:p w:rsidR="00B06683" w:rsidRDefault="00B06683" w:rsidP="00B06683">
      <w:pPr>
        <w:pStyle w:val="ListParagraph"/>
        <w:ind w:left="0"/>
      </w:pPr>
      <w:r>
        <w:tab/>
      </w:r>
    </w:p>
    <w:p w:rsidR="00B06683" w:rsidRDefault="00B06683" w:rsidP="00B06683">
      <w:pPr>
        <w:tabs>
          <w:tab w:val="left" w:pos="720"/>
        </w:tabs>
        <w:autoSpaceDE w:val="0"/>
        <w:autoSpaceDN w:val="0"/>
        <w:adjustRightInd w:val="0"/>
        <w:spacing w:after="120"/>
        <w:ind w:left="360"/>
        <w:rPr>
          <w:rFonts w:ascii="Arial" w:hAnsi="Arial" w:cs="Arial"/>
          <w:color w:val="000000"/>
        </w:rPr>
      </w:pPr>
      <w:r w:rsidRPr="001B6116">
        <w:rPr>
          <w:rFonts w:ascii="Arial" w:hAnsi="Arial" w:cs="Arial"/>
          <w:color w:val="000000"/>
        </w:rPr>
        <w:t>Assessment measures (Direct or Indirect) are detailed metrics that assist in assessing whether a specific Learning Outcome has been achieved.  Direct measures provide for the direct examination or skills against measureable performance indicators</w:t>
      </w:r>
      <w:r>
        <w:rPr>
          <w:rFonts w:ascii="Arial" w:hAnsi="Arial" w:cs="Arial"/>
          <w:color w:val="000000"/>
        </w:rPr>
        <w:t>;</w:t>
      </w:r>
      <w:r w:rsidRPr="001B6116">
        <w:rPr>
          <w:rFonts w:ascii="Arial" w:hAnsi="Arial" w:cs="Arial"/>
          <w:color w:val="000000"/>
        </w:rPr>
        <w:t xml:space="preserve"> indirect measures </w:t>
      </w:r>
      <w:r>
        <w:rPr>
          <w:rFonts w:ascii="Arial" w:hAnsi="Arial" w:cs="Arial"/>
          <w:color w:val="000000"/>
        </w:rPr>
        <w:t xml:space="preserve">are based on </w:t>
      </w:r>
      <w:r w:rsidRPr="001B6116">
        <w:rPr>
          <w:rFonts w:ascii="Arial" w:hAnsi="Arial" w:cs="Arial"/>
          <w:color w:val="000000"/>
        </w:rPr>
        <w:t>opinion</w:t>
      </w:r>
      <w:r>
        <w:rPr>
          <w:rFonts w:ascii="Arial" w:hAnsi="Arial" w:cs="Arial"/>
          <w:color w:val="000000"/>
        </w:rPr>
        <w:t>s</w:t>
      </w:r>
      <w:r w:rsidRPr="001B6116">
        <w:rPr>
          <w:rFonts w:ascii="Arial" w:hAnsi="Arial" w:cs="Arial"/>
          <w:color w:val="000000"/>
        </w:rPr>
        <w:t xml:space="preserve"> </w:t>
      </w:r>
      <w:r>
        <w:rPr>
          <w:rFonts w:ascii="Arial" w:hAnsi="Arial" w:cs="Arial"/>
          <w:color w:val="000000"/>
        </w:rPr>
        <w:t>expressed in surveys, during IAM meetings, and through other channels</w:t>
      </w:r>
      <w:r w:rsidRPr="001B6116">
        <w:rPr>
          <w:rFonts w:ascii="Arial" w:hAnsi="Arial" w:cs="Arial"/>
          <w:color w:val="000000"/>
        </w:rPr>
        <w:t>. Thus, direct measures of a learning outcome reveal what students know and can do while indirect measures suggest why performance was above or below expectations and what might be done for improvement. Both direct and indirect measures are employed for assessment purposes with all direct measures embedded in relevant courses. The four types of measures employed are Skill evaluations, Course assignments, Major Field Test, and Surveys.</w:t>
      </w:r>
    </w:p>
    <w:p w:rsidR="00B06683" w:rsidRPr="001B6116" w:rsidRDefault="00B06683" w:rsidP="00B06683">
      <w:pPr>
        <w:tabs>
          <w:tab w:val="right" w:pos="9360"/>
        </w:tabs>
        <w:autoSpaceDE w:val="0"/>
        <w:autoSpaceDN w:val="0"/>
        <w:adjustRightInd w:val="0"/>
        <w:spacing w:after="120"/>
        <w:ind w:left="360"/>
        <w:rPr>
          <w:rFonts w:ascii="Arial" w:hAnsi="Arial" w:cs="Arial"/>
          <w:color w:val="000000"/>
        </w:rPr>
      </w:pPr>
      <w:r w:rsidRPr="001B6116">
        <w:rPr>
          <w:rFonts w:ascii="Arial" w:hAnsi="Arial" w:cs="Arial"/>
          <w:color w:val="000000"/>
        </w:rPr>
        <w:t xml:space="preserve">  </w:t>
      </w:r>
      <w:r>
        <w:rPr>
          <w:rFonts w:ascii="Arial" w:hAnsi="Arial" w:cs="Arial"/>
          <w:color w:val="000000"/>
        </w:rPr>
        <w:tab/>
      </w:r>
    </w:p>
    <w:p w:rsidR="00B06683" w:rsidRPr="001B6116" w:rsidRDefault="00B06683" w:rsidP="00B06683">
      <w:pPr>
        <w:pStyle w:val="NormalWeb"/>
        <w:numPr>
          <w:ilvl w:val="1"/>
          <w:numId w:val="17"/>
        </w:numPr>
        <w:tabs>
          <w:tab w:val="left" w:pos="720"/>
        </w:tabs>
        <w:spacing w:before="0" w:beforeAutospacing="0" w:after="120" w:afterAutospacing="0"/>
        <w:ind w:left="720" w:hanging="270"/>
        <w:rPr>
          <w:rFonts w:ascii="Arial" w:hAnsi="Arial"/>
        </w:rPr>
      </w:pPr>
      <w:r w:rsidRPr="001B6116">
        <w:rPr>
          <w:rFonts w:ascii="Arial" w:hAnsi="Arial"/>
        </w:rPr>
        <w:t>Skill Evaluations</w:t>
      </w:r>
    </w:p>
    <w:p w:rsidR="00B06683" w:rsidRDefault="00B06683" w:rsidP="00B06683">
      <w:pPr>
        <w:pStyle w:val="NormalWeb"/>
        <w:spacing w:before="0" w:beforeAutospacing="0" w:after="120" w:afterAutospacing="0"/>
        <w:ind w:left="806"/>
        <w:rPr>
          <w:rFonts w:ascii="Arial" w:hAnsi="Arial" w:cs="Arial"/>
        </w:rPr>
      </w:pPr>
      <w:r>
        <w:rPr>
          <w:rFonts w:ascii="Arial" w:hAnsi="Arial" w:cs="Arial"/>
        </w:rPr>
        <w:t>Skill Evaluation</w:t>
      </w:r>
      <w:r w:rsidRPr="001B6116">
        <w:rPr>
          <w:rFonts w:ascii="Arial" w:hAnsi="Arial" w:cs="Arial"/>
        </w:rPr>
        <w:t xml:space="preserve"> is a direct measure that allows faculty to directly observe a st</w:t>
      </w:r>
      <w:r>
        <w:rPr>
          <w:rFonts w:ascii="Arial" w:hAnsi="Arial" w:cs="Arial"/>
        </w:rPr>
        <w:t>udent's demonstration of a particular skill</w:t>
      </w:r>
      <w:r w:rsidRPr="001B6116">
        <w:rPr>
          <w:rFonts w:ascii="Arial" w:hAnsi="Arial" w:cs="Arial"/>
        </w:rPr>
        <w:t xml:space="preserve"> using certain performance indicators. </w:t>
      </w:r>
    </w:p>
    <w:p w:rsidR="00B06683" w:rsidRDefault="00B06683" w:rsidP="00B06683">
      <w:pPr>
        <w:pStyle w:val="NormalWeb"/>
        <w:spacing w:before="0" w:beforeAutospacing="0" w:after="120" w:afterAutospacing="0"/>
        <w:ind w:left="806"/>
        <w:rPr>
          <w:rFonts w:ascii="Arial" w:hAnsi="Arial" w:cs="Arial"/>
        </w:rPr>
      </w:pPr>
      <w:r w:rsidRPr="001B6116">
        <w:rPr>
          <w:rFonts w:ascii="Arial" w:hAnsi="Arial" w:cs="Arial"/>
        </w:rPr>
        <w:t xml:space="preserve">Prior to 2011, we employed a summative assessment of skills that were determined by the faculty. This practice was </w:t>
      </w:r>
      <w:r>
        <w:rPr>
          <w:rFonts w:ascii="Arial" w:hAnsi="Arial" w:cs="Arial"/>
        </w:rPr>
        <w:t>modified</w:t>
      </w:r>
      <w:r w:rsidRPr="001B6116">
        <w:rPr>
          <w:rFonts w:ascii="Arial" w:hAnsi="Arial" w:cs="Arial"/>
        </w:rPr>
        <w:t xml:space="preserve"> after the faculty in the Assessment Committee attended an ABET sponsored </w:t>
      </w:r>
      <w:r w:rsidRPr="001B6116">
        <w:rPr>
          <w:rFonts w:ascii="Arial" w:hAnsi="Arial" w:cs="Arial"/>
          <w:i/>
        </w:rPr>
        <w:t>Faculty Workshop on Sustainable Assessment Processes</w:t>
      </w:r>
      <w:r w:rsidRPr="001B6116">
        <w:rPr>
          <w:rFonts w:ascii="Arial" w:hAnsi="Arial" w:cs="Arial"/>
        </w:rPr>
        <w:t>.</w:t>
      </w:r>
      <w:r>
        <w:rPr>
          <w:rFonts w:ascii="Arial" w:hAnsi="Arial" w:cs="Arial"/>
        </w:rPr>
        <w:t xml:space="preserve"> </w:t>
      </w:r>
    </w:p>
    <w:p w:rsidR="00B06683" w:rsidRPr="0039300F" w:rsidRDefault="00B06683" w:rsidP="00B06683">
      <w:pPr>
        <w:pStyle w:val="NormalWeb"/>
        <w:spacing w:before="0" w:beforeAutospacing="0" w:after="120" w:afterAutospacing="0"/>
        <w:ind w:left="806"/>
        <w:rPr>
          <w:rFonts w:ascii="Arial" w:hAnsi="Arial" w:cs="Arial"/>
        </w:rPr>
      </w:pPr>
      <w:r w:rsidRPr="0039300F">
        <w:rPr>
          <w:rFonts w:ascii="Arial" w:hAnsi="Arial" w:cs="Arial"/>
        </w:rPr>
        <w:t>The new process defines the performance indicators by well-defined rubrics that generally contain three components:</w:t>
      </w:r>
    </w:p>
    <w:p w:rsidR="00B06683" w:rsidRPr="0039300F" w:rsidRDefault="00B06683" w:rsidP="00571455">
      <w:pPr>
        <w:pStyle w:val="Answer"/>
        <w:numPr>
          <w:ilvl w:val="0"/>
          <w:numId w:val="159"/>
        </w:numPr>
        <w:spacing w:after="0"/>
        <w:ind w:left="1440" w:hanging="540"/>
        <w:rPr>
          <w:rFonts w:cs="Arial"/>
        </w:rPr>
      </w:pPr>
      <w:r w:rsidRPr="0039300F">
        <w:rPr>
          <w:rFonts w:cs="Arial"/>
        </w:rPr>
        <w:t>Dimensions</w:t>
      </w:r>
      <w:r>
        <w:rPr>
          <w:rFonts w:cs="Arial"/>
        </w:rPr>
        <w:t>: the</w:t>
      </w:r>
      <w:r w:rsidRPr="0039300F">
        <w:rPr>
          <w:rFonts w:cs="Arial"/>
        </w:rPr>
        <w:t xml:space="preserve"> specific Performance Indicator being evaluated</w:t>
      </w:r>
    </w:p>
    <w:p w:rsidR="00B06683" w:rsidRPr="0039300F" w:rsidRDefault="00B06683" w:rsidP="00571455">
      <w:pPr>
        <w:pStyle w:val="Answer"/>
        <w:numPr>
          <w:ilvl w:val="0"/>
          <w:numId w:val="159"/>
        </w:numPr>
        <w:spacing w:after="0"/>
        <w:ind w:left="1440" w:hanging="540"/>
        <w:rPr>
          <w:rFonts w:cs="Arial"/>
        </w:rPr>
      </w:pPr>
      <w:r w:rsidRPr="0039300F">
        <w:rPr>
          <w:rFonts w:cs="Arial"/>
        </w:rPr>
        <w:t>Scale</w:t>
      </w:r>
      <w:r>
        <w:rPr>
          <w:rFonts w:cs="Arial"/>
        </w:rPr>
        <w:t xml:space="preserve">: </w:t>
      </w:r>
      <w:r w:rsidRPr="0039300F">
        <w:rPr>
          <w:rFonts w:cs="Arial"/>
        </w:rPr>
        <w:t xml:space="preserve"> the </w:t>
      </w:r>
      <w:r>
        <w:rPr>
          <w:rFonts w:cs="Arial"/>
        </w:rPr>
        <w:t xml:space="preserve">possible </w:t>
      </w:r>
      <w:r w:rsidRPr="0039300F">
        <w:rPr>
          <w:rFonts w:cs="Arial"/>
        </w:rPr>
        <w:t>levels of performance usually on a 5 point scale</w:t>
      </w:r>
    </w:p>
    <w:p w:rsidR="00B06683" w:rsidRPr="0039300F" w:rsidRDefault="00B06683" w:rsidP="00571455">
      <w:pPr>
        <w:pStyle w:val="Answer"/>
        <w:numPr>
          <w:ilvl w:val="0"/>
          <w:numId w:val="159"/>
        </w:numPr>
        <w:spacing w:after="0"/>
        <w:ind w:left="1440" w:hanging="540"/>
        <w:rPr>
          <w:rFonts w:cs="Arial"/>
        </w:rPr>
      </w:pPr>
      <w:r w:rsidRPr="0039300F">
        <w:rPr>
          <w:rFonts w:cs="Arial"/>
        </w:rPr>
        <w:t>Description</w:t>
      </w:r>
      <w:r>
        <w:rPr>
          <w:rFonts w:cs="Arial"/>
        </w:rPr>
        <w:t>: a specification of</w:t>
      </w:r>
      <w:r w:rsidRPr="0039300F">
        <w:rPr>
          <w:rFonts w:cs="Arial"/>
        </w:rPr>
        <w:t xml:space="preserve"> the required student performance</w:t>
      </w:r>
      <w:r>
        <w:rPr>
          <w:rFonts w:cs="Arial"/>
        </w:rPr>
        <w:t xml:space="preserve"> for each level</w:t>
      </w:r>
    </w:p>
    <w:p w:rsidR="00B06683" w:rsidRDefault="00B06683" w:rsidP="00B06683">
      <w:pPr>
        <w:pStyle w:val="NormalWeb"/>
        <w:spacing w:before="120" w:beforeAutospacing="0" w:after="0" w:afterAutospacing="0"/>
        <w:ind w:left="806"/>
        <w:rPr>
          <w:rFonts w:ascii="Arial" w:hAnsi="Arial" w:cs="Arial"/>
        </w:rPr>
      </w:pPr>
      <w:r w:rsidRPr="0039300F">
        <w:rPr>
          <w:rFonts w:ascii="Arial" w:hAnsi="Arial" w:cs="Arial"/>
        </w:rPr>
        <w:t xml:space="preserve">Rubrics provide clear criteria for each level of performance so those who conduct the assessment can make objective decisions, and those who are being evaluated know exactly what they need to accomplish. </w:t>
      </w:r>
      <w:r w:rsidRPr="001B6116">
        <w:rPr>
          <w:rFonts w:ascii="Arial" w:hAnsi="Arial" w:cs="Arial"/>
        </w:rPr>
        <w:t xml:space="preserve">The rubrics were developed in Spring 2011 and </w:t>
      </w:r>
      <w:r>
        <w:rPr>
          <w:rFonts w:ascii="Arial" w:hAnsi="Arial" w:cs="Arial"/>
        </w:rPr>
        <w:t>are</w:t>
      </w:r>
      <w:r w:rsidRPr="001B6116">
        <w:rPr>
          <w:rFonts w:ascii="Arial" w:hAnsi="Arial" w:cs="Arial"/>
        </w:rPr>
        <w:t xml:space="preserve"> be</w:t>
      </w:r>
      <w:r>
        <w:rPr>
          <w:rFonts w:ascii="Arial" w:hAnsi="Arial" w:cs="Arial"/>
        </w:rPr>
        <w:t>ing</w:t>
      </w:r>
      <w:r w:rsidRPr="001B6116">
        <w:rPr>
          <w:rFonts w:ascii="Arial" w:hAnsi="Arial" w:cs="Arial"/>
        </w:rPr>
        <w:t xml:space="preserve"> employed in the 2011-2012 assessment cycle. </w:t>
      </w:r>
      <w:r>
        <w:rPr>
          <w:rFonts w:ascii="Arial" w:hAnsi="Arial" w:cs="Arial"/>
        </w:rPr>
        <w:t>S</w:t>
      </w:r>
      <w:r w:rsidRPr="001B6116">
        <w:rPr>
          <w:rFonts w:ascii="Arial" w:hAnsi="Arial" w:cs="Arial"/>
        </w:rPr>
        <w:t>kills are evaluated in certain courses</w:t>
      </w:r>
      <w:r>
        <w:rPr>
          <w:rFonts w:ascii="Arial" w:hAnsi="Arial" w:cs="Arial"/>
        </w:rPr>
        <w:t xml:space="preserve"> as described in Table 4.1</w:t>
      </w:r>
      <w:r w:rsidRPr="001B6116">
        <w:rPr>
          <w:rFonts w:ascii="Arial" w:hAnsi="Arial" w:cs="Arial"/>
        </w:rPr>
        <w:t>. The rubrics to evaluate the s</w:t>
      </w:r>
      <w:r>
        <w:rPr>
          <w:rFonts w:ascii="Arial" w:hAnsi="Arial" w:cs="Arial"/>
        </w:rPr>
        <w:t xml:space="preserve">kills are described in Tables 4.2 - 4.7. </w:t>
      </w:r>
      <w:r w:rsidRPr="001B6116">
        <w:rPr>
          <w:rFonts w:ascii="Arial" w:hAnsi="Arial" w:cs="Arial"/>
        </w:rPr>
        <w:t xml:space="preserve"> CSNS provides an easy</w:t>
      </w:r>
      <w:r>
        <w:rPr>
          <w:rFonts w:ascii="Arial" w:hAnsi="Arial" w:cs="Arial"/>
        </w:rPr>
        <w:t>-to-use</w:t>
      </w:r>
      <w:r w:rsidRPr="001B6116">
        <w:rPr>
          <w:rFonts w:ascii="Arial" w:hAnsi="Arial" w:cs="Arial"/>
        </w:rPr>
        <w:t xml:space="preserve"> mechanism </w:t>
      </w:r>
      <w:r>
        <w:rPr>
          <w:rFonts w:ascii="Arial" w:hAnsi="Arial" w:cs="Arial"/>
        </w:rPr>
        <w:t xml:space="preserve">to </w:t>
      </w:r>
      <w:r w:rsidRPr="001B6116">
        <w:rPr>
          <w:rFonts w:ascii="Arial" w:hAnsi="Arial" w:cs="Arial"/>
        </w:rPr>
        <w:t xml:space="preserve">collect the data from skill evaluations every time the course is taught, usually once or twice a year. </w:t>
      </w:r>
    </w:p>
    <w:p w:rsidR="00B06683" w:rsidRPr="001B6116" w:rsidRDefault="00B06683" w:rsidP="00B06683">
      <w:pPr>
        <w:pStyle w:val="NormalWeb"/>
        <w:spacing w:before="0" w:beforeAutospacing="0" w:after="120" w:afterAutospacing="0"/>
        <w:ind w:left="806"/>
        <w:rPr>
          <w:rFonts w:ascii="Arial" w:hAnsi="Arial" w:cs="Arial"/>
        </w:rPr>
      </w:pPr>
    </w:p>
    <w:p w:rsidR="00B06683" w:rsidRPr="001B6116" w:rsidRDefault="00B06683" w:rsidP="00B06683">
      <w:pPr>
        <w:pStyle w:val="NormalWeb"/>
        <w:numPr>
          <w:ilvl w:val="1"/>
          <w:numId w:val="17"/>
        </w:numPr>
        <w:tabs>
          <w:tab w:val="left" w:pos="720"/>
        </w:tabs>
        <w:spacing w:before="0" w:beforeAutospacing="0" w:after="120" w:afterAutospacing="0"/>
        <w:ind w:left="720" w:hanging="270"/>
        <w:rPr>
          <w:rFonts w:ascii="Arial" w:hAnsi="Arial"/>
        </w:rPr>
      </w:pPr>
      <w:r w:rsidRPr="001B6116">
        <w:rPr>
          <w:rFonts w:ascii="Arial" w:hAnsi="Arial"/>
        </w:rPr>
        <w:t>Course Assignments</w:t>
      </w:r>
    </w:p>
    <w:p w:rsidR="00B06683" w:rsidRDefault="00B06683" w:rsidP="00B06683">
      <w:pPr>
        <w:pStyle w:val="NormalWeb"/>
        <w:spacing w:before="0" w:beforeAutospacing="0" w:after="120" w:afterAutospacing="0"/>
        <w:ind w:left="806"/>
        <w:rPr>
          <w:rFonts w:ascii="Arial" w:hAnsi="Arial" w:cs="Arial"/>
        </w:rPr>
      </w:pPr>
      <w:r>
        <w:rPr>
          <w:rFonts w:ascii="Arial" w:hAnsi="Arial" w:cs="Arial"/>
        </w:rPr>
        <w:t xml:space="preserve">Since courses contribute to the achievement of Student Learning Outcomes, data can be compiled from courses to evaluate those outcomes. These direct measures are in the form of </w:t>
      </w:r>
      <w:r w:rsidRPr="001B6116">
        <w:rPr>
          <w:rFonts w:ascii="Arial" w:hAnsi="Arial" w:cs="Arial"/>
        </w:rPr>
        <w:t xml:space="preserve">Course Assignments </w:t>
      </w:r>
      <w:r>
        <w:rPr>
          <w:rFonts w:ascii="Arial" w:hAnsi="Arial" w:cs="Arial"/>
        </w:rPr>
        <w:t xml:space="preserve">such as </w:t>
      </w:r>
      <w:r w:rsidRPr="001B6116">
        <w:rPr>
          <w:rFonts w:ascii="Arial" w:hAnsi="Arial" w:cs="Arial"/>
        </w:rPr>
        <w:t xml:space="preserve">projects, papers, exams, presentations, and portfolios. </w:t>
      </w:r>
      <w:r>
        <w:rPr>
          <w:rFonts w:ascii="Arial" w:hAnsi="Arial" w:cs="Arial"/>
        </w:rPr>
        <w:t xml:space="preserve">Note that we do not assess each Student Learning Outcome in each course that contributes to that outcome. Instead we choose certain courses that allow us to measure how well each Student Learning Outcome is being met. </w:t>
      </w:r>
    </w:p>
    <w:p w:rsidR="00B06683" w:rsidRDefault="00B06683" w:rsidP="00B06683">
      <w:pPr>
        <w:pStyle w:val="NormalWeb"/>
        <w:spacing w:before="0" w:beforeAutospacing="0" w:after="120" w:afterAutospacing="0"/>
        <w:ind w:left="806"/>
        <w:rPr>
          <w:rFonts w:ascii="Arial" w:hAnsi="Arial" w:cs="Arial"/>
        </w:rPr>
      </w:pPr>
      <w:r>
        <w:rPr>
          <w:rFonts w:ascii="Arial" w:hAnsi="Arial" w:cs="Arial"/>
        </w:rPr>
        <w:t xml:space="preserve">These assignments are carefully determined by the assessment committee, and in most cases, the artifacts collected from these assignments are a part of a student’s assessment portfolio. </w:t>
      </w:r>
      <w:r w:rsidRPr="001B6116">
        <w:rPr>
          <w:rFonts w:ascii="Arial" w:hAnsi="Arial" w:cs="Arial"/>
        </w:rPr>
        <w:t xml:space="preserve">A summary of these course assignments are </w:t>
      </w:r>
      <w:r>
        <w:rPr>
          <w:rFonts w:ascii="Arial" w:hAnsi="Arial" w:cs="Arial"/>
        </w:rPr>
        <w:t>described in Table 4.8</w:t>
      </w:r>
      <w:r w:rsidRPr="001B6116">
        <w:rPr>
          <w:rFonts w:ascii="Arial" w:hAnsi="Arial" w:cs="Arial"/>
        </w:rPr>
        <w:t xml:space="preserve">.  </w:t>
      </w:r>
    </w:p>
    <w:p w:rsidR="00B06683" w:rsidRPr="001B6116" w:rsidRDefault="00B06683" w:rsidP="00B06683">
      <w:pPr>
        <w:pStyle w:val="NormalWeb"/>
        <w:spacing w:before="0" w:beforeAutospacing="0" w:after="120" w:afterAutospacing="0"/>
        <w:ind w:left="806"/>
        <w:rPr>
          <w:rFonts w:ascii="Arial" w:hAnsi="Arial" w:cs="Arial"/>
        </w:rPr>
      </w:pPr>
      <w:r>
        <w:rPr>
          <w:rFonts w:ascii="Arial" w:hAnsi="Arial" w:cs="Arial"/>
        </w:rPr>
        <w:t>The c</w:t>
      </w:r>
      <w:r w:rsidRPr="001B6116">
        <w:rPr>
          <w:rFonts w:ascii="Arial" w:hAnsi="Arial" w:cs="Arial"/>
        </w:rPr>
        <w:t>ourse management module in CSNS allows faculty to easily create assignments. Assignment</w:t>
      </w:r>
      <w:r>
        <w:rPr>
          <w:rFonts w:ascii="Arial" w:hAnsi="Arial" w:cs="Arial"/>
        </w:rPr>
        <w:t>s require either that</w:t>
      </w:r>
      <w:r w:rsidRPr="001B6116">
        <w:rPr>
          <w:rFonts w:ascii="Arial" w:hAnsi="Arial" w:cs="Arial"/>
        </w:rPr>
        <w:t xml:space="preserve"> students upload their solutions as files </w:t>
      </w:r>
      <w:r>
        <w:rPr>
          <w:rFonts w:ascii="Arial" w:hAnsi="Arial" w:cs="Arial"/>
        </w:rPr>
        <w:t xml:space="preserve">or that </w:t>
      </w:r>
      <w:r w:rsidR="00D115C2">
        <w:rPr>
          <w:rFonts w:ascii="Arial" w:hAnsi="Arial" w:cs="Arial"/>
        </w:rPr>
        <w:t>they</w:t>
      </w:r>
      <w:r w:rsidR="00D115C2" w:rsidRPr="001B6116">
        <w:rPr>
          <w:rFonts w:ascii="Arial" w:hAnsi="Arial" w:cs="Arial"/>
        </w:rPr>
        <w:t xml:space="preserve"> complete</w:t>
      </w:r>
      <w:r w:rsidRPr="001B6116">
        <w:rPr>
          <w:rFonts w:ascii="Arial" w:hAnsi="Arial" w:cs="Arial"/>
        </w:rPr>
        <w:t xml:space="preserve"> the assignment online using a web browser. </w:t>
      </w:r>
      <w:r>
        <w:rPr>
          <w:rFonts w:ascii="Arial" w:hAnsi="Arial" w:cs="Arial"/>
        </w:rPr>
        <w:t>K</w:t>
      </w:r>
      <w:r w:rsidRPr="001B6116">
        <w:rPr>
          <w:rFonts w:ascii="Arial" w:hAnsi="Arial" w:cs="Arial"/>
        </w:rPr>
        <w:t xml:space="preserve">ey assignments that contribute assessment data to certain </w:t>
      </w:r>
      <w:r>
        <w:rPr>
          <w:rFonts w:ascii="Arial" w:hAnsi="Arial" w:cs="Arial"/>
        </w:rPr>
        <w:t xml:space="preserve">Student </w:t>
      </w:r>
      <w:r w:rsidRPr="001B6116">
        <w:rPr>
          <w:rFonts w:ascii="Arial" w:hAnsi="Arial" w:cs="Arial"/>
        </w:rPr>
        <w:t xml:space="preserve">Learning Outcomes are </w:t>
      </w:r>
      <w:r>
        <w:rPr>
          <w:rFonts w:ascii="Arial" w:hAnsi="Arial" w:cs="Arial"/>
        </w:rPr>
        <w:t>chosen for collection</w:t>
      </w:r>
      <w:r w:rsidRPr="001B6116">
        <w:rPr>
          <w:rFonts w:ascii="Arial" w:hAnsi="Arial" w:cs="Arial"/>
        </w:rPr>
        <w:t>. The data is collected every time the course is taught, usually once or twice a year.</w:t>
      </w:r>
    </w:p>
    <w:p w:rsidR="00B06683" w:rsidRPr="00F34366" w:rsidRDefault="00B06683" w:rsidP="00B06683">
      <w:pPr>
        <w:pStyle w:val="NormalWeb"/>
        <w:spacing w:before="0" w:beforeAutospacing="0" w:after="0" w:afterAutospacing="0" w:line="360" w:lineRule="auto"/>
        <w:ind w:left="1440"/>
      </w:pPr>
      <w:r>
        <w:t xml:space="preserve"> </w:t>
      </w:r>
    </w:p>
    <w:p w:rsidR="00B06683" w:rsidRPr="001B6116" w:rsidRDefault="00B06683" w:rsidP="00B06683">
      <w:pPr>
        <w:pStyle w:val="NormalWeb"/>
        <w:keepNext/>
        <w:numPr>
          <w:ilvl w:val="1"/>
          <w:numId w:val="17"/>
        </w:numPr>
        <w:tabs>
          <w:tab w:val="left" w:pos="720"/>
        </w:tabs>
        <w:spacing w:before="0" w:beforeAutospacing="0" w:after="120" w:afterAutospacing="0"/>
        <w:ind w:left="720" w:hanging="274"/>
        <w:rPr>
          <w:rFonts w:ascii="Arial" w:hAnsi="Arial"/>
        </w:rPr>
      </w:pPr>
      <w:r w:rsidRPr="001B6116">
        <w:rPr>
          <w:rFonts w:ascii="Arial" w:hAnsi="Arial"/>
        </w:rPr>
        <w:t>MFT</w:t>
      </w:r>
    </w:p>
    <w:p w:rsidR="00B06683" w:rsidRDefault="00B06683" w:rsidP="00B06683">
      <w:pPr>
        <w:pStyle w:val="NormalWeb"/>
        <w:spacing w:before="0" w:beforeAutospacing="0" w:after="120" w:afterAutospacing="0"/>
        <w:ind w:left="806"/>
        <w:rPr>
          <w:rFonts w:ascii="Arial" w:hAnsi="Arial" w:cs="Arial"/>
        </w:rPr>
      </w:pPr>
      <w:r w:rsidRPr="001B6116">
        <w:rPr>
          <w:rFonts w:ascii="Arial" w:hAnsi="Arial" w:cs="Arial"/>
        </w:rPr>
        <w:t xml:space="preserve">The Major Field Test (MFT) is designed by </w:t>
      </w:r>
      <w:r>
        <w:rPr>
          <w:rFonts w:ascii="Arial" w:hAnsi="Arial" w:cs="Arial"/>
        </w:rPr>
        <w:t xml:space="preserve">the </w:t>
      </w:r>
      <w:r w:rsidRPr="001B6116">
        <w:rPr>
          <w:rFonts w:ascii="Arial" w:hAnsi="Arial" w:cs="Arial"/>
        </w:rPr>
        <w:t>Educational Testing Service (ETS</w:t>
      </w:r>
      <w:r>
        <w:rPr>
          <w:rFonts w:ascii="Arial" w:hAnsi="Arial" w:cs="Arial"/>
        </w:rPr>
        <w:t xml:space="preserve">, </w:t>
      </w:r>
      <w:hyperlink r:id="rId49" w:history="1">
        <w:r w:rsidRPr="0088506D">
          <w:rPr>
            <w:rStyle w:val="Hyperlink"/>
            <w:rFonts w:ascii="Arial" w:hAnsi="Arial" w:cs="Arial"/>
          </w:rPr>
          <w:t>http://www.ets.org/</w:t>
        </w:r>
      </w:hyperlink>
      <w:r w:rsidRPr="001B6116">
        <w:rPr>
          <w:rFonts w:ascii="Arial" w:hAnsi="Arial" w:cs="Arial"/>
        </w:rPr>
        <w:t xml:space="preserve">) to measure the knowledge and understanding obtained by students. </w:t>
      </w:r>
      <w:r>
        <w:rPr>
          <w:rFonts w:ascii="Arial" w:hAnsi="Arial" w:cs="Arial"/>
        </w:rPr>
        <w:t xml:space="preserve">The </w:t>
      </w:r>
      <w:r w:rsidRPr="001B6116">
        <w:rPr>
          <w:rFonts w:ascii="Arial" w:hAnsi="Arial" w:cs="Arial"/>
        </w:rPr>
        <w:t xml:space="preserve">MFT exam is currently utilized by over </w:t>
      </w:r>
      <w:r w:rsidR="00EE7E1D">
        <w:rPr>
          <w:rFonts w:ascii="Arial" w:hAnsi="Arial" w:cs="Arial"/>
        </w:rPr>
        <w:t>230</w:t>
      </w:r>
      <w:r w:rsidRPr="001B6116">
        <w:rPr>
          <w:rFonts w:ascii="Arial" w:hAnsi="Arial" w:cs="Arial"/>
        </w:rPr>
        <w:t xml:space="preserve"> institutions </w:t>
      </w:r>
      <w:r>
        <w:rPr>
          <w:rFonts w:ascii="Arial" w:hAnsi="Arial" w:cs="Arial"/>
        </w:rPr>
        <w:t>and more than</w:t>
      </w:r>
      <w:r w:rsidR="00EE7E1D">
        <w:rPr>
          <w:rFonts w:ascii="Arial" w:hAnsi="Arial" w:cs="Arial"/>
        </w:rPr>
        <w:t xml:space="preserve"> 9</w:t>
      </w:r>
      <w:r w:rsidRPr="001B6116">
        <w:rPr>
          <w:rFonts w:ascii="Arial" w:hAnsi="Arial" w:cs="Arial"/>
        </w:rPr>
        <w:t>,</w:t>
      </w:r>
      <w:r w:rsidR="00EE7E1D">
        <w:rPr>
          <w:rFonts w:ascii="Arial" w:hAnsi="Arial" w:cs="Arial"/>
        </w:rPr>
        <w:t>1</w:t>
      </w:r>
      <w:r w:rsidRPr="001B6116">
        <w:rPr>
          <w:rFonts w:ascii="Arial" w:hAnsi="Arial" w:cs="Arial"/>
        </w:rPr>
        <w:t>00 students.  This direct measure provides comprehensive data (</w:t>
      </w:r>
      <w:r>
        <w:rPr>
          <w:rFonts w:ascii="Arial" w:hAnsi="Arial" w:cs="Arial"/>
        </w:rPr>
        <w:t xml:space="preserve">a </w:t>
      </w:r>
      <w:r w:rsidRPr="001B6116">
        <w:rPr>
          <w:rFonts w:ascii="Arial" w:hAnsi="Arial" w:cs="Arial"/>
        </w:rPr>
        <w:t xml:space="preserve">standardized score and a national percentile for each student) enabling us to evaluate student performance and compare it to programs at similar institutions nationwide. </w:t>
      </w:r>
      <w:r>
        <w:rPr>
          <w:rFonts w:ascii="Arial" w:hAnsi="Arial" w:cs="Arial"/>
        </w:rPr>
        <w:t xml:space="preserve">The MFT </w:t>
      </w:r>
      <w:r w:rsidRPr="001B6116">
        <w:rPr>
          <w:rFonts w:ascii="Arial" w:hAnsi="Arial" w:cs="Arial"/>
        </w:rPr>
        <w:t>also provides</w:t>
      </w:r>
      <w:r>
        <w:rPr>
          <w:rFonts w:ascii="Arial" w:hAnsi="Arial" w:cs="Arial"/>
        </w:rPr>
        <w:t xml:space="preserve"> three indicators.</w:t>
      </w:r>
    </w:p>
    <w:p w:rsidR="00B06683" w:rsidRPr="008E13CA" w:rsidRDefault="00B06683" w:rsidP="00B06683">
      <w:pPr>
        <w:pStyle w:val="Answer"/>
        <w:numPr>
          <w:ilvl w:val="0"/>
          <w:numId w:val="160"/>
        </w:numPr>
        <w:tabs>
          <w:tab w:val="left" w:pos="1260"/>
        </w:tabs>
        <w:spacing w:after="0"/>
        <w:ind w:left="4050" w:hanging="3150"/>
        <w:jc w:val="left"/>
        <w:rPr>
          <w:rFonts w:cs="Arial"/>
        </w:rPr>
      </w:pPr>
      <w:r>
        <w:rPr>
          <w:rFonts w:cs="Arial"/>
        </w:rPr>
        <w:t>Assessment Indicator #1</w:t>
      </w:r>
      <w:r w:rsidRPr="008E13CA">
        <w:rPr>
          <w:rFonts w:cs="Arial"/>
        </w:rPr>
        <w:t>: Programming</w:t>
      </w:r>
    </w:p>
    <w:p w:rsidR="00B06683" w:rsidRDefault="00B06683" w:rsidP="00B06683">
      <w:pPr>
        <w:pStyle w:val="Answer"/>
        <w:numPr>
          <w:ilvl w:val="0"/>
          <w:numId w:val="160"/>
        </w:numPr>
        <w:tabs>
          <w:tab w:val="left" w:pos="1260"/>
        </w:tabs>
        <w:spacing w:after="0"/>
        <w:ind w:left="4050" w:hanging="3150"/>
        <w:jc w:val="left"/>
        <w:rPr>
          <w:rFonts w:cs="Arial"/>
        </w:rPr>
      </w:pPr>
      <w:r w:rsidRPr="008E13CA">
        <w:rPr>
          <w:rFonts w:cs="Arial"/>
        </w:rPr>
        <w:t>Assessment Indicator #2: Discrete Structures and Algorithms</w:t>
      </w:r>
    </w:p>
    <w:p w:rsidR="00B06683" w:rsidRDefault="00B06683" w:rsidP="00B06683">
      <w:pPr>
        <w:pStyle w:val="Answer"/>
        <w:numPr>
          <w:ilvl w:val="0"/>
          <w:numId w:val="160"/>
        </w:numPr>
        <w:tabs>
          <w:tab w:val="left" w:pos="1260"/>
        </w:tabs>
        <w:ind w:left="4061" w:hanging="3154"/>
        <w:jc w:val="left"/>
        <w:rPr>
          <w:rFonts w:cs="Arial"/>
        </w:rPr>
      </w:pPr>
      <w:r>
        <w:rPr>
          <w:rFonts w:cs="Arial"/>
        </w:rPr>
        <w:t>Assessment Indicator #3</w:t>
      </w:r>
      <w:r w:rsidRPr="008E13CA">
        <w:rPr>
          <w:rFonts w:cs="Arial"/>
        </w:rPr>
        <w:t>: Systems: Architecture/Operating Systems/Networking/Database</w:t>
      </w:r>
    </w:p>
    <w:p w:rsidR="00B06683" w:rsidRDefault="00B06683" w:rsidP="00B06683">
      <w:pPr>
        <w:pStyle w:val="NormalWeb"/>
        <w:spacing w:before="0" w:beforeAutospacing="0" w:after="120" w:afterAutospacing="0"/>
        <w:ind w:left="806"/>
        <w:rPr>
          <w:rFonts w:ascii="Arial" w:hAnsi="Arial" w:cs="Arial"/>
        </w:rPr>
      </w:pPr>
      <w:r>
        <w:rPr>
          <w:rFonts w:ascii="Arial" w:hAnsi="Arial" w:cs="Arial"/>
        </w:rPr>
        <w:t>Each</w:t>
      </w:r>
      <w:r w:rsidRPr="003F198A">
        <w:rPr>
          <w:rFonts w:ascii="Arial" w:hAnsi="Arial" w:cs="Arial"/>
        </w:rPr>
        <w:t xml:space="preserve"> indicator provide</w:t>
      </w:r>
      <w:r>
        <w:rPr>
          <w:rFonts w:ascii="Arial" w:hAnsi="Arial" w:cs="Arial"/>
        </w:rPr>
        <w:t>s</w:t>
      </w:r>
      <w:r w:rsidRPr="003F198A">
        <w:rPr>
          <w:rFonts w:ascii="Arial" w:hAnsi="Arial" w:cs="Arial"/>
        </w:rPr>
        <w:t xml:space="preserve"> the mean (average) percent correct of test questions answered in that particular subdomains/content areas for the class as a whole. These indicators are tied closely to the Student Learning Outcome</w:t>
      </w:r>
      <w:r>
        <w:rPr>
          <w:rFonts w:ascii="Arial" w:hAnsi="Arial" w:cs="Arial"/>
        </w:rPr>
        <w:t>s as described in Table 4.9.</w:t>
      </w:r>
    </w:p>
    <w:p w:rsidR="00B06683" w:rsidRDefault="00B06683" w:rsidP="00B06683">
      <w:pPr>
        <w:pStyle w:val="NormalWeb"/>
        <w:spacing w:before="0" w:beforeAutospacing="0" w:after="120" w:afterAutospacing="0"/>
        <w:ind w:left="806"/>
        <w:rPr>
          <w:rFonts w:ascii="Arial" w:hAnsi="Arial" w:cs="Arial"/>
        </w:rPr>
      </w:pPr>
      <w:r>
        <w:rPr>
          <w:rFonts w:ascii="Arial" w:hAnsi="Arial" w:cs="Arial"/>
        </w:rPr>
        <w:t xml:space="preserve">The </w:t>
      </w:r>
      <w:r w:rsidRPr="001B6116">
        <w:rPr>
          <w:rFonts w:ascii="Arial" w:hAnsi="Arial" w:cs="Arial"/>
        </w:rPr>
        <w:t xml:space="preserve">MFT is usually conducted once a year. Data reports produced by ETS are easily imported to CSNS. </w:t>
      </w:r>
    </w:p>
    <w:p w:rsidR="005B67CE" w:rsidRDefault="005B67CE" w:rsidP="001B6116">
      <w:pPr>
        <w:pStyle w:val="NormalWeb"/>
        <w:spacing w:before="0" w:beforeAutospacing="0" w:after="120" w:afterAutospacing="0"/>
        <w:ind w:left="806"/>
        <w:rPr>
          <w:rFonts w:ascii="Arial" w:hAnsi="Arial" w:cs="Arial"/>
        </w:rPr>
      </w:pPr>
    </w:p>
    <w:p w:rsidR="009C3E30" w:rsidRDefault="009C3E30" w:rsidP="001B6116">
      <w:pPr>
        <w:pStyle w:val="NormalWeb"/>
        <w:spacing w:before="0" w:beforeAutospacing="0" w:after="120" w:afterAutospacing="0"/>
        <w:ind w:left="806"/>
        <w:rPr>
          <w:rFonts w:ascii="Arial" w:hAnsi="Arial" w:cs="Arial"/>
        </w:rPr>
      </w:pPr>
    </w:p>
    <w:p w:rsidR="001F0DF9" w:rsidRPr="001B6116" w:rsidRDefault="001F0DF9" w:rsidP="006953A4">
      <w:pPr>
        <w:pStyle w:val="NormalWeb"/>
        <w:numPr>
          <w:ilvl w:val="1"/>
          <w:numId w:val="17"/>
        </w:numPr>
        <w:tabs>
          <w:tab w:val="left" w:pos="720"/>
        </w:tabs>
        <w:spacing w:before="0" w:beforeAutospacing="0" w:after="120" w:afterAutospacing="0"/>
        <w:ind w:left="720" w:hanging="270"/>
        <w:rPr>
          <w:rFonts w:ascii="Arial" w:hAnsi="Arial"/>
        </w:rPr>
      </w:pPr>
      <w:r w:rsidRPr="001B6116">
        <w:rPr>
          <w:rFonts w:ascii="Arial" w:hAnsi="Arial"/>
        </w:rPr>
        <w:lastRenderedPageBreak/>
        <w:t>Surveys</w:t>
      </w:r>
    </w:p>
    <w:p w:rsidR="001F0DF9" w:rsidRDefault="001F0DF9" w:rsidP="009A28A8">
      <w:pPr>
        <w:pStyle w:val="NormalWeb"/>
        <w:spacing w:before="0" w:beforeAutospacing="0" w:after="120" w:afterAutospacing="0"/>
        <w:ind w:left="806"/>
        <w:rPr>
          <w:rFonts w:ascii="Arial" w:hAnsi="Arial" w:cs="Arial"/>
        </w:rPr>
      </w:pPr>
      <w:r w:rsidRPr="001B6116">
        <w:rPr>
          <w:rFonts w:ascii="Arial" w:hAnsi="Arial" w:cs="Arial"/>
        </w:rPr>
        <w:t xml:space="preserve">Surveys provide indirect measures which gather perceptions of learning, opinions about learning or reflections on learning.  </w:t>
      </w:r>
      <w:r w:rsidR="009A28A8">
        <w:rPr>
          <w:rFonts w:ascii="Arial" w:hAnsi="Arial" w:cs="Arial"/>
        </w:rPr>
        <w:t xml:space="preserve">Surveys </w:t>
      </w:r>
      <w:r w:rsidR="00ED25F1">
        <w:rPr>
          <w:rFonts w:ascii="Arial" w:hAnsi="Arial" w:cs="Arial"/>
        </w:rPr>
        <w:t xml:space="preserve">also </w:t>
      </w:r>
      <w:r w:rsidR="009A28A8">
        <w:rPr>
          <w:rFonts w:ascii="Arial" w:hAnsi="Arial" w:cs="Arial"/>
        </w:rPr>
        <w:t>provide a means to ask q</w:t>
      </w:r>
      <w:r w:rsidR="00B06683">
        <w:rPr>
          <w:rFonts w:ascii="Arial" w:hAnsi="Arial" w:cs="Arial"/>
        </w:rPr>
        <w:t xml:space="preserve">ualitative open ended questions. </w:t>
      </w:r>
      <w:r w:rsidRPr="001B6116">
        <w:rPr>
          <w:rFonts w:ascii="Arial" w:hAnsi="Arial" w:cs="Arial"/>
        </w:rPr>
        <w:t xml:space="preserve">Surveys are collected from five of our </w:t>
      </w:r>
      <w:r w:rsidR="00465D30" w:rsidRPr="001B6116">
        <w:rPr>
          <w:rFonts w:ascii="Arial" w:hAnsi="Arial" w:cs="Arial"/>
        </w:rPr>
        <w:t>constituen</w:t>
      </w:r>
      <w:r w:rsidR="00465D30">
        <w:rPr>
          <w:rFonts w:ascii="Arial" w:hAnsi="Arial" w:cs="Arial"/>
        </w:rPr>
        <w:t>cie</w:t>
      </w:r>
      <w:r w:rsidR="00465D30" w:rsidRPr="001B6116">
        <w:rPr>
          <w:rFonts w:ascii="Arial" w:hAnsi="Arial" w:cs="Arial"/>
        </w:rPr>
        <w:t xml:space="preserve">s </w:t>
      </w:r>
      <w:r w:rsidRPr="001B6116">
        <w:rPr>
          <w:rFonts w:ascii="Arial" w:hAnsi="Arial" w:cs="Arial"/>
        </w:rPr>
        <w:t xml:space="preserve">- students, faculty, alumni, employers, and industry partners. </w:t>
      </w:r>
    </w:p>
    <w:p w:rsidR="00AB5E61" w:rsidRPr="001B6116" w:rsidRDefault="00AB5E61" w:rsidP="009A28A8">
      <w:pPr>
        <w:pStyle w:val="NormalWeb"/>
        <w:spacing w:before="0" w:beforeAutospacing="0" w:after="120" w:afterAutospacing="0"/>
        <w:ind w:left="806"/>
        <w:rPr>
          <w:rFonts w:ascii="Arial" w:hAnsi="Arial" w:cs="Arial"/>
        </w:rPr>
      </w:pPr>
      <w:r>
        <w:rPr>
          <w:rFonts w:ascii="Arial" w:hAnsi="Arial" w:cs="Arial"/>
        </w:rPr>
        <w:t xml:space="preserve">Employers’ survey is sought by contacting the </w:t>
      </w:r>
      <w:r w:rsidRPr="00065FE2">
        <w:rPr>
          <w:rFonts w:ascii="Arial" w:hAnsi="Arial" w:cs="Arial"/>
        </w:rPr>
        <w:t>immediat</w:t>
      </w:r>
      <w:r>
        <w:rPr>
          <w:rFonts w:ascii="Arial" w:hAnsi="Arial" w:cs="Arial"/>
        </w:rPr>
        <w:t>e supervisors to our alumni.</w:t>
      </w:r>
    </w:p>
    <w:p w:rsidR="00D76675" w:rsidRDefault="001F0DF9" w:rsidP="001B6116">
      <w:pPr>
        <w:pStyle w:val="NormalWeb"/>
        <w:spacing w:before="0" w:beforeAutospacing="0" w:after="120" w:afterAutospacing="0"/>
        <w:ind w:left="806"/>
        <w:rPr>
          <w:rFonts w:ascii="Arial" w:hAnsi="Arial" w:cs="Arial"/>
        </w:rPr>
      </w:pPr>
      <w:r w:rsidRPr="001B6116">
        <w:rPr>
          <w:rFonts w:ascii="Arial" w:hAnsi="Arial" w:cs="Arial"/>
        </w:rPr>
        <w:t>Surveys are targeted towards</w:t>
      </w:r>
      <w:r w:rsidR="00006F0A">
        <w:rPr>
          <w:rFonts w:ascii="Arial" w:hAnsi="Arial" w:cs="Arial"/>
        </w:rPr>
        <w:t xml:space="preserve"> determining the</w:t>
      </w:r>
      <w:r w:rsidRPr="001B6116">
        <w:rPr>
          <w:rFonts w:ascii="Arial" w:hAnsi="Arial" w:cs="Arial"/>
        </w:rPr>
        <w:t xml:space="preserve"> “importance” and “satisfaction” of Student Learning Outcomes. </w:t>
      </w:r>
    </w:p>
    <w:p w:rsidR="001F0DF9" w:rsidRPr="001B6116" w:rsidRDefault="001F0DF9" w:rsidP="001B6116">
      <w:pPr>
        <w:pStyle w:val="NormalWeb"/>
        <w:spacing w:before="0" w:beforeAutospacing="0" w:after="120" w:afterAutospacing="0"/>
        <w:ind w:left="806"/>
        <w:rPr>
          <w:rFonts w:ascii="Arial" w:hAnsi="Arial" w:cs="Arial"/>
        </w:rPr>
      </w:pPr>
      <w:r w:rsidRPr="001B6116">
        <w:rPr>
          <w:rFonts w:ascii="Arial" w:hAnsi="Arial" w:cs="Arial"/>
        </w:rPr>
        <w:t xml:space="preserve">Surveys on the </w:t>
      </w:r>
      <w:r w:rsidR="00D76675">
        <w:rPr>
          <w:rFonts w:ascii="Arial" w:hAnsi="Arial" w:cs="Arial"/>
        </w:rPr>
        <w:t>“</w:t>
      </w:r>
      <w:r w:rsidRPr="001B6116">
        <w:rPr>
          <w:rFonts w:ascii="Arial" w:hAnsi="Arial" w:cs="Arial"/>
        </w:rPr>
        <w:t>satisfaction</w:t>
      </w:r>
      <w:r w:rsidR="00D76675">
        <w:rPr>
          <w:rFonts w:ascii="Arial" w:hAnsi="Arial" w:cs="Arial"/>
        </w:rPr>
        <w:t>”</w:t>
      </w:r>
      <w:r w:rsidRPr="001B6116">
        <w:rPr>
          <w:rFonts w:ascii="Arial" w:hAnsi="Arial" w:cs="Arial"/>
        </w:rPr>
        <w:t xml:space="preserve"> of the learning outcomes indicate how well we achieve each learning outcome. These surveys are conducted every year.</w:t>
      </w:r>
    </w:p>
    <w:p w:rsidR="00754929" w:rsidRDefault="00754929" w:rsidP="00532123">
      <w:pPr>
        <w:pStyle w:val="NormalWeb"/>
        <w:spacing w:before="0" w:beforeAutospacing="0" w:after="120" w:afterAutospacing="0"/>
        <w:ind w:left="806"/>
        <w:rPr>
          <w:rFonts w:ascii="Arial" w:hAnsi="Arial" w:cs="Arial"/>
        </w:rPr>
      </w:pPr>
      <w:r>
        <w:rPr>
          <w:rFonts w:ascii="Arial" w:hAnsi="Arial" w:cs="Arial"/>
        </w:rPr>
        <w:t xml:space="preserve">The annual surveys are expanded, </w:t>
      </w:r>
      <w:r w:rsidR="00A579EE">
        <w:rPr>
          <w:rFonts w:ascii="Arial" w:hAnsi="Arial" w:cs="Arial"/>
        </w:rPr>
        <w:t>usually once in</w:t>
      </w:r>
      <w:r w:rsidR="00AE2D84" w:rsidRPr="001B6116">
        <w:rPr>
          <w:rFonts w:ascii="Arial" w:hAnsi="Arial" w:cs="Arial"/>
        </w:rPr>
        <w:t xml:space="preserve"> five years</w:t>
      </w:r>
      <w:r w:rsidR="00A579EE">
        <w:rPr>
          <w:rFonts w:ascii="Arial" w:hAnsi="Arial" w:cs="Arial"/>
        </w:rPr>
        <w:t>,</w:t>
      </w:r>
      <w:r w:rsidR="00AE2D84" w:rsidRPr="001B6116">
        <w:rPr>
          <w:rFonts w:ascii="Arial" w:hAnsi="Arial" w:cs="Arial"/>
        </w:rPr>
        <w:t xml:space="preserve"> to determine the satisfaction and importance of both Student Learning Outcomes and Program Educational Objectives. </w:t>
      </w:r>
      <w:r w:rsidR="00D671E8">
        <w:rPr>
          <w:rFonts w:ascii="Arial" w:hAnsi="Arial" w:cs="Arial"/>
        </w:rPr>
        <w:t>In essence, the annual surveys provide assessment data required during Loop #1</w:t>
      </w:r>
      <w:r w:rsidR="00006F0A">
        <w:rPr>
          <w:rFonts w:ascii="Arial" w:hAnsi="Arial" w:cs="Arial"/>
        </w:rPr>
        <w:t xml:space="preserve"> (see Figure 2.5 described under Criterion 2)</w:t>
      </w:r>
      <w:r w:rsidR="00D671E8">
        <w:rPr>
          <w:rFonts w:ascii="Arial" w:hAnsi="Arial" w:cs="Arial"/>
        </w:rPr>
        <w:t xml:space="preserve"> activities while the expanded surveys provide additional assessment data required during Loop</w:t>
      </w:r>
      <w:r w:rsidR="00006F0A">
        <w:rPr>
          <w:rFonts w:ascii="Arial" w:hAnsi="Arial" w:cs="Arial"/>
        </w:rPr>
        <w:t xml:space="preserve"> </w:t>
      </w:r>
      <w:r w:rsidR="00D671E8">
        <w:rPr>
          <w:rFonts w:ascii="Arial" w:hAnsi="Arial" w:cs="Arial"/>
        </w:rPr>
        <w:t xml:space="preserve">#2 activities. </w:t>
      </w:r>
    </w:p>
    <w:p w:rsidR="00593CB1" w:rsidRDefault="008C387D" w:rsidP="00532123">
      <w:pPr>
        <w:pStyle w:val="NormalWeb"/>
        <w:spacing w:before="0" w:beforeAutospacing="0" w:after="120" w:afterAutospacing="0"/>
        <w:ind w:left="806"/>
      </w:pPr>
      <w:r w:rsidRPr="001B6116">
        <w:rPr>
          <w:rFonts w:ascii="Arial" w:hAnsi="Arial" w:cs="Arial"/>
        </w:rPr>
        <w:t>A list of all surveys</w:t>
      </w:r>
      <w:r w:rsidR="005C0E39">
        <w:rPr>
          <w:rFonts w:ascii="Arial" w:hAnsi="Arial" w:cs="Arial"/>
        </w:rPr>
        <w:t xml:space="preserve"> (conducted in 2011-2012)</w:t>
      </w:r>
      <w:r w:rsidRPr="001B6116">
        <w:rPr>
          <w:rFonts w:ascii="Arial" w:hAnsi="Arial" w:cs="Arial"/>
        </w:rPr>
        <w:t xml:space="preserve"> from various </w:t>
      </w:r>
      <w:r w:rsidR="00017898" w:rsidRPr="001B6116">
        <w:rPr>
          <w:rFonts w:ascii="Arial" w:hAnsi="Arial" w:cs="Arial"/>
        </w:rPr>
        <w:t>constituen</w:t>
      </w:r>
      <w:r w:rsidR="00017898">
        <w:rPr>
          <w:rFonts w:ascii="Arial" w:hAnsi="Arial" w:cs="Arial"/>
        </w:rPr>
        <w:t>cie</w:t>
      </w:r>
      <w:r w:rsidR="00017898" w:rsidRPr="001B6116">
        <w:rPr>
          <w:rFonts w:ascii="Arial" w:hAnsi="Arial" w:cs="Arial"/>
        </w:rPr>
        <w:t xml:space="preserve">s </w:t>
      </w:r>
      <w:r w:rsidRPr="001B6116">
        <w:rPr>
          <w:rFonts w:ascii="Arial" w:hAnsi="Arial" w:cs="Arial"/>
        </w:rPr>
        <w:t>is</w:t>
      </w:r>
      <w:r w:rsidR="0014215F" w:rsidRPr="001B6116">
        <w:rPr>
          <w:rFonts w:ascii="Arial" w:hAnsi="Arial" w:cs="Arial"/>
        </w:rPr>
        <w:t xml:space="preserve"> described in </w:t>
      </w:r>
      <w:r w:rsidR="00B06683">
        <w:rPr>
          <w:rFonts w:ascii="Arial" w:hAnsi="Arial" w:cs="Arial"/>
        </w:rPr>
        <w:t xml:space="preserve">Assessment </w:t>
      </w:r>
      <w:r w:rsidR="00920E9D">
        <w:rPr>
          <w:rFonts w:ascii="Arial" w:hAnsi="Arial" w:cs="Arial"/>
          <w:color w:val="000000"/>
        </w:rPr>
        <w:t>Report 2012 (see Section D</w:t>
      </w:r>
      <w:r w:rsidR="00D671E8">
        <w:rPr>
          <w:rFonts w:ascii="Arial" w:hAnsi="Arial" w:cs="Arial"/>
          <w:color w:val="000000"/>
        </w:rPr>
        <w:t>-1</w:t>
      </w:r>
      <w:r w:rsidR="00920E9D">
        <w:rPr>
          <w:rFonts w:ascii="Arial" w:hAnsi="Arial" w:cs="Arial"/>
          <w:color w:val="000000"/>
        </w:rPr>
        <w:t xml:space="preserve"> under Criterion 4)  </w:t>
      </w:r>
      <w:r w:rsidR="009D7D08">
        <w:t xml:space="preserve"> </w:t>
      </w:r>
    </w:p>
    <w:p w:rsidR="00754929" w:rsidRDefault="00754929" w:rsidP="000051B9">
      <w:pPr>
        <w:pStyle w:val="NormalWeb"/>
        <w:spacing w:before="0" w:beforeAutospacing="0" w:after="120" w:afterAutospacing="0"/>
      </w:pPr>
    </w:p>
    <w:p w:rsidR="00754929" w:rsidRDefault="00754929" w:rsidP="00532123">
      <w:pPr>
        <w:pStyle w:val="NormalWeb"/>
        <w:spacing w:before="0" w:beforeAutospacing="0" w:after="120" w:afterAutospacing="0"/>
        <w:ind w:left="806"/>
        <w:rPr>
          <w:sz w:val="22"/>
          <w:szCs w:val="22"/>
        </w:rPr>
        <w:sectPr w:rsidR="00754929" w:rsidSect="00084054">
          <w:pgSz w:w="12240" w:h="15840"/>
          <w:pgMar w:top="1440" w:right="1440" w:bottom="1440" w:left="1440" w:header="720" w:footer="720" w:gutter="0"/>
          <w:cols w:space="720"/>
          <w:docGrid w:linePitch="360"/>
        </w:sectPr>
      </w:pPr>
    </w:p>
    <w:p w:rsidR="00D9385F" w:rsidRDefault="00D9385F">
      <w:pPr>
        <w:rPr>
          <w:b/>
          <w:bCs/>
        </w:rPr>
      </w:pPr>
    </w:p>
    <w:p w:rsidR="002578CC" w:rsidRDefault="002578CC">
      <w:pPr>
        <w:rPr>
          <w:b/>
          <w:bCs/>
        </w:rPr>
      </w:pPr>
    </w:p>
    <w:p w:rsidR="002578CC" w:rsidRDefault="002578CC">
      <w:pPr>
        <w:rPr>
          <w:b/>
          <w:bCs/>
        </w:rPr>
      </w:pPr>
    </w:p>
    <w:p w:rsidR="004F2A99" w:rsidRDefault="004F2A99" w:rsidP="004F2A99">
      <w:pPr>
        <w:rPr>
          <w:b/>
          <w:bCs/>
        </w:rPr>
      </w:pPr>
    </w:p>
    <w:p w:rsidR="004F2A99" w:rsidRDefault="004F2A99" w:rsidP="004F2A99">
      <w:pPr>
        <w:rPr>
          <w:b/>
          <w:bCs/>
        </w:rPr>
      </w:pPr>
    </w:p>
    <w:tbl>
      <w:tblPr>
        <w:tblW w:w="0" w:type="auto"/>
        <w:tblCellSpacing w:w="0" w:type="dxa"/>
        <w:tblLayout w:type="fixed"/>
        <w:tblCellMar>
          <w:left w:w="0" w:type="dxa"/>
          <w:right w:w="0" w:type="dxa"/>
        </w:tblCellMar>
        <w:tblLook w:val="04A0"/>
      </w:tblPr>
      <w:tblGrid>
        <w:gridCol w:w="10079"/>
      </w:tblGrid>
      <w:tr w:rsidR="004F2A99" w:rsidTr="00CC171E">
        <w:trPr>
          <w:tblCellSpacing w:w="0" w:type="dxa"/>
        </w:trPr>
        <w:tc>
          <w:tcPr>
            <w:tcW w:w="10079" w:type="dxa"/>
            <w:vAlign w:val="center"/>
            <w:hideMark/>
          </w:tcPr>
          <w:p w:rsidR="004F2A99" w:rsidRDefault="004F2A99" w:rsidP="00CC171E">
            <w:pPr>
              <w:pStyle w:val="Heading2"/>
              <w:rPr>
                <w:sz w:val="24"/>
                <w:szCs w:val="24"/>
              </w:rPr>
            </w:pPr>
          </w:p>
        </w:tc>
      </w:tr>
    </w:tbl>
    <w:p w:rsidR="004F2A99" w:rsidRPr="004E516D" w:rsidRDefault="004F2A99" w:rsidP="004F2A99">
      <w:pPr>
        <w:rPr>
          <w:vanish/>
        </w:rPr>
      </w:pPr>
    </w:p>
    <w:tbl>
      <w:tblPr>
        <w:tblpPr w:leftFromText="45" w:rightFromText="45" w:vertAnchor="text" w:tblpX="1908"/>
        <w:tblOverlap w:val="never"/>
        <w:tblW w:w="1065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tblPr>
      <w:tblGrid>
        <w:gridCol w:w="6047"/>
        <w:gridCol w:w="2070"/>
        <w:gridCol w:w="2541"/>
      </w:tblGrid>
      <w:tr w:rsidR="004F2A99" w:rsidRPr="004E516D" w:rsidTr="003B497A">
        <w:trPr>
          <w:trHeight w:val="918"/>
        </w:trPr>
        <w:tc>
          <w:tcPr>
            <w:tcW w:w="2837" w:type="pct"/>
            <w:shd w:val="clear" w:color="auto" w:fill="4E81BE"/>
            <w:hideMark/>
          </w:tcPr>
          <w:p w:rsidR="004F2A99" w:rsidRPr="004F2A99" w:rsidRDefault="004F2A99" w:rsidP="00CC171E">
            <w:pPr>
              <w:pStyle w:val="NormalWeb"/>
              <w:spacing w:before="120" w:beforeAutospacing="0" w:after="120" w:afterAutospacing="0"/>
              <w:ind w:left="2232" w:hanging="2232"/>
              <w:jc w:val="center"/>
              <w:rPr>
                <w:rFonts w:ascii="Arial" w:hAnsi="Arial" w:cs="Arial"/>
                <w:bCs/>
                <w:color w:val="FFFFFF"/>
              </w:rPr>
            </w:pPr>
            <w:r w:rsidRPr="004F2A99">
              <w:rPr>
                <w:rStyle w:val="Strong"/>
                <w:rFonts w:ascii="Arial" w:hAnsi="Arial" w:cs="Arial"/>
                <w:bCs w:val="0"/>
                <w:color w:val="FFFFFF"/>
              </w:rPr>
              <w:t>Skill</w:t>
            </w:r>
          </w:p>
        </w:tc>
        <w:tc>
          <w:tcPr>
            <w:tcW w:w="971" w:type="pct"/>
            <w:shd w:val="clear" w:color="auto" w:fill="4E81BE"/>
            <w:hideMark/>
          </w:tcPr>
          <w:p w:rsidR="004F2A99" w:rsidRPr="004F2A99" w:rsidRDefault="004F2A99" w:rsidP="00CC171E">
            <w:pPr>
              <w:pStyle w:val="NormalWeb"/>
              <w:spacing w:before="120" w:beforeAutospacing="0" w:after="120" w:afterAutospacing="0"/>
              <w:jc w:val="center"/>
              <w:rPr>
                <w:rStyle w:val="Strong"/>
                <w:rFonts w:ascii="Arial" w:hAnsi="Arial" w:cs="Arial"/>
                <w:bCs w:val="0"/>
                <w:color w:val="FFFFFF"/>
              </w:rPr>
            </w:pPr>
            <w:r w:rsidRPr="004F2A99">
              <w:rPr>
                <w:rStyle w:val="Strong"/>
                <w:rFonts w:ascii="Arial" w:hAnsi="Arial" w:cs="Arial"/>
                <w:bCs w:val="0"/>
                <w:color w:val="FFFFFF"/>
              </w:rPr>
              <w:t>Performance</w:t>
            </w:r>
          </w:p>
          <w:p w:rsidR="004F2A99" w:rsidRPr="004F2A99" w:rsidRDefault="004F2A99" w:rsidP="00CC171E">
            <w:pPr>
              <w:pStyle w:val="NormalWeb"/>
              <w:spacing w:before="120" w:beforeAutospacing="0" w:after="120" w:afterAutospacing="0"/>
              <w:jc w:val="center"/>
              <w:rPr>
                <w:rFonts w:ascii="Arial" w:hAnsi="Arial" w:cs="Arial"/>
                <w:bCs/>
                <w:color w:val="FFFFFF"/>
              </w:rPr>
            </w:pPr>
            <w:r w:rsidRPr="004F2A99">
              <w:rPr>
                <w:rStyle w:val="Strong"/>
                <w:rFonts w:ascii="Arial" w:hAnsi="Arial" w:cs="Arial"/>
                <w:bCs w:val="0"/>
                <w:color w:val="FFFFFF"/>
              </w:rPr>
              <w:t> Indicators</w:t>
            </w:r>
          </w:p>
        </w:tc>
        <w:tc>
          <w:tcPr>
            <w:tcW w:w="1192" w:type="pct"/>
            <w:shd w:val="clear" w:color="auto" w:fill="4E81BE"/>
            <w:hideMark/>
          </w:tcPr>
          <w:p w:rsidR="004F2A99" w:rsidRPr="004F2A99" w:rsidRDefault="004F2A99" w:rsidP="00CC171E">
            <w:pPr>
              <w:pStyle w:val="NormalWeb"/>
              <w:spacing w:before="120" w:beforeAutospacing="0" w:after="120" w:afterAutospacing="0"/>
              <w:jc w:val="center"/>
              <w:rPr>
                <w:rFonts w:ascii="Arial" w:hAnsi="Arial" w:cs="Arial"/>
                <w:bCs/>
                <w:color w:val="FFFFFF"/>
              </w:rPr>
            </w:pPr>
            <w:r w:rsidRPr="004F2A99">
              <w:rPr>
                <w:rStyle w:val="Strong"/>
                <w:rFonts w:ascii="Arial" w:hAnsi="Arial" w:cs="Arial"/>
                <w:bCs w:val="0"/>
                <w:color w:val="FFFFFF"/>
              </w:rPr>
              <w:t>Courses</w:t>
            </w:r>
          </w:p>
        </w:tc>
      </w:tr>
      <w:tr w:rsidR="004F2A99" w:rsidRPr="004E516D" w:rsidTr="00CC171E">
        <w:trPr>
          <w:trHeight w:val="900"/>
        </w:trPr>
        <w:tc>
          <w:tcPr>
            <w:tcW w:w="2837" w:type="pct"/>
            <w:shd w:val="clear" w:color="auto" w:fill="4F81BD"/>
            <w:hideMark/>
          </w:tcPr>
          <w:p w:rsidR="004F2A99" w:rsidRPr="004E516D" w:rsidRDefault="004F2A99" w:rsidP="00CC171E">
            <w:pPr>
              <w:pStyle w:val="NormalWeb"/>
              <w:spacing w:before="120" w:beforeAutospacing="0" w:after="120" w:afterAutospacing="0"/>
              <w:jc w:val="center"/>
              <w:rPr>
                <w:rFonts w:ascii="Arial" w:hAnsi="Arial" w:cs="Arial"/>
                <w:b/>
                <w:bCs/>
                <w:color w:val="FFFFFF"/>
              </w:rPr>
            </w:pPr>
            <w:r w:rsidRPr="004E516D">
              <w:rPr>
                <w:rStyle w:val="Strong"/>
                <w:rFonts w:ascii="Arial" w:hAnsi="Arial" w:cs="Arial"/>
                <w:b w:val="0"/>
                <w:bCs w:val="0"/>
                <w:color w:val="FFFFFF"/>
              </w:rPr>
              <w:t>Team Work</w:t>
            </w:r>
          </w:p>
        </w:tc>
        <w:tc>
          <w:tcPr>
            <w:tcW w:w="971" w:type="pct"/>
            <w:shd w:val="clear" w:color="auto" w:fill="D8D8D8"/>
            <w:hideMark/>
          </w:tcPr>
          <w:p w:rsidR="004F2A99" w:rsidRDefault="00C26C80" w:rsidP="00A178D9">
            <w:pPr>
              <w:pStyle w:val="NormalWeb"/>
              <w:spacing w:before="120" w:beforeAutospacing="0" w:after="0" w:afterAutospacing="0"/>
              <w:jc w:val="center"/>
              <w:rPr>
                <w:rStyle w:val="Hyperlink"/>
                <w:rFonts w:ascii="Arial" w:hAnsi="Arial" w:cs="Arial"/>
              </w:rPr>
            </w:pPr>
            <w:hyperlink r:id="rId50" w:history="1">
              <w:r w:rsidR="004F2A99" w:rsidRPr="004E516D">
                <w:rPr>
                  <w:rStyle w:val="Hyperlink"/>
                  <w:rFonts w:ascii="Arial" w:hAnsi="Arial" w:cs="Arial"/>
                </w:rPr>
                <w:t>Rubric</w:t>
              </w:r>
            </w:hyperlink>
          </w:p>
          <w:p w:rsidR="00A178D9" w:rsidRPr="004E516D" w:rsidRDefault="00A178D9" w:rsidP="00A178D9">
            <w:pPr>
              <w:pStyle w:val="NormalWeb"/>
              <w:spacing w:before="0" w:beforeAutospacing="0" w:after="0" w:afterAutospacing="0"/>
              <w:jc w:val="center"/>
              <w:rPr>
                <w:rFonts w:ascii="Arial" w:hAnsi="Arial" w:cs="Arial"/>
              </w:rPr>
            </w:pPr>
            <w:r w:rsidRPr="00A178D9">
              <w:t>(</w:t>
            </w:r>
            <w:r w:rsidR="00EC5DA1">
              <w:rPr>
                <w:rFonts w:ascii="Arial" w:hAnsi="Arial" w:cs="Arial"/>
              </w:rPr>
              <w:t>Table 4.2</w:t>
            </w:r>
            <w:r w:rsidRPr="00A178D9">
              <w:rPr>
                <w:rFonts w:ascii="Arial" w:hAnsi="Arial" w:cs="Arial"/>
              </w:rPr>
              <w:t>)</w:t>
            </w:r>
          </w:p>
        </w:tc>
        <w:tc>
          <w:tcPr>
            <w:tcW w:w="1192" w:type="pct"/>
            <w:shd w:val="clear" w:color="auto" w:fill="D8D8D8"/>
            <w:hideMark/>
          </w:tcPr>
          <w:p w:rsidR="004F2A99" w:rsidRPr="004E516D" w:rsidRDefault="004F2A99" w:rsidP="00A178D9">
            <w:pPr>
              <w:pStyle w:val="NormalWeb"/>
              <w:spacing w:before="120" w:beforeAutospacing="0" w:after="0" w:afterAutospacing="0"/>
              <w:jc w:val="center"/>
              <w:rPr>
                <w:rFonts w:ascii="Arial" w:hAnsi="Arial" w:cs="Arial"/>
              </w:rPr>
            </w:pPr>
            <w:r w:rsidRPr="004E516D">
              <w:rPr>
                <w:rFonts w:ascii="Arial" w:hAnsi="Arial" w:cs="Arial"/>
              </w:rPr>
              <w:t>CS337, CS437, CS496A, CS496C</w:t>
            </w:r>
          </w:p>
        </w:tc>
      </w:tr>
      <w:tr w:rsidR="004F2A99" w:rsidRPr="004E516D" w:rsidTr="00CC171E">
        <w:trPr>
          <w:trHeight w:val="918"/>
        </w:trPr>
        <w:tc>
          <w:tcPr>
            <w:tcW w:w="2837" w:type="pct"/>
            <w:shd w:val="clear" w:color="auto" w:fill="4F81BD"/>
            <w:hideMark/>
          </w:tcPr>
          <w:p w:rsidR="004F2A99" w:rsidRPr="004E516D" w:rsidRDefault="004F2A99" w:rsidP="00CC171E">
            <w:pPr>
              <w:pStyle w:val="NormalWeb"/>
              <w:spacing w:before="120" w:beforeAutospacing="0" w:after="120" w:afterAutospacing="0"/>
              <w:jc w:val="center"/>
              <w:rPr>
                <w:rFonts w:ascii="Arial" w:hAnsi="Arial" w:cs="Arial"/>
                <w:b/>
                <w:bCs/>
                <w:color w:val="FFFFFF"/>
              </w:rPr>
            </w:pPr>
            <w:r w:rsidRPr="004E516D">
              <w:rPr>
                <w:rStyle w:val="Strong"/>
                <w:rFonts w:ascii="Arial" w:hAnsi="Arial" w:cs="Arial"/>
                <w:b w:val="0"/>
                <w:bCs w:val="0"/>
                <w:color w:val="FFFFFF"/>
              </w:rPr>
              <w:t>Oral Communication</w:t>
            </w:r>
          </w:p>
        </w:tc>
        <w:tc>
          <w:tcPr>
            <w:tcW w:w="971" w:type="pct"/>
            <w:shd w:val="clear" w:color="auto" w:fill="auto"/>
            <w:hideMark/>
          </w:tcPr>
          <w:p w:rsidR="00A178D9" w:rsidRDefault="00C26C80" w:rsidP="00A178D9">
            <w:pPr>
              <w:pStyle w:val="NormalWeb"/>
              <w:spacing w:before="120" w:beforeAutospacing="0" w:after="0" w:afterAutospacing="0"/>
              <w:jc w:val="center"/>
              <w:rPr>
                <w:rStyle w:val="Hyperlink"/>
                <w:rFonts w:ascii="Arial" w:hAnsi="Arial" w:cs="Arial"/>
              </w:rPr>
            </w:pPr>
            <w:hyperlink r:id="rId51" w:history="1">
              <w:r w:rsidR="004F2A99" w:rsidRPr="004E516D">
                <w:rPr>
                  <w:rStyle w:val="Hyperlink"/>
                  <w:rFonts w:ascii="Arial" w:hAnsi="Arial" w:cs="Arial"/>
                </w:rPr>
                <w:t>Rubric</w:t>
              </w:r>
            </w:hyperlink>
          </w:p>
          <w:p w:rsidR="004F2A99" w:rsidRPr="004E516D" w:rsidRDefault="00A178D9" w:rsidP="00A178D9">
            <w:pPr>
              <w:pStyle w:val="NormalWeb"/>
              <w:spacing w:before="0" w:beforeAutospacing="0" w:after="0" w:afterAutospacing="0"/>
              <w:jc w:val="center"/>
              <w:rPr>
                <w:rFonts w:ascii="Arial" w:hAnsi="Arial" w:cs="Arial"/>
              </w:rPr>
            </w:pPr>
            <w:r w:rsidRPr="00A178D9">
              <w:t>(</w:t>
            </w:r>
            <w:r w:rsidR="00EC5DA1">
              <w:rPr>
                <w:rFonts w:ascii="Arial" w:hAnsi="Arial" w:cs="Arial"/>
              </w:rPr>
              <w:t>Table 4.3</w:t>
            </w:r>
            <w:r w:rsidRPr="00A178D9">
              <w:rPr>
                <w:rFonts w:ascii="Arial" w:hAnsi="Arial" w:cs="Arial"/>
              </w:rPr>
              <w:t>)</w:t>
            </w:r>
          </w:p>
        </w:tc>
        <w:tc>
          <w:tcPr>
            <w:tcW w:w="1192" w:type="pct"/>
            <w:shd w:val="clear" w:color="auto" w:fill="auto"/>
            <w:hideMark/>
          </w:tcPr>
          <w:p w:rsidR="004F2A99" w:rsidRPr="004E516D" w:rsidRDefault="004F2A99" w:rsidP="00A178D9">
            <w:pPr>
              <w:pStyle w:val="NormalWeb"/>
              <w:spacing w:before="120" w:beforeAutospacing="0" w:after="0" w:afterAutospacing="0"/>
              <w:jc w:val="center"/>
              <w:rPr>
                <w:rFonts w:ascii="Arial" w:hAnsi="Arial" w:cs="Arial"/>
              </w:rPr>
            </w:pPr>
            <w:r w:rsidRPr="004E516D">
              <w:rPr>
                <w:rFonts w:ascii="Arial" w:hAnsi="Arial" w:cs="Arial"/>
              </w:rPr>
              <w:t>CS337, CS437,  CS496A, CS496C</w:t>
            </w:r>
          </w:p>
        </w:tc>
      </w:tr>
      <w:tr w:rsidR="004F2A99" w:rsidRPr="004E516D" w:rsidTr="00CC171E">
        <w:trPr>
          <w:trHeight w:val="606"/>
        </w:trPr>
        <w:tc>
          <w:tcPr>
            <w:tcW w:w="2837" w:type="pct"/>
            <w:shd w:val="clear" w:color="auto" w:fill="4F81BD"/>
            <w:hideMark/>
          </w:tcPr>
          <w:p w:rsidR="004F2A99" w:rsidRPr="004E516D" w:rsidRDefault="004F2A99" w:rsidP="00CC171E">
            <w:pPr>
              <w:pStyle w:val="NormalWeb"/>
              <w:spacing w:before="120" w:beforeAutospacing="0" w:after="120" w:afterAutospacing="0"/>
              <w:jc w:val="center"/>
              <w:rPr>
                <w:rFonts w:ascii="Arial" w:hAnsi="Arial" w:cs="Arial"/>
                <w:b/>
                <w:bCs/>
                <w:color w:val="FFFFFF"/>
              </w:rPr>
            </w:pPr>
            <w:r w:rsidRPr="004E516D">
              <w:rPr>
                <w:rStyle w:val="Strong"/>
                <w:rFonts w:ascii="Arial" w:hAnsi="Arial" w:cs="Arial"/>
                <w:b w:val="0"/>
                <w:bCs w:val="0"/>
                <w:color w:val="FFFFFF"/>
              </w:rPr>
              <w:t>Written Communication</w:t>
            </w:r>
          </w:p>
        </w:tc>
        <w:tc>
          <w:tcPr>
            <w:tcW w:w="971" w:type="pct"/>
            <w:shd w:val="clear" w:color="auto" w:fill="D8D8D8"/>
            <w:hideMark/>
          </w:tcPr>
          <w:p w:rsidR="00A178D9" w:rsidRDefault="00C26C80" w:rsidP="00A178D9">
            <w:pPr>
              <w:pStyle w:val="NormalWeb"/>
              <w:spacing w:before="120" w:beforeAutospacing="0" w:after="0" w:afterAutospacing="0"/>
              <w:jc w:val="center"/>
              <w:rPr>
                <w:rStyle w:val="Hyperlink"/>
                <w:rFonts w:ascii="Arial" w:hAnsi="Arial" w:cs="Arial"/>
              </w:rPr>
            </w:pPr>
            <w:hyperlink r:id="rId52" w:history="1">
              <w:r w:rsidR="004F2A99" w:rsidRPr="004E516D">
                <w:rPr>
                  <w:rStyle w:val="Hyperlink"/>
                  <w:rFonts w:ascii="Arial" w:hAnsi="Arial" w:cs="Arial"/>
                </w:rPr>
                <w:t>Rubric</w:t>
              </w:r>
            </w:hyperlink>
          </w:p>
          <w:p w:rsidR="004F2A99" w:rsidRPr="004E516D" w:rsidRDefault="00A178D9" w:rsidP="00A178D9">
            <w:pPr>
              <w:pStyle w:val="NormalWeb"/>
              <w:spacing w:before="0" w:beforeAutospacing="0" w:after="120" w:afterAutospacing="0"/>
              <w:jc w:val="center"/>
              <w:rPr>
                <w:rFonts w:ascii="Arial" w:hAnsi="Arial" w:cs="Arial"/>
              </w:rPr>
            </w:pPr>
            <w:r w:rsidRPr="00A178D9">
              <w:t>(</w:t>
            </w:r>
            <w:r w:rsidR="00EC5DA1">
              <w:rPr>
                <w:rFonts w:ascii="Arial" w:hAnsi="Arial" w:cs="Arial"/>
              </w:rPr>
              <w:t>Table 4.4</w:t>
            </w:r>
            <w:r w:rsidRPr="00A178D9">
              <w:rPr>
                <w:rFonts w:ascii="Arial" w:hAnsi="Arial" w:cs="Arial"/>
              </w:rPr>
              <w:t>)</w:t>
            </w:r>
          </w:p>
        </w:tc>
        <w:tc>
          <w:tcPr>
            <w:tcW w:w="1192" w:type="pct"/>
            <w:shd w:val="clear" w:color="auto" w:fill="D8D8D8"/>
            <w:hideMark/>
          </w:tcPr>
          <w:p w:rsidR="004F2A99" w:rsidRPr="004E516D" w:rsidRDefault="004F2A99" w:rsidP="00A178D9">
            <w:pPr>
              <w:pStyle w:val="NormalWeb"/>
              <w:spacing w:before="120" w:beforeAutospacing="0" w:after="0" w:afterAutospacing="0"/>
              <w:jc w:val="center"/>
              <w:rPr>
                <w:rFonts w:ascii="Arial" w:hAnsi="Arial" w:cs="Arial"/>
              </w:rPr>
            </w:pPr>
            <w:r w:rsidRPr="004E516D">
              <w:rPr>
                <w:rFonts w:ascii="Arial" w:hAnsi="Arial" w:cs="Arial"/>
              </w:rPr>
              <w:t>CS437, CS496C</w:t>
            </w:r>
          </w:p>
        </w:tc>
      </w:tr>
      <w:tr w:rsidR="004F2A99" w:rsidRPr="004E516D" w:rsidTr="00CC171E">
        <w:trPr>
          <w:trHeight w:val="589"/>
        </w:trPr>
        <w:tc>
          <w:tcPr>
            <w:tcW w:w="2837" w:type="pct"/>
            <w:shd w:val="clear" w:color="auto" w:fill="4F81BD"/>
            <w:hideMark/>
          </w:tcPr>
          <w:p w:rsidR="004F2A99" w:rsidRPr="004E516D" w:rsidRDefault="004F2A99" w:rsidP="00CC171E">
            <w:pPr>
              <w:pStyle w:val="NormalWeb"/>
              <w:spacing w:before="120" w:beforeAutospacing="0" w:after="120" w:afterAutospacing="0"/>
              <w:jc w:val="center"/>
              <w:rPr>
                <w:rFonts w:ascii="Arial" w:hAnsi="Arial" w:cs="Arial"/>
                <w:b/>
                <w:bCs/>
                <w:color w:val="FFFFFF"/>
              </w:rPr>
            </w:pPr>
            <w:r w:rsidRPr="004E516D">
              <w:rPr>
                <w:rStyle w:val="Strong"/>
                <w:rFonts w:ascii="Arial" w:hAnsi="Arial" w:cs="Arial"/>
                <w:b w:val="0"/>
                <w:bCs w:val="0"/>
                <w:color w:val="FFFFFF"/>
              </w:rPr>
              <w:t>Software Engineering - Requirements</w:t>
            </w:r>
          </w:p>
        </w:tc>
        <w:tc>
          <w:tcPr>
            <w:tcW w:w="971" w:type="pct"/>
            <w:shd w:val="clear" w:color="auto" w:fill="auto"/>
            <w:hideMark/>
          </w:tcPr>
          <w:p w:rsidR="00A178D9" w:rsidRDefault="00C26C80" w:rsidP="00A178D9">
            <w:pPr>
              <w:pStyle w:val="NormalWeb"/>
              <w:spacing w:before="120" w:beforeAutospacing="0" w:after="0" w:afterAutospacing="0"/>
              <w:jc w:val="center"/>
              <w:rPr>
                <w:rStyle w:val="Hyperlink"/>
                <w:rFonts w:ascii="Arial" w:hAnsi="Arial" w:cs="Arial"/>
              </w:rPr>
            </w:pPr>
            <w:hyperlink r:id="rId53" w:history="1">
              <w:r w:rsidR="004F2A99" w:rsidRPr="004E516D">
                <w:rPr>
                  <w:rStyle w:val="Hyperlink"/>
                  <w:rFonts w:ascii="Arial" w:hAnsi="Arial" w:cs="Arial"/>
                </w:rPr>
                <w:t>Rubric</w:t>
              </w:r>
            </w:hyperlink>
          </w:p>
          <w:p w:rsidR="004F2A99" w:rsidRPr="004E516D" w:rsidRDefault="00A178D9" w:rsidP="00A178D9">
            <w:pPr>
              <w:pStyle w:val="NormalWeb"/>
              <w:spacing w:before="0" w:beforeAutospacing="0" w:after="120" w:afterAutospacing="0"/>
              <w:jc w:val="center"/>
              <w:rPr>
                <w:rFonts w:ascii="Arial" w:hAnsi="Arial" w:cs="Arial"/>
              </w:rPr>
            </w:pPr>
            <w:r w:rsidRPr="00A178D9">
              <w:t>(</w:t>
            </w:r>
            <w:r w:rsidR="00EC5DA1">
              <w:rPr>
                <w:rFonts w:ascii="Arial" w:hAnsi="Arial" w:cs="Arial"/>
              </w:rPr>
              <w:t>Table 4.5</w:t>
            </w:r>
            <w:r w:rsidRPr="00A178D9">
              <w:rPr>
                <w:rFonts w:ascii="Arial" w:hAnsi="Arial" w:cs="Arial"/>
              </w:rPr>
              <w:t>)</w:t>
            </w:r>
          </w:p>
        </w:tc>
        <w:tc>
          <w:tcPr>
            <w:tcW w:w="1192" w:type="pct"/>
            <w:shd w:val="clear" w:color="auto" w:fill="auto"/>
            <w:hideMark/>
          </w:tcPr>
          <w:p w:rsidR="004F2A99" w:rsidRPr="004E516D" w:rsidRDefault="004F2A99" w:rsidP="00A178D9">
            <w:pPr>
              <w:pStyle w:val="NormalWeb"/>
              <w:spacing w:before="120" w:beforeAutospacing="0" w:after="0" w:afterAutospacing="0"/>
              <w:jc w:val="center"/>
              <w:rPr>
                <w:rFonts w:ascii="Arial" w:hAnsi="Arial" w:cs="Arial"/>
              </w:rPr>
            </w:pPr>
            <w:r w:rsidRPr="004E516D">
              <w:rPr>
                <w:rFonts w:ascii="Arial" w:hAnsi="Arial" w:cs="Arial"/>
              </w:rPr>
              <w:t>CS337, CS496A</w:t>
            </w:r>
          </w:p>
        </w:tc>
      </w:tr>
      <w:tr w:rsidR="004F2A99" w:rsidRPr="004E516D" w:rsidTr="00CC171E">
        <w:trPr>
          <w:trHeight w:val="589"/>
        </w:trPr>
        <w:tc>
          <w:tcPr>
            <w:tcW w:w="2837" w:type="pct"/>
            <w:shd w:val="clear" w:color="auto" w:fill="4F81BD"/>
            <w:hideMark/>
          </w:tcPr>
          <w:p w:rsidR="004F2A99" w:rsidRPr="004E516D" w:rsidRDefault="004F2A99" w:rsidP="00CC171E">
            <w:pPr>
              <w:pStyle w:val="NormalWeb"/>
              <w:spacing w:before="120" w:beforeAutospacing="0" w:after="120" w:afterAutospacing="0"/>
              <w:jc w:val="center"/>
              <w:rPr>
                <w:rFonts w:ascii="Arial" w:hAnsi="Arial" w:cs="Arial"/>
                <w:b/>
                <w:bCs/>
                <w:color w:val="FFFFFF"/>
              </w:rPr>
            </w:pPr>
            <w:r w:rsidRPr="004E516D">
              <w:rPr>
                <w:rStyle w:val="Strong"/>
                <w:rFonts w:ascii="Arial" w:hAnsi="Arial" w:cs="Arial"/>
                <w:b w:val="0"/>
                <w:bCs w:val="0"/>
                <w:color w:val="FFFFFF"/>
              </w:rPr>
              <w:t xml:space="preserve">Software Engineering </w:t>
            </w:r>
            <w:r w:rsidR="00006F0A">
              <w:rPr>
                <w:rStyle w:val="Strong"/>
                <w:rFonts w:ascii="Arial" w:hAnsi="Arial" w:cs="Arial"/>
                <w:b w:val="0"/>
                <w:bCs w:val="0"/>
                <w:color w:val="FFFFFF"/>
              </w:rPr>
              <w:t>–</w:t>
            </w:r>
            <w:r w:rsidRPr="004E516D">
              <w:rPr>
                <w:rStyle w:val="Strong"/>
                <w:rFonts w:ascii="Arial" w:hAnsi="Arial" w:cs="Arial"/>
                <w:b w:val="0"/>
                <w:bCs w:val="0"/>
                <w:color w:val="FFFFFF"/>
              </w:rPr>
              <w:t xml:space="preserve"> Design</w:t>
            </w:r>
          </w:p>
        </w:tc>
        <w:tc>
          <w:tcPr>
            <w:tcW w:w="971" w:type="pct"/>
            <w:shd w:val="clear" w:color="auto" w:fill="D8D8D8"/>
            <w:hideMark/>
          </w:tcPr>
          <w:p w:rsidR="00A178D9" w:rsidRDefault="00C26C80" w:rsidP="00A178D9">
            <w:pPr>
              <w:pStyle w:val="NormalWeb"/>
              <w:spacing w:before="120" w:beforeAutospacing="0" w:after="0" w:afterAutospacing="0"/>
              <w:jc w:val="center"/>
              <w:rPr>
                <w:rStyle w:val="Hyperlink"/>
                <w:rFonts w:ascii="Arial" w:hAnsi="Arial" w:cs="Arial"/>
              </w:rPr>
            </w:pPr>
            <w:hyperlink r:id="rId54" w:history="1">
              <w:r w:rsidR="004F2A99" w:rsidRPr="004E516D">
                <w:rPr>
                  <w:rStyle w:val="Hyperlink"/>
                  <w:rFonts w:ascii="Arial" w:hAnsi="Arial" w:cs="Arial"/>
                </w:rPr>
                <w:t>Rubric</w:t>
              </w:r>
            </w:hyperlink>
          </w:p>
          <w:p w:rsidR="004F2A99" w:rsidRPr="004E516D" w:rsidRDefault="00A178D9" w:rsidP="00A178D9">
            <w:pPr>
              <w:pStyle w:val="NormalWeb"/>
              <w:spacing w:before="0" w:beforeAutospacing="0" w:after="120" w:afterAutospacing="0"/>
              <w:jc w:val="center"/>
              <w:rPr>
                <w:rFonts w:ascii="Arial" w:hAnsi="Arial" w:cs="Arial"/>
              </w:rPr>
            </w:pPr>
            <w:r w:rsidRPr="00A178D9">
              <w:t>(</w:t>
            </w:r>
            <w:r w:rsidR="00EC5DA1">
              <w:rPr>
                <w:rFonts w:ascii="Arial" w:hAnsi="Arial" w:cs="Arial"/>
              </w:rPr>
              <w:t>Table 4.6</w:t>
            </w:r>
            <w:r w:rsidRPr="00A178D9">
              <w:rPr>
                <w:rFonts w:ascii="Arial" w:hAnsi="Arial" w:cs="Arial"/>
              </w:rPr>
              <w:t>)</w:t>
            </w:r>
          </w:p>
        </w:tc>
        <w:tc>
          <w:tcPr>
            <w:tcW w:w="1192" w:type="pct"/>
            <w:shd w:val="clear" w:color="auto" w:fill="D8D8D8"/>
            <w:hideMark/>
          </w:tcPr>
          <w:p w:rsidR="004F2A99" w:rsidRPr="004E516D" w:rsidRDefault="004F2A99" w:rsidP="00A178D9">
            <w:pPr>
              <w:pStyle w:val="NormalWeb"/>
              <w:spacing w:before="120" w:beforeAutospacing="0" w:after="0" w:afterAutospacing="0"/>
              <w:jc w:val="center"/>
              <w:rPr>
                <w:rFonts w:ascii="Arial" w:hAnsi="Arial" w:cs="Arial"/>
              </w:rPr>
            </w:pPr>
            <w:r w:rsidRPr="004E516D">
              <w:rPr>
                <w:rFonts w:ascii="Arial" w:hAnsi="Arial" w:cs="Arial"/>
              </w:rPr>
              <w:t>CS437, CS496B</w:t>
            </w:r>
          </w:p>
        </w:tc>
      </w:tr>
      <w:tr w:rsidR="004F2A99" w:rsidRPr="004E516D" w:rsidTr="00CC171E">
        <w:trPr>
          <w:trHeight w:val="606"/>
        </w:trPr>
        <w:tc>
          <w:tcPr>
            <w:tcW w:w="2837" w:type="pct"/>
            <w:shd w:val="clear" w:color="auto" w:fill="4F81BD"/>
            <w:hideMark/>
          </w:tcPr>
          <w:p w:rsidR="004F2A99" w:rsidRPr="004E516D" w:rsidRDefault="004F2A99" w:rsidP="00CC171E">
            <w:pPr>
              <w:pStyle w:val="NormalWeb"/>
              <w:spacing w:before="120" w:beforeAutospacing="0" w:after="120" w:afterAutospacing="0"/>
              <w:jc w:val="center"/>
              <w:rPr>
                <w:rFonts w:ascii="Arial" w:hAnsi="Arial" w:cs="Arial"/>
                <w:b/>
                <w:bCs/>
                <w:color w:val="FFFFFF"/>
              </w:rPr>
            </w:pPr>
            <w:r w:rsidRPr="004E516D">
              <w:rPr>
                <w:rStyle w:val="Strong"/>
                <w:rFonts w:ascii="Arial" w:hAnsi="Arial" w:cs="Arial"/>
                <w:b w:val="0"/>
                <w:bCs w:val="0"/>
                <w:color w:val="FFFFFF"/>
              </w:rPr>
              <w:t>Software Engineering - Implementation</w:t>
            </w:r>
          </w:p>
        </w:tc>
        <w:tc>
          <w:tcPr>
            <w:tcW w:w="971" w:type="pct"/>
            <w:shd w:val="clear" w:color="auto" w:fill="auto"/>
            <w:hideMark/>
          </w:tcPr>
          <w:p w:rsidR="00A178D9" w:rsidRDefault="00C26C80" w:rsidP="00A178D9">
            <w:pPr>
              <w:pStyle w:val="NormalWeb"/>
              <w:spacing w:before="120" w:beforeAutospacing="0" w:after="0" w:afterAutospacing="0"/>
              <w:jc w:val="center"/>
              <w:rPr>
                <w:rStyle w:val="Hyperlink"/>
                <w:rFonts w:ascii="Arial" w:hAnsi="Arial" w:cs="Arial"/>
              </w:rPr>
            </w:pPr>
            <w:hyperlink r:id="rId55" w:history="1">
              <w:r w:rsidR="004F2A99" w:rsidRPr="004E516D">
                <w:rPr>
                  <w:rStyle w:val="Hyperlink"/>
                  <w:rFonts w:ascii="Arial" w:hAnsi="Arial" w:cs="Arial"/>
                </w:rPr>
                <w:t>Rubric</w:t>
              </w:r>
            </w:hyperlink>
          </w:p>
          <w:p w:rsidR="004F2A99" w:rsidRPr="004E516D" w:rsidRDefault="00A178D9" w:rsidP="00EC5DA1">
            <w:pPr>
              <w:pStyle w:val="NormalWeb"/>
              <w:spacing w:before="0" w:beforeAutospacing="0" w:after="120" w:afterAutospacing="0"/>
              <w:jc w:val="center"/>
              <w:rPr>
                <w:rFonts w:ascii="Arial" w:hAnsi="Arial" w:cs="Arial"/>
              </w:rPr>
            </w:pPr>
            <w:r w:rsidRPr="00A178D9">
              <w:t>(</w:t>
            </w:r>
            <w:r w:rsidRPr="00A178D9">
              <w:rPr>
                <w:rFonts w:ascii="Arial" w:hAnsi="Arial" w:cs="Arial"/>
              </w:rPr>
              <w:t>Table 4.</w:t>
            </w:r>
            <w:r w:rsidR="00EC5DA1">
              <w:rPr>
                <w:rFonts w:ascii="Arial" w:hAnsi="Arial" w:cs="Arial"/>
              </w:rPr>
              <w:t>7</w:t>
            </w:r>
            <w:r w:rsidRPr="00A178D9">
              <w:rPr>
                <w:rFonts w:ascii="Arial" w:hAnsi="Arial" w:cs="Arial"/>
              </w:rPr>
              <w:t>)</w:t>
            </w:r>
          </w:p>
        </w:tc>
        <w:tc>
          <w:tcPr>
            <w:tcW w:w="1192" w:type="pct"/>
            <w:shd w:val="clear" w:color="auto" w:fill="auto"/>
            <w:hideMark/>
          </w:tcPr>
          <w:p w:rsidR="004F2A99" w:rsidRPr="004E516D" w:rsidRDefault="004F2A99" w:rsidP="00A178D9">
            <w:pPr>
              <w:pStyle w:val="NormalWeb"/>
              <w:spacing w:before="120" w:beforeAutospacing="0" w:after="0" w:afterAutospacing="0"/>
              <w:jc w:val="center"/>
              <w:rPr>
                <w:rFonts w:ascii="Arial" w:hAnsi="Arial" w:cs="Arial"/>
              </w:rPr>
            </w:pPr>
            <w:r w:rsidRPr="004E516D">
              <w:rPr>
                <w:rFonts w:ascii="Arial" w:hAnsi="Arial" w:cs="Arial"/>
              </w:rPr>
              <w:t>CS437, CS496C</w:t>
            </w:r>
          </w:p>
        </w:tc>
      </w:tr>
    </w:tbl>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4F2A99" w:rsidRDefault="004F2A99" w:rsidP="004F2A99">
      <w:pPr>
        <w:rPr>
          <w:b/>
          <w:bCs/>
        </w:rPr>
      </w:pPr>
    </w:p>
    <w:p w:rsidR="00DC2320" w:rsidRDefault="00DC2320" w:rsidP="004F2A99">
      <w:pPr>
        <w:pStyle w:val="Heading1"/>
        <w:spacing w:before="120"/>
        <w:jc w:val="center"/>
        <w:rPr>
          <w:rFonts w:ascii="Arial" w:hAnsi="Arial" w:cs="Arial"/>
          <w:sz w:val="24"/>
          <w:szCs w:val="24"/>
        </w:rPr>
      </w:pPr>
    </w:p>
    <w:p w:rsidR="004F2A99" w:rsidRPr="00EC5DA1" w:rsidRDefault="004F2A99" w:rsidP="00EC5DA1">
      <w:pPr>
        <w:spacing w:before="120" w:after="120"/>
        <w:ind w:left="547" w:hanging="187"/>
        <w:jc w:val="center"/>
        <w:rPr>
          <w:rFonts w:ascii="Arial" w:hAnsi="Arial" w:cs="Arial"/>
          <w:b/>
          <w:bCs/>
          <w:color w:val="365F91"/>
        </w:rPr>
      </w:pPr>
      <w:r w:rsidRPr="00EC5DA1">
        <w:rPr>
          <w:rFonts w:ascii="Arial" w:hAnsi="Arial" w:cs="Arial"/>
          <w:b/>
          <w:bCs/>
          <w:color w:val="365F91"/>
        </w:rPr>
        <w:t>Table 4.</w:t>
      </w:r>
      <w:r w:rsidR="00EC5DA1" w:rsidRPr="00EC5DA1">
        <w:rPr>
          <w:rFonts w:ascii="Arial" w:hAnsi="Arial" w:cs="Arial"/>
          <w:b/>
          <w:bCs/>
          <w:color w:val="365F91"/>
        </w:rPr>
        <w:t>1</w:t>
      </w:r>
      <w:r w:rsidRPr="00EC5DA1">
        <w:rPr>
          <w:rFonts w:ascii="Arial" w:hAnsi="Arial" w:cs="Arial"/>
          <w:b/>
          <w:bCs/>
          <w:color w:val="365F91"/>
        </w:rPr>
        <w:t>: Skill Evaluations</w:t>
      </w:r>
    </w:p>
    <w:p w:rsidR="004F2A99" w:rsidRPr="00D9385F" w:rsidRDefault="004F2A99" w:rsidP="004F2A99"/>
    <w:p w:rsidR="004F2A99" w:rsidRDefault="004F2A99" w:rsidP="004F2A99">
      <w:pPr>
        <w:pStyle w:val="Heading1"/>
        <w:spacing w:before="120"/>
      </w:pPr>
      <w:r>
        <w:t xml:space="preserve"> </w:t>
      </w:r>
    </w:p>
    <w:p w:rsidR="00D9385F" w:rsidRDefault="00D9385F">
      <w:pPr>
        <w:rPr>
          <w:b/>
          <w:bCs/>
        </w:rPr>
      </w:pPr>
      <w:r>
        <w:rPr>
          <w:b/>
          <w:bCs/>
        </w:rPr>
        <w:br w:type="page"/>
      </w:r>
    </w:p>
    <w:p w:rsidR="002578CC" w:rsidRDefault="002578CC">
      <w:pPr>
        <w:rPr>
          <w:b/>
          <w:bCs/>
        </w:rPr>
      </w:pPr>
    </w:p>
    <w:p w:rsidR="002578CC" w:rsidRDefault="002578CC"/>
    <w:tbl>
      <w:tblPr>
        <w:tblW w:w="0" w:type="auto"/>
        <w:tblInd w:w="2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098"/>
        <w:gridCol w:w="2212"/>
        <w:gridCol w:w="2212"/>
        <w:gridCol w:w="2298"/>
        <w:gridCol w:w="2212"/>
        <w:gridCol w:w="2217"/>
      </w:tblGrid>
      <w:tr w:rsidR="00BE1B92" w:rsidRPr="006641EF" w:rsidTr="003B497A">
        <w:tc>
          <w:tcPr>
            <w:tcW w:w="2098" w:type="dxa"/>
            <w:shd w:val="clear" w:color="auto" w:fill="4F81BD"/>
            <w:hideMark/>
          </w:tcPr>
          <w:p w:rsidR="00BE1B92" w:rsidRPr="006641EF" w:rsidRDefault="00BE1B92" w:rsidP="00232355">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Performance</w:t>
            </w:r>
          </w:p>
          <w:p w:rsidR="00BE1B92" w:rsidRPr="006641EF" w:rsidRDefault="00BE1B92" w:rsidP="00232355">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Indicator</w:t>
            </w:r>
          </w:p>
        </w:tc>
        <w:tc>
          <w:tcPr>
            <w:tcW w:w="2212" w:type="dxa"/>
            <w:shd w:val="clear" w:color="auto" w:fill="4F81BD"/>
            <w:hideMark/>
          </w:tcPr>
          <w:p w:rsidR="00BE1B92" w:rsidRPr="006641EF" w:rsidRDefault="00BE1B92" w:rsidP="00CC06AE">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1</w:t>
            </w:r>
          </w:p>
          <w:p w:rsidR="00BE1B92" w:rsidRPr="006641EF" w:rsidRDefault="00BE1B92" w:rsidP="00CC06AE">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Poor</w:t>
            </w:r>
          </w:p>
        </w:tc>
        <w:tc>
          <w:tcPr>
            <w:tcW w:w="2212" w:type="dxa"/>
            <w:shd w:val="clear" w:color="auto" w:fill="4F81BD"/>
            <w:hideMark/>
          </w:tcPr>
          <w:p w:rsidR="00BE1B92" w:rsidRPr="006641EF" w:rsidRDefault="00BE1B92" w:rsidP="00CC06AE">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2</w:t>
            </w:r>
          </w:p>
          <w:p w:rsidR="00BE1B92" w:rsidRPr="006641EF" w:rsidRDefault="00BE1B92" w:rsidP="00CC06AE">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Insufficient</w:t>
            </w:r>
          </w:p>
        </w:tc>
        <w:tc>
          <w:tcPr>
            <w:tcW w:w="2298" w:type="dxa"/>
            <w:shd w:val="clear" w:color="auto" w:fill="4F81BD"/>
            <w:hideMark/>
          </w:tcPr>
          <w:p w:rsidR="00BE1B92" w:rsidRPr="006641EF" w:rsidRDefault="00BE1B92" w:rsidP="00CC06AE">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3</w:t>
            </w:r>
          </w:p>
          <w:p w:rsidR="00BE1B92" w:rsidRPr="006641EF" w:rsidRDefault="00BE1B92" w:rsidP="00CC06AE">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Satisfactory</w:t>
            </w:r>
          </w:p>
        </w:tc>
        <w:tc>
          <w:tcPr>
            <w:tcW w:w="2212" w:type="dxa"/>
            <w:shd w:val="clear" w:color="auto" w:fill="4F81BD"/>
            <w:hideMark/>
          </w:tcPr>
          <w:p w:rsidR="00BE1B92" w:rsidRPr="006641EF" w:rsidRDefault="00BE1B92" w:rsidP="00CC06AE">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4</w:t>
            </w:r>
          </w:p>
          <w:p w:rsidR="00BE1B92" w:rsidRPr="006641EF" w:rsidRDefault="00BE1B92" w:rsidP="00CC06AE">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Good</w:t>
            </w:r>
          </w:p>
        </w:tc>
        <w:tc>
          <w:tcPr>
            <w:tcW w:w="2217" w:type="dxa"/>
            <w:shd w:val="clear" w:color="auto" w:fill="4F81BD"/>
            <w:hideMark/>
          </w:tcPr>
          <w:p w:rsidR="00BE1B92" w:rsidRPr="006641EF" w:rsidRDefault="00BE1B92" w:rsidP="00CC06AE">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5</w:t>
            </w:r>
          </w:p>
          <w:p w:rsidR="00BE1B92" w:rsidRPr="006641EF" w:rsidRDefault="00BE1B92" w:rsidP="00CC06AE">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Excellent</w:t>
            </w:r>
          </w:p>
        </w:tc>
      </w:tr>
      <w:tr w:rsidR="00BE1B92" w:rsidRPr="006641EF" w:rsidTr="003B497A">
        <w:tc>
          <w:tcPr>
            <w:tcW w:w="2098" w:type="dxa"/>
            <w:shd w:val="clear" w:color="auto" w:fill="4F81BD"/>
            <w:hideMark/>
          </w:tcPr>
          <w:p w:rsidR="00BE1B92" w:rsidRPr="006641EF" w:rsidRDefault="00BE1B92" w:rsidP="00BE1B92">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Participation</w:t>
            </w:r>
          </w:p>
          <w:p w:rsidR="00BE1B92" w:rsidRPr="006641EF" w:rsidRDefault="00BE1B92" w:rsidP="00BE1B92">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 </w:t>
            </w:r>
          </w:p>
        </w:tc>
        <w:tc>
          <w:tcPr>
            <w:tcW w:w="2212"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Does not provide any ideas when participating in the group and in classroom discussion. Refuses to participate.</w:t>
            </w:r>
          </w:p>
        </w:tc>
        <w:tc>
          <w:tcPr>
            <w:tcW w:w="2212"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 Rarely provides useful ideas when participating in the group and in classroom discussion. May refuse to participate.</w:t>
            </w:r>
          </w:p>
        </w:tc>
        <w:tc>
          <w:tcPr>
            <w:tcW w:w="2298"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 Sometimes provides useful ideas when participating in the group and in classroom discussion. A satisfactory group member who does what is required.</w:t>
            </w:r>
          </w:p>
        </w:tc>
        <w:tc>
          <w:tcPr>
            <w:tcW w:w="2212"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 Usually provides useful ideas when participating in the group and in classroom discussion.</w:t>
            </w:r>
          </w:p>
        </w:tc>
        <w:tc>
          <w:tcPr>
            <w:tcW w:w="2217"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Routinely provides useful ideas when participating in the group and in classroom discussion.  </w:t>
            </w:r>
          </w:p>
        </w:tc>
      </w:tr>
      <w:tr w:rsidR="00BE1B92" w:rsidRPr="006641EF" w:rsidTr="003B497A">
        <w:tc>
          <w:tcPr>
            <w:tcW w:w="2098" w:type="dxa"/>
            <w:shd w:val="clear" w:color="auto" w:fill="4F81BD"/>
            <w:hideMark/>
          </w:tcPr>
          <w:p w:rsidR="00BE1B92" w:rsidRPr="006641EF" w:rsidRDefault="00BE1B92" w:rsidP="00BE1B92">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Problem-solving</w:t>
            </w:r>
          </w:p>
          <w:p w:rsidR="00BE1B92" w:rsidRPr="006641EF" w:rsidRDefault="00BE1B92" w:rsidP="00BE1B92">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 </w:t>
            </w:r>
          </w:p>
        </w:tc>
        <w:tc>
          <w:tcPr>
            <w:tcW w:w="2212" w:type="dxa"/>
            <w:shd w:val="clear" w:color="auto" w:fill="auto"/>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Pretends to solve problems; Causes disruption to others work.</w:t>
            </w:r>
          </w:p>
        </w:tc>
        <w:tc>
          <w:tcPr>
            <w:tcW w:w="2212" w:type="dxa"/>
            <w:shd w:val="clear" w:color="auto" w:fill="auto"/>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Does not try to solve problems or help others solve problems. Lets others do the work.</w:t>
            </w:r>
          </w:p>
        </w:tc>
        <w:tc>
          <w:tcPr>
            <w:tcW w:w="2298" w:type="dxa"/>
            <w:shd w:val="clear" w:color="auto" w:fill="auto"/>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Does not suggest or refine solutions, but is willing to try out solutions suggested by others.</w:t>
            </w:r>
          </w:p>
        </w:tc>
        <w:tc>
          <w:tcPr>
            <w:tcW w:w="2212" w:type="dxa"/>
            <w:shd w:val="clear" w:color="auto" w:fill="auto"/>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Refines solutions suggested by others.</w:t>
            </w:r>
          </w:p>
        </w:tc>
        <w:tc>
          <w:tcPr>
            <w:tcW w:w="2217" w:type="dxa"/>
            <w:shd w:val="clear" w:color="auto" w:fill="auto"/>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Actively looks for and suggests solutions to problems.</w:t>
            </w:r>
          </w:p>
        </w:tc>
      </w:tr>
      <w:tr w:rsidR="00BE1B92" w:rsidRPr="006641EF" w:rsidTr="003B497A">
        <w:tc>
          <w:tcPr>
            <w:tcW w:w="2098" w:type="dxa"/>
            <w:shd w:val="clear" w:color="auto" w:fill="4F81BD"/>
            <w:hideMark/>
          </w:tcPr>
          <w:p w:rsidR="00BE1B92" w:rsidRPr="006641EF" w:rsidRDefault="00BE1B92" w:rsidP="00BE1B92">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Attitude</w:t>
            </w:r>
          </w:p>
          <w:p w:rsidR="00BE1B92" w:rsidRPr="006641EF" w:rsidRDefault="00BE1B92" w:rsidP="00BE1B92">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 </w:t>
            </w:r>
          </w:p>
        </w:tc>
        <w:tc>
          <w:tcPr>
            <w:tcW w:w="2212"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Is always  publicly critical of the project or the work of other members of the group. Has a negative attitude towards every aspect.</w:t>
            </w:r>
          </w:p>
        </w:tc>
        <w:tc>
          <w:tcPr>
            <w:tcW w:w="2212" w:type="dxa"/>
            <w:shd w:val="clear" w:color="auto" w:fill="D8D8D8"/>
            <w:hideMark/>
          </w:tcPr>
          <w:p w:rsidR="00BE1B92" w:rsidRPr="006641EF" w:rsidRDefault="00BE1B92" w:rsidP="009F08F1">
            <w:pPr>
              <w:pStyle w:val="NormalWeb"/>
              <w:tabs>
                <w:tab w:val="left" w:pos="457"/>
              </w:tabs>
              <w:spacing w:before="0" w:beforeAutospacing="0" w:after="0" w:afterAutospacing="0"/>
              <w:rPr>
                <w:rFonts w:ascii="Arial" w:hAnsi="Arial" w:cs="Arial"/>
                <w:sz w:val="20"/>
                <w:szCs w:val="20"/>
              </w:rPr>
            </w:pPr>
            <w:r w:rsidRPr="006641EF">
              <w:rPr>
                <w:rFonts w:ascii="Arial" w:hAnsi="Arial" w:cs="Arial"/>
                <w:sz w:val="20"/>
                <w:szCs w:val="20"/>
              </w:rPr>
              <w:t>Is often publicly critical of the project or the work of other members of the group. Is often negative about the task(s).</w:t>
            </w:r>
          </w:p>
        </w:tc>
        <w:tc>
          <w:tcPr>
            <w:tcW w:w="2298"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Is occasionally publicly critical of the project or the work of other members of the group. Usually has a positive attitude about the task(s).</w:t>
            </w:r>
          </w:p>
        </w:tc>
        <w:tc>
          <w:tcPr>
            <w:tcW w:w="2212"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Is rarely publicly critical of the project or the work of others. Often has a positive attitude about the task(s).</w:t>
            </w:r>
          </w:p>
        </w:tc>
        <w:tc>
          <w:tcPr>
            <w:tcW w:w="2217"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Is never publicly critical of the project or the work of others. Always has a positive attitude about the task(s).</w:t>
            </w:r>
          </w:p>
        </w:tc>
      </w:tr>
      <w:tr w:rsidR="00BE1B92" w:rsidRPr="006641EF" w:rsidTr="003B497A">
        <w:tc>
          <w:tcPr>
            <w:tcW w:w="2098" w:type="dxa"/>
            <w:shd w:val="clear" w:color="auto" w:fill="4F81BD"/>
            <w:hideMark/>
          </w:tcPr>
          <w:p w:rsidR="00BE1B92" w:rsidRPr="006641EF" w:rsidRDefault="00BE1B92" w:rsidP="00BE1B92">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Contribution</w:t>
            </w:r>
          </w:p>
        </w:tc>
        <w:tc>
          <w:tcPr>
            <w:tcW w:w="2212" w:type="dxa"/>
            <w:shd w:val="clear" w:color="auto" w:fill="auto"/>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Does not complete any assigned tasks and uses others to complete his/her work.</w:t>
            </w:r>
          </w:p>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A dis-interested team member who relies on others to complete the overall project.</w:t>
            </w:r>
          </w:p>
        </w:tc>
        <w:tc>
          <w:tcPr>
            <w:tcW w:w="2212" w:type="dxa"/>
            <w:shd w:val="clear" w:color="auto" w:fill="auto"/>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Completed most of the individual tasks but did not assist other group members during the project.</w:t>
            </w:r>
          </w:p>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A passive team member who does not care about the overall project.</w:t>
            </w:r>
          </w:p>
        </w:tc>
        <w:tc>
          <w:tcPr>
            <w:tcW w:w="2298" w:type="dxa"/>
            <w:shd w:val="clear" w:color="auto" w:fill="auto"/>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Completed individual task and assisted other group members some times during the project.</w:t>
            </w:r>
          </w:p>
          <w:p w:rsidR="00BE1B92" w:rsidRPr="006641EF" w:rsidRDefault="00BE1B92" w:rsidP="006641EF">
            <w:pPr>
              <w:pStyle w:val="NormalWeb"/>
              <w:spacing w:before="0" w:beforeAutospacing="0" w:after="0" w:afterAutospacing="0"/>
              <w:rPr>
                <w:rFonts w:ascii="Arial" w:hAnsi="Arial" w:cs="Arial"/>
                <w:sz w:val="20"/>
                <w:szCs w:val="20"/>
              </w:rPr>
            </w:pPr>
            <w:r w:rsidRPr="006641EF">
              <w:rPr>
                <w:rFonts w:ascii="Arial" w:hAnsi="Arial" w:cs="Arial"/>
                <w:sz w:val="20"/>
                <w:szCs w:val="20"/>
              </w:rPr>
              <w:t>A good team member but needs to try harder to complete the overall project.</w:t>
            </w:r>
          </w:p>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 </w:t>
            </w:r>
          </w:p>
        </w:tc>
        <w:tc>
          <w:tcPr>
            <w:tcW w:w="2212" w:type="dxa"/>
            <w:shd w:val="clear" w:color="auto" w:fill="auto"/>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Completed most of the assigned tasks. Volunteered to assist group members in finishing the  tasks.</w:t>
            </w:r>
          </w:p>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A strong group member who tries hard to complete the project.</w:t>
            </w:r>
          </w:p>
        </w:tc>
        <w:tc>
          <w:tcPr>
            <w:tcW w:w="2217" w:type="dxa"/>
            <w:shd w:val="clear" w:color="auto" w:fill="auto"/>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Completed all assigned tasks. Always assisted other group members in finishing off the tasks.</w:t>
            </w:r>
          </w:p>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A group leader who works hard to complete the overall project.</w:t>
            </w:r>
          </w:p>
        </w:tc>
      </w:tr>
      <w:tr w:rsidR="00BE1B92" w:rsidRPr="006641EF" w:rsidTr="003B497A">
        <w:tc>
          <w:tcPr>
            <w:tcW w:w="2098" w:type="dxa"/>
            <w:shd w:val="clear" w:color="auto" w:fill="4F81BD"/>
            <w:hideMark/>
          </w:tcPr>
          <w:p w:rsidR="00BE1B92" w:rsidRPr="006641EF" w:rsidRDefault="00BE1B92" w:rsidP="00BE1B92">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Interaction</w:t>
            </w:r>
          </w:p>
        </w:tc>
        <w:tc>
          <w:tcPr>
            <w:tcW w:w="2212"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Does not listen to other team members.</w:t>
            </w:r>
          </w:p>
        </w:tc>
        <w:tc>
          <w:tcPr>
            <w:tcW w:w="2212"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Rarely listens to, shares with, and supports the efforts of others.</w:t>
            </w:r>
          </w:p>
        </w:tc>
        <w:tc>
          <w:tcPr>
            <w:tcW w:w="2298"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Often listens to, shares with, and supports the efforts of others</w:t>
            </w:r>
          </w:p>
        </w:tc>
        <w:tc>
          <w:tcPr>
            <w:tcW w:w="2212"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Usually listens to, shares, with, and supports the efforts of others.</w:t>
            </w:r>
          </w:p>
        </w:tc>
        <w:tc>
          <w:tcPr>
            <w:tcW w:w="2217" w:type="dxa"/>
            <w:shd w:val="clear" w:color="auto" w:fill="D8D8D8"/>
            <w:hideMark/>
          </w:tcPr>
          <w:p w:rsidR="00BE1B92" w:rsidRPr="006641EF" w:rsidRDefault="00BE1B92" w:rsidP="00BE1B92">
            <w:pPr>
              <w:pStyle w:val="NormalWeb"/>
              <w:spacing w:before="0" w:beforeAutospacing="0" w:after="0" w:afterAutospacing="0"/>
              <w:rPr>
                <w:rFonts w:ascii="Arial" w:hAnsi="Arial" w:cs="Arial"/>
                <w:sz w:val="20"/>
                <w:szCs w:val="20"/>
              </w:rPr>
            </w:pPr>
            <w:r w:rsidRPr="006641EF">
              <w:rPr>
                <w:rFonts w:ascii="Arial" w:hAnsi="Arial" w:cs="Arial"/>
                <w:sz w:val="20"/>
                <w:szCs w:val="20"/>
              </w:rPr>
              <w:t>Almost always listens to, shares with, and supports the efforts of others.</w:t>
            </w:r>
          </w:p>
        </w:tc>
      </w:tr>
    </w:tbl>
    <w:p w:rsidR="00BE1B92" w:rsidRPr="00EC5DA1" w:rsidRDefault="00EC5DA1" w:rsidP="00EC5DA1">
      <w:pPr>
        <w:spacing w:before="120" w:after="120"/>
        <w:ind w:left="547" w:hanging="187"/>
        <w:jc w:val="center"/>
        <w:rPr>
          <w:rFonts w:ascii="Arial" w:hAnsi="Arial" w:cs="Arial"/>
          <w:b/>
          <w:bCs/>
          <w:color w:val="365F91"/>
        </w:rPr>
      </w:pPr>
      <w:r>
        <w:rPr>
          <w:rFonts w:ascii="Arial" w:hAnsi="Arial" w:cs="Arial"/>
          <w:b/>
          <w:bCs/>
          <w:color w:val="365F91"/>
        </w:rPr>
        <w:t>Table 4.2</w:t>
      </w:r>
      <w:r w:rsidR="00644899" w:rsidRPr="00EC5DA1">
        <w:rPr>
          <w:rFonts w:ascii="Arial" w:hAnsi="Arial" w:cs="Arial"/>
          <w:b/>
          <w:bCs/>
          <w:color w:val="365F91"/>
        </w:rPr>
        <w:t xml:space="preserve">: </w:t>
      </w:r>
      <w:r w:rsidR="00BE1B92" w:rsidRPr="00EC5DA1">
        <w:rPr>
          <w:rFonts w:ascii="Arial" w:hAnsi="Arial" w:cs="Arial"/>
          <w:b/>
          <w:bCs/>
          <w:color w:val="365F91"/>
        </w:rPr>
        <w:t>Team Work Rubric</w:t>
      </w:r>
    </w:p>
    <w:p w:rsidR="0003368E" w:rsidRDefault="0003368E" w:rsidP="00BE1B92">
      <w:pPr>
        <w:pStyle w:val="ListParagraph"/>
        <w:ind w:left="0"/>
        <w:jc w:val="center"/>
      </w:pPr>
    </w:p>
    <w:p w:rsidR="002578CC" w:rsidRDefault="002578CC" w:rsidP="00BE1B92">
      <w:pPr>
        <w:pStyle w:val="ListParagraph"/>
        <w:ind w:left="0"/>
        <w:jc w:val="center"/>
      </w:pPr>
    </w:p>
    <w:tbl>
      <w:tblPr>
        <w:tblW w:w="144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016"/>
        <w:gridCol w:w="2160"/>
        <w:gridCol w:w="2448"/>
        <w:gridCol w:w="2448"/>
        <w:gridCol w:w="2448"/>
        <w:gridCol w:w="2880"/>
      </w:tblGrid>
      <w:tr w:rsidR="003A091F" w:rsidRPr="006641EF" w:rsidTr="003B497A">
        <w:trPr>
          <w:trHeight w:val="634"/>
          <w:tblHeader/>
        </w:trPr>
        <w:tc>
          <w:tcPr>
            <w:tcW w:w="2016" w:type="dxa"/>
            <w:shd w:val="clear" w:color="auto" w:fill="4F81BD"/>
            <w:vAlign w:val="center"/>
            <w:hideMark/>
          </w:tcPr>
          <w:p w:rsidR="003A091F" w:rsidRPr="006641EF" w:rsidRDefault="003A091F" w:rsidP="00D72585">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Performance</w:t>
            </w:r>
          </w:p>
          <w:p w:rsidR="003A091F" w:rsidRPr="006641EF" w:rsidRDefault="003A091F" w:rsidP="00D72585">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Indicator</w:t>
            </w:r>
          </w:p>
        </w:tc>
        <w:tc>
          <w:tcPr>
            <w:tcW w:w="2160" w:type="dxa"/>
            <w:shd w:val="clear" w:color="auto" w:fill="4F81BD"/>
            <w:vAlign w:val="center"/>
            <w:hideMark/>
          </w:tcPr>
          <w:p w:rsidR="003A091F" w:rsidRPr="006641EF" w:rsidRDefault="003A091F" w:rsidP="00D72585">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1</w:t>
            </w:r>
          </w:p>
          <w:p w:rsidR="003A091F" w:rsidRPr="006641EF" w:rsidRDefault="003A091F" w:rsidP="00D72585">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Poor</w:t>
            </w:r>
          </w:p>
        </w:tc>
        <w:tc>
          <w:tcPr>
            <w:tcW w:w="2448" w:type="dxa"/>
            <w:shd w:val="clear" w:color="auto" w:fill="4F81BD"/>
            <w:vAlign w:val="center"/>
            <w:hideMark/>
          </w:tcPr>
          <w:p w:rsidR="003A091F" w:rsidRPr="006641EF" w:rsidRDefault="003A091F" w:rsidP="00D72585">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2</w:t>
            </w:r>
          </w:p>
          <w:p w:rsidR="003A091F" w:rsidRPr="006641EF" w:rsidRDefault="003A091F" w:rsidP="00D72585">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Insufficient</w:t>
            </w:r>
          </w:p>
        </w:tc>
        <w:tc>
          <w:tcPr>
            <w:tcW w:w="2448" w:type="dxa"/>
            <w:shd w:val="clear" w:color="auto" w:fill="4F81BD"/>
            <w:vAlign w:val="center"/>
            <w:hideMark/>
          </w:tcPr>
          <w:p w:rsidR="003A091F" w:rsidRPr="006641EF" w:rsidRDefault="003A091F" w:rsidP="00D72585">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3</w:t>
            </w:r>
          </w:p>
          <w:p w:rsidR="003A091F" w:rsidRPr="006641EF" w:rsidRDefault="003A091F" w:rsidP="00D72585">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Satisfactory</w:t>
            </w:r>
          </w:p>
        </w:tc>
        <w:tc>
          <w:tcPr>
            <w:tcW w:w="2448" w:type="dxa"/>
            <w:shd w:val="clear" w:color="auto" w:fill="4F81BD"/>
            <w:vAlign w:val="center"/>
            <w:hideMark/>
          </w:tcPr>
          <w:p w:rsidR="003A091F" w:rsidRPr="006641EF" w:rsidRDefault="003A091F" w:rsidP="00D72585">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4</w:t>
            </w:r>
          </w:p>
          <w:p w:rsidR="003A091F" w:rsidRPr="006641EF" w:rsidRDefault="003A091F" w:rsidP="00D72585">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Good</w:t>
            </w:r>
          </w:p>
        </w:tc>
        <w:tc>
          <w:tcPr>
            <w:tcW w:w="2880" w:type="dxa"/>
            <w:shd w:val="clear" w:color="auto" w:fill="4F81BD"/>
            <w:vAlign w:val="center"/>
            <w:hideMark/>
          </w:tcPr>
          <w:p w:rsidR="003A091F" w:rsidRPr="006641EF" w:rsidRDefault="003A091F" w:rsidP="00D72585">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5</w:t>
            </w:r>
          </w:p>
          <w:p w:rsidR="003A091F" w:rsidRPr="006641EF" w:rsidRDefault="003A091F" w:rsidP="00D72585">
            <w:pPr>
              <w:pStyle w:val="NormalWeb"/>
              <w:spacing w:before="0" w:beforeAutospacing="0" w:after="0" w:afterAutospacing="0"/>
              <w:jc w:val="center"/>
              <w:rPr>
                <w:rFonts w:ascii="Arial" w:hAnsi="Arial" w:cs="Arial"/>
                <w:b/>
                <w:bCs/>
                <w:color w:val="FFFFFF"/>
                <w:sz w:val="20"/>
                <w:szCs w:val="20"/>
              </w:rPr>
            </w:pPr>
            <w:r w:rsidRPr="006641EF">
              <w:rPr>
                <w:rFonts w:ascii="Arial" w:hAnsi="Arial" w:cs="Arial"/>
                <w:b/>
                <w:bCs/>
                <w:color w:val="FFFFFF"/>
                <w:sz w:val="20"/>
                <w:szCs w:val="20"/>
              </w:rPr>
              <w:t>Excellent</w:t>
            </w:r>
          </w:p>
        </w:tc>
      </w:tr>
      <w:tr w:rsidR="003A091F" w:rsidRPr="006641EF" w:rsidTr="003B497A">
        <w:tc>
          <w:tcPr>
            <w:tcW w:w="2016" w:type="dxa"/>
            <w:shd w:val="clear" w:color="auto" w:fill="4F81BD"/>
            <w:hideMark/>
          </w:tcPr>
          <w:p w:rsidR="003A091F" w:rsidRPr="006641EF" w:rsidRDefault="003A091F" w:rsidP="00735369">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Logical organization</w:t>
            </w:r>
          </w:p>
        </w:tc>
        <w:tc>
          <w:tcPr>
            <w:tcW w:w="2160"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Poor organization. Introduction and main points are undeveloped.</w:t>
            </w:r>
          </w:p>
        </w:tc>
        <w:tc>
          <w:tcPr>
            <w:tcW w:w="2448"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Not well organized and audience has difficulty following the presentation; main points are unclear.</w:t>
            </w:r>
          </w:p>
        </w:tc>
        <w:tc>
          <w:tcPr>
            <w:tcW w:w="2448"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Satisfactory organization; good introduction and conclusion; transitions are somewhat sudden; points are often not made clearly.</w:t>
            </w:r>
          </w:p>
        </w:tc>
        <w:tc>
          <w:tcPr>
            <w:tcW w:w="2448"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Good organization; clear introduction and conclusion; main points well stated; few lapses in transitions; most points made clearly.</w:t>
            </w:r>
          </w:p>
        </w:tc>
        <w:tc>
          <w:tcPr>
            <w:tcW w:w="2880"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Superb organization in logical sequence that is easily understood by the audience. Clear introduction; main points well stated with good transitions; clear summary and conclusion.</w:t>
            </w:r>
          </w:p>
        </w:tc>
      </w:tr>
      <w:tr w:rsidR="003A091F" w:rsidRPr="006641EF" w:rsidTr="003B497A">
        <w:tc>
          <w:tcPr>
            <w:tcW w:w="2016" w:type="dxa"/>
            <w:shd w:val="clear" w:color="auto" w:fill="4F81BD"/>
            <w:hideMark/>
          </w:tcPr>
          <w:p w:rsidR="003A091F" w:rsidRPr="006641EF" w:rsidRDefault="003A091F" w:rsidP="00735369">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English</w:t>
            </w:r>
          </w:p>
          <w:p w:rsidR="003A091F" w:rsidRPr="006641EF" w:rsidRDefault="003A091F" w:rsidP="00735369">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Language</w:t>
            </w:r>
          </w:p>
        </w:tc>
        <w:tc>
          <w:tcPr>
            <w:tcW w:w="2160" w:type="dxa"/>
            <w:shd w:val="clear" w:color="auto" w:fill="auto"/>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Audience unable to follow most of the presentation because of language difficulties.</w:t>
            </w:r>
          </w:p>
        </w:tc>
        <w:tc>
          <w:tcPr>
            <w:tcW w:w="2448" w:type="dxa"/>
            <w:shd w:val="clear" w:color="auto" w:fill="auto"/>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Many grammatical errors; speaks in incomplete sentences; accent difficult to understand.</w:t>
            </w:r>
          </w:p>
        </w:tc>
        <w:tc>
          <w:tcPr>
            <w:tcW w:w="2448" w:type="dxa"/>
            <w:shd w:val="clear" w:color="auto" w:fill="auto"/>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Few grammatical errors; but sentences are either incomplete or run on. Accent requires significant effort to understand. Uses few English colloquial expressions.</w:t>
            </w:r>
          </w:p>
        </w:tc>
        <w:tc>
          <w:tcPr>
            <w:tcW w:w="2448" w:type="dxa"/>
            <w:shd w:val="clear" w:color="auto" w:fill="auto"/>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Few grammatical errors; some sentences are either incomplete or run on; minimal accent; speaks what would normally be considered standard English.</w:t>
            </w:r>
          </w:p>
        </w:tc>
        <w:tc>
          <w:tcPr>
            <w:tcW w:w="2880" w:type="dxa"/>
            <w:shd w:val="clear" w:color="auto" w:fill="auto"/>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No grammatical errors with exceptional sentence structures; fluent and elegant English.</w:t>
            </w:r>
          </w:p>
        </w:tc>
      </w:tr>
      <w:tr w:rsidR="003A091F" w:rsidRPr="006641EF" w:rsidTr="003B497A">
        <w:tc>
          <w:tcPr>
            <w:tcW w:w="2016" w:type="dxa"/>
            <w:shd w:val="clear" w:color="auto" w:fill="4F81BD"/>
            <w:hideMark/>
          </w:tcPr>
          <w:p w:rsidR="003A091F" w:rsidRPr="006641EF" w:rsidRDefault="003A091F" w:rsidP="00735369">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Technical vocabulary</w:t>
            </w:r>
          </w:p>
        </w:tc>
        <w:tc>
          <w:tcPr>
            <w:tcW w:w="2160"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Seems unsure of the technical vocabulary.</w:t>
            </w:r>
          </w:p>
        </w:tc>
        <w:tc>
          <w:tcPr>
            <w:tcW w:w="2448"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Limited vocabulary with many errors; terms often used incorrectly.</w:t>
            </w:r>
          </w:p>
        </w:tc>
        <w:tc>
          <w:tcPr>
            <w:tcW w:w="2448"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Limited vocabulary; makes errors on a few terms; but overall does not emb</w:t>
            </w:r>
            <w:r w:rsidR="00570B6D">
              <w:rPr>
                <w:rFonts w:ascii="Arial" w:hAnsi="Arial" w:cs="Arial"/>
                <w:sz w:val="20"/>
                <w:szCs w:val="20"/>
              </w:rPr>
              <w:t>arrass him/herself technically.</w:t>
            </w:r>
          </w:p>
        </w:tc>
        <w:tc>
          <w:tcPr>
            <w:tcW w:w="2448"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Good use of technical terms but is slightly unsure of certain terms.</w:t>
            </w:r>
          </w:p>
        </w:tc>
        <w:tc>
          <w:tcPr>
            <w:tcW w:w="2880"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Exceptional use of technical terms; explains them well when necessary; uses language that is appropriate to the audience level.</w:t>
            </w:r>
          </w:p>
        </w:tc>
      </w:tr>
      <w:tr w:rsidR="003A091F" w:rsidRPr="006641EF" w:rsidTr="003B497A">
        <w:tc>
          <w:tcPr>
            <w:tcW w:w="2016" w:type="dxa"/>
            <w:shd w:val="clear" w:color="auto" w:fill="4F81BD"/>
            <w:hideMark/>
          </w:tcPr>
          <w:p w:rsidR="003A091F" w:rsidRPr="006641EF" w:rsidRDefault="003A091F" w:rsidP="00735369">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Presentation</w:t>
            </w:r>
          </w:p>
          <w:p w:rsidR="003A091F" w:rsidRPr="006641EF" w:rsidRDefault="003A091F" w:rsidP="00735369">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Aids</w:t>
            </w:r>
          </w:p>
        </w:tc>
        <w:tc>
          <w:tcPr>
            <w:tcW w:w="2160" w:type="dxa"/>
            <w:shd w:val="clear" w:color="auto" w:fill="auto"/>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Slides seem to have been cut-and pasted together; No connection between slides.</w:t>
            </w:r>
          </w:p>
        </w:tc>
        <w:tc>
          <w:tcPr>
            <w:tcW w:w="2448" w:type="dxa"/>
            <w:shd w:val="clear" w:color="auto" w:fill="auto"/>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Boring slides; Speaker seems unsure of what is coming next;</w:t>
            </w:r>
          </w:p>
        </w:tc>
        <w:tc>
          <w:tcPr>
            <w:tcW w:w="2448" w:type="dxa"/>
            <w:shd w:val="clear" w:color="auto" w:fill="auto"/>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Slides seem to contain the right information but no apparent effort made to create truly effective and engaging slides.</w:t>
            </w:r>
          </w:p>
        </w:tc>
        <w:tc>
          <w:tcPr>
            <w:tcW w:w="2448" w:type="dxa"/>
            <w:shd w:val="clear" w:color="auto" w:fill="auto"/>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Generally good set of slides; Conveys the main points reasonably well in a traditional way.</w:t>
            </w:r>
          </w:p>
        </w:tc>
        <w:tc>
          <w:tcPr>
            <w:tcW w:w="2880" w:type="dxa"/>
            <w:shd w:val="clear" w:color="auto" w:fill="auto"/>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Well rehearsed, informative, creative, and engaging slide presentation.</w:t>
            </w:r>
          </w:p>
        </w:tc>
      </w:tr>
      <w:tr w:rsidR="003A091F" w:rsidRPr="006641EF" w:rsidTr="003B497A">
        <w:trPr>
          <w:trHeight w:val="15"/>
        </w:trPr>
        <w:tc>
          <w:tcPr>
            <w:tcW w:w="2016" w:type="dxa"/>
            <w:shd w:val="clear" w:color="auto" w:fill="4F81BD"/>
            <w:hideMark/>
          </w:tcPr>
          <w:p w:rsidR="003A091F" w:rsidRPr="006641EF" w:rsidRDefault="003A091F" w:rsidP="00735369">
            <w:pPr>
              <w:pStyle w:val="NormalWeb"/>
              <w:spacing w:before="0" w:beforeAutospacing="0" w:after="0" w:afterAutospacing="0"/>
              <w:rPr>
                <w:rFonts w:ascii="Arial" w:hAnsi="Arial" w:cs="Arial"/>
                <w:b/>
                <w:bCs/>
                <w:color w:val="FFFFFF"/>
                <w:sz w:val="20"/>
                <w:szCs w:val="20"/>
              </w:rPr>
            </w:pPr>
            <w:r w:rsidRPr="006641EF">
              <w:rPr>
                <w:rFonts w:ascii="Arial" w:hAnsi="Arial" w:cs="Arial"/>
                <w:b/>
                <w:bCs/>
                <w:color w:val="FFFFFF"/>
                <w:sz w:val="20"/>
                <w:szCs w:val="20"/>
              </w:rPr>
              <w:t>Audience interaction</w:t>
            </w:r>
          </w:p>
        </w:tc>
        <w:tc>
          <w:tcPr>
            <w:tcW w:w="2160"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Makes no contact with audience and seems unaware of audience reactions.</w:t>
            </w:r>
          </w:p>
        </w:tc>
        <w:tc>
          <w:tcPr>
            <w:tcW w:w="2448"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Makes occasional eye contact with audience but seems to read from prepared notes.</w:t>
            </w:r>
          </w:p>
        </w:tc>
        <w:tc>
          <w:tcPr>
            <w:tcW w:w="2448"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Makes eye contact with at least a portion of audience; style does not invite audience participation; responds only briefly to audience questions.</w:t>
            </w:r>
          </w:p>
        </w:tc>
        <w:tc>
          <w:tcPr>
            <w:tcW w:w="2448"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Maintains good eye contact with audience but some responses to audience questions are incomplete.</w:t>
            </w:r>
          </w:p>
        </w:tc>
        <w:tc>
          <w:tcPr>
            <w:tcW w:w="2880" w:type="dxa"/>
            <w:shd w:val="clear" w:color="auto" w:fill="D8D8D8"/>
            <w:hideMark/>
          </w:tcPr>
          <w:p w:rsidR="003A091F" w:rsidRPr="006641EF" w:rsidRDefault="003A091F" w:rsidP="00735369">
            <w:pPr>
              <w:pStyle w:val="NormalWeb"/>
              <w:spacing w:before="0" w:beforeAutospacing="0" w:after="0" w:afterAutospacing="0"/>
              <w:rPr>
                <w:rFonts w:ascii="Arial" w:hAnsi="Arial" w:cs="Arial"/>
                <w:sz w:val="20"/>
                <w:szCs w:val="20"/>
              </w:rPr>
            </w:pPr>
            <w:r w:rsidRPr="006641EF">
              <w:rPr>
                <w:rFonts w:ascii="Arial" w:hAnsi="Arial" w:cs="Arial"/>
                <w:sz w:val="20"/>
                <w:szCs w:val="20"/>
              </w:rPr>
              <w:t>Makes exceptional rapport with audience and responds to questions openly, honestly, and completely.</w:t>
            </w:r>
          </w:p>
        </w:tc>
      </w:tr>
    </w:tbl>
    <w:p w:rsidR="00644899" w:rsidRPr="00EC5DA1" w:rsidRDefault="00EC5DA1" w:rsidP="00EC5DA1">
      <w:pPr>
        <w:spacing w:before="120" w:after="120"/>
        <w:ind w:left="547" w:hanging="187"/>
        <w:jc w:val="center"/>
        <w:rPr>
          <w:rFonts w:ascii="Arial" w:hAnsi="Arial" w:cs="Arial"/>
          <w:b/>
          <w:bCs/>
          <w:color w:val="365F91"/>
        </w:rPr>
      </w:pPr>
      <w:r>
        <w:rPr>
          <w:rFonts w:ascii="Arial" w:hAnsi="Arial" w:cs="Arial"/>
          <w:b/>
          <w:bCs/>
          <w:color w:val="365F91"/>
        </w:rPr>
        <w:t>Table 4.3</w:t>
      </w:r>
      <w:r w:rsidR="00644899" w:rsidRPr="00EC5DA1">
        <w:rPr>
          <w:rFonts w:ascii="Arial" w:hAnsi="Arial" w:cs="Arial"/>
          <w:b/>
          <w:bCs/>
          <w:color w:val="365F91"/>
        </w:rPr>
        <w:t>:  Oral Communication scoring rubric</w:t>
      </w:r>
    </w:p>
    <w:p w:rsidR="004F2A99" w:rsidRDefault="004F2A99" w:rsidP="00232355"/>
    <w:p w:rsidR="00D02FCC" w:rsidRDefault="00D02FCC" w:rsidP="00232355"/>
    <w:p w:rsidR="00D02FCC" w:rsidRDefault="00D02FCC" w:rsidP="00232355"/>
    <w:p w:rsidR="00D02FCC" w:rsidRPr="00232355" w:rsidRDefault="00D02FCC" w:rsidP="00232355"/>
    <w:p w:rsidR="00EC5DA1" w:rsidRDefault="00EC5DA1" w:rsidP="00EC5DA1">
      <w:pPr>
        <w:spacing w:before="120" w:after="120"/>
        <w:ind w:left="547" w:hanging="187"/>
        <w:jc w:val="center"/>
        <w:rPr>
          <w:rFonts w:ascii="Arial" w:hAnsi="Arial" w:cs="Arial"/>
          <w:b/>
          <w:bCs/>
          <w:color w:val="365F91"/>
        </w:rPr>
      </w:pPr>
    </w:p>
    <w:tbl>
      <w:tblPr>
        <w:tblStyle w:val="MediumShading2-Accent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265"/>
        <w:gridCol w:w="2445"/>
        <w:gridCol w:w="2445"/>
        <w:gridCol w:w="2445"/>
        <w:gridCol w:w="2445"/>
        <w:gridCol w:w="2445"/>
      </w:tblGrid>
      <w:tr w:rsidR="00D72585" w:rsidRPr="00125703" w:rsidTr="00D72585">
        <w:trPr>
          <w:cnfStyle w:val="100000000000"/>
          <w:trHeight w:val="634"/>
        </w:trPr>
        <w:tc>
          <w:tcPr>
            <w:cnfStyle w:val="001000000100"/>
            <w:tcW w:w="2265" w:type="dxa"/>
            <w:tcBorders>
              <w:top w:val="none" w:sz="0" w:space="0" w:color="auto"/>
              <w:left w:val="none" w:sz="0" w:space="0" w:color="auto"/>
              <w:bottom w:val="none" w:sz="0" w:space="0" w:color="auto"/>
              <w:right w:val="none" w:sz="0" w:space="0" w:color="auto"/>
            </w:tcBorders>
            <w:shd w:val="clear" w:color="auto" w:fill="4E81BE"/>
            <w:vAlign w:val="center"/>
            <w:hideMark/>
          </w:tcPr>
          <w:p w:rsidR="00D72585" w:rsidRPr="00125703" w:rsidRDefault="00D72585" w:rsidP="00CD3E15">
            <w:pPr>
              <w:outlineLvl w:val="0"/>
              <w:rPr>
                <w:rFonts w:ascii="Arial" w:hAnsi="Arial" w:cs="Arial"/>
                <w:kern w:val="36"/>
                <w:sz w:val="20"/>
                <w:szCs w:val="20"/>
              </w:rPr>
            </w:pPr>
            <w:r w:rsidRPr="00125703">
              <w:rPr>
                <w:rFonts w:ascii="Arial" w:hAnsi="Arial" w:cs="Arial"/>
                <w:kern w:val="36"/>
                <w:sz w:val="20"/>
                <w:szCs w:val="20"/>
              </w:rPr>
              <w:t>Performance</w:t>
            </w:r>
          </w:p>
          <w:p w:rsidR="00CD3E15" w:rsidRPr="00125703" w:rsidRDefault="00D72585" w:rsidP="00CD3E15">
            <w:pPr>
              <w:outlineLvl w:val="0"/>
              <w:rPr>
                <w:rFonts w:ascii="Arial" w:hAnsi="Arial" w:cs="Arial"/>
                <w:kern w:val="36"/>
                <w:sz w:val="20"/>
                <w:szCs w:val="20"/>
              </w:rPr>
            </w:pPr>
            <w:r w:rsidRPr="00125703">
              <w:rPr>
                <w:rFonts w:ascii="Arial" w:hAnsi="Arial" w:cs="Arial"/>
                <w:kern w:val="36"/>
                <w:sz w:val="20"/>
                <w:szCs w:val="20"/>
              </w:rPr>
              <w:t>Indicator</w:t>
            </w:r>
          </w:p>
        </w:tc>
        <w:tc>
          <w:tcPr>
            <w:tcW w:w="2445" w:type="dxa"/>
            <w:tcBorders>
              <w:top w:val="none" w:sz="0" w:space="0" w:color="auto"/>
              <w:left w:val="none" w:sz="0" w:space="0" w:color="auto"/>
              <w:bottom w:val="none" w:sz="0" w:space="0" w:color="auto"/>
              <w:right w:val="none" w:sz="0" w:space="0" w:color="auto"/>
            </w:tcBorders>
            <w:shd w:val="clear" w:color="auto" w:fill="4E81BE"/>
            <w:vAlign w:val="center"/>
            <w:hideMark/>
          </w:tcPr>
          <w:p w:rsidR="00D72585" w:rsidRPr="00125703" w:rsidRDefault="00D72585" w:rsidP="00CD3E15">
            <w:pPr>
              <w:jc w:val="center"/>
              <w:outlineLvl w:val="0"/>
              <w:cnfStyle w:val="100000000000"/>
              <w:rPr>
                <w:rFonts w:ascii="Arial" w:hAnsi="Arial" w:cs="Arial"/>
                <w:kern w:val="36"/>
                <w:sz w:val="20"/>
                <w:szCs w:val="20"/>
              </w:rPr>
            </w:pPr>
            <w:r w:rsidRPr="00125703">
              <w:rPr>
                <w:rFonts w:ascii="Arial" w:hAnsi="Arial" w:cs="Arial"/>
                <w:kern w:val="36"/>
                <w:sz w:val="20"/>
                <w:szCs w:val="20"/>
              </w:rPr>
              <w:t>1</w:t>
            </w:r>
          </w:p>
          <w:p w:rsidR="00CD3E15" w:rsidRPr="00125703" w:rsidRDefault="00D72585" w:rsidP="00CD3E15">
            <w:pPr>
              <w:jc w:val="center"/>
              <w:outlineLvl w:val="0"/>
              <w:cnfStyle w:val="100000000000"/>
              <w:rPr>
                <w:rFonts w:ascii="Arial" w:hAnsi="Arial" w:cs="Arial"/>
                <w:kern w:val="36"/>
                <w:sz w:val="20"/>
                <w:szCs w:val="20"/>
              </w:rPr>
            </w:pPr>
            <w:r w:rsidRPr="00125703">
              <w:rPr>
                <w:rFonts w:ascii="Arial" w:hAnsi="Arial" w:cs="Arial"/>
                <w:kern w:val="36"/>
                <w:sz w:val="20"/>
                <w:szCs w:val="20"/>
              </w:rPr>
              <w:t>Poor</w:t>
            </w:r>
          </w:p>
        </w:tc>
        <w:tc>
          <w:tcPr>
            <w:tcW w:w="2445" w:type="dxa"/>
            <w:tcBorders>
              <w:top w:val="none" w:sz="0" w:space="0" w:color="auto"/>
              <w:left w:val="none" w:sz="0" w:space="0" w:color="auto"/>
              <w:bottom w:val="none" w:sz="0" w:space="0" w:color="auto"/>
              <w:right w:val="none" w:sz="0" w:space="0" w:color="auto"/>
            </w:tcBorders>
            <w:shd w:val="clear" w:color="auto" w:fill="4E81BE"/>
            <w:vAlign w:val="center"/>
            <w:hideMark/>
          </w:tcPr>
          <w:p w:rsidR="00D72585" w:rsidRPr="00125703" w:rsidRDefault="00D72585" w:rsidP="00CD3E15">
            <w:pPr>
              <w:jc w:val="center"/>
              <w:outlineLvl w:val="0"/>
              <w:cnfStyle w:val="100000000000"/>
              <w:rPr>
                <w:rFonts w:ascii="Arial" w:hAnsi="Arial" w:cs="Arial"/>
                <w:kern w:val="36"/>
                <w:sz w:val="20"/>
                <w:szCs w:val="20"/>
              </w:rPr>
            </w:pPr>
            <w:r w:rsidRPr="00125703">
              <w:rPr>
                <w:rFonts w:ascii="Arial" w:hAnsi="Arial" w:cs="Arial"/>
                <w:kern w:val="36"/>
                <w:sz w:val="20"/>
                <w:szCs w:val="20"/>
              </w:rPr>
              <w:t>2</w:t>
            </w:r>
          </w:p>
          <w:p w:rsidR="00CD3E15" w:rsidRPr="00125703" w:rsidRDefault="00D72585" w:rsidP="00CD3E15">
            <w:pPr>
              <w:jc w:val="center"/>
              <w:outlineLvl w:val="0"/>
              <w:cnfStyle w:val="100000000000"/>
              <w:rPr>
                <w:rFonts w:ascii="Arial" w:hAnsi="Arial" w:cs="Arial"/>
                <w:kern w:val="36"/>
                <w:sz w:val="20"/>
                <w:szCs w:val="20"/>
              </w:rPr>
            </w:pPr>
            <w:r w:rsidRPr="00125703">
              <w:rPr>
                <w:rFonts w:ascii="Arial" w:hAnsi="Arial" w:cs="Arial"/>
                <w:kern w:val="36"/>
                <w:sz w:val="20"/>
                <w:szCs w:val="20"/>
              </w:rPr>
              <w:t>Insufficient</w:t>
            </w:r>
          </w:p>
        </w:tc>
        <w:tc>
          <w:tcPr>
            <w:tcW w:w="2445" w:type="dxa"/>
            <w:tcBorders>
              <w:top w:val="none" w:sz="0" w:space="0" w:color="auto"/>
              <w:left w:val="none" w:sz="0" w:space="0" w:color="auto"/>
              <w:bottom w:val="none" w:sz="0" w:space="0" w:color="auto"/>
              <w:right w:val="none" w:sz="0" w:space="0" w:color="auto"/>
            </w:tcBorders>
            <w:shd w:val="clear" w:color="auto" w:fill="4E81BE"/>
            <w:vAlign w:val="center"/>
            <w:hideMark/>
          </w:tcPr>
          <w:p w:rsidR="00D72585" w:rsidRPr="00125703" w:rsidRDefault="00D72585" w:rsidP="00CD3E15">
            <w:pPr>
              <w:jc w:val="center"/>
              <w:outlineLvl w:val="0"/>
              <w:cnfStyle w:val="100000000000"/>
              <w:rPr>
                <w:rFonts w:ascii="Arial" w:hAnsi="Arial" w:cs="Arial"/>
                <w:kern w:val="36"/>
                <w:sz w:val="20"/>
                <w:szCs w:val="20"/>
              </w:rPr>
            </w:pPr>
            <w:r w:rsidRPr="00125703">
              <w:rPr>
                <w:rFonts w:ascii="Arial" w:hAnsi="Arial" w:cs="Arial"/>
                <w:kern w:val="36"/>
                <w:sz w:val="20"/>
                <w:szCs w:val="20"/>
              </w:rPr>
              <w:t>3</w:t>
            </w:r>
          </w:p>
          <w:p w:rsidR="00CD3E15" w:rsidRPr="00125703" w:rsidRDefault="00D72585" w:rsidP="00CD3E15">
            <w:pPr>
              <w:jc w:val="center"/>
              <w:outlineLvl w:val="0"/>
              <w:cnfStyle w:val="100000000000"/>
              <w:rPr>
                <w:rFonts w:ascii="Arial" w:hAnsi="Arial" w:cs="Arial"/>
                <w:kern w:val="36"/>
                <w:sz w:val="20"/>
                <w:szCs w:val="20"/>
              </w:rPr>
            </w:pPr>
            <w:r w:rsidRPr="00125703">
              <w:rPr>
                <w:rFonts w:ascii="Arial" w:hAnsi="Arial" w:cs="Arial"/>
                <w:kern w:val="36"/>
                <w:sz w:val="20"/>
                <w:szCs w:val="20"/>
              </w:rPr>
              <w:t>Satisfactory</w:t>
            </w:r>
          </w:p>
        </w:tc>
        <w:tc>
          <w:tcPr>
            <w:tcW w:w="2445" w:type="dxa"/>
            <w:tcBorders>
              <w:top w:val="none" w:sz="0" w:space="0" w:color="auto"/>
              <w:left w:val="none" w:sz="0" w:space="0" w:color="auto"/>
              <w:bottom w:val="none" w:sz="0" w:space="0" w:color="auto"/>
              <w:right w:val="none" w:sz="0" w:space="0" w:color="auto"/>
            </w:tcBorders>
            <w:shd w:val="clear" w:color="auto" w:fill="4E81BE"/>
            <w:vAlign w:val="center"/>
            <w:hideMark/>
          </w:tcPr>
          <w:p w:rsidR="00D72585" w:rsidRPr="00125703" w:rsidRDefault="00D72585" w:rsidP="00CD3E15">
            <w:pPr>
              <w:jc w:val="center"/>
              <w:outlineLvl w:val="0"/>
              <w:cnfStyle w:val="100000000000"/>
              <w:rPr>
                <w:rFonts w:ascii="Arial" w:hAnsi="Arial" w:cs="Arial"/>
                <w:kern w:val="36"/>
                <w:sz w:val="20"/>
                <w:szCs w:val="20"/>
              </w:rPr>
            </w:pPr>
            <w:r w:rsidRPr="00125703">
              <w:rPr>
                <w:rFonts w:ascii="Arial" w:hAnsi="Arial" w:cs="Arial"/>
                <w:kern w:val="36"/>
                <w:sz w:val="20"/>
                <w:szCs w:val="20"/>
              </w:rPr>
              <w:t>4</w:t>
            </w:r>
          </w:p>
          <w:p w:rsidR="00CD3E15" w:rsidRPr="00125703" w:rsidRDefault="00D72585" w:rsidP="00CD3E15">
            <w:pPr>
              <w:jc w:val="center"/>
              <w:outlineLvl w:val="0"/>
              <w:cnfStyle w:val="100000000000"/>
              <w:rPr>
                <w:rFonts w:ascii="Arial" w:hAnsi="Arial" w:cs="Arial"/>
                <w:kern w:val="36"/>
                <w:sz w:val="20"/>
                <w:szCs w:val="20"/>
              </w:rPr>
            </w:pPr>
            <w:r w:rsidRPr="00125703">
              <w:rPr>
                <w:rFonts w:ascii="Arial" w:hAnsi="Arial" w:cs="Arial"/>
                <w:kern w:val="36"/>
                <w:sz w:val="20"/>
                <w:szCs w:val="20"/>
              </w:rPr>
              <w:t>Good</w:t>
            </w:r>
          </w:p>
        </w:tc>
        <w:tc>
          <w:tcPr>
            <w:tcW w:w="2445" w:type="dxa"/>
            <w:tcBorders>
              <w:top w:val="none" w:sz="0" w:space="0" w:color="auto"/>
              <w:left w:val="none" w:sz="0" w:space="0" w:color="auto"/>
              <w:bottom w:val="none" w:sz="0" w:space="0" w:color="auto"/>
              <w:right w:val="none" w:sz="0" w:space="0" w:color="auto"/>
            </w:tcBorders>
            <w:shd w:val="clear" w:color="auto" w:fill="4E81BE"/>
            <w:vAlign w:val="center"/>
            <w:hideMark/>
          </w:tcPr>
          <w:p w:rsidR="00D72585" w:rsidRPr="00125703" w:rsidRDefault="00D72585" w:rsidP="00CD3E15">
            <w:pPr>
              <w:jc w:val="center"/>
              <w:outlineLvl w:val="0"/>
              <w:cnfStyle w:val="100000000000"/>
              <w:rPr>
                <w:rFonts w:ascii="Arial" w:hAnsi="Arial" w:cs="Arial"/>
                <w:kern w:val="36"/>
                <w:sz w:val="20"/>
                <w:szCs w:val="20"/>
              </w:rPr>
            </w:pPr>
            <w:r w:rsidRPr="00125703">
              <w:rPr>
                <w:rFonts w:ascii="Arial" w:hAnsi="Arial" w:cs="Arial"/>
                <w:kern w:val="36"/>
                <w:sz w:val="20"/>
                <w:szCs w:val="20"/>
              </w:rPr>
              <w:t>5</w:t>
            </w:r>
          </w:p>
          <w:p w:rsidR="00CD3E15" w:rsidRPr="00125703" w:rsidRDefault="00D72585" w:rsidP="00CD3E15">
            <w:pPr>
              <w:jc w:val="center"/>
              <w:outlineLvl w:val="0"/>
              <w:cnfStyle w:val="100000000000"/>
              <w:rPr>
                <w:rFonts w:ascii="Arial" w:hAnsi="Arial" w:cs="Arial"/>
                <w:kern w:val="36"/>
                <w:sz w:val="20"/>
                <w:szCs w:val="20"/>
              </w:rPr>
            </w:pPr>
            <w:r w:rsidRPr="00125703">
              <w:rPr>
                <w:rFonts w:ascii="Arial" w:hAnsi="Arial" w:cs="Arial"/>
                <w:kern w:val="36"/>
                <w:sz w:val="20"/>
                <w:szCs w:val="20"/>
              </w:rPr>
              <w:t>Excellent</w:t>
            </w:r>
          </w:p>
        </w:tc>
      </w:tr>
      <w:tr w:rsidR="00D72585" w:rsidRPr="00125703" w:rsidTr="00CD3E15">
        <w:trPr>
          <w:cnfStyle w:val="000000100000"/>
        </w:trPr>
        <w:tc>
          <w:tcPr>
            <w:cnfStyle w:val="001000000000"/>
            <w:tcW w:w="2265" w:type="dxa"/>
            <w:tcBorders>
              <w:left w:val="none" w:sz="0" w:space="0" w:color="auto"/>
              <w:bottom w:val="none" w:sz="0" w:space="0" w:color="auto"/>
              <w:right w:val="none" w:sz="0" w:space="0" w:color="auto"/>
            </w:tcBorders>
            <w:shd w:val="clear" w:color="auto" w:fill="4E81BE"/>
            <w:hideMark/>
          </w:tcPr>
          <w:p w:rsidR="00CD3E15" w:rsidRPr="00125703" w:rsidRDefault="00D72585" w:rsidP="00CD3E15">
            <w:pPr>
              <w:rPr>
                <w:rFonts w:ascii="Arial" w:hAnsi="Arial" w:cs="Arial"/>
                <w:sz w:val="20"/>
                <w:szCs w:val="20"/>
              </w:rPr>
            </w:pPr>
            <w:r w:rsidRPr="00125703">
              <w:rPr>
                <w:rFonts w:ascii="Arial" w:hAnsi="Arial" w:cs="Arial"/>
                <w:sz w:val="20"/>
                <w:szCs w:val="20"/>
              </w:rPr>
              <w:t>Document organization</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No organization</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Little evidence of organization with poor transitions</w:t>
            </w:r>
          </w:p>
        </w:tc>
        <w:tc>
          <w:tcPr>
            <w:tcW w:w="2445" w:type="dxa"/>
            <w:hideMark/>
          </w:tcPr>
          <w:p w:rsidR="00CD3E15" w:rsidRPr="00125703" w:rsidRDefault="00D72585" w:rsidP="00CD3E15">
            <w:pPr>
              <w:pStyle w:val="NormalWeb"/>
              <w:spacing w:before="0" w:beforeAutospacing="0" w:after="0" w:afterAutospacing="0"/>
              <w:cnfStyle w:val="000000100000"/>
              <w:rPr>
                <w:rFonts w:ascii="Arial" w:hAnsi="Arial" w:cs="Arial"/>
                <w:sz w:val="20"/>
                <w:szCs w:val="20"/>
              </w:rPr>
            </w:pPr>
            <w:r w:rsidRPr="00125703">
              <w:rPr>
                <w:rFonts w:ascii="Arial" w:hAnsi="Arial" w:cs="Arial"/>
                <w:sz w:val="20"/>
                <w:szCs w:val="20"/>
              </w:rPr>
              <w:t>Logical organization with few lapses and acceptable transitions</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Logical organization that displays completeness with few lapses in transitions</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Exceptional organization and provides effective transitions.</w:t>
            </w:r>
          </w:p>
        </w:tc>
      </w:tr>
      <w:tr w:rsidR="00D72585" w:rsidRPr="00125703" w:rsidTr="00CD3E15">
        <w:tc>
          <w:tcPr>
            <w:cnfStyle w:val="001000000000"/>
            <w:tcW w:w="2265" w:type="dxa"/>
            <w:tcBorders>
              <w:left w:val="none" w:sz="0" w:space="0" w:color="auto"/>
              <w:bottom w:val="none" w:sz="0" w:space="0" w:color="auto"/>
              <w:right w:val="none" w:sz="0" w:space="0" w:color="auto"/>
            </w:tcBorders>
            <w:shd w:val="clear" w:color="auto" w:fill="4E81BE"/>
            <w:hideMark/>
          </w:tcPr>
          <w:p w:rsidR="00D72585" w:rsidRPr="006F1A08" w:rsidRDefault="00D72585" w:rsidP="00CD3E15">
            <w:pPr>
              <w:rPr>
                <w:rFonts w:ascii="Arial" w:hAnsi="Arial" w:cs="Arial"/>
                <w:sz w:val="20"/>
                <w:szCs w:val="20"/>
              </w:rPr>
            </w:pPr>
            <w:r w:rsidRPr="00125703">
              <w:rPr>
                <w:rFonts w:ascii="Arial" w:hAnsi="Arial" w:cs="Arial"/>
                <w:sz w:val="20"/>
                <w:szCs w:val="20"/>
              </w:rPr>
              <w:t>Section</w:t>
            </w:r>
          </w:p>
          <w:p w:rsidR="00CD3E15" w:rsidRPr="00125703" w:rsidRDefault="00D72585" w:rsidP="00CD3E15">
            <w:pPr>
              <w:rPr>
                <w:rFonts w:ascii="Arial" w:hAnsi="Arial" w:cs="Arial"/>
                <w:sz w:val="20"/>
                <w:szCs w:val="20"/>
              </w:rPr>
            </w:pPr>
            <w:r w:rsidRPr="00125703">
              <w:rPr>
                <w:rFonts w:ascii="Arial" w:hAnsi="Arial" w:cs="Arial"/>
                <w:sz w:val="20"/>
                <w:szCs w:val="20"/>
              </w:rPr>
              <w:t xml:space="preserve"> content</w:t>
            </w:r>
          </w:p>
        </w:tc>
        <w:tc>
          <w:tcPr>
            <w:tcW w:w="2445" w:type="dxa"/>
            <w:hideMark/>
          </w:tcPr>
          <w:p w:rsidR="00CD3E15" w:rsidRPr="00125703" w:rsidRDefault="00D72585" w:rsidP="00CD3E15">
            <w:pPr>
              <w:cnfStyle w:val="000000000000"/>
              <w:rPr>
                <w:rFonts w:ascii="Arial" w:hAnsi="Arial" w:cs="Arial"/>
                <w:sz w:val="20"/>
                <w:szCs w:val="20"/>
              </w:rPr>
            </w:pPr>
            <w:r w:rsidRPr="00125703">
              <w:rPr>
                <w:rFonts w:ascii="Arial" w:hAnsi="Arial" w:cs="Arial"/>
                <w:sz w:val="20"/>
                <w:szCs w:val="20"/>
              </w:rPr>
              <w:t>Demonstrates no focus on the topic.</w:t>
            </w:r>
          </w:p>
        </w:tc>
        <w:tc>
          <w:tcPr>
            <w:tcW w:w="2445" w:type="dxa"/>
            <w:hideMark/>
          </w:tcPr>
          <w:p w:rsidR="00CD3E15" w:rsidRPr="00125703" w:rsidRDefault="00D72585" w:rsidP="00CD3E15">
            <w:pPr>
              <w:cnfStyle w:val="000000000000"/>
              <w:rPr>
                <w:rFonts w:ascii="Arial" w:hAnsi="Arial" w:cs="Arial"/>
                <w:sz w:val="20"/>
                <w:szCs w:val="20"/>
              </w:rPr>
            </w:pPr>
            <w:r w:rsidRPr="00125703">
              <w:rPr>
                <w:rFonts w:ascii="Arial" w:hAnsi="Arial" w:cs="Arial"/>
                <w:sz w:val="20"/>
                <w:szCs w:val="20"/>
              </w:rPr>
              <w:t>Demonstrates insufficient focus on the topic and provides few details.</w:t>
            </w:r>
          </w:p>
        </w:tc>
        <w:tc>
          <w:tcPr>
            <w:tcW w:w="2445" w:type="dxa"/>
            <w:hideMark/>
          </w:tcPr>
          <w:p w:rsidR="00CD3E15" w:rsidRPr="00125703" w:rsidRDefault="00D72585" w:rsidP="00CD3E15">
            <w:pPr>
              <w:cnfStyle w:val="000000000000"/>
              <w:rPr>
                <w:rFonts w:ascii="Arial" w:hAnsi="Arial" w:cs="Arial"/>
                <w:sz w:val="20"/>
                <w:szCs w:val="20"/>
              </w:rPr>
            </w:pPr>
            <w:r w:rsidRPr="00125703">
              <w:rPr>
                <w:rFonts w:ascii="Arial" w:hAnsi="Arial" w:cs="Arial"/>
                <w:sz w:val="20"/>
                <w:szCs w:val="20"/>
              </w:rPr>
              <w:t>Maintains focus on the topic and provides adequate if minimal details</w:t>
            </w:r>
          </w:p>
        </w:tc>
        <w:tc>
          <w:tcPr>
            <w:tcW w:w="2445" w:type="dxa"/>
            <w:hideMark/>
          </w:tcPr>
          <w:p w:rsidR="00CD3E15" w:rsidRPr="00125703" w:rsidRDefault="00D72585" w:rsidP="00CD3E15">
            <w:pPr>
              <w:cnfStyle w:val="000000000000"/>
              <w:rPr>
                <w:rFonts w:ascii="Arial" w:hAnsi="Arial" w:cs="Arial"/>
                <w:sz w:val="20"/>
                <w:szCs w:val="20"/>
              </w:rPr>
            </w:pPr>
            <w:r w:rsidRPr="00125703">
              <w:rPr>
                <w:rFonts w:ascii="Arial" w:hAnsi="Arial" w:cs="Arial"/>
                <w:sz w:val="20"/>
                <w:szCs w:val="20"/>
              </w:rPr>
              <w:t>Maintains good focus on the topic and provides sufficient details</w:t>
            </w:r>
          </w:p>
        </w:tc>
        <w:tc>
          <w:tcPr>
            <w:tcW w:w="2445" w:type="dxa"/>
            <w:hideMark/>
          </w:tcPr>
          <w:p w:rsidR="00CD3E15" w:rsidRPr="00125703" w:rsidRDefault="00D72585" w:rsidP="00CD3E15">
            <w:pPr>
              <w:cnfStyle w:val="000000000000"/>
              <w:rPr>
                <w:rFonts w:ascii="Arial" w:hAnsi="Arial" w:cs="Arial"/>
                <w:sz w:val="20"/>
                <w:szCs w:val="20"/>
              </w:rPr>
            </w:pPr>
            <w:r w:rsidRPr="00125703">
              <w:rPr>
                <w:rFonts w:ascii="Arial" w:hAnsi="Arial" w:cs="Arial"/>
                <w:sz w:val="20"/>
                <w:szCs w:val="20"/>
              </w:rPr>
              <w:t>Maintains exceptional focus on the topic and provides ample supporting details</w:t>
            </w:r>
          </w:p>
        </w:tc>
      </w:tr>
      <w:tr w:rsidR="00D72585" w:rsidRPr="00125703" w:rsidTr="00CD3E15">
        <w:trPr>
          <w:cnfStyle w:val="000000100000"/>
        </w:trPr>
        <w:tc>
          <w:tcPr>
            <w:cnfStyle w:val="001000000000"/>
            <w:tcW w:w="2265" w:type="dxa"/>
            <w:tcBorders>
              <w:left w:val="none" w:sz="0" w:space="0" w:color="auto"/>
              <w:bottom w:val="none" w:sz="0" w:space="0" w:color="auto"/>
              <w:right w:val="none" w:sz="0" w:space="0" w:color="auto"/>
            </w:tcBorders>
            <w:shd w:val="clear" w:color="auto" w:fill="4E81BE"/>
            <w:hideMark/>
          </w:tcPr>
          <w:p w:rsidR="00D72585" w:rsidRPr="006F1A08" w:rsidRDefault="00D72585" w:rsidP="00CD3E15">
            <w:pPr>
              <w:rPr>
                <w:rFonts w:ascii="Arial" w:hAnsi="Arial" w:cs="Arial"/>
                <w:sz w:val="20"/>
                <w:szCs w:val="20"/>
              </w:rPr>
            </w:pPr>
            <w:r w:rsidRPr="00125703">
              <w:rPr>
                <w:rFonts w:ascii="Arial" w:hAnsi="Arial" w:cs="Arial"/>
                <w:sz w:val="20"/>
                <w:szCs w:val="20"/>
              </w:rPr>
              <w:t xml:space="preserve">Sentence </w:t>
            </w:r>
          </w:p>
          <w:p w:rsidR="00CD3E15" w:rsidRPr="00125703" w:rsidRDefault="00D72585" w:rsidP="00CD3E15">
            <w:pPr>
              <w:rPr>
                <w:rFonts w:ascii="Arial" w:hAnsi="Arial" w:cs="Arial"/>
                <w:sz w:val="20"/>
                <w:szCs w:val="20"/>
              </w:rPr>
            </w:pPr>
            <w:r w:rsidRPr="00125703">
              <w:rPr>
                <w:rFonts w:ascii="Arial" w:hAnsi="Arial" w:cs="Arial"/>
                <w:sz w:val="20"/>
                <w:szCs w:val="20"/>
              </w:rPr>
              <w:t>structure</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Does not follow the rules of English grammar.</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Many grammatical errors in each paragraph.</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Few grammatical errors but displays limited variety in sentence length and structure.</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Few grammatical errors and sentences are appropriately varied in length and structure.</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No grammatical errors with exceptional, varied, and appropriate sentence structure.</w:t>
            </w:r>
          </w:p>
        </w:tc>
      </w:tr>
      <w:tr w:rsidR="00D72585" w:rsidRPr="00125703" w:rsidTr="00CD3E15">
        <w:tc>
          <w:tcPr>
            <w:cnfStyle w:val="001000000000"/>
            <w:tcW w:w="2265" w:type="dxa"/>
            <w:tcBorders>
              <w:left w:val="none" w:sz="0" w:space="0" w:color="auto"/>
              <w:bottom w:val="none" w:sz="0" w:space="0" w:color="auto"/>
              <w:right w:val="none" w:sz="0" w:space="0" w:color="auto"/>
            </w:tcBorders>
            <w:shd w:val="clear" w:color="auto" w:fill="4E81BE"/>
            <w:hideMark/>
          </w:tcPr>
          <w:p w:rsidR="003B497A" w:rsidRDefault="00D72585" w:rsidP="00CD3E15">
            <w:pPr>
              <w:rPr>
                <w:rFonts w:ascii="Arial" w:hAnsi="Arial" w:cs="Arial"/>
                <w:sz w:val="20"/>
                <w:szCs w:val="20"/>
              </w:rPr>
            </w:pPr>
            <w:r w:rsidRPr="00125703">
              <w:rPr>
                <w:rFonts w:ascii="Arial" w:hAnsi="Arial" w:cs="Arial"/>
                <w:sz w:val="20"/>
                <w:szCs w:val="20"/>
              </w:rPr>
              <w:t xml:space="preserve">Technical </w:t>
            </w:r>
          </w:p>
          <w:p w:rsidR="00CD3E15" w:rsidRPr="00125703" w:rsidRDefault="00D72585" w:rsidP="00CD3E15">
            <w:pPr>
              <w:rPr>
                <w:rFonts w:ascii="Arial" w:hAnsi="Arial" w:cs="Arial"/>
                <w:sz w:val="20"/>
                <w:szCs w:val="20"/>
              </w:rPr>
            </w:pPr>
            <w:r w:rsidRPr="00125703">
              <w:rPr>
                <w:rFonts w:ascii="Arial" w:hAnsi="Arial" w:cs="Arial"/>
                <w:sz w:val="20"/>
                <w:szCs w:val="20"/>
              </w:rPr>
              <w:t>vocabulary</w:t>
            </w:r>
          </w:p>
        </w:tc>
        <w:tc>
          <w:tcPr>
            <w:tcW w:w="2445" w:type="dxa"/>
            <w:hideMark/>
          </w:tcPr>
          <w:p w:rsidR="00CD3E15" w:rsidRPr="00125703" w:rsidRDefault="00D72585" w:rsidP="00CD3E15">
            <w:pPr>
              <w:cnfStyle w:val="000000000000"/>
              <w:rPr>
                <w:rFonts w:ascii="Arial" w:hAnsi="Arial" w:cs="Arial"/>
                <w:sz w:val="20"/>
                <w:szCs w:val="20"/>
              </w:rPr>
            </w:pPr>
            <w:r w:rsidRPr="00125703">
              <w:rPr>
                <w:rFonts w:ascii="Arial" w:hAnsi="Arial" w:cs="Arial"/>
                <w:sz w:val="20"/>
                <w:szCs w:val="20"/>
              </w:rPr>
              <w:t>Virtually no command of technical vocabulary.</w:t>
            </w:r>
          </w:p>
        </w:tc>
        <w:tc>
          <w:tcPr>
            <w:tcW w:w="2445" w:type="dxa"/>
            <w:hideMark/>
          </w:tcPr>
          <w:p w:rsidR="00CD3E15" w:rsidRPr="00125703" w:rsidRDefault="00D72585" w:rsidP="00CD3E15">
            <w:pPr>
              <w:cnfStyle w:val="000000000000"/>
              <w:rPr>
                <w:rFonts w:ascii="Arial" w:hAnsi="Arial" w:cs="Arial"/>
                <w:sz w:val="20"/>
                <w:szCs w:val="20"/>
              </w:rPr>
            </w:pPr>
            <w:r w:rsidRPr="00125703">
              <w:rPr>
                <w:rFonts w:ascii="Arial" w:hAnsi="Arial" w:cs="Arial"/>
                <w:sz w:val="20"/>
                <w:szCs w:val="20"/>
              </w:rPr>
              <w:t>Limited use of technical vocabulary and makes many errors.</w:t>
            </w:r>
          </w:p>
        </w:tc>
        <w:tc>
          <w:tcPr>
            <w:tcW w:w="2445" w:type="dxa"/>
            <w:hideMark/>
          </w:tcPr>
          <w:p w:rsidR="00CD3E15" w:rsidRPr="00125703" w:rsidRDefault="00D72585" w:rsidP="00CD3E15">
            <w:pPr>
              <w:cnfStyle w:val="000000000000"/>
              <w:rPr>
                <w:rFonts w:ascii="Arial" w:hAnsi="Arial" w:cs="Arial"/>
                <w:sz w:val="20"/>
                <w:szCs w:val="20"/>
              </w:rPr>
            </w:pPr>
            <w:r w:rsidRPr="00125703">
              <w:rPr>
                <w:rFonts w:ascii="Arial" w:hAnsi="Arial" w:cs="Arial"/>
                <w:sz w:val="20"/>
                <w:szCs w:val="20"/>
              </w:rPr>
              <w:t>Limited use of technical vocabulary but makes a few errors.</w:t>
            </w:r>
          </w:p>
        </w:tc>
        <w:tc>
          <w:tcPr>
            <w:tcW w:w="2445" w:type="dxa"/>
            <w:hideMark/>
          </w:tcPr>
          <w:p w:rsidR="00CD3E15" w:rsidRPr="00125703" w:rsidRDefault="00D72585" w:rsidP="00CD3E15">
            <w:pPr>
              <w:cnfStyle w:val="000000000000"/>
              <w:rPr>
                <w:rFonts w:ascii="Arial" w:hAnsi="Arial" w:cs="Arial"/>
                <w:sz w:val="20"/>
                <w:szCs w:val="20"/>
              </w:rPr>
            </w:pPr>
            <w:r w:rsidRPr="00125703">
              <w:rPr>
                <w:rFonts w:ascii="Arial" w:hAnsi="Arial" w:cs="Arial"/>
                <w:sz w:val="20"/>
                <w:szCs w:val="20"/>
              </w:rPr>
              <w:t>Appropriate use of technical vocabulary; makes few errors;</w:t>
            </w:r>
          </w:p>
        </w:tc>
        <w:tc>
          <w:tcPr>
            <w:tcW w:w="2445" w:type="dxa"/>
            <w:hideMark/>
          </w:tcPr>
          <w:p w:rsidR="00CD3E15" w:rsidRPr="00125703" w:rsidRDefault="00D72585" w:rsidP="00CD3E15">
            <w:pPr>
              <w:cnfStyle w:val="000000000000"/>
              <w:rPr>
                <w:rFonts w:ascii="Arial" w:hAnsi="Arial" w:cs="Arial"/>
                <w:sz w:val="20"/>
                <w:szCs w:val="20"/>
              </w:rPr>
            </w:pPr>
            <w:r w:rsidRPr="00125703">
              <w:rPr>
                <w:rFonts w:ascii="Arial" w:hAnsi="Arial" w:cs="Arial"/>
                <w:sz w:val="20"/>
                <w:szCs w:val="20"/>
              </w:rPr>
              <w:t>Exceptional use of technical vocabulary.</w:t>
            </w:r>
          </w:p>
        </w:tc>
      </w:tr>
      <w:tr w:rsidR="00D72585" w:rsidRPr="00125703" w:rsidTr="00CD3E15">
        <w:trPr>
          <w:cnfStyle w:val="000000100000"/>
          <w:trHeight w:val="15"/>
        </w:trPr>
        <w:tc>
          <w:tcPr>
            <w:cnfStyle w:val="001000000000"/>
            <w:tcW w:w="2265" w:type="dxa"/>
            <w:tcBorders>
              <w:left w:val="none" w:sz="0" w:space="0" w:color="auto"/>
              <w:bottom w:val="none" w:sz="0" w:space="0" w:color="auto"/>
              <w:right w:val="none" w:sz="0" w:space="0" w:color="auto"/>
            </w:tcBorders>
            <w:shd w:val="clear" w:color="auto" w:fill="4E81BE"/>
            <w:hideMark/>
          </w:tcPr>
          <w:p w:rsidR="00D72585" w:rsidRPr="006F1A08" w:rsidRDefault="00D72585" w:rsidP="00CD3E15">
            <w:pPr>
              <w:rPr>
                <w:rFonts w:ascii="Arial" w:hAnsi="Arial" w:cs="Arial"/>
                <w:sz w:val="20"/>
                <w:szCs w:val="20"/>
              </w:rPr>
            </w:pPr>
            <w:r w:rsidRPr="00125703">
              <w:rPr>
                <w:rFonts w:ascii="Arial" w:hAnsi="Arial" w:cs="Arial"/>
                <w:sz w:val="20"/>
                <w:szCs w:val="20"/>
              </w:rPr>
              <w:t xml:space="preserve">Graphical </w:t>
            </w:r>
          </w:p>
          <w:p w:rsidR="00CD3E15" w:rsidRPr="00125703" w:rsidRDefault="00D72585" w:rsidP="00CD3E15">
            <w:pPr>
              <w:rPr>
                <w:rFonts w:ascii="Arial" w:hAnsi="Arial" w:cs="Arial"/>
                <w:sz w:val="20"/>
                <w:szCs w:val="20"/>
              </w:rPr>
            </w:pPr>
            <w:r w:rsidRPr="00125703">
              <w:rPr>
                <w:rFonts w:ascii="Arial" w:hAnsi="Arial" w:cs="Arial"/>
                <w:sz w:val="20"/>
                <w:szCs w:val="20"/>
              </w:rPr>
              <w:t>depictions</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No graphical depictions</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Very few graphical depictions</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Uses sufficient graphical depictions but not tied to the text and with poor aesthetics</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Appropriate graphical depictions that is tied to the text but with poor aesthetics</w:t>
            </w:r>
          </w:p>
        </w:tc>
        <w:tc>
          <w:tcPr>
            <w:tcW w:w="2445" w:type="dxa"/>
            <w:hideMark/>
          </w:tcPr>
          <w:p w:rsidR="00CD3E15" w:rsidRPr="00125703" w:rsidRDefault="00D72585" w:rsidP="00CD3E15">
            <w:pPr>
              <w:cnfStyle w:val="000000100000"/>
              <w:rPr>
                <w:rFonts w:ascii="Arial" w:hAnsi="Arial" w:cs="Arial"/>
                <w:sz w:val="20"/>
                <w:szCs w:val="20"/>
              </w:rPr>
            </w:pPr>
            <w:r w:rsidRPr="00125703">
              <w:rPr>
                <w:rFonts w:ascii="Arial" w:hAnsi="Arial" w:cs="Arial"/>
                <w:sz w:val="20"/>
                <w:szCs w:val="20"/>
              </w:rPr>
              <w:t>Exceptional depiction of graphics that is also aesthetically pleasing.</w:t>
            </w:r>
          </w:p>
        </w:tc>
      </w:tr>
    </w:tbl>
    <w:p w:rsidR="00D115C2" w:rsidRDefault="00D115C2" w:rsidP="00EC5DA1">
      <w:pPr>
        <w:spacing w:before="120" w:after="120"/>
        <w:ind w:left="547" w:hanging="187"/>
        <w:jc w:val="center"/>
        <w:rPr>
          <w:rFonts w:ascii="Arial" w:hAnsi="Arial" w:cs="Arial"/>
          <w:b/>
          <w:bCs/>
          <w:color w:val="365F91"/>
        </w:rPr>
      </w:pPr>
    </w:p>
    <w:p w:rsidR="00644899" w:rsidRPr="00EC5DA1" w:rsidRDefault="00EC5DA1" w:rsidP="00EC5DA1">
      <w:pPr>
        <w:spacing w:before="120" w:after="120"/>
        <w:ind w:left="547" w:hanging="187"/>
        <w:jc w:val="center"/>
        <w:rPr>
          <w:rFonts w:ascii="Arial" w:hAnsi="Arial" w:cs="Arial"/>
          <w:b/>
          <w:bCs/>
          <w:color w:val="365F91"/>
        </w:rPr>
      </w:pPr>
      <w:r>
        <w:rPr>
          <w:rFonts w:ascii="Arial" w:hAnsi="Arial" w:cs="Arial"/>
          <w:b/>
          <w:bCs/>
          <w:color w:val="365F91"/>
        </w:rPr>
        <w:t>Table 4.4</w:t>
      </w:r>
      <w:r w:rsidR="00644899" w:rsidRPr="00EC5DA1">
        <w:rPr>
          <w:rFonts w:ascii="Arial" w:hAnsi="Arial" w:cs="Arial"/>
          <w:b/>
          <w:bCs/>
          <w:color w:val="365F91"/>
        </w:rPr>
        <w:t>: Written Communication Scoring Rubric</w:t>
      </w:r>
    </w:p>
    <w:p w:rsidR="00644899" w:rsidRDefault="00644899" w:rsidP="00232355"/>
    <w:p w:rsidR="004F2A99" w:rsidRDefault="004F2A99" w:rsidP="00232355"/>
    <w:p w:rsidR="004F2A99" w:rsidRDefault="004F2A99" w:rsidP="00232355"/>
    <w:p w:rsidR="004F2A99" w:rsidRDefault="004F2A99" w:rsidP="004F2A99"/>
    <w:p w:rsidR="008E13CA" w:rsidRDefault="008E13CA" w:rsidP="004F2A99"/>
    <w:p w:rsidR="008E13CA" w:rsidRDefault="008E13CA" w:rsidP="004F2A99"/>
    <w:p w:rsidR="008E13CA" w:rsidRDefault="008E13CA" w:rsidP="004F2A99"/>
    <w:p w:rsidR="00C6794D" w:rsidRDefault="00C6794D" w:rsidP="004F2A99"/>
    <w:p w:rsidR="00C6794D" w:rsidRDefault="00C6794D" w:rsidP="004F2A99"/>
    <w:p w:rsidR="0053035C" w:rsidRDefault="0053035C" w:rsidP="004F2A99"/>
    <w:p w:rsidR="008E13CA" w:rsidRDefault="008E13CA" w:rsidP="004F2A99"/>
    <w:p w:rsidR="0053035C" w:rsidRDefault="0053035C" w:rsidP="004F2A99"/>
    <w:tbl>
      <w:tblPr>
        <w:tblW w:w="14355" w:type="dxa"/>
        <w:tblCellSpacing w:w="0" w:type="dxa"/>
        <w:tblCellMar>
          <w:left w:w="0" w:type="dxa"/>
          <w:right w:w="0" w:type="dxa"/>
        </w:tblCellMar>
        <w:tblLook w:val="04A0"/>
      </w:tblPr>
      <w:tblGrid>
        <w:gridCol w:w="14355"/>
      </w:tblGrid>
      <w:tr w:rsidR="004F2A99" w:rsidTr="0053035C">
        <w:trPr>
          <w:trHeight w:val="6629"/>
          <w:tblCellSpacing w:w="0" w:type="dxa"/>
        </w:trPr>
        <w:tc>
          <w:tcPr>
            <w:tcW w:w="0" w:type="auto"/>
            <w:vAlign w:val="center"/>
            <w:hideMark/>
          </w:tcPr>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2245"/>
              <w:gridCol w:w="2413"/>
              <w:gridCol w:w="2411"/>
              <w:gridCol w:w="2412"/>
              <w:gridCol w:w="2413"/>
              <w:gridCol w:w="2413"/>
            </w:tblGrid>
            <w:tr w:rsidR="004F2A99" w:rsidRPr="004E516D" w:rsidTr="0053035C">
              <w:trPr>
                <w:trHeight w:val="778"/>
              </w:trPr>
              <w:tc>
                <w:tcPr>
                  <w:tcW w:w="2245" w:type="dxa"/>
                  <w:shd w:val="clear" w:color="auto" w:fill="4F81BD"/>
                  <w:hideMark/>
                </w:tcPr>
                <w:p w:rsidR="004F2A99" w:rsidRPr="004E516D" w:rsidRDefault="004F2A99" w:rsidP="00CC171E">
                  <w:pPr>
                    <w:pStyle w:val="Heading1"/>
                    <w:spacing w:before="120" w:after="120"/>
                    <w:rPr>
                      <w:rFonts w:ascii="Arial" w:hAnsi="Arial" w:cs="Arial"/>
                      <w:color w:val="FFFFFF"/>
                      <w:sz w:val="20"/>
                      <w:szCs w:val="20"/>
                    </w:rPr>
                  </w:pPr>
                  <w:r w:rsidRPr="004E516D">
                    <w:rPr>
                      <w:rFonts w:ascii="Arial" w:hAnsi="Arial" w:cs="Arial"/>
                      <w:color w:val="FFFFFF"/>
                      <w:sz w:val="20"/>
                      <w:szCs w:val="20"/>
                    </w:rPr>
                    <w:t>Performance</w:t>
                  </w:r>
                </w:p>
                <w:p w:rsidR="004F2A99" w:rsidRPr="004E516D" w:rsidRDefault="004F2A99" w:rsidP="00CC171E">
                  <w:pPr>
                    <w:pStyle w:val="Heading1"/>
                    <w:spacing w:before="120" w:after="120"/>
                    <w:rPr>
                      <w:rFonts w:ascii="Arial" w:hAnsi="Arial" w:cs="Arial"/>
                      <w:color w:val="FFFFFF"/>
                      <w:sz w:val="20"/>
                      <w:szCs w:val="20"/>
                    </w:rPr>
                  </w:pPr>
                  <w:r w:rsidRPr="004E516D">
                    <w:rPr>
                      <w:rFonts w:ascii="Arial" w:hAnsi="Arial" w:cs="Arial"/>
                      <w:color w:val="FFFFFF"/>
                      <w:sz w:val="20"/>
                      <w:szCs w:val="20"/>
                    </w:rPr>
                    <w:t>Indicator</w:t>
                  </w:r>
                </w:p>
              </w:tc>
              <w:tc>
                <w:tcPr>
                  <w:tcW w:w="2413" w:type="dxa"/>
                  <w:shd w:val="clear" w:color="auto" w:fill="4F81BD"/>
                  <w:hideMark/>
                </w:tcPr>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1</w:t>
                  </w:r>
                </w:p>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Poor</w:t>
                  </w:r>
                </w:p>
              </w:tc>
              <w:tc>
                <w:tcPr>
                  <w:tcW w:w="2411" w:type="dxa"/>
                  <w:shd w:val="clear" w:color="auto" w:fill="4F81BD"/>
                  <w:hideMark/>
                </w:tcPr>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2</w:t>
                  </w:r>
                </w:p>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Insufficient</w:t>
                  </w:r>
                </w:p>
              </w:tc>
              <w:tc>
                <w:tcPr>
                  <w:tcW w:w="2412" w:type="dxa"/>
                  <w:shd w:val="clear" w:color="auto" w:fill="4F81BD"/>
                  <w:hideMark/>
                </w:tcPr>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3</w:t>
                  </w:r>
                </w:p>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Satisfactory</w:t>
                  </w:r>
                </w:p>
              </w:tc>
              <w:tc>
                <w:tcPr>
                  <w:tcW w:w="2413" w:type="dxa"/>
                  <w:shd w:val="clear" w:color="auto" w:fill="4F81BD"/>
                  <w:hideMark/>
                </w:tcPr>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4</w:t>
                  </w:r>
                </w:p>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Good</w:t>
                  </w:r>
                </w:p>
              </w:tc>
              <w:tc>
                <w:tcPr>
                  <w:tcW w:w="2413" w:type="dxa"/>
                  <w:shd w:val="clear" w:color="auto" w:fill="4F81BD"/>
                  <w:hideMark/>
                </w:tcPr>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5</w:t>
                  </w:r>
                </w:p>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Excellent</w:t>
                  </w:r>
                </w:p>
              </w:tc>
            </w:tr>
            <w:tr w:rsidR="004F2A99" w:rsidRPr="004E516D" w:rsidTr="0053035C">
              <w:trPr>
                <w:trHeight w:val="2868"/>
              </w:trPr>
              <w:tc>
                <w:tcPr>
                  <w:tcW w:w="2245" w:type="dxa"/>
                  <w:shd w:val="clear" w:color="auto" w:fill="4F81BD"/>
                  <w:hideMark/>
                </w:tcPr>
                <w:p w:rsidR="004F2A99" w:rsidRPr="00D72585" w:rsidRDefault="004F2A99" w:rsidP="00D72585">
                  <w:pPr>
                    <w:pStyle w:val="NormalWeb"/>
                    <w:spacing w:before="0" w:beforeAutospacing="0" w:after="0" w:afterAutospacing="0"/>
                    <w:rPr>
                      <w:rFonts w:ascii="Arial" w:hAnsi="Arial" w:cs="Arial"/>
                      <w:bCs/>
                      <w:color w:val="FFFFFF"/>
                      <w:sz w:val="20"/>
                      <w:szCs w:val="20"/>
                    </w:rPr>
                  </w:pPr>
                  <w:r w:rsidRPr="00D72585">
                    <w:rPr>
                      <w:rStyle w:val="Strong"/>
                      <w:rFonts w:ascii="Arial" w:hAnsi="Arial" w:cs="Arial"/>
                      <w:bCs w:val="0"/>
                      <w:color w:val="FFFFFF"/>
                      <w:sz w:val="20"/>
                      <w:szCs w:val="20"/>
                    </w:rPr>
                    <w:t>Development Process</w:t>
                  </w:r>
                </w:p>
              </w:tc>
              <w:tc>
                <w:tcPr>
                  <w:tcW w:w="2413" w:type="dxa"/>
                  <w:shd w:val="clear" w:color="auto" w:fill="D8D8D8"/>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Does not understand the waterfall development process. Not familiar with the four development phases of Analysis, Design, Implementation, and Test.</w:t>
                  </w:r>
                </w:p>
              </w:tc>
              <w:tc>
                <w:tcPr>
                  <w:tcW w:w="2411" w:type="dxa"/>
                  <w:shd w:val="clear" w:color="auto" w:fill="D8D8D8"/>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Requirement reviews and design reviews are carried out, but the relationship between the reviews and implementation is vague.</w:t>
                  </w:r>
                </w:p>
              </w:tc>
              <w:tc>
                <w:tcPr>
                  <w:tcW w:w="2412" w:type="dxa"/>
                  <w:shd w:val="clear" w:color="auto" w:fill="D8D8D8"/>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Requirement reviews and design reviews are conducted and the relationship between the reviews and implementation is established.</w:t>
                  </w:r>
                </w:p>
              </w:tc>
              <w:tc>
                <w:tcPr>
                  <w:tcW w:w="2413" w:type="dxa"/>
                  <w:shd w:val="clear" w:color="auto" w:fill="D8D8D8"/>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Requirements analysis and design, implementation, and testing are planned using available tools such as MS Project.</w:t>
                  </w:r>
                </w:p>
              </w:tc>
              <w:tc>
                <w:tcPr>
                  <w:tcW w:w="2413" w:type="dxa"/>
                  <w:shd w:val="clear" w:color="auto" w:fill="D8D8D8"/>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Requirement analysis and design, implementation, and testing are clearly planned and reasonable. All requirements defined in the analysis phase can be traceable to the design and the eventual implementation. Produces a rigorous development plan and schedule.</w:t>
                  </w:r>
                </w:p>
              </w:tc>
            </w:tr>
            <w:tr w:rsidR="004F2A99" w:rsidRPr="004E516D" w:rsidTr="0053035C">
              <w:trPr>
                <w:trHeight w:val="1384"/>
              </w:trPr>
              <w:tc>
                <w:tcPr>
                  <w:tcW w:w="2245" w:type="dxa"/>
                  <w:shd w:val="clear" w:color="auto" w:fill="4F81BD"/>
                  <w:hideMark/>
                </w:tcPr>
                <w:p w:rsidR="004F2A99" w:rsidRPr="00D72585" w:rsidRDefault="004F2A99" w:rsidP="00D72585">
                  <w:pPr>
                    <w:pStyle w:val="NormalWeb"/>
                    <w:spacing w:before="0" w:beforeAutospacing="0" w:after="0" w:afterAutospacing="0"/>
                    <w:rPr>
                      <w:rFonts w:ascii="Arial" w:hAnsi="Arial" w:cs="Arial"/>
                      <w:bCs/>
                      <w:color w:val="FFFFFF"/>
                      <w:sz w:val="20"/>
                      <w:szCs w:val="20"/>
                    </w:rPr>
                  </w:pPr>
                  <w:r w:rsidRPr="00D72585">
                    <w:rPr>
                      <w:rStyle w:val="Strong"/>
                      <w:rFonts w:ascii="Arial" w:hAnsi="Arial" w:cs="Arial"/>
                      <w:bCs w:val="0"/>
                      <w:color w:val="FFFFFF"/>
                      <w:sz w:val="20"/>
                      <w:szCs w:val="20"/>
                    </w:rPr>
                    <w:t xml:space="preserve">Requirements </w:t>
                  </w:r>
                </w:p>
                <w:p w:rsidR="004F2A99" w:rsidRPr="00D72585" w:rsidRDefault="004F2A99" w:rsidP="00D72585">
                  <w:pPr>
                    <w:pStyle w:val="NormalWeb"/>
                    <w:spacing w:before="0" w:beforeAutospacing="0" w:after="0" w:afterAutospacing="0"/>
                    <w:rPr>
                      <w:rFonts w:ascii="Arial" w:hAnsi="Arial" w:cs="Arial"/>
                      <w:bCs/>
                      <w:color w:val="FFFFFF"/>
                      <w:sz w:val="20"/>
                      <w:szCs w:val="20"/>
                    </w:rPr>
                  </w:pPr>
                  <w:r w:rsidRPr="00D72585">
                    <w:rPr>
                      <w:rStyle w:val="Strong"/>
                      <w:rFonts w:ascii="Arial" w:hAnsi="Arial" w:cs="Arial"/>
                      <w:bCs w:val="0"/>
                      <w:color w:val="FFFFFF"/>
                      <w:sz w:val="20"/>
                      <w:szCs w:val="20"/>
                    </w:rPr>
                    <w:t>Accuracy</w:t>
                  </w:r>
                </w:p>
              </w:tc>
              <w:tc>
                <w:tcPr>
                  <w:tcW w:w="2413" w:type="dxa"/>
                  <w:shd w:val="clear" w:color="auto" w:fill="auto"/>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Most requirements are wrong, invalid or not needed.</w:t>
                  </w:r>
                </w:p>
              </w:tc>
              <w:tc>
                <w:tcPr>
                  <w:tcW w:w="2411" w:type="dxa"/>
                  <w:shd w:val="clear" w:color="auto" w:fill="auto"/>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Many requirements are either not valid or not needed.</w:t>
                  </w:r>
                </w:p>
              </w:tc>
              <w:tc>
                <w:tcPr>
                  <w:tcW w:w="2412" w:type="dxa"/>
                  <w:shd w:val="clear" w:color="auto" w:fill="auto"/>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Many requirements are valid while some requirements are not fully understood.</w:t>
                  </w:r>
                </w:p>
                <w:p w:rsidR="004F2A99" w:rsidRPr="004E516D" w:rsidRDefault="004F2A99" w:rsidP="00CC171E">
                  <w:pPr>
                    <w:pStyle w:val="NormalWeb"/>
                    <w:rPr>
                      <w:rFonts w:ascii="Arial" w:hAnsi="Arial" w:cs="Arial"/>
                      <w:sz w:val="20"/>
                      <w:szCs w:val="20"/>
                    </w:rPr>
                  </w:pPr>
                  <w:r w:rsidRPr="004E516D">
                    <w:rPr>
                      <w:rFonts w:ascii="Arial" w:hAnsi="Arial" w:cs="Arial"/>
                      <w:sz w:val="20"/>
                      <w:szCs w:val="20"/>
                    </w:rPr>
                    <w:t> </w:t>
                  </w:r>
                </w:p>
              </w:tc>
              <w:tc>
                <w:tcPr>
                  <w:tcW w:w="2413" w:type="dxa"/>
                  <w:shd w:val="clear" w:color="auto" w:fill="auto"/>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Most requirements are a valid need in the software.</w:t>
                  </w:r>
                </w:p>
              </w:tc>
              <w:tc>
                <w:tcPr>
                  <w:tcW w:w="2413" w:type="dxa"/>
                  <w:shd w:val="clear" w:color="auto" w:fill="auto"/>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Each and every requirement is a valid need in the software.</w:t>
                  </w:r>
                </w:p>
              </w:tc>
            </w:tr>
            <w:tr w:rsidR="004F2A99" w:rsidRPr="004E516D" w:rsidTr="0053035C">
              <w:trPr>
                <w:trHeight w:val="1095"/>
              </w:trPr>
              <w:tc>
                <w:tcPr>
                  <w:tcW w:w="2245" w:type="dxa"/>
                  <w:shd w:val="clear" w:color="auto" w:fill="4F81BD"/>
                  <w:hideMark/>
                </w:tcPr>
                <w:p w:rsidR="004F2A99" w:rsidRPr="00D72585" w:rsidRDefault="004F2A99" w:rsidP="00D72585">
                  <w:pPr>
                    <w:pStyle w:val="NormalWeb"/>
                    <w:spacing w:before="0" w:beforeAutospacing="0" w:after="0" w:afterAutospacing="0"/>
                    <w:rPr>
                      <w:rFonts w:ascii="Arial" w:hAnsi="Arial" w:cs="Arial"/>
                      <w:bCs/>
                      <w:color w:val="FFFFFF"/>
                      <w:sz w:val="20"/>
                      <w:szCs w:val="20"/>
                    </w:rPr>
                  </w:pPr>
                  <w:r w:rsidRPr="00D72585">
                    <w:rPr>
                      <w:rStyle w:val="Strong"/>
                      <w:rFonts w:ascii="Arial" w:hAnsi="Arial" w:cs="Arial"/>
                      <w:bCs w:val="0"/>
                      <w:color w:val="FFFFFF"/>
                      <w:sz w:val="20"/>
                      <w:szCs w:val="20"/>
                    </w:rPr>
                    <w:t>Requirements</w:t>
                  </w:r>
                </w:p>
                <w:p w:rsidR="004F2A99" w:rsidRPr="00D72585" w:rsidRDefault="004F2A99" w:rsidP="00D72585">
                  <w:pPr>
                    <w:pStyle w:val="NormalWeb"/>
                    <w:spacing w:before="0" w:beforeAutospacing="0" w:after="0" w:afterAutospacing="0"/>
                    <w:rPr>
                      <w:rFonts w:ascii="Arial" w:hAnsi="Arial" w:cs="Arial"/>
                      <w:bCs/>
                      <w:color w:val="FFFFFF"/>
                      <w:sz w:val="20"/>
                      <w:szCs w:val="20"/>
                    </w:rPr>
                  </w:pPr>
                  <w:r w:rsidRPr="00D72585">
                    <w:rPr>
                      <w:rStyle w:val="Strong"/>
                      <w:rFonts w:ascii="Arial" w:hAnsi="Arial" w:cs="Arial"/>
                      <w:bCs w:val="0"/>
                      <w:color w:val="FFFFFF"/>
                      <w:sz w:val="20"/>
                      <w:szCs w:val="20"/>
                    </w:rPr>
                    <w:t>Documentation</w:t>
                  </w:r>
                </w:p>
              </w:tc>
              <w:tc>
                <w:tcPr>
                  <w:tcW w:w="2413" w:type="dxa"/>
                  <w:shd w:val="clear" w:color="auto" w:fill="D8D8D8"/>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SRS document does not address any of the requirements clearly.</w:t>
                  </w:r>
                </w:p>
              </w:tc>
              <w:tc>
                <w:tcPr>
                  <w:tcW w:w="2411" w:type="dxa"/>
                  <w:shd w:val="clear" w:color="auto" w:fill="D8D8D8"/>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SRS document is sketchy and unclear with regards to many requirements.</w:t>
                  </w:r>
                </w:p>
              </w:tc>
              <w:tc>
                <w:tcPr>
                  <w:tcW w:w="2412" w:type="dxa"/>
                  <w:shd w:val="clear" w:color="auto" w:fill="D8D8D8"/>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SRS document is somewhat clear and addresses many of the requirements in sufficient detail.</w:t>
                  </w:r>
                </w:p>
              </w:tc>
              <w:tc>
                <w:tcPr>
                  <w:tcW w:w="2413" w:type="dxa"/>
                  <w:shd w:val="clear" w:color="auto" w:fill="D8D8D8"/>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SRS document is clear and addresses most of the requirements in sufficient detail.</w:t>
                  </w:r>
                </w:p>
              </w:tc>
              <w:tc>
                <w:tcPr>
                  <w:tcW w:w="2413" w:type="dxa"/>
                  <w:shd w:val="clear" w:color="auto" w:fill="D8D8D8"/>
                  <w:hideMark/>
                </w:tcPr>
                <w:p w:rsidR="004F2A99" w:rsidRPr="004E516D" w:rsidRDefault="004F2A99" w:rsidP="00CC171E">
                  <w:pPr>
                    <w:pStyle w:val="NormalWeb"/>
                    <w:rPr>
                      <w:rFonts w:ascii="Arial" w:hAnsi="Arial" w:cs="Arial"/>
                      <w:sz w:val="20"/>
                      <w:szCs w:val="20"/>
                    </w:rPr>
                  </w:pPr>
                  <w:r w:rsidRPr="004E516D">
                    <w:rPr>
                      <w:rFonts w:ascii="Arial" w:hAnsi="Arial" w:cs="Arial"/>
                      <w:sz w:val="20"/>
                      <w:szCs w:val="20"/>
                    </w:rPr>
                    <w:t>SRS document is clear, understandable and addresses all the requirements in sufficient detail.</w:t>
                  </w:r>
                </w:p>
              </w:tc>
            </w:tr>
          </w:tbl>
          <w:p w:rsidR="004F2A99" w:rsidRDefault="004F2A99" w:rsidP="00CC171E"/>
        </w:tc>
      </w:tr>
    </w:tbl>
    <w:p w:rsidR="004F2A99" w:rsidRDefault="004F2A99" w:rsidP="004F2A99">
      <w:pPr>
        <w:pStyle w:val="Heading1"/>
        <w:spacing w:before="120"/>
        <w:jc w:val="center"/>
      </w:pPr>
    </w:p>
    <w:p w:rsidR="004F2A99" w:rsidRPr="00EC5DA1" w:rsidRDefault="00EC5DA1" w:rsidP="00EC5DA1">
      <w:pPr>
        <w:spacing w:before="120" w:after="120"/>
        <w:ind w:left="547" w:hanging="187"/>
        <w:jc w:val="center"/>
        <w:rPr>
          <w:rFonts w:ascii="Arial" w:hAnsi="Arial" w:cs="Arial"/>
          <w:b/>
          <w:bCs/>
          <w:color w:val="365F91"/>
        </w:rPr>
      </w:pPr>
      <w:r>
        <w:rPr>
          <w:rFonts w:ascii="Arial" w:hAnsi="Arial" w:cs="Arial"/>
          <w:b/>
          <w:bCs/>
          <w:color w:val="365F91"/>
        </w:rPr>
        <w:t>Table 4.5</w:t>
      </w:r>
      <w:r w:rsidR="004F2A99" w:rsidRPr="00EC5DA1">
        <w:rPr>
          <w:rFonts w:ascii="Arial" w:hAnsi="Arial" w:cs="Arial"/>
          <w:b/>
          <w:bCs/>
          <w:color w:val="365F91"/>
        </w:rPr>
        <w:t>: Software Engineering - Requirements</w:t>
      </w:r>
    </w:p>
    <w:p w:rsidR="004F2A99" w:rsidRDefault="004F2A99" w:rsidP="004F2A99"/>
    <w:p w:rsidR="004F2A99" w:rsidRDefault="004F2A99" w:rsidP="004F2A99"/>
    <w:p w:rsidR="004F2A99" w:rsidRDefault="004F2A99" w:rsidP="004F2A99"/>
    <w:p w:rsidR="005970BB" w:rsidRDefault="005970BB" w:rsidP="004F2A99"/>
    <w:p w:rsidR="005970BB" w:rsidRDefault="005970BB" w:rsidP="004F2A99"/>
    <w:p w:rsidR="005970BB" w:rsidRDefault="005970BB" w:rsidP="004F2A99"/>
    <w:p w:rsidR="004F2A99" w:rsidRDefault="004F2A99" w:rsidP="004F2A99"/>
    <w:tbl>
      <w:tblPr>
        <w:tblW w:w="0" w:type="auto"/>
        <w:tblCellSpacing w:w="0" w:type="dxa"/>
        <w:tblCellMar>
          <w:left w:w="0" w:type="dxa"/>
          <w:right w:w="0" w:type="dxa"/>
        </w:tblCellMar>
        <w:tblLook w:val="04A0"/>
      </w:tblPr>
      <w:tblGrid>
        <w:gridCol w:w="14400"/>
      </w:tblGrid>
      <w:tr w:rsidR="004F2A99" w:rsidTr="00CC171E">
        <w:trPr>
          <w:tblCellSpacing w:w="0" w:type="dxa"/>
        </w:trPr>
        <w:tc>
          <w:tcPr>
            <w:tcW w:w="0" w:type="auto"/>
            <w:vAlign w:val="center"/>
            <w:hideMark/>
          </w:tcPr>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2246"/>
              <w:gridCol w:w="2422"/>
              <w:gridCol w:w="2422"/>
              <w:gridCol w:w="2419"/>
              <w:gridCol w:w="2423"/>
              <w:gridCol w:w="2422"/>
            </w:tblGrid>
            <w:tr w:rsidR="004F2A99" w:rsidRPr="004E516D" w:rsidTr="0053035C">
              <w:tc>
                <w:tcPr>
                  <w:tcW w:w="2246" w:type="dxa"/>
                  <w:shd w:val="clear" w:color="auto" w:fill="4F81BD"/>
                  <w:hideMark/>
                </w:tcPr>
                <w:p w:rsidR="004F2A99" w:rsidRPr="004E516D" w:rsidRDefault="004F2A99" w:rsidP="00CC171E">
                  <w:pPr>
                    <w:pStyle w:val="Heading1"/>
                    <w:spacing w:before="120" w:after="120"/>
                    <w:rPr>
                      <w:rFonts w:ascii="Arial" w:hAnsi="Arial" w:cs="Arial"/>
                      <w:color w:val="FFFFFF"/>
                      <w:sz w:val="20"/>
                      <w:szCs w:val="20"/>
                    </w:rPr>
                  </w:pPr>
                  <w:r w:rsidRPr="004E516D">
                    <w:rPr>
                      <w:rFonts w:ascii="Arial" w:hAnsi="Arial" w:cs="Arial"/>
                      <w:color w:val="FFFFFF"/>
                      <w:sz w:val="20"/>
                      <w:szCs w:val="20"/>
                    </w:rPr>
                    <w:t>Performance</w:t>
                  </w:r>
                </w:p>
                <w:p w:rsidR="004F2A99" w:rsidRPr="004E516D" w:rsidRDefault="004F2A99" w:rsidP="00CC171E">
                  <w:pPr>
                    <w:pStyle w:val="Heading1"/>
                    <w:spacing w:before="120" w:after="120"/>
                    <w:rPr>
                      <w:rFonts w:ascii="Arial" w:hAnsi="Arial" w:cs="Arial"/>
                      <w:color w:val="FFFFFF"/>
                      <w:sz w:val="20"/>
                      <w:szCs w:val="20"/>
                    </w:rPr>
                  </w:pPr>
                  <w:r w:rsidRPr="004E516D">
                    <w:rPr>
                      <w:rFonts w:ascii="Arial" w:hAnsi="Arial" w:cs="Arial"/>
                      <w:color w:val="FFFFFF"/>
                      <w:sz w:val="20"/>
                      <w:szCs w:val="20"/>
                    </w:rPr>
                    <w:t>Indicator</w:t>
                  </w:r>
                </w:p>
              </w:tc>
              <w:tc>
                <w:tcPr>
                  <w:tcW w:w="2422" w:type="dxa"/>
                  <w:shd w:val="clear" w:color="auto" w:fill="4F81BD"/>
                  <w:hideMark/>
                </w:tcPr>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1</w:t>
                  </w:r>
                </w:p>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Poor</w:t>
                  </w:r>
                </w:p>
              </w:tc>
              <w:tc>
                <w:tcPr>
                  <w:tcW w:w="2422" w:type="dxa"/>
                  <w:shd w:val="clear" w:color="auto" w:fill="4F81BD"/>
                  <w:hideMark/>
                </w:tcPr>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2</w:t>
                  </w:r>
                </w:p>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Insufficient</w:t>
                  </w:r>
                </w:p>
              </w:tc>
              <w:tc>
                <w:tcPr>
                  <w:tcW w:w="2419" w:type="dxa"/>
                  <w:shd w:val="clear" w:color="auto" w:fill="4F81BD"/>
                  <w:hideMark/>
                </w:tcPr>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3</w:t>
                  </w:r>
                </w:p>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Satisfactory</w:t>
                  </w:r>
                </w:p>
              </w:tc>
              <w:tc>
                <w:tcPr>
                  <w:tcW w:w="2423" w:type="dxa"/>
                  <w:shd w:val="clear" w:color="auto" w:fill="4F81BD"/>
                  <w:hideMark/>
                </w:tcPr>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4</w:t>
                  </w:r>
                </w:p>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Good</w:t>
                  </w:r>
                </w:p>
              </w:tc>
              <w:tc>
                <w:tcPr>
                  <w:tcW w:w="2422" w:type="dxa"/>
                  <w:shd w:val="clear" w:color="auto" w:fill="4F81BD"/>
                  <w:hideMark/>
                </w:tcPr>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5</w:t>
                  </w:r>
                </w:p>
                <w:p w:rsidR="004F2A99" w:rsidRPr="004E516D" w:rsidRDefault="004F2A99" w:rsidP="00CC171E">
                  <w:pPr>
                    <w:pStyle w:val="Heading1"/>
                    <w:spacing w:before="120" w:after="120"/>
                    <w:jc w:val="center"/>
                    <w:rPr>
                      <w:rFonts w:ascii="Arial" w:hAnsi="Arial" w:cs="Arial"/>
                      <w:color w:val="FFFFFF"/>
                      <w:sz w:val="20"/>
                      <w:szCs w:val="20"/>
                    </w:rPr>
                  </w:pPr>
                  <w:r w:rsidRPr="004E516D">
                    <w:rPr>
                      <w:rFonts w:ascii="Arial" w:hAnsi="Arial" w:cs="Arial"/>
                      <w:color w:val="FFFFFF"/>
                      <w:sz w:val="20"/>
                      <w:szCs w:val="20"/>
                    </w:rPr>
                    <w:t>Excellent</w:t>
                  </w:r>
                </w:p>
              </w:tc>
            </w:tr>
            <w:tr w:rsidR="004F2A99" w:rsidRPr="004E516D" w:rsidTr="0053035C">
              <w:trPr>
                <w:trHeight w:val="15"/>
              </w:trPr>
              <w:tc>
                <w:tcPr>
                  <w:tcW w:w="2246" w:type="dxa"/>
                  <w:shd w:val="clear" w:color="auto" w:fill="4F81BD"/>
                  <w:hideMark/>
                </w:tcPr>
                <w:p w:rsidR="004F2A99" w:rsidRPr="003B497A" w:rsidRDefault="004F2A99" w:rsidP="003B497A">
                  <w:pPr>
                    <w:pStyle w:val="NormalWeb"/>
                    <w:spacing w:before="0" w:beforeAutospacing="0" w:after="0" w:afterAutospacing="0"/>
                    <w:rPr>
                      <w:rFonts w:ascii="Arial" w:hAnsi="Arial" w:cs="Arial"/>
                      <w:bCs/>
                      <w:color w:val="FFFFFF"/>
                      <w:sz w:val="20"/>
                      <w:szCs w:val="20"/>
                    </w:rPr>
                  </w:pPr>
                  <w:r w:rsidRPr="003B497A">
                    <w:rPr>
                      <w:rStyle w:val="Strong"/>
                      <w:rFonts w:ascii="Arial" w:hAnsi="Arial" w:cs="Arial"/>
                      <w:bCs w:val="0"/>
                      <w:color w:val="FFFFFF"/>
                      <w:sz w:val="20"/>
                      <w:szCs w:val="20"/>
                    </w:rPr>
                    <w:t>Program</w:t>
                  </w:r>
                </w:p>
                <w:p w:rsidR="004F2A99" w:rsidRPr="003B497A" w:rsidRDefault="004F2A99" w:rsidP="003B497A">
                  <w:pPr>
                    <w:pStyle w:val="NormalWeb"/>
                    <w:spacing w:before="0" w:beforeAutospacing="0" w:after="0" w:afterAutospacing="0" w:line="15" w:lineRule="atLeast"/>
                    <w:rPr>
                      <w:rFonts w:ascii="Arial" w:hAnsi="Arial" w:cs="Arial"/>
                      <w:bCs/>
                      <w:color w:val="FFFFFF"/>
                      <w:sz w:val="20"/>
                      <w:szCs w:val="20"/>
                    </w:rPr>
                  </w:pPr>
                  <w:r w:rsidRPr="003B497A">
                    <w:rPr>
                      <w:rStyle w:val="Strong"/>
                      <w:rFonts w:ascii="Arial" w:hAnsi="Arial" w:cs="Arial"/>
                      <w:bCs w:val="0"/>
                      <w:color w:val="FFFFFF"/>
                      <w:sz w:val="20"/>
                      <w:szCs w:val="20"/>
                    </w:rPr>
                    <w:t>Design</w:t>
                  </w:r>
                </w:p>
              </w:tc>
              <w:tc>
                <w:tcPr>
                  <w:tcW w:w="2422" w:type="dxa"/>
                  <w:shd w:val="clear" w:color="auto" w:fill="D8D8D8"/>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Shows virtually no understanding of the use of abstraction mechanisms.</w:t>
                  </w:r>
                </w:p>
              </w:tc>
              <w:tc>
                <w:tcPr>
                  <w:tcW w:w="2422" w:type="dxa"/>
                  <w:shd w:val="clear" w:color="auto" w:fill="D8D8D8"/>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Shows some understanding of the use of abstraction mechanisms.</w:t>
                  </w:r>
                </w:p>
              </w:tc>
              <w:tc>
                <w:tcPr>
                  <w:tcW w:w="2419" w:type="dxa"/>
                  <w:shd w:val="clear" w:color="auto" w:fill="D8D8D8"/>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Understands the process of object-oriented and functional design.</w:t>
                  </w:r>
                </w:p>
              </w:tc>
              <w:tc>
                <w:tcPr>
                  <w:tcW w:w="2423" w:type="dxa"/>
                  <w:shd w:val="clear" w:color="auto" w:fill="D8D8D8"/>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Understands how to write functions that abstract out the essential elements of a function and hide representation and other lower-level issues.</w:t>
                  </w:r>
                </w:p>
              </w:tc>
              <w:tc>
                <w:tcPr>
                  <w:tcW w:w="2422" w:type="dxa"/>
                  <w:shd w:val="clear" w:color="auto" w:fill="D8D8D8"/>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Demonstrates the ability to factor out appropriate abstractions in virtually all situations.</w:t>
                  </w:r>
                </w:p>
              </w:tc>
            </w:tr>
            <w:tr w:rsidR="004F2A99" w:rsidRPr="004E516D" w:rsidTr="0053035C">
              <w:trPr>
                <w:trHeight w:val="15"/>
              </w:trPr>
              <w:tc>
                <w:tcPr>
                  <w:tcW w:w="2246" w:type="dxa"/>
                  <w:shd w:val="clear" w:color="auto" w:fill="4F81BD"/>
                  <w:hideMark/>
                </w:tcPr>
                <w:p w:rsidR="004F2A99" w:rsidRPr="003B497A" w:rsidRDefault="004F2A99" w:rsidP="003B497A">
                  <w:pPr>
                    <w:pStyle w:val="NormalWeb"/>
                    <w:spacing w:before="0" w:beforeAutospacing="0" w:after="0" w:afterAutospacing="0" w:line="15" w:lineRule="atLeast"/>
                    <w:rPr>
                      <w:rFonts w:ascii="Arial" w:hAnsi="Arial" w:cs="Arial"/>
                      <w:bCs/>
                      <w:color w:val="FFFFFF"/>
                      <w:sz w:val="20"/>
                      <w:szCs w:val="20"/>
                    </w:rPr>
                  </w:pPr>
                  <w:r w:rsidRPr="003B497A">
                    <w:rPr>
                      <w:rStyle w:val="Strong"/>
                      <w:rFonts w:ascii="Arial" w:hAnsi="Arial" w:cs="Arial"/>
                      <w:bCs w:val="0"/>
                      <w:color w:val="FFFFFF"/>
                      <w:sz w:val="20"/>
                      <w:szCs w:val="20"/>
                    </w:rPr>
                    <w:t>Libraries and frameworks</w:t>
                  </w:r>
                </w:p>
              </w:tc>
              <w:tc>
                <w:tcPr>
                  <w:tcW w:w="2422" w:type="dxa"/>
                  <w:shd w:val="clear" w:color="auto" w:fill="auto"/>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Does not understand the value of libraries and frameworks.</w:t>
                  </w:r>
                </w:p>
              </w:tc>
              <w:tc>
                <w:tcPr>
                  <w:tcW w:w="2422" w:type="dxa"/>
                  <w:shd w:val="clear" w:color="auto" w:fill="auto"/>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Understands the value of libraries and frameworks but rarely uses them.</w:t>
                  </w:r>
                </w:p>
              </w:tc>
              <w:tc>
                <w:tcPr>
                  <w:tcW w:w="2419" w:type="dxa"/>
                  <w:shd w:val="clear" w:color="auto" w:fill="auto"/>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Understands the value of libraries and frameworks and uses them on occasion.</w:t>
                  </w:r>
                </w:p>
              </w:tc>
              <w:tc>
                <w:tcPr>
                  <w:tcW w:w="2423" w:type="dxa"/>
                  <w:shd w:val="clear" w:color="auto" w:fill="auto"/>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Understands the value of libraries and functions and uses them most of the time.</w:t>
                  </w:r>
                </w:p>
              </w:tc>
              <w:tc>
                <w:tcPr>
                  <w:tcW w:w="2422" w:type="dxa"/>
                  <w:shd w:val="clear" w:color="auto" w:fill="auto"/>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Understands the value of libraries and functions and uses them whenever possible.</w:t>
                  </w:r>
                </w:p>
              </w:tc>
            </w:tr>
            <w:tr w:rsidR="004F2A99" w:rsidRPr="004E516D" w:rsidTr="0053035C">
              <w:trPr>
                <w:trHeight w:val="15"/>
              </w:trPr>
              <w:tc>
                <w:tcPr>
                  <w:tcW w:w="2246" w:type="dxa"/>
                  <w:shd w:val="clear" w:color="auto" w:fill="4F81BD"/>
                  <w:hideMark/>
                </w:tcPr>
                <w:p w:rsidR="004F2A99" w:rsidRPr="003B497A" w:rsidRDefault="004F2A99" w:rsidP="003B497A">
                  <w:pPr>
                    <w:pStyle w:val="NormalWeb"/>
                    <w:spacing w:before="0" w:beforeAutospacing="0" w:after="0" w:afterAutospacing="0"/>
                    <w:rPr>
                      <w:rFonts w:ascii="Arial" w:hAnsi="Arial" w:cs="Arial"/>
                      <w:bCs/>
                      <w:color w:val="FFFFFF"/>
                      <w:sz w:val="20"/>
                      <w:szCs w:val="20"/>
                    </w:rPr>
                  </w:pPr>
                  <w:r w:rsidRPr="003B497A">
                    <w:rPr>
                      <w:rStyle w:val="Strong"/>
                      <w:rFonts w:ascii="Arial" w:hAnsi="Arial" w:cs="Arial"/>
                      <w:bCs w:val="0"/>
                      <w:color w:val="FFFFFF"/>
                      <w:sz w:val="20"/>
                      <w:szCs w:val="20"/>
                    </w:rPr>
                    <w:t xml:space="preserve">Design </w:t>
                  </w:r>
                </w:p>
                <w:p w:rsidR="004F2A99" w:rsidRPr="003B497A" w:rsidRDefault="004F2A99" w:rsidP="003B497A">
                  <w:pPr>
                    <w:pStyle w:val="NormalWeb"/>
                    <w:spacing w:before="0" w:beforeAutospacing="0" w:after="0" w:afterAutospacing="0" w:line="15" w:lineRule="atLeast"/>
                    <w:rPr>
                      <w:rFonts w:ascii="Arial" w:hAnsi="Arial" w:cs="Arial"/>
                      <w:bCs/>
                      <w:color w:val="FFFFFF"/>
                      <w:sz w:val="20"/>
                      <w:szCs w:val="20"/>
                    </w:rPr>
                  </w:pPr>
                  <w:r w:rsidRPr="003B497A">
                    <w:rPr>
                      <w:rStyle w:val="Strong"/>
                      <w:rFonts w:ascii="Arial" w:hAnsi="Arial" w:cs="Arial"/>
                      <w:bCs w:val="0"/>
                      <w:color w:val="FFFFFF"/>
                      <w:sz w:val="20"/>
                      <w:szCs w:val="20"/>
                    </w:rPr>
                    <w:t>Patterns</w:t>
                  </w:r>
                </w:p>
              </w:tc>
              <w:tc>
                <w:tcPr>
                  <w:tcW w:w="2422" w:type="dxa"/>
                  <w:shd w:val="clear" w:color="auto" w:fill="D8D8D8"/>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Design patterns are either unknown or used incorrectly.</w:t>
                  </w:r>
                </w:p>
              </w:tc>
              <w:tc>
                <w:tcPr>
                  <w:tcW w:w="2422" w:type="dxa"/>
                  <w:shd w:val="clear" w:color="auto" w:fill="D8D8D8"/>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Some knowledge of design patterns, but makes little use of them.</w:t>
                  </w:r>
                </w:p>
              </w:tc>
              <w:tc>
                <w:tcPr>
                  <w:tcW w:w="2419" w:type="dxa"/>
                  <w:shd w:val="clear" w:color="auto" w:fill="D8D8D8"/>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Analysis and design contains the correct use of design patterns, but only a few patterns are known well enough to be employed.</w:t>
                  </w:r>
                </w:p>
              </w:tc>
              <w:tc>
                <w:tcPr>
                  <w:tcW w:w="2423" w:type="dxa"/>
                  <w:shd w:val="clear" w:color="auto" w:fill="D8D8D8"/>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A large number of design patterns are known and their use is understood to a large extent.</w:t>
                  </w:r>
                </w:p>
              </w:tc>
              <w:tc>
                <w:tcPr>
                  <w:tcW w:w="2422" w:type="dxa"/>
                  <w:shd w:val="clear" w:color="auto" w:fill="D8D8D8"/>
                  <w:hideMark/>
                </w:tcPr>
                <w:p w:rsidR="004F2A99" w:rsidRPr="004E516D" w:rsidRDefault="004F2A99" w:rsidP="00CC171E">
                  <w:pPr>
                    <w:pStyle w:val="NormalWeb"/>
                    <w:spacing w:line="15" w:lineRule="atLeast"/>
                    <w:rPr>
                      <w:rFonts w:ascii="Arial" w:hAnsi="Arial" w:cs="Arial"/>
                      <w:sz w:val="20"/>
                      <w:szCs w:val="20"/>
                    </w:rPr>
                  </w:pPr>
                  <w:r w:rsidRPr="004E516D">
                    <w:rPr>
                      <w:rFonts w:ascii="Arial" w:hAnsi="Arial" w:cs="Arial"/>
                      <w:sz w:val="20"/>
                      <w:szCs w:val="20"/>
                    </w:rPr>
                    <w:t>A wide variety of design patterns are correctly used to speed up the design process while creating more reliable and reusable programs.</w:t>
                  </w:r>
                </w:p>
              </w:tc>
            </w:tr>
          </w:tbl>
          <w:p w:rsidR="004F2A99" w:rsidRDefault="004F2A99" w:rsidP="00CC171E"/>
        </w:tc>
      </w:tr>
    </w:tbl>
    <w:p w:rsidR="00EC5DA1" w:rsidRDefault="00EC5DA1" w:rsidP="00EC5DA1">
      <w:pPr>
        <w:spacing w:before="120" w:after="120"/>
        <w:ind w:left="547" w:hanging="187"/>
        <w:jc w:val="center"/>
        <w:rPr>
          <w:rFonts w:ascii="Arial" w:hAnsi="Arial" w:cs="Arial"/>
          <w:b/>
          <w:bCs/>
          <w:color w:val="365F91"/>
        </w:rPr>
      </w:pPr>
    </w:p>
    <w:p w:rsidR="004F2A99" w:rsidRPr="00EC5DA1" w:rsidRDefault="00EC5DA1" w:rsidP="00EC5DA1">
      <w:pPr>
        <w:spacing w:before="120" w:after="120"/>
        <w:ind w:left="547" w:hanging="187"/>
        <w:jc w:val="center"/>
        <w:rPr>
          <w:rFonts w:ascii="Arial" w:hAnsi="Arial" w:cs="Arial"/>
          <w:b/>
          <w:bCs/>
          <w:color w:val="365F91"/>
        </w:rPr>
      </w:pPr>
      <w:r>
        <w:rPr>
          <w:rFonts w:ascii="Arial" w:hAnsi="Arial" w:cs="Arial"/>
          <w:b/>
          <w:bCs/>
          <w:color w:val="365F91"/>
        </w:rPr>
        <w:t>Table 4.6:</w:t>
      </w:r>
      <w:r w:rsidR="004F2A99" w:rsidRPr="00EC5DA1">
        <w:rPr>
          <w:rFonts w:ascii="Arial" w:hAnsi="Arial" w:cs="Arial"/>
          <w:b/>
          <w:bCs/>
          <w:color w:val="365F91"/>
        </w:rPr>
        <w:t xml:space="preserve"> Software Engineering </w:t>
      </w:r>
      <w:r w:rsidR="00460521" w:rsidRPr="00EC5DA1">
        <w:rPr>
          <w:rFonts w:ascii="Arial" w:hAnsi="Arial" w:cs="Arial"/>
          <w:b/>
          <w:bCs/>
          <w:color w:val="365F91"/>
        </w:rPr>
        <w:t>–</w:t>
      </w:r>
      <w:r w:rsidR="004F2A99" w:rsidRPr="00EC5DA1">
        <w:rPr>
          <w:rFonts w:ascii="Arial" w:hAnsi="Arial" w:cs="Arial"/>
          <w:b/>
          <w:bCs/>
          <w:color w:val="365F91"/>
        </w:rPr>
        <w:t xml:space="preserve"> Design</w:t>
      </w:r>
    </w:p>
    <w:p w:rsidR="00460521" w:rsidRDefault="00460521" w:rsidP="00460521"/>
    <w:p w:rsidR="00460521" w:rsidRDefault="00460521" w:rsidP="00460521"/>
    <w:p w:rsidR="00460521" w:rsidRDefault="00460521" w:rsidP="00460521"/>
    <w:p w:rsidR="00460521" w:rsidRDefault="00460521" w:rsidP="00460521"/>
    <w:p w:rsidR="00460521" w:rsidRDefault="00460521" w:rsidP="00460521"/>
    <w:p w:rsidR="00460521" w:rsidRDefault="00460521" w:rsidP="00460521"/>
    <w:p w:rsidR="00460521" w:rsidRDefault="00460521" w:rsidP="00460521"/>
    <w:p w:rsidR="00460521" w:rsidRDefault="00460521" w:rsidP="00460521"/>
    <w:p w:rsidR="00D02FCC" w:rsidRDefault="00D02FCC" w:rsidP="00460521"/>
    <w:p w:rsidR="00D02FCC" w:rsidRDefault="00D02FCC" w:rsidP="00460521"/>
    <w:p w:rsidR="00D02FCC" w:rsidRDefault="00D02FCC" w:rsidP="00460521"/>
    <w:p w:rsidR="00460521" w:rsidRDefault="00460521" w:rsidP="00460521"/>
    <w:p w:rsidR="00460521" w:rsidRPr="00460521" w:rsidRDefault="00460521" w:rsidP="00460521"/>
    <w:p w:rsidR="00460521" w:rsidRPr="00460521" w:rsidRDefault="00460521" w:rsidP="00460521"/>
    <w:tbl>
      <w:tblPr>
        <w:tblW w:w="0" w:type="auto"/>
        <w:tblCellSpacing w:w="0" w:type="dxa"/>
        <w:tblCellMar>
          <w:left w:w="0" w:type="dxa"/>
          <w:right w:w="0" w:type="dxa"/>
        </w:tblCellMar>
        <w:tblLook w:val="04A0"/>
      </w:tblPr>
      <w:tblGrid>
        <w:gridCol w:w="14400"/>
      </w:tblGrid>
      <w:tr w:rsidR="004F2A99" w:rsidTr="00CC171E">
        <w:trPr>
          <w:tblCellSpacing w:w="0" w:type="dxa"/>
        </w:trPr>
        <w:tc>
          <w:tcPr>
            <w:tcW w:w="0" w:type="auto"/>
            <w:vAlign w:val="center"/>
            <w:hideMark/>
          </w:tcPr>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2234"/>
              <w:gridCol w:w="2424"/>
              <w:gridCol w:w="2424"/>
              <w:gridCol w:w="2424"/>
              <w:gridCol w:w="2424"/>
              <w:gridCol w:w="2424"/>
            </w:tblGrid>
            <w:tr w:rsidR="004F2A99" w:rsidRPr="004E516D" w:rsidTr="00460521">
              <w:tc>
                <w:tcPr>
                  <w:tcW w:w="2234" w:type="dxa"/>
                  <w:shd w:val="clear" w:color="auto" w:fill="4F81BD"/>
                  <w:hideMark/>
                </w:tcPr>
                <w:p w:rsidR="004F2A99" w:rsidRPr="003B497A" w:rsidRDefault="004F2A99" w:rsidP="00CC171E">
                  <w:pPr>
                    <w:pStyle w:val="Heading1"/>
                    <w:spacing w:before="120" w:after="120"/>
                    <w:rPr>
                      <w:rFonts w:ascii="Arial" w:hAnsi="Arial"/>
                      <w:color w:val="FFFFFF"/>
                      <w:sz w:val="20"/>
                    </w:rPr>
                  </w:pPr>
                  <w:r w:rsidRPr="003B497A">
                    <w:rPr>
                      <w:rFonts w:ascii="Arial" w:hAnsi="Arial"/>
                      <w:color w:val="FFFFFF"/>
                      <w:sz w:val="20"/>
                    </w:rPr>
                    <w:t>Performance</w:t>
                  </w:r>
                </w:p>
                <w:p w:rsidR="004F2A99" w:rsidRPr="003B497A" w:rsidRDefault="004F2A99" w:rsidP="00CC171E">
                  <w:pPr>
                    <w:pStyle w:val="Heading1"/>
                    <w:spacing w:before="120" w:after="120"/>
                    <w:rPr>
                      <w:rFonts w:ascii="Arial" w:hAnsi="Arial"/>
                      <w:color w:val="FFFFFF"/>
                      <w:sz w:val="20"/>
                    </w:rPr>
                  </w:pPr>
                  <w:r w:rsidRPr="003B497A">
                    <w:rPr>
                      <w:rFonts w:ascii="Arial" w:hAnsi="Arial"/>
                      <w:color w:val="FFFFFF"/>
                      <w:sz w:val="20"/>
                    </w:rPr>
                    <w:t>Indicator</w:t>
                  </w:r>
                </w:p>
              </w:tc>
              <w:tc>
                <w:tcPr>
                  <w:tcW w:w="2424" w:type="dxa"/>
                  <w:shd w:val="clear" w:color="auto" w:fill="4F81BD"/>
                  <w:hideMark/>
                </w:tcPr>
                <w:p w:rsidR="004F2A99" w:rsidRPr="004E516D" w:rsidRDefault="004F2A99" w:rsidP="00CC171E">
                  <w:pPr>
                    <w:pStyle w:val="Heading1"/>
                    <w:spacing w:before="120" w:after="120"/>
                    <w:jc w:val="center"/>
                    <w:rPr>
                      <w:rFonts w:ascii="Arial" w:hAnsi="Arial"/>
                      <w:color w:val="FFFFFF"/>
                      <w:sz w:val="20"/>
                    </w:rPr>
                  </w:pPr>
                  <w:r w:rsidRPr="004E516D">
                    <w:rPr>
                      <w:rFonts w:ascii="Arial" w:hAnsi="Arial"/>
                      <w:color w:val="FFFFFF"/>
                      <w:sz w:val="20"/>
                    </w:rPr>
                    <w:t>1</w:t>
                  </w:r>
                </w:p>
                <w:p w:rsidR="004F2A99" w:rsidRPr="004E516D" w:rsidRDefault="004F2A99" w:rsidP="00CC171E">
                  <w:pPr>
                    <w:pStyle w:val="Heading1"/>
                    <w:spacing w:before="120" w:after="120"/>
                    <w:jc w:val="center"/>
                    <w:rPr>
                      <w:rFonts w:ascii="Arial" w:hAnsi="Arial"/>
                      <w:color w:val="FFFFFF"/>
                      <w:sz w:val="20"/>
                    </w:rPr>
                  </w:pPr>
                  <w:r w:rsidRPr="004E516D">
                    <w:rPr>
                      <w:rFonts w:ascii="Arial" w:hAnsi="Arial"/>
                      <w:color w:val="FFFFFF"/>
                      <w:sz w:val="20"/>
                    </w:rPr>
                    <w:t>Poor</w:t>
                  </w:r>
                </w:p>
              </w:tc>
              <w:tc>
                <w:tcPr>
                  <w:tcW w:w="2424" w:type="dxa"/>
                  <w:shd w:val="clear" w:color="auto" w:fill="4F81BD"/>
                  <w:hideMark/>
                </w:tcPr>
                <w:p w:rsidR="004F2A99" w:rsidRPr="004E516D" w:rsidRDefault="004F2A99" w:rsidP="00CC171E">
                  <w:pPr>
                    <w:pStyle w:val="Heading1"/>
                    <w:spacing w:before="120" w:after="120"/>
                    <w:jc w:val="center"/>
                    <w:rPr>
                      <w:rFonts w:ascii="Arial" w:hAnsi="Arial"/>
                      <w:color w:val="FFFFFF"/>
                      <w:sz w:val="20"/>
                    </w:rPr>
                  </w:pPr>
                  <w:r w:rsidRPr="004E516D">
                    <w:rPr>
                      <w:rFonts w:ascii="Arial" w:hAnsi="Arial"/>
                      <w:color w:val="FFFFFF"/>
                      <w:sz w:val="20"/>
                    </w:rPr>
                    <w:t>2</w:t>
                  </w:r>
                </w:p>
                <w:p w:rsidR="004F2A99" w:rsidRPr="004E516D" w:rsidRDefault="004F2A99" w:rsidP="00CC171E">
                  <w:pPr>
                    <w:pStyle w:val="Heading1"/>
                    <w:spacing w:before="120" w:after="120"/>
                    <w:jc w:val="center"/>
                    <w:rPr>
                      <w:rFonts w:ascii="Arial" w:hAnsi="Arial"/>
                      <w:color w:val="FFFFFF"/>
                      <w:sz w:val="20"/>
                    </w:rPr>
                  </w:pPr>
                  <w:r w:rsidRPr="004E516D">
                    <w:rPr>
                      <w:rFonts w:ascii="Arial" w:hAnsi="Arial"/>
                      <w:color w:val="FFFFFF"/>
                      <w:sz w:val="20"/>
                    </w:rPr>
                    <w:t>Insufficient</w:t>
                  </w:r>
                </w:p>
              </w:tc>
              <w:tc>
                <w:tcPr>
                  <w:tcW w:w="2424" w:type="dxa"/>
                  <w:shd w:val="clear" w:color="auto" w:fill="4F81BD"/>
                  <w:hideMark/>
                </w:tcPr>
                <w:p w:rsidR="004F2A99" w:rsidRPr="004E516D" w:rsidRDefault="004F2A99" w:rsidP="00CC171E">
                  <w:pPr>
                    <w:pStyle w:val="Heading1"/>
                    <w:spacing w:before="120" w:after="120"/>
                    <w:jc w:val="center"/>
                    <w:rPr>
                      <w:rFonts w:ascii="Arial" w:hAnsi="Arial"/>
                      <w:color w:val="FFFFFF"/>
                      <w:sz w:val="20"/>
                    </w:rPr>
                  </w:pPr>
                  <w:r w:rsidRPr="004E516D">
                    <w:rPr>
                      <w:rFonts w:ascii="Arial" w:hAnsi="Arial"/>
                      <w:color w:val="FFFFFF"/>
                      <w:sz w:val="20"/>
                    </w:rPr>
                    <w:t>3</w:t>
                  </w:r>
                </w:p>
                <w:p w:rsidR="004F2A99" w:rsidRPr="004E516D" w:rsidRDefault="004F2A99" w:rsidP="00CC171E">
                  <w:pPr>
                    <w:pStyle w:val="Heading1"/>
                    <w:spacing w:before="120" w:after="120"/>
                    <w:jc w:val="center"/>
                    <w:rPr>
                      <w:rFonts w:ascii="Arial" w:hAnsi="Arial"/>
                      <w:color w:val="FFFFFF"/>
                      <w:sz w:val="20"/>
                    </w:rPr>
                  </w:pPr>
                  <w:r w:rsidRPr="004E516D">
                    <w:rPr>
                      <w:rFonts w:ascii="Arial" w:hAnsi="Arial"/>
                      <w:color w:val="FFFFFF"/>
                      <w:sz w:val="20"/>
                    </w:rPr>
                    <w:t>Satisfactory</w:t>
                  </w:r>
                </w:p>
              </w:tc>
              <w:tc>
                <w:tcPr>
                  <w:tcW w:w="2424" w:type="dxa"/>
                  <w:shd w:val="clear" w:color="auto" w:fill="4F81BD"/>
                  <w:hideMark/>
                </w:tcPr>
                <w:p w:rsidR="004F2A99" w:rsidRPr="004E516D" w:rsidRDefault="004F2A99" w:rsidP="00CC171E">
                  <w:pPr>
                    <w:pStyle w:val="Heading1"/>
                    <w:spacing w:before="120" w:after="120"/>
                    <w:jc w:val="center"/>
                    <w:rPr>
                      <w:rFonts w:ascii="Arial" w:hAnsi="Arial"/>
                      <w:color w:val="FFFFFF"/>
                      <w:sz w:val="20"/>
                    </w:rPr>
                  </w:pPr>
                  <w:r w:rsidRPr="004E516D">
                    <w:rPr>
                      <w:rFonts w:ascii="Arial" w:hAnsi="Arial"/>
                      <w:color w:val="FFFFFF"/>
                      <w:sz w:val="20"/>
                    </w:rPr>
                    <w:t>4</w:t>
                  </w:r>
                </w:p>
                <w:p w:rsidR="004F2A99" w:rsidRPr="004E516D" w:rsidRDefault="004F2A99" w:rsidP="00CC171E">
                  <w:pPr>
                    <w:pStyle w:val="Heading1"/>
                    <w:spacing w:before="120" w:after="120"/>
                    <w:jc w:val="center"/>
                    <w:rPr>
                      <w:rFonts w:ascii="Arial" w:hAnsi="Arial"/>
                      <w:color w:val="FFFFFF"/>
                      <w:sz w:val="20"/>
                    </w:rPr>
                  </w:pPr>
                  <w:r w:rsidRPr="004E516D">
                    <w:rPr>
                      <w:rFonts w:ascii="Arial" w:hAnsi="Arial"/>
                      <w:color w:val="FFFFFF"/>
                      <w:sz w:val="20"/>
                    </w:rPr>
                    <w:t>Good</w:t>
                  </w:r>
                </w:p>
              </w:tc>
              <w:tc>
                <w:tcPr>
                  <w:tcW w:w="2424" w:type="dxa"/>
                  <w:shd w:val="clear" w:color="auto" w:fill="4F81BD"/>
                  <w:hideMark/>
                </w:tcPr>
                <w:p w:rsidR="004F2A99" w:rsidRPr="004E516D" w:rsidRDefault="004F2A99" w:rsidP="00CC171E">
                  <w:pPr>
                    <w:pStyle w:val="Heading1"/>
                    <w:spacing w:before="120" w:after="120"/>
                    <w:jc w:val="center"/>
                    <w:rPr>
                      <w:rFonts w:ascii="Arial" w:hAnsi="Arial"/>
                      <w:color w:val="FFFFFF"/>
                      <w:sz w:val="20"/>
                    </w:rPr>
                  </w:pPr>
                  <w:r w:rsidRPr="004E516D">
                    <w:rPr>
                      <w:rFonts w:ascii="Arial" w:hAnsi="Arial"/>
                      <w:color w:val="FFFFFF"/>
                      <w:sz w:val="20"/>
                    </w:rPr>
                    <w:t>5</w:t>
                  </w:r>
                </w:p>
                <w:p w:rsidR="004F2A99" w:rsidRPr="004E516D" w:rsidRDefault="004F2A99" w:rsidP="00CC171E">
                  <w:pPr>
                    <w:pStyle w:val="Heading1"/>
                    <w:spacing w:before="120" w:after="120"/>
                    <w:jc w:val="center"/>
                    <w:rPr>
                      <w:rFonts w:ascii="Arial" w:hAnsi="Arial"/>
                      <w:color w:val="FFFFFF"/>
                      <w:sz w:val="20"/>
                    </w:rPr>
                  </w:pPr>
                  <w:r w:rsidRPr="004E516D">
                    <w:rPr>
                      <w:rFonts w:ascii="Arial" w:hAnsi="Arial"/>
                      <w:color w:val="FFFFFF"/>
                      <w:sz w:val="20"/>
                    </w:rPr>
                    <w:t>Excellent</w:t>
                  </w:r>
                </w:p>
              </w:tc>
            </w:tr>
            <w:tr w:rsidR="004F2A99" w:rsidRPr="004E516D" w:rsidTr="00460521">
              <w:trPr>
                <w:trHeight w:val="15"/>
              </w:trPr>
              <w:tc>
                <w:tcPr>
                  <w:tcW w:w="2234" w:type="dxa"/>
                  <w:shd w:val="clear" w:color="auto" w:fill="4F81BD"/>
                  <w:hideMark/>
                </w:tcPr>
                <w:p w:rsidR="004F2A99" w:rsidRPr="003B497A" w:rsidRDefault="004F2A99" w:rsidP="00CC171E">
                  <w:pPr>
                    <w:pStyle w:val="NormalWeb"/>
                    <w:spacing w:line="15" w:lineRule="atLeast"/>
                    <w:rPr>
                      <w:rFonts w:ascii="Arial" w:hAnsi="Arial"/>
                      <w:bCs/>
                      <w:color w:val="FFFFFF"/>
                      <w:sz w:val="20"/>
                    </w:rPr>
                  </w:pPr>
                  <w:r w:rsidRPr="003B497A">
                    <w:rPr>
                      <w:rStyle w:val="Strong"/>
                      <w:rFonts w:ascii="Arial" w:hAnsi="Arial"/>
                      <w:bCs w:val="0"/>
                      <w:color w:val="FFFFFF"/>
                      <w:sz w:val="20"/>
                    </w:rPr>
                    <w:t>Programming paradigms</w:t>
                  </w:r>
                </w:p>
              </w:tc>
              <w:tc>
                <w:tcPr>
                  <w:tcW w:w="2424" w:type="dxa"/>
                  <w:shd w:val="clear" w:color="auto" w:fill="D8D8D8"/>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Does not understand concepts from programming paradigms (object oriented and functional).</w:t>
                  </w:r>
                </w:p>
              </w:tc>
              <w:tc>
                <w:tcPr>
                  <w:tcW w:w="2424" w:type="dxa"/>
                  <w:shd w:val="clear" w:color="auto" w:fill="D8D8D8"/>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Does not quite understand concepts from programming paradigms (object oriented and functional).</w:t>
                  </w:r>
                </w:p>
              </w:tc>
              <w:tc>
                <w:tcPr>
                  <w:tcW w:w="2424" w:type="dxa"/>
                  <w:shd w:val="clear" w:color="auto" w:fill="D8D8D8"/>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Understands and uses concepts from programming paradigms (object oriented and functional) some of the time.</w:t>
                  </w:r>
                </w:p>
              </w:tc>
              <w:tc>
                <w:tcPr>
                  <w:tcW w:w="2424" w:type="dxa"/>
                  <w:shd w:val="clear" w:color="auto" w:fill="D8D8D8"/>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Understands and uses concepts from programming paradigms (object oriented and functional) most of the time.</w:t>
                  </w:r>
                </w:p>
              </w:tc>
              <w:tc>
                <w:tcPr>
                  <w:tcW w:w="2424" w:type="dxa"/>
                  <w:shd w:val="clear" w:color="auto" w:fill="D8D8D8"/>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Understands and uses concepts from programming paradigms (object oriented and functional) when appropriate.</w:t>
                  </w:r>
                </w:p>
              </w:tc>
            </w:tr>
            <w:tr w:rsidR="004F2A99" w:rsidRPr="004E516D" w:rsidTr="00460521">
              <w:trPr>
                <w:trHeight w:val="15"/>
              </w:trPr>
              <w:tc>
                <w:tcPr>
                  <w:tcW w:w="2234" w:type="dxa"/>
                  <w:shd w:val="clear" w:color="auto" w:fill="4F81BD"/>
                  <w:hideMark/>
                </w:tcPr>
                <w:p w:rsidR="004F2A99" w:rsidRPr="003B497A" w:rsidRDefault="004F2A99" w:rsidP="00CC171E">
                  <w:pPr>
                    <w:pStyle w:val="NormalWeb"/>
                    <w:spacing w:line="15" w:lineRule="atLeast"/>
                    <w:rPr>
                      <w:rFonts w:ascii="Arial" w:hAnsi="Arial"/>
                      <w:bCs/>
                      <w:color w:val="FFFFFF"/>
                      <w:sz w:val="20"/>
                    </w:rPr>
                  </w:pPr>
                  <w:r w:rsidRPr="003B497A">
                    <w:rPr>
                      <w:rStyle w:val="Strong"/>
                      <w:rFonts w:ascii="Arial" w:hAnsi="Arial"/>
                      <w:bCs w:val="0"/>
                      <w:color w:val="FFFFFF"/>
                      <w:sz w:val="20"/>
                    </w:rPr>
                    <w:t>Functions and methods</w:t>
                  </w:r>
                </w:p>
              </w:tc>
              <w:tc>
                <w:tcPr>
                  <w:tcW w:w="2424" w:type="dxa"/>
                  <w:shd w:val="clear" w:color="auto" w:fill="auto"/>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Functions/methods are usually longer than 2 dozen lines of code.</w:t>
                  </w:r>
                </w:p>
              </w:tc>
              <w:tc>
                <w:tcPr>
                  <w:tcW w:w="2424" w:type="dxa"/>
                  <w:shd w:val="clear" w:color="auto" w:fill="auto"/>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Functions/methods are often longer than 2 dozen lines of code.</w:t>
                  </w:r>
                </w:p>
              </w:tc>
              <w:tc>
                <w:tcPr>
                  <w:tcW w:w="2424" w:type="dxa"/>
                  <w:shd w:val="clear" w:color="auto" w:fill="auto"/>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Functions/methods are sometimes longer than 2 dozen lines of code.</w:t>
                  </w:r>
                </w:p>
              </w:tc>
              <w:tc>
                <w:tcPr>
                  <w:tcW w:w="2424" w:type="dxa"/>
                  <w:shd w:val="clear" w:color="auto" w:fill="auto"/>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Functions/methods are generally shorter than 2 dozen lines of code.</w:t>
                  </w:r>
                </w:p>
              </w:tc>
              <w:tc>
                <w:tcPr>
                  <w:tcW w:w="2424" w:type="dxa"/>
                  <w:shd w:val="clear" w:color="auto" w:fill="auto"/>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Functions/methods are almost never more than 2 dozen lines of code.</w:t>
                  </w:r>
                </w:p>
              </w:tc>
            </w:tr>
            <w:tr w:rsidR="004F2A99" w:rsidRPr="004E516D" w:rsidTr="00460521">
              <w:trPr>
                <w:trHeight w:val="15"/>
              </w:trPr>
              <w:tc>
                <w:tcPr>
                  <w:tcW w:w="2234" w:type="dxa"/>
                  <w:shd w:val="clear" w:color="auto" w:fill="4F81BD"/>
                  <w:hideMark/>
                </w:tcPr>
                <w:p w:rsidR="004F2A99" w:rsidRPr="003B497A" w:rsidRDefault="004F2A99" w:rsidP="00CC171E">
                  <w:pPr>
                    <w:pStyle w:val="NormalWeb"/>
                    <w:spacing w:line="15" w:lineRule="atLeast"/>
                    <w:rPr>
                      <w:rFonts w:ascii="Arial" w:hAnsi="Arial"/>
                      <w:bCs/>
                      <w:color w:val="FFFFFF"/>
                      <w:sz w:val="20"/>
                    </w:rPr>
                  </w:pPr>
                  <w:r w:rsidRPr="003B497A">
                    <w:rPr>
                      <w:rStyle w:val="Strong"/>
                      <w:rFonts w:ascii="Arial" w:hAnsi="Arial"/>
                      <w:bCs w:val="0"/>
                      <w:color w:val="FFFFFF"/>
                      <w:sz w:val="20"/>
                    </w:rPr>
                    <w:t>Testing</w:t>
                  </w:r>
                </w:p>
              </w:tc>
              <w:tc>
                <w:tcPr>
                  <w:tcW w:w="2424" w:type="dxa"/>
                  <w:shd w:val="clear" w:color="auto" w:fill="D8D8D8"/>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Has no concept of testing. Stubs and drivers are not considered in the development stage. Does not use a testing framework.</w:t>
                  </w:r>
                </w:p>
              </w:tc>
              <w:tc>
                <w:tcPr>
                  <w:tcW w:w="2424" w:type="dxa"/>
                  <w:shd w:val="clear" w:color="auto" w:fill="D8D8D8"/>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Understands the concept of testing. Drivers and stubs are used but not well defined. May use a testing framework but only minimally.</w:t>
                  </w:r>
                </w:p>
              </w:tc>
              <w:tc>
                <w:tcPr>
                  <w:tcW w:w="2424" w:type="dxa"/>
                  <w:shd w:val="clear" w:color="auto" w:fill="D8D8D8"/>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Aware of the importance of testing. The use of stubs and drivers is considered before implementation. Uses a testing framework consistently.</w:t>
                  </w:r>
                </w:p>
              </w:tc>
              <w:tc>
                <w:tcPr>
                  <w:tcW w:w="2424" w:type="dxa"/>
                  <w:shd w:val="clear" w:color="auto" w:fill="D8D8D8"/>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Makes testing plans, and testing is integrated with development. Stubs and drivers are written before further implementation. Writes test cases for a testing framework before writing code.</w:t>
                  </w:r>
                </w:p>
              </w:tc>
              <w:tc>
                <w:tcPr>
                  <w:tcW w:w="2424" w:type="dxa"/>
                  <w:shd w:val="clear" w:color="auto" w:fill="D8D8D8"/>
                  <w:hideMark/>
                </w:tcPr>
                <w:p w:rsidR="004F2A99" w:rsidRPr="004E516D" w:rsidRDefault="004F2A99" w:rsidP="00CC171E">
                  <w:pPr>
                    <w:pStyle w:val="NormalWeb"/>
                    <w:spacing w:line="15" w:lineRule="atLeast"/>
                    <w:rPr>
                      <w:rFonts w:ascii="Arial" w:hAnsi="Arial"/>
                      <w:sz w:val="20"/>
                    </w:rPr>
                  </w:pPr>
                  <w:r w:rsidRPr="004E516D">
                    <w:rPr>
                      <w:rFonts w:ascii="Arial" w:hAnsi="Arial"/>
                      <w:sz w:val="20"/>
                    </w:rPr>
                    <w:t>Makes testing plans, and testing is integrated with development. Stubs and drivers are written before further implementation. Writes test cases for a testing framework before writing code. Produces rigorous test reports.</w:t>
                  </w:r>
                </w:p>
              </w:tc>
            </w:tr>
          </w:tbl>
          <w:p w:rsidR="004F2A99" w:rsidRDefault="004F2A99" w:rsidP="00CC171E"/>
        </w:tc>
      </w:tr>
    </w:tbl>
    <w:p w:rsidR="004F2A99" w:rsidRDefault="004F2A99" w:rsidP="004F2A99"/>
    <w:p w:rsidR="004F2A99" w:rsidRPr="00EC5DA1" w:rsidRDefault="00EC5DA1" w:rsidP="00EC5DA1">
      <w:pPr>
        <w:spacing w:before="120" w:after="120"/>
        <w:ind w:left="547" w:hanging="187"/>
        <w:jc w:val="center"/>
        <w:rPr>
          <w:rFonts w:ascii="Arial" w:hAnsi="Arial" w:cs="Arial"/>
          <w:b/>
          <w:bCs/>
          <w:color w:val="365F91"/>
        </w:rPr>
      </w:pPr>
      <w:r>
        <w:rPr>
          <w:rFonts w:ascii="Arial" w:hAnsi="Arial" w:cs="Arial"/>
          <w:b/>
          <w:bCs/>
          <w:color w:val="365F91"/>
        </w:rPr>
        <w:t>Table4.7:</w:t>
      </w:r>
      <w:r w:rsidR="004F2A99" w:rsidRPr="00EC5DA1">
        <w:rPr>
          <w:rFonts w:ascii="Arial" w:hAnsi="Arial" w:cs="Arial"/>
          <w:b/>
          <w:bCs/>
          <w:color w:val="365F91"/>
        </w:rPr>
        <w:t xml:space="preserve"> Software Engineering - Implementation</w:t>
      </w:r>
    </w:p>
    <w:p w:rsidR="004F2A99" w:rsidRPr="00232355" w:rsidRDefault="004F2A99" w:rsidP="00232355">
      <w:pPr>
        <w:sectPr w:rsidR="004F2A99" w:rsidRPr="00232355" w:rsidSect="002578CC">
          <w:pgSz w:w="15840" w:h="12240" w:orient="landscape" w:code="1"/>
          <w:pgMar w:top="720" w:right="720" w:bottom="720" w:left="720" w:header="720" w:footer="720" w:gutter="0"/>
          <w:cols w:space="720"/>
          <w:docGrid w:linePitch="360"/>
        </w:sectPr>
      </w:pPr>
    </w:p>
    <w:tbl>
      <w:tblPr>
        <w:tblStyle w:val="Style1"/>
        <w:tblW w:w="5000" w:type="pct"/>
        <w:tblBorders>
          <w:left w:val="single" w:sz="18" w:space="0" w:color="auto"/>
          <w:right w:val="single" w:sz="18" w:space="0" w:color="auto"/>
          <w:insideH w:val="single" w:sz="18" w:space="0" w:color="auto"/>
          <w:insideV w:val="single" w:sz="18" w:space="0" w:color="auto"/>
        </w:tblBorders>
        <w:tblLook w:val="06A0"/>
      </w:tblPr>
      <w:tblGrid>
        <w:gridCol w:w="1784"/>
        <w:gridCol w:w="3007"/>
        <w:gridCol w:w="8385"/>
      </w:tblGrid>
      <w:tr w:rsidR="00B06683" w:rsidRPr="006641EF" w:rsidTr="00B06683">
        <w:trPr>
          <w:cnfStyle w:val="100000000000"/>
          <w:cantSplit/>
          <w:tblHeader/>
        </w:trPr>
        <w:tc>
          <w:tcPr>
            <w:cnfStyle w:val="001000000100"/>
            <w:tcW w:w="0" w:type="auto"/>
            <w:tcBorders>
              <w:top w:val="none" w:sz="0" w:space="0" w:color="auto"/>
              <w:left w:val="none" w:sz="0" w:space="0" w:color="auto"/>
              <w:bottom w:val="none" w:sz="0" w:space="0" w:color="auto"/>
              <w:right w:val="none" w:sz="0" w:space="0" w:color="auto"/>
            </w:tcBorders>
            <w:hideMark/>
          </w:tcPr>
          <w:p w:rsidR="00B06683" w:rsidRPr="003A091F" w:rsidRDefault="00B06683" w:rsidP="00B06683">
            <w:pPr>
              <w:spacing w:after="120"/>
              <w:jc w:val="center"/>
              <w:rPr>
                <w:rFonts w:ascii="Arial" w:hAnsi="Arial" w:cs="Arial"/>
                <w:b w:val="0"/>
                <w:bCs w:val="0"/>
              </w:rPr>
            </w:pPr>
            <w:r w:rsidRPr="003A091F">
              <w:rPr>
                <w:rFonts w:ascii="Arial" w:hAnsi="Arial" w:cs="Arial"/>
              </w:rPr>
              <w:lastRenderedPageBreak/>
              <w:t>Course</w:t>
            </w:r>
          </w:p>
        </w:tc>
        <w:tc>
          <w:tcPr>
            <w:tcW w:w="0" w:type="auto"/>
            <w:tcBorders>
              <w:top w:val="none" w:sz="0" w:space="0" w:color="auto"/>
              <w:left w:val="none" w:sz="0" w:space="0" w:color="auto"/>
              <w:bottom w:val="none" w:sz="0" w:space="0" w:color="auto"/>
              <w:right w:val="none" w:sz="0" w:space="0" w:color="auto"/>
            </w:tcBorders>
            <w:hideMark/>
          </w:tcPr>
          <w:p w:rsidR="00B06683" w:rsidRPr="003A091F" w:rsidRDefault="00B06683" w:rsidP="00B06683">
            <w:pPr>
              <w:spacing w:after="120"/>
              <w:jc w:val="center"/>
              <w:cnfStyle w:val="100000000000"/>
              <w:rPr>
                <w:rFonts w:ascii="Arial" w:hAnsi="Arial" w:cs="Arial"/>
                <w:b w:val="0"/>
                <w:bCs w:val="0"/>
              </w:rPr>
            </w:pPr>
            <w:r w:rsidRPr="003A091F">
              <w:rPr>
                <w:rFonts w:ascii="Arial" w:hAnsi="Arial" w:cs="Arial"/>
              </w:rPr>
              <w:t>Assignments</w:t>
            </w:r>
          </w:p>
        </w:tc>
        <w:tc>
          <w:tcPr>
            <w:tcW w:w="0" w:type="auto"/>
            <w:tcBorders>
              <w:top w:val="none" w:sz="0" w:space="0" w:color="auto"/>
              <w:left w:val="none" w:sz="0" w:space="0" w:color="auto"/>
              <w:bottom w:val="none" w:sz="0" w:space="0" w:color="auto"/>
              <w:right w:val="none" w:sz="0" w:space="0" w:color="auto"/>
            </w:tcBorders>
            <w:hideMark/>
          </w:tcPr>
          <w:p w:rsidR="00B06683" w:rsidRPr="003A091F" w:rsidRDefault="00B06683" w:rsidP="00B06683">
            <w:pPr>
              <w:spacing w:after="120"/>
              <w:jc w:val="center"/>
              <w:cnfStyle w:val="100000000000"/>
              <w:rPr>
                <w:rFonts w:ascii="Arial" w:hAnsi="Arial" w:cs="Arial"/>
                <w:b w:val="0"/>
                <w:bCs w:val="0"/>
              </w:rPr>
            </w:pPr>
            <w:r w:rsidRPr="003A091F">
              <w:rPr>
                <w:rFonts w:ascii="Arial" w:hAnsi="Arial" w:cs="Arial"/>
              </w:rPr>
              <w:t>Comments</w:t>
            </w:r>
          </w:p>
        </w:tc>
      </w:tr>
      <w:tr w:rsidR="00B06683" w:rsidRPr="006641EF" w:rsidTr="00B06683">
        <w:trPr>
          <w:cantSplit/>
        </w:trPr>
        <w:tc>
          <w:tcPr>
            <w:cnfStyle w:val="001000000000"/>
            <w:tcW w:w="0" w:type="auto"/>
            <w:tcBorders>
              <w:left w:val="none" w:sz="0" w:space="0" w:color="auto"/>
              <w:bottom w:val="none" w:sz="0" w:space="0" w:color="auto"/>
              <w:right w:val="none" w:sz="0" w:space="0" w:color="auto"/>
            </w:tcBorders>
            <w:noWrap/>
            <w:hideMark/>
          </w:tcPr>
          <w:p w:rsidR="00B06683" w:rsidRPr="006641EF" w:rsidRDefault="00B06683" w:rsidP="00B06683">
            <w:pPr>
              <w:spacing w:after="120"/>
              <w:rPr>
                <w:rFonts w:ascii="Arial" w:hAnsi="Arial" w:cs="Arial"/>
                <w:b w:val="0"/>
                <w:bCs w:val="0"/>
                <w:sz w:val="20"/>
                <w:szCs w:val="20"/>
              </w:rPr>
            </w:pPr>
            <w:r w:rsidRPr="006641EF">
              <w:rPr>
                <w:rFonts w:ascii="Arial" w:hAnsi="Arial" w:cs="Arial"/>
                <w:sz w:val="20"/>
                <w:szCs w:val="20"/>
              </w:rPr>
              <w:t>CS101</w:t>
            </w:r>
          </w:p>
        </w:tc>
        <w:tc>
          <w:tcPr>
            <w:tcW w:w="0" w:type="auto"/>
            <w:noWrap/>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Ethical Issues</w:t>
            </w:r>
          </w:p>
        </w:tc>
        <w:tc>
          <w:tcPr>
            <w:tcW w:w="0" w:type="auto"/>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Each student upload</w:t>
            </w:r>
            <w:r>
              <w:rPr>
                <w:rFonts w:ascii="Arial" w:hAnsi="Arial" w:cs="Arial"/>
                <w:sz w:val="20"/>
                <w:szCs w:val="20"/>
              </w:rPr>
              <w:t>s</w:t>
            </w:r>
            <w:r w:rsidRPr="006641EF">
              <w:rPr>
                <w:rFonts w:ascii="Arial" w:hAnsi="Arial" w:cs="Arial"/>
                <w:sz w:val="20"/>
                <w:szCs w:val="20"/>
              </w:rPr>
              <w:t xml:space="preserve"> project presentation slides </w:t>
            </w:r>
            <w:r>
              <w:rPr>
                <w:rFonts w:ascii="Arial" w:hAnsi="Arial" w:cs="Arial"/>
                <w:sz w:val="20"/>
                <w:szCs w:val="20"/>
              </w:rPr>
              <w:t>for</w:t>
            </w:r>
            <w:r w:rsidRPr="006641EF">
              <w:rPr>
                <w:rFonts w:ascii="Arial" w:hAnsi="Arial" w:cs="Arial"/>
                <w:sz w:val="20"/>
                <w:szCs w:val="20"/>
              </w:rPr>
              <w:t xml:space="preserve"> this assignment. </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 xml:space="preserve">Measurable: </w:t>
            </w:r>
            <w:r w:rsidRPr="006641EF">
              <w:rPr>
                <w:rFonts w:ascii="Arial" w:hAnsi="Arial" w:cs="Arial"/>
                <w:color w:val="000000"/>
                <w:sz w:val="20"/>
                <w:szCs w:val="20"/>
              </w:rPr>
              <w:t>Demonstrate the level of competence or knowledge.</w:t>
            </w:r>
          </w:p>
        </w:tc>
      </w:tr>
      <w:tr w:rsidR="00B06683" w:rsidRPr="006641EF" w:rsidTr="00B06683">
        <w:trPr>
          <w:cantSplit/>
        </w:trPr>
        <w:tc>
          <w:tcPr>
            <w:cnfStyle w:val="001000000000"/>
            <w:tcW w:w="0" w:type="auto"/>
            <w:tcBorders>
              <w:left w:val="none" w:sz="0" w:space="0" w:color="auto"/>
              <w:bottom w:val="none" w:sz="0" w:space="0" w:color="auto"/>
              <w:right w:val="none" w:sz="0" w:space="0" w:color="auto"/>
            </w:tcBorders>
            <w:noWrap/>
            <w:hideMark/>
          </w:tcPr>
          <w:p w:rsidR="00B06683" w:rsidRPr="006641EF" w:rsidRDefault="00B06683" w:rsidP="00B06683">
            <w:pPr>
              <w:spacing w:after="120"/>
              <w:rPr>
                <w:rFonts w:ascii="Arial" w:hAnsi="Arial" w:cs="Arial"/>
                <w:b w:val="0"/>
                <w:bCs w:val="0"/>
                <w:sz w:val="20"/>
                <w:szCs w:val="20"/>
              </w:rPr>
            </w:pPr>
            <w:r w:rsidRPr="006641EF">
              <w:rPr>
                <w:rFonts w:ascii="Arial" w:hAnsi="Arial" w:cs="Arial"/>
                <w:sz w:val="20"/>
                <w:szCs w:val="20"/>
              </w:rPr>
              <w:t>CS301</w:t>
            </w:r>
          </w:p>
        </w:tc>
        <w:tc>
          <w:tcPr>
            <w:tcW w:w="0" w:type="auto"/>
            <w:noWrap/>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Societal Impact of Computing</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Ethical Issues</w:t>
            </w:r>
          </w:p>
        </w:tc>
        <w:tc>
          <w:tcPr>
            <w:tcW w:w="0" w:type="auto"/>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Each student takes exam(s) for the two topics.</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Measurable:</w:t>
            </w:r>
            <w:r w:rsidRPr="006641EF">
              <w:rPr>
                <w:rFonts w:ascii="Arial" w:hAnsi="Arial" w:cs="Arial"/>
                <w:color w:val="000000"/>
                <w:sz w:val="20"/>
                <w:szCs w:val="20"/>
              </w:rPr>
              <w:t xml:space="preserve"> Achievement of skills in terms of absolute levels of mastery. </w:t>
            </w:r>
          </w:p>
        </w:tc>
      </w:tr>
      <w:tr w:rsidR="00B06683" w:rsidRPr="006641EF" w:rsidTr="00B06683">
        <w:trPr>
          <w:cantSplit/>
        </w:trPr>
        <w:tc>
          <w:tcPr>
            <w:cnfStyle w:val="001000000000"/>
            <w:tcW w:w="0" w:type="auto"/>
            <w:tcBorders>
              <w:left w:val="none" w:sz="0" w:space="0" w:color="auto"/>
              <w:bottom w:val="none" w:sz="0" w:space="0" w:color="auto"/>
              <w:right w:val="none" w:sz="0" w:space="0" w:color="auto"/>
            </w:tcBorders>
            <w:noWrap/>
            <w:hideMark/>
          </w:tcPr>
          <w:p w:rsidR="00B06683" w:rsidRPr="006641EF" w:rsidRDefault="00B06683" w:rsidP="00B06683">
            <w:pPr>
              <w:spacing w:after="120"/>
              <w:rPr>
                <w:rFonts w:ascii="Arial" w:hAnsi="Arial" w:cs="Arial"/>
                <w:b w:val="0"/>
                <w:bCs w:val="0"/>
                <w:sz w:val="20"/>
                <w:szCs w:val="20"/>
              </w:rPr>
            </w:pPr>
            <w:r w:rsidRPr="006641EF">
              <w:rPr>
                <w:rFonts w:ascii="Arial" w:hAnsi="Arial" w:cs="Arial"/>
                <w:sz w:val="20"/>
                <w:szCs w:val="20"/>
              </w:rPr>
              <w:t>CS337</w:t>
            </w:r>
          </w:p>
        </w:tc>
        <w:tc>
          <w:tcPr>
            <w:tcW w:w="0" w:type="auto"/>
            <w:noWrap/>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 xml:space="preserve">Project </w:t>
            </w:r>
            <w:r>
              <w:rPr>
                <w:rFonts w:ascii="Arial" w:hAnsi="Arial" w:cs="Arial"/>
                <w:sz w:val="20"/>
                <w:szCs w:val="20"/>
              </w:rPr>
              <w:t>Requirement</w:t>
            </w:r>
            <w:r w:rsidRPr="006641EF">
              <w:rPr>
                <w:rFonts w:ascii="Arial" w:hAnsi="Arial" w:cs="Arial"/>
                <w:sz w:val="20"/>
                <w:szCs w:val="20"/>
              </w:rPr>
              <w:t xml:space="preserve"> Document</w:t>
            </w:r>
          </w:p>
        </w:tc>
        <w:tc>
          <w:tcPr>
            <w:tcW w:w="0" w:type="auto"/>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Each student (or a group of students) upload</w:t>
            </w:r>
            <w:r>
              <w:rPr>
                <w:rFonts w:ascii="Arial" w:hAnsi="Arial" w:cs="Arial"/>
                <w:sz w:val="20"/>
                <w:szCs w:val="20"/>
              </w:rPr>
              <w:t>s</w:t>
            </w:r>
            <w:r w:rsidRPr="006641EF">
              <w:rPr>
                <w:rFonts w:ascii="Arial" w:hAnsi="Arial" w:cs="Arial"/>
                <w:sz w:val="20"/>
                <w:szCs w:val="20"/>
              </w:rPr>
              <w:t xml:space="preserve"> </w:t>
            </w:r>
            <w:r>
              <w:rPr>
                <w:rFonts w:ascii="Arial" w:hAnsi="Arial" w:cs="Arial"/>
                <w:sz w:val="20"/>
                <w:szCs w:val="20"/>
              </w:rPr>
              <w:t xml:space="preserve">a </w:t>
            </w:r>
            <w:r w:rsidRPr="006641EF">
              <w:rPr>
                <w:rFonts w:ascii="Arial" w:hAnsi="Arial" w:cs="Arial"/>
                <w:sz w:val="20"/>
                <w:szCs w:val="20"/>
              </w:rPr>
              <w:t xml:space="preserve">project </w:t>
            </w:r>
            <w:r>
              <w:rPr>
                <w:rFonts w:ascii="Arial" w:hAnsi="Arial" w:cs="Arial"/>
                <w:sz w:val="20"/>
                <w:szCs w:val="20"/>
              </w:rPr>
              <w:t>Requirement Document</w:t>
            </w:r>
            <w:r w:rsidRPr="006641EF">
              <w:rPr>
                <w:rFonts w:ascii="Arial" w:hAnsi="Arial" w:cs="Arial"/>
                <w:sz w:val="20"/>
                <w:szCs w:val="20"/>
              </w:rPr>
              <w:t xml:space="preserve"> and do</w:t>
            </w:r>
            <w:r>
              <w:rPr>
                <w:rFonts w:ascii="Arial" w:hAnsi="Arial" w:cs="Arial"/>
                <w:sz w:val="20"/>
                <w:szCs w:val="20"/>
              </w:rPr>
              <w:t>es</w:t>
            </w:r>
            <w:r w:rsidRPr="006641EF">
              <w:rPr>
                <w:rFonts w:ascii="Arial" w:hAnsi="Arial" w:cs="Arial"/>
                <w:sz w:val="20"/>
                <w:szCs w:val="20"/>
              </w:rPr>
              <w:t xml:space="preserve"> a formal presentation.</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Measurable: Achievement of skills as evaluated by the faculty.</w:t>
            </w:r>
          </w:p>
        </w:tc>
      </w:tr>
      <w:tr w:rsidR="00B06683" w:rsidRPr="006641EF" w:rsidTr="00B06683">
        <w:trPr>
          <w:cantSplit/>
        </w:trPr>
        <w:tc>
          <w:tcPr>
            <w:cnfStyle w:val="001000000000"/>
            <w:tcW w:w="0" w:type="auto"/>
            <w:tcBorders>
              <w:left w:val="none" w:sz="0" w:space="0" w:color="auto"/>
              <w:bottom w:val="none" w:sz="0" w:space="0" w:color="auto"/>
              <w:right w:val="none" w:sz="0" w:space="0" w:color="auto"/>
            </w:tcBorders>
            <w:noWrap/>
            <w:hideMark/>
          </w:tcPr>
          <w:p w:rsidR="00B06683" w:rsidRPr="006641EF" w:rsidRDefault="00B06683" w:rsidP="00B06683">
            <w:pPr>
              <w:spacing w:after="120"/>
              <w:rPr>
                <w:rFonts w:ascii="Arial" w:hAnsi="Arial" w:cs="Arial"/>
                <w:b w:val="0"/>
                <w:bCs w:val="0"/>
                <w:sz w:val="20"/>
                <w:szCs w:val="20"/>
              </w:rPr>
            </w:pPr>
            <w:r w:rsidRPr="006641EF">
              <w:rPr>
                <w:rFonts w:ascii="Arial" w:hAnsi="Arial" w:cs="Arial"/>
                <w:sz w:val="20"/>
                <w:szCs w:val="20"/>
              </w:rPr>
              <w:t>CS437</w:t>
            </w:r>
          </w:p>
        </w:tc>
        <w:tc>
          <w:tcPr>
            <w:tcW w:w="0" w:type="auto"/>
            <w:noWrap/>
            <w:hideMark/>
          </w:tcPr>
          <w:p w:rsidR="00B06683" w:rsidRDefault="00B06683" w:rsidP="00B06683">
            <w:pPr>
              <w:spacing w:after="120"/>
              <w:cnfStyle w:val="000000000000"/>
              <w:rPr>
                <w:rFonts w:ascii="Arial" w:hAnsi="Arial" w:cs="Arial"/>
                <w:sz w:val="20"/>
                <w:szCs w:val="20"/>
              </w:rPr>
            </w:pPr>
            <w:r w:rsidRPr="006641EF">
              <w:rPr>
                <w:rFonts w:ascii="Arial" w:hAnsi="Arial" w:cs="Arial"/>
                <w:sz w:val="20"/>
                <w:szCs w:val="20"/>
              </w:rPr>
              <w:t xml:space="preserve">Project Design Document </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Project Documentation</w:t>
            </w:r>
          </w:p>
        </w:tc>
        <w:tc>
          <w:tcPr>
            <w:tcW w:w="0" w:type="auto"/>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Each student (or a group of students) upload</w:t>
            </w:r>
            <w:r>
              <w:rPr>
                <w:rFonts w:ascii="Arial" w:hAnsi="Arial" w:cs="Arial"/>
                <w:sz w:val="20"/>
                <w:szCs w:val="20"/>
              </w:rPr>
              <w:t>s</w:t>
            </w:r>
            <w:r w:rsidRPr="006641EF">
              <w:rPr>
                <w:rFonts w:ascii="Arial" w:hAnsi="Arial" w:cs="Arial"/>
                <w:sz w:val="20"/>
                <w:szCs w:val="20"/>
              </w:rPr>
              <w:t xml:space="preserve"> </w:t>
            </w:r>
            <w:r>
              <w:rPr>
                <w:rFonts w:ascii="Arial" w:hAnsi="Arial" w:cs="Arial"/>
                <w:sz w:val="20"/>
                <w:szCs w:val="20"/>
              </w:rPr>
              <w:t>a</w:t>
            </w:r>
            <w:r w:rsidRPr="006641EF">
              <w:rPr>
                <w:rFonts w:ascii="Arial" w:hAnsi="Arial" w:cs="Arial"/>
                <w:sz w:val="20"/>
                <w:szCs w:val="20"/>
              </w:rPr>
              <w:t xml:space="preserve"> </w:t>
            </w:r>
            <w:r>
              <w:rPr>
                <w:rFonts w:ascii="Arial" w:hAnsi="Arial" w:cs="Arial"/>
                <w:sz w:val="20"/>
                <w:szCs w:val="20"/>
              </w:rPr>
              <w:t>Project Design Document and P</w:t>
            </w:r>
            <w:r w:rsidRPr="006641EF">
              <w:rPr>
                <w:rFonts w:ascii="Arial" w:hAnsi="Arial" w:cs="Arial"/>
                <w:sz w:val="20"/>
                <w:szCs w:val="20"/>
              </w:rPr>
              <w:t xml:space="preserve">roject </w:t>
            </w:r>
            <w:r>
              <w:rPr>
                <w:rFonts w:ascii="Arial" w:hAnsi="Arial" w:cs="Arial"/>
                <w:sz w:val="20"/>
                <w:szCs w:val="20"/>
              </w:rPr>
              <w:t>R</w:t>
            </w:r>
            <w:r w:rsidRPr="006641EF">
              <w:rPr>
                <w:rFonts w:ascii="Arial" w:hAnsi="Arial" w:cs="Arial"/>
                <w:sz w:val="20"/>
                <w:szCs w:val="20"/>
              </w:rPr>
              <w:t>eport and do</w:t>
            </w:r>
            <w:r>
              <w:rPr>
                <w:rFonts w:ascii="Arial" w:hAnsi="Arial" w:cs="Arial"/>
                <w:sz w:val="20"/>
                <w:szCs w:val="20"/>
              </w:rPr>
              <w:t>es</w:t>
            </w:r>
            <w:r w:rsidRPr="006641EF">
              <w:rPr>
                <w:rFonts w:ascii="Arial" w:hAnsi="Arial" w:cs="Arial"/>
                <w:sz w:val="20"/>
                <w:szCs w:val="20"/>
              </w:rPr>
              <w:t xml:space="preserve"> a formal presentation.</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Measurable: Achievement of skills as evaluated by the faculty.</w:t>
            </w:r>
          </w:p>
        </w:tc>
      </w:tr>
      <w:tr w:rsidR="00B06683" w:rsidRPr="006641EF" w:rsidTr="00B06683">
        <w:trPr>
          <w:cantSplit/>
        </w:trPr>
        <w:tc>
          <w:tcPr>
            <w:cnfStyle w:val="001000000000"/>
            <w:tcW w:w="0" w:type="auto"/>
            <w:tcBorders>
              <w:left w:val="none" w:sz="0" w:space="0" w:color="auto"/>
              <w:bottom w:val="none" w:sz="0" w:space="0" w:color="auto"/>
              <w:right w:val="none" w:sz="0" w:space="0" w:color="auto"/>
            </w:tcBorders>
            <w:noWrap/>
            <w:hideMark/>
          </w:tcPr>
          <w:p w:rsidR="00B06683" w:rsidRPr="006641EF" w:rsidRDefault="00B06683" w:rsidP="00B06683">
            <w:pPr>
              <w:spacing w:after="120"/>
              <w:rPr>
                <w:rFonts w:ascii="Arial" w:hAnsi="Arial" w:cs="Arial"/>
                <w:b w:val="0"/>
                <w:bCs w:val="0"/>
                <w:sz w:val="20"/>
                <w:szCs w:val="20"/>
              </w:rPr>
            </w:pPr>
            <w:r w:rsidRPr="006641EF">
              <w:rPr>
                <w:rFonts w:ascii="Arial" w:hAnsi="Arial" w:cs="Arial"/>
                <w:sz w:val="20"/>
                <w:szCs w:val="20"/>
              </w:rPr>
              <w:t>CS490</w:t>
            </w:r>
          </w:p>
        </w:tc>
        <w:tc>
          <w:tcPr>
            <w:tcW w:w="0" w:type="auto"/>
            <w:noWrap/>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A1 – Theory</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A2 - Programming</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A3 - Algorithms</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A4 - Systems</w:t>
            </w:r>
          </w:p>
          <w:p w:rsidR="00B06683" w:rsidRDefault="00B06683" w:rsidP="00B06683">
            <w:pPr>
              <w:spacing w:after="120"/>
              <w:cnfStyle w:val="000000000000"/>
              <w:rPr>
                <w:rFonts w:ascii="Arial" w:hAnsi="Arial" w:cs="Arial"/>
                <w:sz w:val="20"/>
                <w:szCs w:val="20"/>
              </w:rPr>
            </w:pPr>
          </w:p>
          <w:p w:rsidR="00B06683" w:rsidRDefault="00B06683" w:rsidP="00B06683">
            <w:pPr>
              <w:spacing w:after="120"/>
              <w:cnfStyle w:val="000000000000"/>
              <w:rPr>
                <w:rFonts w:ascii="Arial" w:hAnsi="Arial" w:cs="Arial"/>
                <w:sz w:val="20"/>
                <w:szCs w:val="20"/>
              </w:rPr>
            </w:pP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Major GPA</w:t>
            </w:r>
          </w:p>
        </w:tc>
        <w:tc>
          <w:tcPr>
            <w:tcW w:w="0" w:type="auto"/>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Each student take</w:t>
            </w:r>
            <w:r>
              <w:rPr>
                <w:rFonts w:ascii="Arial" w:hAnsi="Arial" w:cs="Arial"/>
                <w:sz w:val="20"/>
                <w:szCs w:val="20"/>
              </w:rPr>
              <w:t>s the MFT</w:t>
            </w:r>
            <w:r w:rsidRPr="006641EF">
              <w:rPr>
                <w:rFonts w:ascii="Arial" w:hAnsi="Arial" w:cs="Arial"/>
                <w:sz w:val="20"/>
                <w:szCs w:val="20"/>
              </w:rPr>
              <w:t xml:space="preserve"> Assessment Tests</w:t>
            </w:r>
            <w:r>
              <w:rPr>
                <w:rFonts w:ascii="Arial" w:hAnsi="Arial" w:cs="Arial"/>
                <w:sz w:val="20"/>
                <w:szCs w:val="20"/>
              </w:rPr>
              <w:t>,</w:t>
            </w:r>
            <w:r w:rsidRPr="006641EF">
              <w:rPr>
                <w:rFonts w:ascii="Arial" w:hAnsi="Arial" w:cs="Arial"/>
                <w:sz w:val="20"/>
                <w:szCs w:val="20"/>
              </w:rPr>
              <w:t xml:space="preserve"> which consists of four topics (A1, A2, A3, and A4) related to those Student Learning Outcomes.</w:t>
            </w:r>
            <w:r>
              <w:rPr>
                <w:rFonts w:ascii="Arial" w:hAnsi="Arial" w:cs="Arial"/>
                <w:sz w:val="20"/>
                <w:szCs w:val="20"/>
              </w:rPr>
              <w:t xml:space="preserve"> These are referred to as Assessment Indicator #1, </w:t>
            </w:r>
            <w:r w:rsidRPr="000C7BEC">
              <w:rPr>
                <w:rFonts w:ascii="Arial" w:hAnsi="Arial" w:cs="Arial"/>
                <w:sz w:val="20"/>
                <w:szCs w:val="20"/>
              </w:rPr>
              <w:t>Assessment Indicator #2</w:t>
            </w:r>
            <w:r>
              <w:rPr>
                <w:rFonts w:ascii="Arial" w:hAnsi="Arial" w:cs="Arial"/>
                <w:sz w:val="20"/>
                <w:szCs w:val="20"/>
              </w:rPr>
              <w:t>,</w:t>
            </w:r>
            <w:r w:rsidRPr="00581D8D">
              <w:t xml:space="preserve"> </w:t>
            </w:r>
            <w:r>
              <w:rPr>
                <w:rFonts w:ascii="Arial" w:hAnsi="Arial" w:cs="Arial"/>
                <w:sz w:val="20"/>
                <w:szCs w:val="20"/>
              </w:rPr>
              <w:t>Assessment Indicator #3 and Assessment Indicator #4.</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Measurable:</w:t>
            </w:r>
            <w:r w:rsidRPr="006641EF">
              <w:rPr>
                <w:rFonts w:ascii="Arial" w:hAnsi="Arial" w:cs="Arial"/>
                <w:color w:val="000000"/>
                <w:sz w:val="20"/>
                <w:szCs w:val="20"/>
              </w:rPr>
              <w:t xml:space="preserve"> Achievement of skills in terms of absolute levels of mastery. </w:t>
            </w:r>
          </w:p>
          <w:p w:rsidR="00B06683" w:rsidRPr="006641EF" w:rsidRDefault="00B06683" w:rsidP="00B06683">
            <w:pPr>
              <w:spacing w:after="120"/>
              <w:cnfStyle w:val="000000000000"/>
              <w:rPr>
                <w:rFonts w:ascii="Arial" w:hAnsi="Arial" w:cs="Arial"/>
                <w:sz w:val="20"/>
                <w:szCs w:val="20"/>
              </w:rPr>
            </w:pP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 xml:space="preserve">The student's </w:t>
            </w:r>
            <w:r>
              <w:rPr>
                <w:rFonts w:ascii="Arial" w:hAnsi="Arial" w:cs="Arial"/>
                <w:sz w:val="20"/>
                <w:szCs w:val="20"/>
              </w:rPr>
              <w:t>Computer Science</w:t>
            </w:r>
            <w:r w:rsidRPr="006641EF">
              <w:rPr>
                <w:rFonts w:ascii="Arial" w:hAnsi="Arial" w:cs="Arial"/>
                <w:sz w:val="20"/>
                <w:szCs w:val="20"/>
              </w:rPr>
              <w:t xml:space="preserve"> GPA. </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Measurable: MFT-GPA correlation</w:t>
            </w:r>
          </w:p>
        </w:tc>
      </w:tr>
      <w:tr w:rsidR="00B06683" w:rsidRPr="006641EF" w:rsidTr="00B06683">
        <w:trPr>
          <w:cantSplit/>
        </w:trPr>
        <w:tc>
          <w:tcPr>
            <w:cnfStyle w:val="001000000000"/>
            <w:tcW w:w="0" w:type="auto"/>
            <w:tcBorders>
              <w:left w:val="none" w:sz="0" w:space="0" w:color="auto"/>
              <w:bottom w:val="none" w:sz="0" w:space="0" w:color="auto"/>
              <w:right w:val="none" w:sz="0" w:space="0" w:color="auto"/>
            </w:tcBorders>
            <w:noWrap/>
            <w:hideMark/>
          </w:tcPr>
          <w:p w:rsidR="00B06683" w:rsidRPr="006641EF" w:rsidRDefault="00B06683" w:rsidP="00B06683">
            <w:pPr>
              <w:spacing w:after="120"/>
              <w:rPr>
                <w:rFonts w:ascii="Arial" w:hAnsi="Arial" w:cs="Arial"/>
                <w:b w:val="0"/>
                <w:bCs w:val="0"/>
                <w:sz w:val="20"/>
                <w:szCs w:val="20"/>
              </w:rPr>
            </w:pPr>
            <w:r w:rsidRPr="006641EF">
              <w:rPr>
                <w:rFonts w:ascii="Arial" w:hAnsi="Arial" w:cs="Arial"/>
                <w:sz w:val="20"/>
                <w:szCs w:val="20"/>
              </w:rPr>
              <w:t>CS491A/CS496A</w:t>
            </w:r>
          </w:p>
        </w:tc>
        <w:tc>
          <w:tcPr>
            <w:tcW w:w="0" w:type="auto"/>
            <w:noWrap/>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Project Requirement Document</w:t>
            </w:r>
          </w:p>
        </w:tc>
        <w:tc>
          <w:tcPr>
            <w:tcW w:w="0" w:type="auto"/>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Each student (or a group of students) submit</w:t>
            </w:r>
            <w:r>
              <w:rPr>
                <w:rFonts w:ascii="Arial" w:hAnsi="Arial" w:cs="Arial"/>
                <w:sz w:val="20"/>
                <w:szCs w:val="20"/>
              </w:rPr>
              <w:t>s</w:t>
            </w:r>
            <w:r w:rsidRPr="006641EF">
              <w:rPr>
                <w:rFonts w:ascii="Arial" w:hAnsi="Arial" w:cs="Arial"/>
                <w:sz w:val="20"/>
                <w:szCs w:val="20"/>
              </w:rPr>
              <w:t xml:space="preserve"> a Project Requirement Document at the end of this class and do</w:t>
            </w:r>
            <w:r>
              <w:rPr>
                <w:rFonts w:ascii="Arial" w:hAnsi="Arial" w:cs="Arial"/>
                <w:sz w:val="20"/>
                <w:szCs w:val="20"/>
              </w:rPr>
              <w:t>es</w:t>
            </w:r>
            <w:r w:rsidRPr="006641EF">
              <w:rPr>
                <w:rFonts w:ascii="Arial" w:hAnsi="Arial" w:cs="Arial"/>
                <w:sz w:val="20"/>
                <w:szCs w:val="20"/>
              </w:rPr>
              <w:t xml:space="preserve"> a formal presentation.</w:t>
            </w:r>
          </w:p>
          <w:p w:rsidR="00B06683" w:rsidRPr="006641EF" w:rsidRDefault="00B06683" w:rsidP="00B06683">
            <w:pPr>
              <w:spacing w:after="120"/>
              <w:cnfStyle w:val="000000000000"/>
              <w:rPr>
                <w:rFonts w:ascii="Arial" w:hAnsi="Arial" w:cs="Arial"/>
                <w:b/>
                <w:sz w:val="20"/>
                <w:szCs w:val="20"/>
              </w:rPr>
            </w:pPr>
            <w:r w:rsidRPr="006641EF">
              <w:rPr>
                <w:rFonts w:ascii="Arial" w:hAnsi="Arial" w:cs="Arial"/>
                <w:sz w:val="20"/>
                <w:szCs w:val="20"/>
              </w:rPr>
              <w:t>Measurable: Achievement of skills as evaluated by the faculty.</w:t>
            </w:r>
          </w:p>
        </w:tc>
      </w:tr>
      <w:tr w:rsidR="00B06683" w:rsidRPr="006641EF" w:rsidTr="00B06683">
        <w:trPr>
          <w:cantSplit/>
        </w:trPr>
        <w:tc>
          <w:tcPr>
            <w:cnfStyle w:val="001000000000"/>
            <w:tcW w:w="0" w:type="auto"/>
            <w:tcBorders>
              <w:left w:val="none" w:sz="0" w:space="0" w:color="auto"/>
              <w:bottom w:val="none" w:sz="0" w:space="0" w:color="auto"/>
              <w:right w:val="none" w:sz="0" w:space="0" w:color="auto"/>
            </w:tcBorders>
            <w:noWrap/>
          </w:tcPr>
          <w:p w:rsidR="00B06683" w:rsidRPr="006641EF" w:rsidRDefault="00B06683" w:rsidP="00B06683">
            <w:pPr>
              <w:spacing w:after="120"/>
              <w:rPr>
                <w:rFonts w:ascii="Arial" w:hAnsi="Arial" w:cs="Arial"/>
                <w:b w:val="0"/>
                <w:bCs w:val="0"/>
                <w:sz w:val="20"/>
                <w:szCs w:val="20"/>
              </w:rPr>
            </w:pPr>
            <w:r w:rsidRPr="006641EF">
              <w:rPr>
                <w:rFonts w:ascii="Arial" w:hAnsi="Arial" w:cs="Arial"/>
                <w:sz w:val="20"/>
                <w:szCs w:val="20"/>
              </w:rPr>
              <w:t>CS496</w:t>
            </w:r>
            <w:r>
              <w:rPr>
                <w:rFonts w:ascii="Arial" w:hAnsi="Arial" w:cs="Arial"/>
                <w:sz w:val="20"/>
                <w:szCs w:val="20"/>
              </w:rPr>
              <w:t>B</w:t>
            </w:r>
          </w:p>
        </w:tc>
        <w:tc>
          <w:tcPr>
            <w:tcW w:w="0" w:type="auto"/>
            <w:noWrap/>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 xml:space="preserve">Project </w:t>
            </w:r>
            <w:r>
              <w:rPr>
                <w:rFonts w:ascii="Arial" w:hAnsi="Arial" w:cs="Arial"/>
                <w:sz w:val="20"/>
                <w:szCs w:val="20"/>
              </w:rPr>
              <w:t>Design</w:t>
            </w:r>
            <w:r w:rsidRPr="006641EF">
              <w:rPr>
                <w:rFonts w:ascii="Arial" w:hAnsi="Arial" w:cs="Arial"/>
                <w:sz w:val="20"/>
                <w:szCs w:val="20"/>
              </w:rPr>
              <w:t xml:space="preserve"> Document</w:t>
            </w:r>
          </w:p>
        </w:tc>
        <w:tc>
          <w:tcPr>
            <w:tcW w:w="0" w:type="auto"/>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Each student (or a group of students) submit</w:t>
            </w:r>
            <w:r>
              <w:rPr>
                <w:rFonts w:ascii="Arial" w:hAnsi="Arial" w:cs="Arial"/>
                <w:sz w:val="20"/>
                <w:szCs w:val="20"/>
              </w:rPr>
              <w:t>s</w:t>
            </w:r>
            <w:r w:rsidRPr="006641EF">
              <w:rPr>
                <w:rFonts w:ascii="Arial" w:hAnsi="Arial" w:cs="Arial"/>
                <w:sz w:val="20"/>
                <w:szCs w:val="20"/>
              </w:rPr>
              <w:t xml:space="preserve"> a Project Requirement</w:t>
            </w:r>
            <w:r>
              <w:rPr>
                <w:rFonts w:ascii="Arial" w:hAnsi="Arial" w:cs="Arial"/>
                <w:sz w:val="20"/>
                <w:szCs w:val="20"/>
              </w:rPr>
              <w:t xml:space="preserve"> Design</w:t>
            </w:r>
            <w:r w:rsidRPr="006641EF">
              <w:rPr>
                <w:rFonts w:ascii="Arial" w:hAnsi="Arial" w:cs="Arial"/>
                <w:sz w:val="20"/>
                <w:szCs w:val="20"/>
              </w:rPr>
              <w:t xml:space="preserve"> Document at the end of this class and do</w:t>
            </w:r>
            <w:r>
              <w:rPr>
                <w:rFonts w:ascii="Arial" w:hAnsi="Arial" w:cs="Arial"/>
                <w:sz w:val="20"/>
                <w:szCs w:val="20"/>
              </w:rPr>
              <w:t>es</w:t>
            </w:r>
            <w:r w:rsidRPr="006641EF">
              <w:rPr>
                <w:rFonts w:ascii="Arial" w:hAnsi="Arial" w:cs="Arial"/>
                <w:sz w:val="20"/>
                <w:szCs w:val="20"/>
              </w:rPr>
              <w:t xml:space="preserve"> a formal presentation.</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Measurable: Achievement of skills as evaluated by the faculty.</w:t>
            </w:r>
          </w:p>
        </w:tc>
      </w:tr>
      <w:tr w:rsidR="00B06683" w:rsidRPr="006641EF" w:rsidTr="00B06683">
        <w:trPr>
          <w:cantSplit/>
        </w:trPr>
        <w:tc>
          <w:tcPr>
            <w:cnfStyle w:val="001000000000"/>
            <w:tcW w:w="0" w:type="auto"/>
            <w:tcBorders>
              <w:left w:val="none" w:sz="0" w:space="0" w:color="auto"/>
              <w:bottom w:val="none" w:sz="0" w:space="0" w:color="auto"/>
              <w:right w:val="none" w:sz="0" w:space="0" w:color="auto"/>
            </w:tcBorders>
            <w:noWrap/>
            <w:hideMark/>
          </w:tcPr>
          <w:p w:rsidR="00B06683" w:rsidRPr="006641EF" w:rsidRDefault="00B06683" w:rsidP="00B06683">
            <w:pPr>
              <w:spacing w:after="120"/>
              <w:rPr>
                <w:rFonts w:ascii="Arial" w:hAnsi="Arial" w:cs="Arial"/>
                <w:b w:val="0"/>
                <w:bCs w:val="0"/>
                <w:sz w:val="20"/>
                <w:szCs w:val="20"/>
              </w:rPr>
            </w:pPr>
            <w:r w:rsidRPr="006641EF">
              <w:rPr>
                <w:rFonts w:ascii="Arial" w:hAnsi="Arial" w:cs="Arial"/>
                <w:sz w:val="20"/>
                <w:szCs w:val="20"/>
              </w:rPr>
              <w:lastRenderedPageBreak/>
              <w:t>CS491B/CS496C</w:t>
            </w:r>
          </w:p>
        </w:tc>
        <w:tc>
          <w:tcPr>
            <w:tcW w:w="0" w:type="auto"/>
            <w:noWrap/>
            <w:hideMark/>
          </w:tcPr>
          <w:p w:rsidR="00B06683" w:rsidRPr="006641EF" w:rsidRDefault="00B06683" w:rsidP="00B06683">
            <w:pPr>
              <w:spacing w:after="120"/>
              <w:cnfStyle w:val="000000000000"/>
              <w:rPr>
                <w:rFonts w:ascii="Arial" w:hAnsi="Arial" w:cs="Arial"/>
                <w:sz w:val="20"/>
                <w:szCs w:val="20"/>
              </w:rPr>
            </w:pPr>
          </w:p>
          <w:p w:rsidR="00B06683" w:rsidRPr="006641EF" w:rsidRDefault="00B06683" w:rsidP="00B06683">
            <w:pPr>
              <w:spacing w:after="120"/>
              <w:cnfStyle w:val="000000000000"/>
              <w:rPr>
                <w:rFonts w:ascii="Arial" w:hAnsi="Arial" w:cs="Arial"/>
                <w:sz w:val="20"/>
                <w:szCs w:val="20"/>
              </w:rPr>
            </w:pP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Project</w:t>
            </w:r>
          </w:p>
          <w:p w:rsidR="00B06683" w:rsidRPr="006641EF" w:rsidRDefault="00B06683" w:rsidP="00B06683">
            <w:pPr>
              <w:spacing w:after="120"/>
              <w:cnfStyle w:val="000000000000"/>
              <w:rPr>
                <w:rFonts w:ascii="Arial" w:hAnsi="Arial" w:cs="Arial"/>
                <w:sz w:val="20"/>
                <w:szCs w:val="20"/>
              </w:rPr>
            </w:pPr>
          </w:p>
          <w:p w:rsidR="00B06683" w:rsidRPr="006641EF" w:rsidRDefault="00B06683" w:rsidP="00B06683">
            <w:pPr>
              <w:spacing w:after="120"/>
              <w:cnfStyle w:val="000000000000"/>
              <w:rPr>
                <w:rFonts w:ascii="Arial" w:hAnsi="Arial" w:cs="Arial"/>
                <w:sz w:val="20"/>
                <w:szCs w:val="20"/>
              </w:rPr>
            </w:pP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Project Documentation</w:t>
            </w:r>
          </w:p>
          <w:p w:rsidR="00B06683" w:rsidRPr="006641EF" w:rsidRDefault="00B06683" w:rsidP="00B06683">
            <w:pPr>
              <w:spacing w:after="120"/>
              <w:cnfStyle w:val="000000000000"/>
              <w:rPr>
                <w:rFonts w:ascii="Arial" w:hAnsi="Arial" w:cs="Arial"/>
                <w:sz w:val="20"/>
                <w:szCs w:val="20"/>
              </w:rPr>
            </w:pPr>
          </w:p>
          <w:p w:rsidR="00B06683" w:rsidRPr="006641EF" w:rsidRDefault="00B06683" w:rsidP="00B06683">
            <w:pPr>
              <w:spacing w:after="120"/>
              <w:cnfStyle w:val="000000000000"/>
              <w:rPr>
                <w:rFonts w:ascii="Arial" w:hAnsi="Arial" w:cs="Arial"/>
                <w:sz w:val="20"/>
                <w:szCs w:val="20"/>
              </w:rPr>
            </w:pPr>
          </w:p>
          <w:p w:rsidR="00B06683" w:rsidRPr="006641EF" w:rsidRDefault="00B06683" w:rsidP="00B06683">
            <w:pPr>
              <w:spacing w:after="120"/>
              <w:cnfStyle w:val="000000000000"/>
              <w:rPr>
                <w:rFonts w:ascii="Arial" w:hAnsi="Arial" w:cs="Arial"/>
                <w:sz w:val="20"/>
                <w:szCs w:val="20"/>
              </w:rPr>
            </w:pPr>
          </w:p>
          <w:p w:rsidR="00B06683" w:rsidRPr="006641EF" w:rsidRDefault="00B06683" w:rsidP="00B06683">
            <w:pPr>
              <w:spacing w:after="120"/>
              <w:cnfStyle w:val="000000000000"/>
              <w:rPr>
                <w:rFonts w:ascii="Arial" w:hAnsi="Arial" w:cs="Arial"/>
                <w:sz w:val="20"/>
                <w:szCs w:val="20"/>
              </w:rPr>
            </w:pP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Project Presentation</w:t>
            </w:r>
          </w:p>
          <w:p w:rsidR="00B06683" w:rsidRPr="006641EF" w:rsidRDefault="00B06683" w:rsidP="00B06683">
            <w:pPr>
              <w:spacing w:after="120"/>
              <w:cnfStyle w:val="000000000000"/>
              <w:rPr>
                <w:rFonts w:ascii="Arial" w:hAnsi="Arial" w:cs="Arial"/>
                <w:sz w:val="20"/>
                <w:szCs w:val="20"/>
              </w:rPr>
            </w:pPr>
          </w:p>
          <w:p w:rsidR="00B06683" w:rsidRPr="006641EF" w:rsidRDefault="00B06683" w:rsidP="00B06683">
            <w:pPr>
              <w:spacing w:after="120"/>
              <w:cnfStyle w:val="000000000000"/>
              <w:rPr>
                <w:rFonts w:ascii="Arial" w:hAnsi="Arial" w:cs="Arial"/>
                <w:sz w:val="20"/>
                <w:szCs w:val="20"/>
              </w:rPr>
            </w:pP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Project Poster</w:t>
            </w:r>
          </w:p>
        </w:tc>
        <w:tc>
          <w:tcPr>
            <w:tcW w:w="0" w:type="auto"/>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Each student (or a group of students) submit</w:t>
            </w:r>
            <w:r>
              <w:rPr>
                <w:rFonts w:ascii="Arial" w:hAnsi="Arial" w:cs="Arial"/>
                <w:sz w:val="20"/>
                <w:szCs w:val="20"/>
              </w:rPr>
              <w:t>s</w:t>
            </w:r>
            <w:r w:rsidRPr="006641EF">
              <w:rPr>
                <w:rFonts w:ascii="Arial" w:hAnsi="Arial" w:cs="Arial"/>
                <w:sz w:val="20"/>
                <w:szCs w:val="20"/>
              </w:rPr>
              <w:t xml:space="preserve"> the following documents and do</w:t>
            </w:r>
            <w:r>
              <w:rPr>
                <w:rFonts w:ascii="Arial" w:hAnsi="Arial" w:cs="Arial"/>
                <w:sz w:val="20"/>
                <w:szCs w:val="20"/>
              </w:rPr>
              <w:t>es</w:t>
            </w:r>
            <w:r w:rsidRPr="006641EF">
              <w:rPr>
                <w:rFonts w:ascii="Arial" w:hAnsi="Arial" w:cs="Arial"/>
                <w:sz w:val="20"/>
                <w:szCs w:val="20"/>
              </w:rPr>
              <w:t xml:space="preserve"> a formal presentation.</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u w:val="single"/>
              </w:rPr>
              <w:t>Project*</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Each student (or a group of students) upload</w:t>
            </w:r>
            <w:r>
              <w:rPr>
                <w:rFonts w:ascii="Arial" w:hAnsi="Arial" w:cs="Arial"/>
                <w:sz w:val="20"/>
                <w:szCs w:val="20"/>
              </w:rPr>
              <w:t>s a</w:t>
            </w:r>
            <w:r w:rsidRPr="006641EF">
              <w:rPr>
                <w:rFonts w:ascii="Arial" w:hAnsi="Arial" w:cs="Arial"/>
                <w:sz w:val="20"/>
                <w:szCs w:val="20"/>
              </w:rPr>
              <w:t xml:space="preserve"> project in a zip or gzip file, presumably including everything - source code, binaries, libraries needed, documentation, and so on, to this assignment. </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u w:val="single"/>
              </w:rPr>
              <w:t>Project Documentation</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Each student (or a group of students) upload</w:t>
            </w:r>
            <w:r>
              <w:rPr>
                <w:rFonts w:ascii="Arial" w:hAnsi="Arial" w:cs="Arial"/>
                <w:sz w:val="20"/>
                <w:szCs w:val="20"/>
              </w:rPr>
              <w:t>s</w:t>
            </w:r>
            <w:r w:rsidRPr="006641EF">
              <w:rPr>
                <w:rFonts w:ascii="Arial" w:hAnsi="Arial" w:cs="Arial"/>
                <w:sz w:val="20"/>
                <w:szCs w:val="20"/>
              </w:rPr>
              <w:t xml:space="preserve"> project documentation in a zip or gzip file. The documentation may include </w:t>
            </w:r>
            <w:r>
              <w:rPr>
                <w:rFonts w:ascii="Arial" w:hAnsi="Arial" w:cs="Arial"/>
                <w:sz w:val="20"/>
                <w:szCs w:val="20"/>
              </w:rPr>
              <w:t xml:space="preserve">a </w:t>
            </w:r>
            <w:r w:rsidRPr="006641EF">
              <w:rPr>
                <w:rFonts w:ascii="Arial" w:hAnsi="Arial" w:cs="Arial"/>
                <w:sz w:val="20"/>
                <w:szCs w:val="20"/>
              </w:rPr>
              <w:t xml:space="preserve">design document, </w:t>
            </w:r>
            <w:r>
              <w:rPr>
                <w:rFonts w:ascii="Arial" w:hAnsi="Arial" w:cs="Arial"/>
                <w:sz w:val="20"/>
                <w:szCs w:val="20"/>
              </w:rPr>
              <w:t xml:space="preserve">a </w:t>
            </w:r>
            <w:r w:rsidRPr="006641EF">
              <w:rPr>
                <w:rFonts w:ascii="Arial" w:hAnsi="Arial" w:cs="Arial"/>
                <w:sz w:val="20"/>
                <w:szCs w:val="20"/>
              </w:rPr>
              <w:t xml:space="preserve">project report, </w:t>
            </w:r>
            <w:r>
              <w:rPr>
                <w:rFonts w:ascii="Arial" w:hAnsi="Arial" w:cs="Arial"/>
                <w:sz w:val="20"/>
                <w:szCs w:val="20"/>
              </w:rPr>
              <w:t xml:space="preserve">a </w:t>
            </w:r>
            <w:r w:rsidRPr="006641EF">
              <w:rPr>
                <w:rFonts w:ascii="Arial" w:hAnsi="Arial" w:cs="Arial"/>
                <w:sz w:val="20"/>
                <w:szCs w:val="20"/>
              </w:rPr>
              <w:t xml:space="preserve">user manual, and other documents related to the project. </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u w:val="single"/>
              </w:rPr>
              <w:t>Project Presentation</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Each student (or a group of students) upload</w:t>
            </w:r>
            <w:r>
              <w:rPr>
                <w:rFonts w:ascii="Arial" w:hAnsi="Arial" w:cs="Arial"/>
                <w:sz w:val="20"/>
                <w:szCs w:val="20"/>
              </w:rPr>
              <w:t>s</w:t>
            </w:r>
            <w:r w:rsidRPr="006641EF">
              <w:rPr>
                <w:rFonts w:ascii="Arial" w:hAnsi="Arial" w:cs="Arial"/>
                <w:sz w:val="20"/>
                <w:szCs w:val="20"/>
              </w:rPr>
              <w:t xml:space="preserve"> presentation slides. </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u w:val="single"/>
              </w:rPr>
              <w:t>Project Poster</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Each student (or a group of students) upload</w:t>
            </w:r>
            <w:r>
              <w:rPr>
                <w:rFonts w:ascii="Arial" w:hAnsi="Arial" w:cs="Arial"/>
                <w:sz w:val="20"/>
                <w:szCs w:val="20"/>
              </w:rPr>
              <w:t>s a</w:t>
            </w:r>
            <w:r w:rsidRPr="006641EF">
              <w:rPr>
                <w:rFonts w:ascii="Arial" w:hAnsi="Arial" w:cs="Arial"/>
                <w:sz w:val="20"/>
                <w:szCs w:val="20"/>
              </w:rPr>
              <w:t xml:space="preserve"> poster in the specified layout. These posters are displayed at the Department and College Industry Advisory Board meetings.</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Measurable: Achievement of skills as evaluated by the faculty and the Industry Advisory Board. (If the project is good, the instructor can put the word "Good" in the Notes field of the grade form so the project can get a gold star in the project listings on CSNS)</w:t>
            </w:r>
          </w:p>
        </w:tc>
      </w:tr>
      <w:tr w:rsidR="00B06683" w:rsidRPr="006641EF" w:rsidTr="00B06683">
        <w:trPr>
          <w:cantSplit/>
        </w:trPr>
        <w:tc>
          <w:tcPr>
            <w:cnfStyle w:val="001000000000"/>
            <w:tcW w:w="0" w:type="auto"/>
            <w:tcBorders>
              <w:left w:val="none" w:sz="0" w:space="0" w:color="auto"/>
              <w:bottom w:val="none" w:sz="0" w:space="0" w:color="auto"/>
              <w:right w:val="none" w:sz="0" w:space="0" w:color="auto"/>
            </w:tcBorders>
            <w:noWrap/>
            <w:hideMark/>
          </w:tcPr>
          <w:p w:rsidR="00B06683" w:rsidRPr="006641EF" w:rsidRDefault="00B06683" w:rsidP="00B06683">
            <w:pPr>
              <w:spacing w:after="120"/>
              <w:rPr>
                <w:rFonts w:ascii="Arial" w:hAnsi="Arial" w:cs="Arial"/>
                <w:b w:val="0"/>
                <w:bCs w:val="0"/>
                <w:sz w:val="20"/>
                <w:szCs w:val="20"/>
              </w:rPr>
            </w:pPr>
            <w:r w:rsidRPr="006641EF">
              <w:rPr>
                <w:rFonts w:ascii="Arial" w:hAnsi="Arial" w:cs="Arial"/>
                <w:sz w:val="20"/>
                <w:szCs w:val="20"/>
              </w:rPr>
              <w:t>TECH250</w:t>
            </w:r>
          </w:p>
        </w:tc>
        <w:tc>
          <w:tcPr>
            <w:tcW w:w="0" w:type="auto"/>
            <w:noWrap/>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Societal Impact of Computing</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Lifelong Learning</w:t>
            </w:r>
          </w:p>
        </w:tc>
        <w:tc>
          <w:tcPr>
            <w:tcW w:w="0" w:type="auto"/>
            <w:hideMark/>
          </w:tcPr>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Each student takes exam(s) and submits assignments for the two topics.</w:t>
            </w:r>
          </w:p>
          <w:p w:rsidR="00B06683" w:rsidRPr="006641EF" w:rsidRDefault="00B06683" w:rsidP="00B06683">
            <w:pPr>
              <w:spacing w:after="120"/>
              <w:cnfStyle w:val="000000000000"/>
              <w:rPr>
                <w:rFonts w:ascii="Arial" w:hAnsi="Arial" w:cs="Arial"/>
                <w:sz w:val="20"/>
                <w:szCs w:val="20"/>
              </w:rPr>
            </w:pPr>
            <w:r w:rsidRPr="006641EF">
              <w:rPr>
                <w:rFonts w:ascii="Arial" w:hAnsi="Arial" w:cs="Arial"/>
                <w:sz w:val="20"/>
                <w:szCs w:val="20"/>
              </w:rPr>
              <w:t>Measurable:</w:t>
            </w:r>
            <w:r w:rsidRPr="006641EF">
              <w:rPr>
                <w:rFonts w:ascii="Arial" w:hAnsi="Arial" w:cs="Arial"/>
                <w:color w:val="000000"/>
                <w:sz w:val="20"/>
                <w:szCs w:val="20"/>
              </w:rPr>
              <w:t xml:space="preserve"> Achievement of skills in terms of absolute levels of mastery.</w:t>
            </w:r>
          </w:p>
        </w:tc>
      </w:tr>
    </w:tbl>
    <w:p w:rsidR="005D2CB2" w:rsidRPr="00EC5DA1" w:rsidRDefault="00EC5DA1" w:rsidP="00EC5DA1">
      <w:pPr>
        <w:spacing w:before="120" w:after="120"/>
        <w:ind w:left="547" w:hanging="187"/>
        <w:jc w:val="center"/>
        <w:rPr>
          <w:rFonts w:ascii="Arial" w:hAnsi="Arial" w:cs="Arial"/>
          <w:b/>
          <w:bCs/>
          <w:color w:val="365F91"/>
        </w:rPr>
      </w:pPr>
      <w:r>
        <w:rPr>
          <w:rFonts w:ascii="Arial" w:hAnsi="Arial" w:cs="Arial"/>
          <w:b/>
          <w:bCs/>
          <w:color w:val="365F91"/>
        </w:rPr>
        <w:t>Table 4.8</w:t>
      </w:r>
      <w:r w:rsidR="003A091F" w:rsidRPr="00EC5DA1">
        <w:rPr>
          <w:rFonts w:ascii="Arial" w:hAnsi="Arial" w:cs="Arial"/>
          <w:b/>
          <w:bCs/>
          <w:color w:val="365F91"/>
        </w:rPr>
        <w:t>: Course Assignments</w:t>
      </w:r>
    </w:p>
    <w:p w:rsidR="0033543A" w:rsidRDefault="0033543A" w:rsidP="0033543A">
      <w:pPr>
        <w:tabs>
          <w:tab w:val="left" w:pos="720"/>
        </w:tabs>
        <w:autoSpaceDE w:val="0"/>
        <w:autoSpaceDN w:val="0"/>
        <w:adjustRightInd w:val="0"/>
        <w:spacing w:before="116"/>
        <w:rPr>
          <w:rFonts w:ascii="Arial" w:hAnsi="Arial" w:cs="Arial"/>
          <w:b/>
          <w:color w:val="000000"/>
        </w:rPr>
        <w:sectPr w:rsidR="0033543A" w:rsidSect="008A6E54">
          <w:pgSz w:w="15840" w:h="12240" w:orient="landscape" w:code="1"/>
          <w:pgMar w:top="1440" w:right="1440" w:bottom="1440" w:left="1440" w:header="720" w:footer="720" w:gutter="0"/>
          <w:cols w:space="720"/>
          <w:docGrid w:linePitch="360"/>
        </w:sectPr>
      </w:pPr>
    </w:p>
    <w:p w:rsidR="0033543A" w:rsidRDefault="0033543A" w:rsidP="0033543A">
      <w:pPr>
        <w:tabs>
          <w:tab w:val="left" w:pos="720"/>
        </w:tabs>
        <w:autoSpaceDE w:val="0"/>
        <w:autoSpaceDN w:val="0"/>
        <w:adjustRightInd w:val="0"/>
        <w:spacing w:before="116"/>
        <w:rPr>
          <w:rFonts w:ascii="Arial" w:hAnsi="Arial" w:cs="Arial"/>
          <w:b/>
          <w:color w:val="000000"/>
        </w:rPr>
      </w:pPr>
    </w:p>
    <w:p w:rsidR="0033543A" w:rsidRPr="001B6116" w:rsidRDefault="0033543A" w:rsidP="0033543A">
      <w:pPr>
        <w:tabs>
          <w:tab w:val="left" w:pos="720"/>
        </w:tabs>
        <w:autoSpaceDE w:val="0"/>
        <w:autoSpaceDN w:val="0"/>
        <w:adjustRightInd w:val="0"/>
        <w:spacing w:before="116"/>
        <w:rPr>
          <w:rFonts w:ascii="Arial" w:hAnsi="Arial" w:cs="Arial"/>
          <w:b/>
          <w:color w:val="000000"/>
        </w:rPr>
      </w:pPr>
      <w:r>
        <w:rPr>
          <w:rFonts w:ascii="Arial" w:hAnsi="Arial" w:cs="Arial"/>
          <w:b/>
          <w:color w:val="000000"/>
        </w:rPr>
        <w:t>B-2</w:t>
      </w:r>
      <w:r w:rsidRPr="001B6116">
        <w:rPr>
          <w:rFonts w:ascii="Arial" w:hAnsi="Arial" w:cs="Arial"/>
          <w:b/>
          <w:color w:val="000000"/>
        </w:rPr>
        <w:t xml:space="preserve"> Assessment data collection on CSNS</w:t>
      </w:r>
    </w:p>
    <w:p w:rsidR="00F14B4B" w:rsidRDefault="00940BB5" w:rsidP="00F14B4B">
      <w:pPr>
        <w:tabs>
          <w:tab w:val="left" w:pos="1080"/>
        </w:tabs>
        <w:autoSpaceDE w:val="0"/>
        <w:autoSpaceDN w:val="0"/>
        <w:adjustRightInd w:val="0"/>
        <w:spacing w:before="120" w:after="120"/>
        <w:rPr>
          <w:rFonts w:ascii="Arial" w:hAnsi="Arial" w:cs="Arial"/>
        </w:rPr>
      </w:pPr>
      <w:r w:rsidRPr="0013636E">
        <w:rPr>
          <w:rFonts w:ascii="Arial" w:hAnsi="Arial" w:cs="Arial"/>
        </w:rPr>
        <w:t xml:space="preserve">CSNS is the centerpiece in implementing the </w:t>
      </w:r>
      <w:r w:rsidR="0013636E" w:rsidRPr="0013636E">
        <w:rPr>
          <w:rFonts w:ascii="Arial" w:hAnsi="Arial" w:cs="Arial"/>
        </w:rPr>
        <w:t xml:space="preserve">assessment data collection process </w:t>
      </w:r>
      <w:r w:rsidR="0013636E">
        <w:rPr>
          <w:rFonts w:ascii="Arial" w:hAnsi="Arial" w:cs="Arial"/>
        </w:rPr>
        <w:t xml:space="preserve">from the measures described in Section B-1. </w:t>
      </w:r>
      <w:r w:rsidR="00F14B4B" w:rsidRPr="00F14B4B">
        <w:rPr>
          <w:rFonts w:ascii="Arial" w:hAnsi="Arial" w:cs="Arial"/>
        </w:rPr>
        <w:t>Each Student Learning Outcome is assessed by multiple measures as defi</w:t>
      </w:r>
      <w:r w:rsidR="00F623AB">
        <w:rPr>
          <w:rFonts w:ascii="Arial" w:hAnsi="Arial" w:cs="Arial"/>
        </w:rPr>
        <w:t>ned by the mapping in Figure 4.4</w:t>
      </w:r>
      <w:r w:rsidR="00F14B4B" w:rsidRPr="00F14B4B">
        <w:rPr>
          <w:rFonts w:ascii="Arial" w:hAnsi="Arial" w:cs="Arial"/>
        </w:rPr>
        <w:t xml:space="preserve">. For example, SLO #4 derives data from measures implemented by MFT, CS490 course, and Surveys.  </w:t>
      </w:r>
    </w:p>
    <w:p w:rsidR="00CE3FBC" w:rsidRDefault="00CE3FBC" w:rsidP="00F14B4B">
      <w:pPr>
        <w:tabs>
          <w:tab w:val="left" w:pos="1080"/>
        </w:tabs>
        <w:autoSpaceDE w:val="0"/>
        <w:autoSpaceDN w:val="0"/>
        <w:adjustRightInd w:val="0"/>
        <w:spacing w:before="120" w:after="120"/>
        <w:rPr>
          <w:rFonts w:ascii="Arial" w:hAnsi="Arial" w:cs="Arial"/>
        </w:rPr>
      </w:pPr>
    </w:p>
    <w:p w:rsidR="00073263" w:rsidRDefault="00073263" w:rsidP="00073263">
      <w:pPr>
        <w:pStyle w:val="NormalWeb"/>
        <w:spacing w:before="120" w:beforeAutospacing="0" w:after="120" w:afterAutospacing="0"/>
        <w:ind w:left="806"/>
        <w:rPr>
          <w:rFonts w:ascii="Arial" w:hAnsi="Arial" w:cs="Arial"/>
        </w:rPr>
      </w:pPr>
      <w:r>
        <w:rPr>
          <w:rFonts w:ascii="Arial" w:hAnsi="Arial" w:cs="Arial"/>
          <w:noProof/>
        </w:rPr>
        <w:drawing>
          <wp:inline distT="0" distB="0" distL="0" distR="0">
            <wp:extent cx="5267325" cy="2028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7325" cy="2028825"/>
                    </a:xfrm>
                    <a:prstGeom prst="rect">
                      <a:avLst/>
                    </a:prstGeom>
                    <a:noFill/>
                    <a:ln>
                      <a:noFill/>
                    </a:ln>
                  </pic:spPr>
                </pic:pic>
              </a:graphicData>
            </a:graphic>
          </wp:inline>
        </w:drawing>
      </w:r>
    </w:p>
    <w:p w:rsidR="00073263" w:rsidRPr="00F623AB" w:rsidRDefault="00F623AB" w:rsidP="00F623AB">
      <w:pPr>
        <w:spacing w:before="120" w:after="120"/>
        <w:ind w:left="547" w:hanging="187"/>
        <w:jc w:val="center"/>
        <w:rPr>
          <w:rFonts w:ascii="Arial" w:hAnsi="Arial" w:cs="Arial"/>
          <w:b/>
          <w:bCs/>
          <w:color w:val="365F91"/>
        </w:rPr>
      </w:pPr>
      <w:r>
        <w:rPr>
          <w:rFonts w:ascii="Arial" w:hAnsi="Arial" w:cs="Arial"/>
          <w:b/>
          <w:bCs/>
          <w:color w:val="365F91"/>
        </w:rPr>
        <w:t>Figure 4.4</w:t>
      </w:r>
      <w:r w:rsidR="00073263" w:rsidRPr="00F623AB">
        <w:rPr>
          <w:rFonts w:ascii="Arial" w:hAnsi="Arial" w:cs="Arial"/>
          <w:b/>
          <w:bCs/>
          <w:color w:val="365F91"/>
        </w:rPr>
        <w:t>: Student Learning Outcomes – Measures Map</w:t>
      </w:r>
    </w:p>
    <w:p w:rsidR="00073263" w:rsidRDefault="00073263" w:rsidP="00F14B4B">
      <w:pPr>
        <w:tabs>
          <w:tab w:val="left" w:pos="1080"/>
        </w:tabs>
        <w:autoSpaceDE w:val="0"/>
        <w:autoSpaceDN w:val="0"/>
        <w:adjustRightInd w:val="0"/>
        <w:spacing w:before="120" w:after="120"/>
        <w:rPr>
          <w:rFonts w:ascii="Arial" w:hAnsi="Arial" w:cs="Arial"/>
        </w:rPr>
      </w:pPr>
    </w:p>
    <w:p w:rsidR="00476C15" w:rsidRPr="00F14B4B" w:rsidRDefault="00073263" w:rsidP="00F14B4B">
      <w:pPr>
        <w:tabs>
          <w:tab w:val="left" w:pos="720"/>
        </w:tabs>
        <w:autoSpaceDE w:val="0"/>
        <w:autoSpaceDN w:val="0"/>
        <w:adjustRightInd w:val="0"/>
        <w:spacing w:before="120" w:after="120"/>
        <w:rPr>
          <w:rFonts w:ascii="Arial" w:hAnsi="Arial" w:cs="Arial"/>
        </w:rPr>
      </w:pPr>
      <w:r>
        <w:rPr>
          <w:rFonts w:ascii="Arial" w:hAnsi="Arial" w:cs="Arial"/>
        </w:rPr>
        <w:t>Data collected</w:t>
      </w:r>
      <w:r w:rsidR="00476C15" w:rsidRPr="00F14B4B">
        <w:rPr>
          <w:rFonts w:ascii="Arial" w:hAnsi="Arial" w:cs="Arial"/>
        </w:rPr>
        <w:t xml:space="preserve"> </w:t>
      </w:r>
      <w:r w:rsidR="00F14B4B">
        <w:rPr>
          <w:rFonts w:ascii="Arial" w:hAnsi="Arial" w:cs="Arial"/>
        </w:rPr>
        <w:t>from various measures</w:t>
      </w:r>
      <w:r>
        <w:rPr>
          <w:rFonts w:ascii="Arial" w:hAnsi="Arial" w:cs="Arial"/>
        </w:rPr>
        <w:t xml:space="preserve"> </w:t>
      </w:r>
      <w:r w:rsidR="00F348F0">
        <w:rPr>
          <w:rFonts w:ascii="Arial" w:hAnsi="Arial" w:cs="Arial"/>
        </w:rPr>
        <w:t xml:space="preserve">employed for each Student Learning Outcome </w:t>
      </w:r>
      <w:r>
        <w:rPr>
          <w:rFonts w:ascii="Arial" w:hAnsi="Arial" w:cs="Arial"/>
        </w:rPr>
        <w:t>is</w:t>
      </w:r>
      <w:r w:rsidR="00F14B4B">
        <w:rPr>
          <w:rFonts w:ascii="Arial" w:hAnsi="Arial" w:cs="Arial"/>
        </w:rPr>
        <w:t xml:space="preserve"> indicated in Table 4.</w:t>
      </w:r>
      <w:r w:rsidR="00F623AB">
        <w:rPr>
          <w:rFonts w:ascii="Arial" w:hAnsi="Arial" w:cs="Arial"/>
        </w:rPr>
        <w:t>9</w:t>
      </w:r>
      <w:r>
        <w:rPr>
          <w:rFonts w:ascii="Arial" w:hAnsi="Arial" w:cs="Arial"/>
        </w:rPr>
        <w:t xml:space="preserve">. </w:t>
      </w:r>
      <w:r w:rsidRPr="00F14B4B">
        <w:rPr>
          <w:rFonts w:ascii="Arial" w:hAnsi="Arial" w:cs="Arial"/>
        </w:rPr>
        <w:t xml:space="preserve">A few characteristics </w:t>
      </w:r>
      <w:r w:rsidR="00F623AB">
        <w:rPr>
          <w:rFonts w:ascii="Arial" w:hAnsi="Arial" w:cs="Arial"/>
        </w:rPr>
        <w:t>indicated in Table 4.9</w:t>
      </w:r>
      <w:r w:rsidR="00F14B4B">
        <w:rPr>
          <w:rFonts w:ascii="Arial" w:hAnsi="Arial" w:cs="Arial"/>
        </w:rPr>
        <w:t xml:space="preserve"> </w:t>
      </w:r>
      <w:r w:rsidR="00476C15" w:rsidRPr="00F14B4B">
        <w:rPr>
          <w:rFonts w:ascii="Arial" w:hAnsi="Arial" w:cs="Arial"/>
        </w:rPr>
        <w:t>are as follows:</w:t>
      </w:r>
    </w:p>
    <w:p w:rsidR="00073263" w:rsidRPr="00073263" w:rsidRDefault="00814276" w:rsidP="006953A4">
      <w:pPr>
        <w:pStyle w:val="ListParagraph"/>
        <w:numPr>
          <w:ilvl w:val="0"/>
          <w:numId w:val="41"/>
        </w:numPr>
        <w:tabs>
          <w:tab w:val="left" w:pos="1080"/>
        </w:tabs>
        <w:autoSpaceDE w:val="0"/>
        <w:autoSpaceDN w:val="0"/>
        <w:adjustRightInd w:val="0"/>
        <w:spacing w:before="120" w:after="120"/>
        <w:ind w:left="1080"/>
        <w:contextualSpacing w:val="0"/>
        <w:rPr>
          <w:rFonts w:ascii="Arial" w:hAnsi="Arial" w:cs="Arial"/>
        </w:rPr>
      </w:pPr>
      <w:r>
        <w:rPr>
          <w:rFonts w:ascii="Arial" w:hAnsi="Arial" w:cs="Arial"/>
        </w:rPr>
        <w:t>Data</w:t>
      </w:r>
      <w:r w:rsidR="00073263">
        <w:rPr>
          <w:rFonts w:ascii="Arial" w:hAnsi="Arial" w:cs="Arial"/>
        </w:rPr>
        <w:t xml:space="preserve">: Refers to the actual data collected from the </w:t>
      </w:r>
      <w:r w:rsidR="00010E09">
        <w:rPr>
          <w:rFonts w:ascii="Arial" w:hAnsi="Arial" w:cs="Arial"/>
        </w:rPr>
        <w:t xml:space="preserve">indicated direct or indirect </w:t>
      </w:r>
      <w:r w:rsidR="00073263">
        <w:rPr>
          <w:rFonts w:ascii="Arial" w:hAnsi="Arial" w:cs="Arial"/>
        </w:rPr>
        <w:t>measure</w:t>
      </w:r>
      <w:r w:rsidR="00CE3FBC">
        <w:rPr>
          <w:rFonts w:ascii="Arial" w:hAnsi="Arial" w:cs="Arial"/>
        </w:rPr>
        <w:t>.</w:t>
      </w:r>
    </w:p>
    <w:p w:rsidR="00396F59" w:rsidRDefault="00073263" w:rsidP="006953A4">
      <w:pPr>
        <w:pStyle w:val="ListParagraph"/>
        <w:numPr>
          <w:ilvl w:val="0"/>
          <w:numId w:val="41"/>
        </w:numPr>
        <w:tabs>
          <w:tab w:val="left" w:pos="1080"/>
        </w:tabs>
        <w:autoSpaceDE w:val="0"/>
        <w:autoSpaceDN w:val="0"/>
        <w:adjustRightInd w:val="0"/>
        <w:spacing w:before="120" w:after="120"/>
        <w:ind w:left="1080"/>
        <w:contextualSpacing w:val="0"/>
        <w:rPr>
          <w:rFonts w:ascii="Arial" w:hAnsi="Arial" w:cs="Arial"/>
        </w:rPr>
      </w:pPr>
      <w:r>
        <w:rPr>
          <w:rFonts w:ascii="Arial" w:hAnsi="Arial" w:cs="Arial"/>
        </w:rPr>
        <w:t>Type: Refers to the type of</w:t>
      </w:r>
      <w:r w:rsidR="00010E09">
        <w:rPr>
          <w:rFonts w:ascii="Arial" w:hAnsi="Arial" w:cs="Arial"/>
        </w:rPr>
        <w:t xml:space="preserve"> the </w:t>
      </w:r>
      <w:r>
        <w:rPr>
          <w:rFonts w:ascii="Arial" w:hAnsi="Arial" w:cs="Arial"/>
        </w:rPr>
        <w:t>measure</w:t>
      </w:r>
      <w:r w:rsidR="00396F59">
        <w:rPr>
          <w:rFonts w:ascii="Arial" w:hAnsi="Arial" w:cs="Arial"/>
        </w:rPr>
        <w:t xml:space="preserve"> as one of the following (as defined earlier in Section B-1)</w:t>
      </w:r>
    </w:p>
    <w:p w:rsidR="00396F59" w:rsidRDefault="00396F59" w:rsidP="006953A4">
      <w:pPr>
        <w:pStyle w:val="ListParagraph"/>
        <w:numPr>
          <w:ilvl w:val="1"/>
          <w:numId w:val="41"/>
        </w:numPr>
        <w:tabs>
          <w:tab w:val="left" w:pos="1080"/>
        </w:tabs>
        <w:autoSpaceDE w:val="0"/>
        <w:autoSpaceDN w:val="0"/>
        <w:adjustRightInd w:val="0"/>
        <w:ind w:firstLine="86"/>
        <w:contextualSpacing w:val="0"/>
        <w:rPr>
          <w:rFonts w:ascii="Arial" w:hAnsi="Arial" w:cs="Arial"/>
        </w:rPr>
      </w:pPr>
      <w:r>
        <w:rPr>
          <w:rFonts w:ascii="Arial" w:hAnsi="Arial" w:cs="Arial"/>
        </w:rPr>
        <w:t>Assignment</w:t>
      </w:r>
    </w:p>
    <w:p w:rsidR="00396F59" w:rsidRDefault="00396F59" w:rsidP="006953A4">
      <w:pPr>
        <w:pStyle w:val="ListParagraph"/>
        <w:numPr>
          <w:ilvl w:val="1"/>
          <w:numId w:val="41"/>
        </w:numPr>
        <w:tabs>
          <w:tab w:val="left" w:pos="1080"/>
        </w:tabs>
        <w:autoSpaceDE w:val="0"/>
        <w:autoSpaceDN w:val="0"/>
        <w:adjustRightInd w:val="0"/>
        <w:ind w:firstLine="86"/>
        <w:contextualSpacing w:val="0"/>
        <w:rPr>
          <w:rFonts w:ascii="Arial" w:hAnsi="Arial" w:cs="Arial"/>
        </w:rPr>
      </w:pPr>
      <w:r>
        <w:rPr>
          <w:rFonts w:ascii="Arial" w:hAnsi="Arial" w:cs="Arial"/>
        </w:rPr>
        <w:t>MFT Skill Evaluation</w:t>
      </w:r>
    </w:p>
    <w:p w:rsidR="00073263" w:rsidRPr="00073263" w:rsidRDefault="00010E09" w:rsidP="006953A4">
      <w:pPr>
        <w:pStyle w:val="ListParagraph"/>
        <w:numPr>
          <w:ilvl w:val="1"/>
          <w:numId w:val="41"/>
        </w:numPr>
        <w:tabs>
          <w:tab w:val="left" w:pos="1080"/>
        </w:tabs>
        <w:autoSpaceDE w:val="0"/>
        <w:autoSpaceDN w:val="0"/>
        <w:adjustRightInd w:val="0"/>
        <w:ind w:firstLine="86"/>
        <w:contextualSpacing w:val="0"/>
        <w:rPr>
          <w:rFonts w:ascii="Arial" w:hAnsi="Arial" w:cs="Arial"/>
        </w:rPr>
      </w:pPr>
      <w:r>
        <w:rPr>
          <w:rFonts w:ascii="Arial" w:hAnsi="Arial" w:cs="Arial"/>
        </w:rPr>
        <w:t xml:space="preserve">Survey </w:t>
      </w:r>
    </w:p>
    <w:p w:rsidR="00814276" w:rsidRDefault="00814276" w:rsidP="006953A4">
      <w:pPr>
        <w:pStyle w:val="ListParagraph"/>
        <w:numPr>
          <w:ilvl w:val="0"/>
          <w:numId w:val="41"/>
        </w:numPr>
        <w:tabs>
          <w:tab w:val="left" w:pos="1080"/>
        </w:tabs>
        <w:autoSpaceDE w:val="0"/>
        <w:autoSpaceDN w:val="0"/>
        <w:adjustRightInd w:val="0"/>
        <w:spacing w:before="120" w:after="120"/>
        <w:ind w:left="1080"/>
        <w:contextualSpacing w:val="0"/>
        <w:rPr>
          <w:rFonts w:ascii="Arial" w:hAnsi="Arial" w:cs="Arial"/>
        </w:rPr>
      </w:pPr>
      <w:r>
        <w:rPr>
          <w:rFonts w:ascii="Arial" w:hAnsi="Arial" w:cs="Arial"/>
        </w:rPr>
        <w:t>Target</w:t>
      </w:r>
      <w:r w:rsidR="00073263">
        <w:rPr>
          <w:rFonts w:ascii="Arial" w:hAnsi="Arial" w:cs="Arial"/>
        </w:rPr>
        <w:t>: Refers to the satisfactory level for achievement by the measure. Note that the t</w:t>
      </w:r>
      <w:r w:rsidR="00F14B4B" w:rsidRPr="00CE3FBC">
        <w:rPr>
          <w:rFonts w:ascii="Arial" w:hAnsi="Arial" w:cs="Arial"/>
        </w:rPr>
        <w:t>arget value is normally indicated as a number on a 5 point scale, if not specified otherwise.</w:t>
      </w:r>
    </w:p>
    <w:p w:rsidR="00814276" w:rsidRPr="00814276" w:rsidRDefault="00814276" w:rsidP="006953A4">
      <w:pPr>
        <w:pStyle w:val="ListParagraph"/>
        <w:numPr>
          <w:ilvl w:val="0"/>
          <w:numId w:val="41"/>
        </w:numPr>
        <w:tabs>
          <w:tab w:val="left" w:pos="1080"/>
        </w:tabs>
        <w:autoSpaceDE w:val="0"/>
        <w:autoSpaceDN w:val="0"/>
        <w:adjustRightInd w:val="0"/>
        <w:spacing w:before="120" w:after="120"/>
        <w:ind w:left="1080"/>
        <w:contextualSpacing w:val="0"/>
        <w:rPr>
          <w:rFonts w:ascii="Arial" w:hAnsi="Arial" w:cs="Arial"/>
        </w:rPr>
      </w:pPr>
      <w:r>
        <w:rPr>
          <w:rFonts w:ascii="Arial" w:hAnsi="Arial" w:cs="Arial"/>
        </w:rPr>
        <w:t>Frequency</w:t>
      </w:r>
      <w:r w:rsidR="00073263">
        <w:rPr>
          <w:rFonts w:ascii="Arial" w:hAnsi="Arial" w:cs="Arial"/>
        </w:rPr>
        <w:t>: Refers to the</w:t>
      </w:r>
      <w:r w:rsidR="00F348F0">
        <w:rPr>
          <w:rFonts w:ascii="Arial" w:hAnsi="Arial" w:cs="Arial"/>
        </w:rPr>
        <w:t xml:space="preserve"> </w:t>
      </w:r>
      <w:r w:rsidR="00CE3FBC">
        <w:rPr>
          <w:rFonts w:ascii="Arial" w:hAnsi="Arial" w:cs="Arial"/>
        </w:rPr>
        <w:t>number of times the measure is employed in a year.</w:t>
      </w:r>
    </w:p>
    <w:p w:rsidR="00E86358" w:rsidRDefault="00E86358" w:rsidP="00E86358">
      <w:pPr>
        <w:pStyle w:val="ListParagraph"/>
        <w:tabs>
          <w:tab w:val="left" w:pos="1080"/>
        </w:tabs>
        <w:autoSpaceDE w:val="0"/>
        <w:autoSpaceDN w:val="0"/>
        <w:adjustRightInd w:val="0"/>
        <w:spacing w:before="120" w:after="120"/>
        <w:ind w:left="1080"/>
        <w:contextualSpacing w:val="0"/>
        <w:rPr>
          <w:rFonts w:ascii="Arial" w:hAnsi="Arial" w:cs="Arial"/>
        </w:rPr>
      </w:pPr>
    </w:p>
    <w:p w:rsidR="0033543A" w:rsidRDefault="0033543A" w:rsidP="0033543A">
      <w:pPr>
        <w:pStyle w:val="NormalWeb"/>
        <w:spacing w:before="120" w:beforeAutospacing="0" w:after="120" w:afterAutospacing="0"/>
        <w:ind w:left="806"/>
        <w:rPr>
          <w:rFonts w:ascii="Arial" w:hAnsi="Arial" w:cs="Arial"/>
        </w:rPr>
      </w:pPr>
    </w:p>
    <w:p w:rsidR="0033543A" w:rsidRDefault="0033543A" w:rsidP="0033543A">
      <w:pPr>
        <w:pStyle w:val="NormalWeb"/>
        <w:spacing w:before="120" w:beforeAutospacing="0" w:after="120" w:afterAutospacing="0"/>
        <w:ind w:left="806"/>
        <w:rPr>
          <w:rFonts w:ascii="Arial" w:hAnsi="Arial" w:cs="Arial"/>
        </w:rPr>
        <w:sectPr w:rsidR="0033543A" w:rsidSect="0033543A">
          <w:pgSz w:w="12240" w:h="15840"/>
          <w:pgMar w:top="1440" w:right="1440" w:bottom="1440" w:left="1440" w:header="720" w:footer="720" w:gutter="0"/>
          <w:cols w:space="720"/>
          <w:docGrid w:linePitch="360"/>
        </w:sectPr>
      </w:pPr>
    </w:p>
    <w:p w:rsidR="0033543A" w:rsidRDefault="0033543A" w:rsidP="0033543A">
      <w:pPr>
        <w:pStyle w:val="NormalWeb"/>
        <w:spacing w:before="120" w:beforeAutospacing="0" w:after="120" w:afterAutospacing="0"/>
        <w:ind w:left="806"/>
        <w:rPr>
          <w:rFonts w:ascii="Arial" w:hAnsi="Arial" w:cs="Arial"/>
        </w:rPr>
      </w:pPr>
    </w:p>
    <w:tbl>
      <w:tblPr>
        <w:tblW w:w="12815" w:type="dxa"/>
        <w:tblInd w:w="1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1326"/>
        <w:gridCol w:w="3534"/>
        <w:gridCol w:w="2430"/>
        <w:gridCol w:w="3420"/>
        <w:gridCol w:w="2105"/>
      </w:tblGrid>
      <w:tr w:rsidR="00F14B4B" w:rsidRPr="006641EF" w:rsidTr="00F14B4B">
        <w:trPr>
          <w:cantSplit/>
          <w:tblHeader/>
        </w:trPr>
        <w:tc>
          <w:tcPr>
            <w:tcW w:w="1326" w:type="dxa"/>
            <w:shd w:val="clear" w:color="auto" w:fill="4F81BD"/>
            <w:hideMark/>
          </w:tcPr>
          <w:p w:rsidR="00F14B4B" w:rsidRPr="003A091F" w:rsidRDefault="00F14B4B" w:rsidP="006641EF">
            <w:pPr>
              <w:jc w:val="center"/>
              <w:rPr>
                <w:rFonts w:ascii="Arial" w:hAnsi="Arial" w:cs="Arial"/>
                <w:b/>
                <w:bCs/>
                <w:color w:val="FFFFFF"/>
              </w:rPr>
            </w:pPr>
            <w:r w:rsidRPr="003A091F">
              <w:rPr>
                <w:rFonts w:ascii="Arial" w:hAnsi="Arial" w:cs="Arial"/>
                <w:b/>
                <w:bCs/>
                <w:color w:val="FFFFFF"/>
              </w:rPr>
              <w:t>SLOs</w:t>
            </w:r>
          </w:p>
        </w:tc>
        <w:tc>
          <w:tcPr>
            <w:tcW w:w="3534" w:type="dxa"/>
            <w:shd w:val="clear" w:color="auto" w:fill="4F81BD"/>
          </w:tcPr>
          <w:p w:rsidR="00F14B4B" w:rsidRDefault="00F14B4B" w:rsidP="00991DB6">
            <w:pPr>
              <w:jc w:val="center"/>
              <w:rPr>
                <w:rFonts w:ascii="Arial" w:hAnsi="Arial" w:cs="Arial"/>
                <w:b/>
                <w:bCs/>
                <w:color w:val="FFFFFF"/>
              </w:rPr>
            </w:pPr>
            <w:r w:rsidRPr="003A091F">
              <w:rPr>
                <w:rFonts w:ascii="Arial" w:hAnsi="Arial" w:cs="Arial"/>
                <w:b/>
                <w:bCs/>
                <w:color w:val="FFFFFF"/>
              </w:rPr>
              <w:t>Measure</w:t>
            </w:r>
          </w:p>
          <w:p w:rsidR="00F14B4B" w:rsidRPr="003A091F" w:rsidRDefault="00F14B4B" w:rsidP="00991DB6">
            <w:pPr>
              <w:jc w:val="center"/>
              <w:rPr>
                <w:rFonts w:ascii="Arial" w:hAnsi="Arial" w:cs="Arial"/>
                <w:b/>
                <w:bCs/>
                <w:color w:val="FFFFFF"/>
              </w:rPr>
            </w:pPr>
            <w:r>
              <w:rPr>
                <w:rFonts w:ascii="Arial" w:hAnsi="Arial" w:cs="Arial"/>
                <w:b/>
                <w:bCs/>
                <w:color w:val="FFFFFF"/>
              </w:rPr>
              <w:t>Data</w:t>
            </w:r>
          </w:p>
        </w:tc>
        <w:tc>
          <w:tcPr>
            <w:tcW w:w="2430" w:type="dxa"/>
            <w:shd w:val="clear" w:color="auto" w:fill="4F81BD"/>
          </w:tcPr>
          <w:p w:rsidR="00F14B4B" w:rsidRDefault="00F14B4B" w:rsidP="006641EF">
            <w:pPr>
              <w:jc w:val="center"/>
              <w:rPr>
                <w:rFonts w:ascii="Arial" w:hAnsi="Arial" w:cs="Arial"/>
                <w:b/>
                <w:bCs/>
                <w:color w:val="FFFFFF"/>
              </w:rPr>
            </w:pPr>
            <w:r w:rsidRPr="003A091F">
              <w:rPr>
                <w:rFonts w:ascii="Arial" w:hAnsi="Arial" w:cs="Arial"/>
                <w:b/>
                <w:bCs/>
                <w:color w:val="FFFFFF"/>
              </w:rPr>
              <w:t>Measure</w:t>
            </w:r>
          </w:p>
          <w:p w:rsidR="00F14B4B" w:rsidRPr="003A091F" w:rsidRDefault="00F14B4B" w:rsidP="006641EF">
            <w:pPr>
              <w:jc w:val="center"/>
              <w:rPr>
                <w:rFonts w:ascii="Arial" w:hAnsi="Arial" w:cs="Arial"/>
                <w:b/>
                <w:bCs/>
                <w:color w:val="FFFFFF"/>
              </w:rPr>
            </w:pPr>
            <w:r>
              <w:rPr>
                <w:rFonts w:ascii="Arial" w:hAnsi="Arial" w:cs="Arial"/>
                <w:b/>
                <w:bCs/>
                <w:color w:val="FFFFFF"/>
              </w:rPr>
              <w:t>Type</w:t>
            </w:r>
          </w:p>
        </w:tc>
        <w:tc>
          <w:tcPr>
            <w:tcW w:w="3420" w:type="dxa"/>
            <w:shd w:val="clear" w:color="auto" w:fill="4F81BD"/>
          </w:tcPr>
          <w:p w:rsidR="00F14B4B" w:rsidRDefault="00F14B4B" w:rsidP="000C7BEC">
            <w:pPr>
              <w:jc w:val="center"/>
              <w:rPr>
                <w:rFonts w:ascii="Arial" w:hAnsi="Arial" w:cs="Arial"/>
                <w:b/>
                <w:bCs/>
                <w:color w:val="FFFFFF"/>
              </w:rPr>
            </w:pPr>
            <w:r w:rsidRPr="003A091F">
              <w:rPr>
                <w:rFonts w:ascii="Arial" w:hAnsi="Arial" w:cs="Arial"/>
                <w:b/>
                <w:bCs/>
                <w:color w:val="FFFFFF"/>
              </w:rPr>
              <w:t>Measure</w:t>
            </w:r>
          </w:p>
          <w:p w:rsidR="00F14B4B" w:rsidRPr="003A091F" w:rsidRDefault="00F14B4B" w:rsidP="006641EF">
            <w:pPr>
              <w:jc w:val="center"/>
              <w:rPr>
                <w:rFonts w:ascii="Arial" w:hAnsi="Arial" w:cs="Arial"/>
                <w:b/>
                <w:bCs/>
                <w:color w:val="FFFFFF"/>
              </w:rPr>
            </w:pPr>
            <w:r w:rsidRPr="003A091F">
              <w:rPr>
                <w:rFonts w:ascii="Arial" w:hAnsi="Arial" w:cs="Arial"/>
                <w:b/>
                <w:bCs/>
                <w:color w:val="FFFFFF"/>
              </w:rPr>
              <w:t>Target</w:t>
            </w:r>
          </w:p>
        </w:tc>
        <w:tc>
          <w:tcPr>
            <w:tcW w:w="2105" w:type="dxa"/>
            <w:shd w:val="clear" w:color="auto" w:fill="4F81BD"/>
          </w:tcPr>
          <w:p w:rsidR="00F14B4B" w:rsidRDefault="00F14B4B" w:rsidP="000C7BEC">
            <w:pPr>
              <w:jc w:val="center"/>
              <w:rPr>
                <w:rFonts w:ascii="Arial" w:hAnsi="Arial" w:cs="Arial"/>
                <w:b/>
                <w:bCs/>
                <w:color w:val="FFFFFF"/>
              </w:rPr>
            </w:pPr>
            <w:r w:rsidRPr="003A091F">
              <w:rPr>
                <w:rFonts w:ascii="Arial" w:hAnsi="Arial" w:cs="Arial"/>
                <w:b/>
                <w:bCs/>
                <w:color w:val="FFFFFF"/>
              </w:rPr>
              <w:t>Measure</w:t>
            </w:r>
          </w:p>
          <w:p w:rsidR="00F14B4B" w:rsidRPr="003A091F" w:rsidRDefault="00F14B4B" w:rsidP="006641EF">
            <w:pPr>
              <w:jc w:val="center"/>
              <w:rPr>
                <w:rFonts w:ascii="Arial" w:hAnsi="Arial" w:cs="Arial"/>
                <w:b/>
                <w:bCs/>
                <w:color w:val="FFFFFF"/>
              </w:rPr>
            </w:pPr>
            <w:r w:rsidRPr="003A091F">
              <w:rPr>
                <w:rFonts w:ascii="Arial" w:hAnsi="Arial" w:cs="Arial"/>
                <w:b/>
                <w:bCs/>
                <w:color w:val="FFFFFF"/>
              </w:rPr>
              <w:t>Frequency</w:t>
            </w:r>
          </w:p>
        </w:tc>
      </w:tr>
      <w:tr w:rsidR="00F14B4B" w:rsidRPr="006641EF" w:rsidTr="00F14B4B">
        <w:trPr>
          <w:cantSplit/>
        </w:trPr>
        <w:tc>
          <w:tcPr>
            <w:tcW w:w="1326" w:type="dxa"/>
            <w:shd w:val="clear" w:color="auto" w:fill="4F81BD"/>
          </w:tcPr>
          <w:p w:rsidR="00F14B4B" w:rsidRPr="006641EF" w:rsidRDefault="00F14B4B" w:rsidP="006953A4">
            <w:pPr>
              <w:numPr>
                <w:ilvl w:val="0"/>
                <w:numId w:val="18"/>
              </w:numPr>
              <w:tabs>
                <w:tab w:val="clear" w:pos="720"/>
                <w:tab w:val="num" w:pos="360"/>
              </w:tabs>
              <w:spacing w:before="100" w:beforeAutospacing="1" w:after="100" w:afterAutospacing="1"/>
              <w:ind w:left="360" w:hanging="180"/>
              <w:rPr>
                <w:rFonts w:ascii="Arial" w:hAnsi="Arial" w:cs="Arial"/>
                <w:b/>
                <w:bCs/>
                <w:color w:val="FFFFFF"/>
                <w:sz w:val="20"/>
                <w:szCs w:val="20"/>
              </w:rPr>
            </w:pPr>
          </w:p>
        </w:tc>
        <w:tc>
          <w:tcPr>
            <w:tcW w:w="3534" w:type="dxa"/>
            <w:shd w:val="clear" w:color="auto" w:fill="D8D8D8"/>
          </w:tcPr>
          <w:p w:rsidR="00F14B4B" w:rsidRPr="006641EF" w:rsidRDefault="00F14B4B" w:rsidP="00991DB6">
            <w:pPr>
              <w:rPr>
                <w:rFonts w:ascii="Arial" w:hAnsi="Arial" w:cs="Arial"/>
                <w:sz w:val="20"/>
                <w:szCs w:val="20"/>
              </w:rPr>
            </w:pPr>
            <w:r w:rsidRPr="006641EF">
              <w:rPr>
                <w:rFonts w:ascii="Arial" w:hAnsi="Arial" w:cs="Arial"/>
                <w:sz w:val="20"/>
                <w:szCs w:val="20"/>
              </w:rPr>
              <w:t xml:space="preserve">CS490 Assessment Indicator #1 </w:t>
            </w:r>
            <w:r w:rsidRPr="006641EF">
              <w:rPr>
                <w:rFonts w:ascii="Arial" w:hAnsi="Arial" w:cs="Arial"/>
                <w:sz w:val="20"/>
                <w:szCs w:val="20"/>
              </w:rPr>
              <w:br/>
              <w:t xml:space="preserve">MFT Assessment Indicator #2 </w:t>
            </w:r>
            <w:r w:rsidRPr="006641EF">
              <w:rPr>
                <w:rFonts w:ascii="Arial" w:hAnsi="Arial" w:cs="Arial"/>
                <w:sz w:val="20"/>
                <w:szCs w:val="20"/>
              </w:rPr>
              <w:br/>
            </w: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C26C80" w:rsidP="00991DB6">
            <w:pPr>
              <w:rPr>
                <w:rFonts w:ascii="Arial" w:hAnsi="Arial" w:cs="Arial"/>
                <w:sz w:val="20"/>
                <w:szCs w:val="20"/>
              </w:rPr>
            </w:pPr>
            <w:hyperlink r:id="rId57" w:history="1">
              <w:r w:rsidR="00F14B4B" w:rsidRPr="006641EF">
                <w:rPr>
                  <w:rFonts w:ascii="Arial" w:hAnsi="Arial" w:cs="Arial"/>
                  <w:sz w:val="20"/>
                  <w:szCs w:val="20"/>
                </w:rPr>
                <w:t xml:space="preserve">SLO-1 Satisfaction Survey </w:t>
              </w:r>
            </w:hyperlink>
          </w:p>
        </w:tc>
        <w:tc>
          <w:tcPr>
            <w:tcW w:w="2430"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 xml:space="preserve">Course Assignment </w:t>
            </w:r>
          </w:p>
          <w:p w:rsidR="00F14B4B" w:rsidRPr="006641EF" w:rsidRDefault="00F14B4B" w:rsidP="004B0C44">
            <w:pPr>
              <w:rPr>
                <w:rFonts w:ascii="Arial" w:hAnsi="Arial" w:cs="Arial"/>
                <w:sz w:val="20"/>
                <w:szCs w:val="20"/>
              </w:rPr>
            </w:pPr>
            <w:r w:rsidRPr="006641EF">
              <w:rPr>
                <w:rFonts w:ascii="Arial" w:hAnsi="Arial" w:cs="Arial"/>
                <w:sz w:val="20"/>
                <w:szCs w:val="20"/>
              </w:rPr>
              <w:t>MFT</w:t>
            </w: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r w:rsidRPr="006641EF">
              <w:rPr>
                <w:rFonts w:ascii="Arial" w:hAnsi="Arial" w:cs="Arial"/>
                <w:sz w:val="20"/>
                <w:szCs w:val="20"/>
              </w:rPr>
              <w:t>Survey</w:t>
            </w:r>
          </w:p>
        </w:tc>
        <w:tc>
          <w:tcPr>
            <w:tcW w:w="3420" w:type="dxa"/>
            <w:shd w:val="clear" w:color="auto" w:fill="D8D8D8"/>
          </w:tcPr>
          <w:p w:rsidR="00F14B4B" w:rsidRPr="006641EF" w:rsidRDefault="00F14B4B" w:rsidP="00EE7AAD">
            <w:pPr>
              <w:rPr>
                <w:rFonts w:ascii="Arial" w:hAnsi="Arial" w:cs="Arial"/>
                <w:sz w:val="20"/>
                <w:szCs w:val="20"/>
              </w:rPr>
            </w:pPr>
            <w:r w:rsidRPr="006641EF">
              <w:rPr>
                <w:rFonts w:ascii="Arial" w:hAnsi="Arial" w:cs="Arial"/>
                <w:sz w:val="20"/>
                <w:szCs w:val="20"/>
              </w:rPr>
              <w:t>3 or higher</w:t>
            </w:r>
          </w:p>
          <w:p w:rsidR="00F14B4B" w:rsidRPr="006641EF" w:rsidRDefault="00F14B4B" w:rsidP="00C3757D">
            <w:pPr>
              <w:ind w:left="338" w:hanging="286"/>
              <w:rPr>
                <w:rFonts w:ascii="Arial" w:hAnsi="Arial" w:cs="Arial"/>
                <w:sz w:val="20"/>
                <w:szCs w:val="20"/>
              </w:rPr>
            </w:pPr>
            <w:r w:rsidRPr="006641EF">
              <w:rPr>
                <w:rFonts w:ascii="Arial" w:hAnsi="Arial" w:cs="Arial"/>
                <w:sz w:val="20"/>
                <w:szCs w:val="20"/>
              </w:rPr>
              <w:t>50</w:t>
            </w:r>
            <w:r w:rsidRPr="006641EF">
              <w:rPr>
                <w:rFonts w:ascii="Arial" w:hAnsi="Arial" w:cs="Arial"/>
                <w:sz w:val="20"/>
                <w:szCs w:val="20"/>
                <w:vertAlign w:val="superscript"/>
              </w:rPr>
              <w:t>th</w:t>
            </w:r>
            <w:r w:rsidRPr="006641EF">
              <w:rPr>
                <w:rFonts w:ascii="Arial" w:hAnsi="Arial" w:cs="Arial"/>
                <w:sz w:val="20"/>
                <w:szCs w:val="20"/>
              </w:rPr>
              <w:t xml:space="preserve"> percentile or higher (based on the mean score of our students and the distribution of the mean scores of all the institutions). </w:t>
            </w:r>
          </w:p>
          <w:p w:rsidR="00F14B4B" w:rsidRPr="006641EF" w:rsidRDefault="00F14B4B" w:rsidP="006641EF">
            <w:pPr>
              <w:ind w:left="338"/>
              <w:rPr>
                <w:rFonts w:ascii="Arial" w:hAnsi="Arial" w:cs="Arial"/>
                <w:sz w:val="20"/>
                <w:szCs w:val="20"/>
              </w:rPr>
            </w:pPr>
            <w:r w:rsidRPr="006641EF">
              <w:rPr>
                <w:rFonts w:ascii="Arial" w:hAnsi="Arial" w:cs="Arial"/>
                <w:sz w:val="20"/>
                <w:szCs w:val="20"/>
              </w:rPr>
              <w:t>50% or higher (measured in the percentage of the questions answered correctly by the students in the class).</w:t>
            </w:r>
          </w:p>
          <w:p w:rsidR="00F14B4B" w:rsidRPr="006641EF" w:rsidRDefault="00F14B4B" w:rsidP="00323FED">
            <w:pPr>
              <w:rPr>
                <w:rFonts w:ascii="Arial" w:hAnsi="Arial" w:cs="Arial"/>
                <w:color w:val="0000FF"/>
                <w:sz w:val="20"/>
                <w:szCs w:val="20"/>
                <w:u w:val="single"/>
              </w:rPr>
            </w:pPr>
            <w:r w:rsidRPr="006641EF">
              <w:rPr>
                <w:rFonts w:ascii="Arial" w:hAnsi="Arial" w:cs="Arial"/>
                <w:sz w:val="20"/>
                <w:szCs w:val="20"/>
              </w:rPr>
              <w:t>3 or higher</w:t>
            </w:r>
          </w:p>
        </w:tc>
        <w:tc>
          <w:tcPr>
            <w:tcW w:w="2105" w:type="dxa"/>
            <w:shd w:val="clear" w:color="auto" w:fill="D8D8D8"/>
          </w:tcPr>
          <w:p w:rsidR="00F14B4B" w:rsidRPr="006641EF" w:rsidRDefault="00F14B4B" w:rsidP="00EE7AAD">
            <w:pPr>
              <w:rPr>
                <w:rFonts w:ascii="Arial" w:hAnsi="Arial" w:cs="Arial"/>
                <w:sz w:val="20"/>
                <w:szCs w:val="20"/>
              </w:rPr>
            </w:pPr>
            <w:r w:rsidRPr="006641EF">
              <w:rPr>
                <w:rFonts w:ascii="Arial" w:hAnsi="Arial" w:cs="Arial"/>
                <w:sz w:val="20"/>
                <w:szCs w:val="20"/>
              </w:rPr>
              <w:t>1 or 2 times a year</w:t>
            </w:r>
          </w:p>
          <w:p w:rsidR="00F14B4B" w:rsidRPr="006641EF" w:rsidRDefault="00F14B4B" w:rsidP="00EE7AAD">
            <w:pPr>
              <w:rPr>
                <w:rFonts w:ascii="Arial" w:hAnsi="Arial" w:cs="Arial"/>
                <w:sz w:val="20"/>
                <w:szCs w:val="20"/>
              </w:rPr>
            </w:pPr>
            <w:r w:rsidRPr="006641EF">
              <w:rPr>
                <w:rFonts w:ascii="Arial" w:hAnsi="Arial" w:cs="Arial"/>
                <w:sz w:val="20"/>
                <w:szCs w:val="20"/>
              </w:rPr>
              <w:t>1 or 2 times a year</w:t>
            </w:r>
          </w:p>
          <w:p w:rsidR="00F14B4B" w:rsidRDefault="00F14B4B" w:rsidP="00EE7AAD">
            <w:pPr>
              <w:rPr>
                <w:rFonts w:ascii="Arial" w:hAnsi="Arial" w:cs="Arial"/>
                <w:sz w:val="20"/>
                <w:szCs w:val="20"/>
              </w:rPr>
            </w:pPr>
          </w:p>
          <w:p w:rsidR="00F14B4B" w:rsidRDefault="00F14B4B" w:rsidP="00EE7AAD">
            <w:pPr>
              <w:rPr>
                <w:rFonts w:ascii="Arial" w:hAnsi="Arial" w:cs="Arial"/>
                <w:sz w:val="20"/>
                <w:szCs w:val="20"/>
              </w:rPr>
            </w:pPr>
          </w:p>
          <w:p w:rsidR="00F14B4B" w:rsidRDefault="00F14B4B" w:rsidP="00EE7AAD">
            <w:pPr>
              <w:rPr>
                <w:rFonts w:ascii="Arial" w:hAnsi="Arial" w:cs="Arial"/>
                <w:sz w:val="20"/>
                <w:szCs w:val="20"/>
              </w:rPr>
            </w:pPr>
          </w:p>
          <w:p w:rsidR="00F14B4B" w:rsidRDefault="00F14B4B" w:rsidP="00EE7AAD">
            <w:pPr>
              <w:rPr>
                <w:rFonts w:ascii="Arial" w:hAnsi="Arial" w:cs="Arial"/>
                <w:sz w:val="20"/>
                <w:szCs w:val="20"/>
              </w:rPr>
            </w:pPr>
          </w:p>
          <w:p w:rsidR="00F14B4B" w:rsidRDefault="00F14B4B" w:rsidP="00EE7AAD">
            <w:pPr>
              <w:rPr>
                <w:rFonts w:ascii="Arial" w:hAnsi="Arial" w:cs="Arial"/>
                <w:sz w:val="20"/>
                <w:szCs w:val="20"/>
              </w:rPr>
            </w:pPr>
          </w:p>
          <w:p w:rsidR="00F14B4B" w:rsidRDefault="00F14B4B" w:rsidP="00EE7AAD">
            <w:pPr>
              <w:rPr>
                <w:rFonts w:ascii="Arial" w:hAnsi="Arial" w:cs="Arial"/>
                <w:sz w:val="20"/>
                <w:szCs w:val="20"/>
              </w:rPr>
            </w:pPr>
          </w:p>
          <w:p w:rsidR="00F14B4B" w:rsidRDefault="00F14B4B" w:rsidP="00EE7AAD">
            <w:pPr>
              <w:rPr>
                <w:rFonts w:ascii="Arial" w:hAnsi="Arial" w:cs="Arial"/>
                <w:sz w:val="20"/>
                <w:szCs w:val="20"/>
              </w:rPr>
            </w:pPr>
          </w:p>
          <w:p w:rsidR="00F14B4B" w:rsidRPr="006641EF" w:rsidRDefault="00F14B4B" w:rsidP="00EE7AAD">
            <w:pPr>
              <w:rPr>
                <w:rFonts w:ascii="Arial" w:hAnsi="Arial" w:cs="Arial"/>
                <w:sz w:val="20"/>
                <w:szCs w:val="20"/>
              </w:rPr>
            </w:pPr>
            <w:r w:rsidRPr="006641EF">
              <w:rPr>
                <w:rFonts w:ascii="Arial" w:hAnsi="Arial" w:cs="Arial"/>
                <w:sz w:val="20"/>
                <w:szCs w:val="20"/>
              </w:rPr>
              <w:t>1 time a year</w:t>
            </w:r>
          </w:p>
        </w:tc>
      </w:tr>
      <w:tr w:rsidR="00F14B4B" w:rsidRPr="006641EF" w:rsidTr="00F14B4B">
        <w:trPr>
          <w:cantSplit/>
        </w:trPr>
        <w:tc>
          <w:tcPr>
            <w:tcW w:w="1326" w:type="dxa"/>
            <w:shd w:val="clear" w:color="auto" w:fill="4F81BD"/>
          </w:tcPr>
          <w:p w:rsidR="00F14B4B" w:rsidRPr="006641EF" w:rsidRDefault="00F14B4B" w:rsidP="006953A4">
            <w:pPr>
              <w:numPr>
                <w:ilvl w:val="0"/>
                <w:numId w:val="18"/>
              </w:numPr>
              <w:tabs>
                <w:tab w:val="clear" w:pos="720"/>
                <w:tab w:val="num" w:pos="360"/>
              </w:tabs>
              <w:spacing w:before="100" w:beforeAutospacing="1" w:after="100" w:afterAutospacing="1"/>
              <w:ind w:left="360" w:hanging="180"/>
              <w:rPr>
                <w:rFonts w:ascii="Arial" w:hAnsi="Arial" w:cs="Arial"/>
                <w:b/>
                <w:bCs/>
                <w:color w:val="FFFFFF"/>
                <w:sz w:val="20"/>
                <w:szCs w:val="20"/>
              </w:rPr>
            </w:pPr>
          </w:p>
        </w:tc>
        <w:tc>
          <w:tcPr>
            <w:tcW w:w="3534" w:type="dxa"/>
          </w:tcPr>
          <w:p w:rsidR="00F14B4B" w:rsidRPr="006641EF" w:rsidRDefault="00C26C80" w:rsidP="00991DB6">
            <w:pPr>
              <w:rPr>
                <w:rFonts w:ascii="Arial" w:hAnsi="Arial" w:cs="Arial"/>
                <w:sz w:val="20"/>
                <w:szCs w:val="20"/>
              </w:rPr>
            </w:pPr>
            <w:hyperlink r:id="rId58" w:history="1">
              <w:r w:rsidR="00F14B4B" w:rsidRPr="006641EF">
                <w:rPr>
                  <w:rFonts w:ascii="Arial" w:hAnsi="Arial" w:cs="Arial"/>
                  <w:sz w:val="20"/>
                  <w:szCs w:val="20"/>
                </w:rPr>
                <w:t xml:space="preserve">CS490 Assessment Indicator #2 </w:t>
              </w:r>
            </w:hyperlink>
            <w:r w:rsidR="00F14B4B" w:rsidRPr="006641EF">
              <w:rPr>
                <w:rFonts w:ascii="Arial" w:hAnsi="Arial" w:cs="Arial"/>
                <w:sz w:val="20"/>
                <w:szCs w:val="20"/>
              </w:rPr>
              <w:br/>
            </w:r>
            <w:hyperlink r:id="rId59" w:history="1">
              <w:r w:rsidR="00F14B4B" w:rsidRPr="006641EF">
                <w:rPr>
                  <w:rFonts w:ascii="Arial" w:hAnsi="Arial" w:cs="Arial"/>
                  <w:sz w:val="20"/>
                  <w:szCs w:val="20"/>
                </w:rPr>
                <w:t xml:space="preserve">MFT Assessment Indicator #1 </w:t>
              </w:r>
            </w:hyperlink>
            <w:r w:rsidR="00F14B4B" w:rsidRPr="006641EF">
              <w:rPr>
                <w:rFonts w:ascii="Arial" w:hAnsi="Arial" w:cs="Arial"/>
                <w:sz w:val="20"/>
                <w:szCs w:val="20"/>
              </w:rPr>
              <w:br/>
            </w: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C26C80" w:rsidP="00991DB6">
            <w:pPr>
              <w:rPr>
                <w:rFonts w:ascii="Arial" w:hAnsi="Arial" w:cs="Arial"/>
                <w:sz w:val="20"/>
                <w:szCs w:val="20"/>
              </w:rPr>
            </w:pPr>
            <w:hyperlink r:id="rId60" w:history="1">
              <w:r w:rsidR="00F14B4B" w:rsidRPr="006641EF">
                <w:rPr>
                  <w:rFonts w:ascii="Arial" w:hAnsi="Arial" w:cs="Arial"/>
                  <w:sz w:val="20"/>
                  <w:szCs w:val="20"/>
                </w:rPr>
                <w:t xml:space="preserve">SLO-2 Satisfaction Survey </w:t>
              </w:r>
            </w:hyperlink>
          </w:p>
        </w:tc>
        <w:tc>
          <w:tcPr>
            <w:tcW w:w="2430"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 xml:space="preserve">Course Assignment </w:t>
            </w:r>
          </w:p>
          <w:p w:rsidR="00F14B4B" w:rsidRPr="006641EF" w:rsidRDefault="00F14B4B" w:rsidP="004B0C44">
            <w:pPr>
              <w:rPr>
                <w:rFonts w:ascii="Arial" w:hAnsi="Arial" w:cs="Arial"/>
                <w:sz w:val="20"/>
                <w:szCs w:val="20"/>
              </w:rPr>
            </w:pPr>
            <w:r w:rsidRPr="006641EF">
              <w:rPr>
                <w:rFonts w:ascii="Arial" w:hAnsi="Arial" w:cs="Arial"/>
                <w:sz w:val="20"/>
                <w:szCs w:val="20"/>
              </w:rPr>
              <w:t>MFT</w:t>
            </w: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r w:rsidRPr="006641EF">
              <w:rPr>
                <w:rFonts w:ascii="Arial" w:hAnsi="Arial" w:cs="Arial"/>
                <w:sz w:val="20"/>
                <w:szCs w:val="20"/>
              </w:rPr>
              <w:t>Survey</w:t>
            </w:r>
          </w:p>
        </w:tc>
        <w:tc>
          <w:tcPr>
            <w:tcW w:w="3420"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C3757D">
            <w:pPr>
              <w:ind w:left="338" w:hanging="286"/>
              <w:rPr>
                <w:rFonts w:ascii="Arial" w:hAnsi="Arial" w:cs="Arial"/>
                <w:sz w:val="20"/>
                <w:szCs w:val="20"/>
              </w:rPr>
            </w:pPr>
            <w:r w:rsidRPr="006641EF">
              <w:rPr>
                <w:rFonts w:ascii="Arial" w:hAnsi="Arial" w:cs="Arial"/>
                <w:sz w:val="20"/>
                <w:szCs w:val="20"/>
              </w:rPr>
              <w:t>50</w:t>
            </w:r>
            <w:r w:rsidRPr="006641EF">
              <w:rPr>
                <w:rFonts w:ascii="Arial" w:hAnsi="Arial" w:cs="Arial"/>
                <w:sz w:val="20"/>
                <w:szCs w:val="20"/>
                <w:vertAlign w:val="superscript"/>
              </w:rPr>
              <w:t>th</w:t>
            </w:r>
            <w:r w:rsidRPr="006641EF">
              <w:rPr>
                <w:rFonts w:ascii="Arial" w:hAnsi="Arial" w:cs="Arial"/>
                <w:sz w:val="20"/>
                <w:szCs w:val="20"/>
              </w:rPr>
              <w:t xml:space="preserve"> percentile or higher (based on the mean score of our students and the distribution of the mean scores of all the institutions). </w:t>
            </w:r>
          </w:p>
          <w:p w:rsidR="00F14B4B" w:rsidRPr="006641EF" w:rsidRDefault="00F14B4B" w:rsidP="006641EF">
            <w:pPr>
              <w:ind w:left="338"/>
              <w:rPr>
                <w:rFonts w:ascii="Arial" w:hAnsi="Arial" w:cs="Arial"/>
                <w:sz w:val="20"/>
                <w:szCs w:val="20"/>
              </w:rPr>
            </w:pPr>
            <w:r w:rsidRPr="006641EF">
              <w:rPr>
                <w:rFonts w:ascii="Arial" w:hAnsi="Arial" w:cs="Arial"/>
                <w:sz w:val="20"/>
                <w:szCs w:val="20"/>
              </w:rPr>
              <w:t>50% or higher (measured in the percentage of the questions answered correctly by the students in the class).</w:t>
            </w:r>
          </w:p>
          <w:p w:rsidR="00F14B4B" w:rsidRPr="006641EF" w:rsidRDefault="00F14B4B" w:rsidP="004B0C44">
            <w:pPr>
              <w:rPr>
                <w:rFonts w:ascii="Arial" w:hAnsi="Arial" w:cs="Arial"/>
                <w:color w:val="0000FF"/>
                <w:sz w:val="20"/>
                <w:szCs w:val="20"/>
                <w:u w:val="single"/>
              </w:rPr>
            </w:pPr>
            <w:r w:rsidRPr="006641EF">
              <w:rPr>
                <w:rFonts w:ascii="Arial" w:hAnsi="Arial" w:cs="Arial"/>
                <w:sz w:val="20"/>
                <w:szCs w:val="20"/>
              </w:rPr>
              <w:t>3 or higher</w:t>
            </w:r>
          </w:p>
        </w:tc>
        <w:tc>
          <w:tcPr>
            <w:tcW w:w="2105"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r w:rsidRPr="006641EF">
              <w:rPr>
                <w:rFonts w:ascii="Arial" w:hAnsi="Arial" w:cs="Arial"/>
                <w:sz w:val="20"/>
                <w:szCs w:val="20"/>
              </w:rPr>
              <w:t>1 time a year</w:t>
            </w:r>
          </w:p>
        </w:tc>
      </w:tr>
      <w:tr w:rsidR="00F14B4B" w:rsidRPr="006641EF" w:rsidTr="00F14B4B">
        <w:trPr>
          <w:cantSplit/>
        </w:trPr>
        <w:tc>
          <w:tcPr>
            <w:tcW w:w="1326" w:type="dxa"/>
            <w:shd w:val="clear" w:color="auto" w:fill="4F81BD"/>
          </w:tcPr>
          <w:p w:rsidR="00F14B4B" w:rsidRPr="006641EF" w:rsidRDefault="00F14B4B" w:rsidP="006953A4">
            <w:pPr>
              <w:numPr>
                <w:ilvl w:val="0"/>
                <w:numId w:val="18"/>
              </w:numPr>
              <w:tabs>
                <w:tab w:val="clear" w:pos="720"/>
                <w:tab w:val="num" w:pos="360"/>
              </w:tabs>
              <w:spacing w:before="100" w:beforeAutospacing="1" w:after="100" w:afterAutospacing="1"/>
              <w:ind w:left="360" w:hanging="180"/>
              <w:rPr>
                <w:rFonts w:ascii="Arial" w:hAnsi="Arial" w:cs="Arial"/>
                <w:b/>
                <w:bCs/>
                <w:color w:val="FFFFFF"/>
                <w:sz w:val="20"/>
                <w:szCs w:val="20"/>
              </w:rPr>
            </w:pPr>
          </w:p>
        </w:tc>
        <w:tc>
          <w:tcPr>
            <w:tcW w:w="3534" w:type="dxa"/>
            <w:shd w:val="clear" w:color="auto" w:fill="D8D8D8"/>
          </w:tcPr>
          <w:p w:rsidR="00F14B4B" w:rsidRPr="006641EF" w:rsidRDefault="00C26C80" w:rsidP="00991DB6">
            <w:pPr>
              <w:rPr>
                <w:rFonts w:ascii="Arial" w:hAnsi="Arial" w:cs="Arial"/>
                <w:sz w:val="20"/>
                <w:szCs w:val="20"/>
              </w:rPr>
            </w:pPr>
            <w:hyperlink r:id="rId61" w:history="1">
              <w:r w:rsidR="00F14B4B" w:rsidRPr="006641EF">
                <w:rPr>
                  <w:rFonts w:ascii="Arial" w:hAnsi="Arial" w:cs="Arial"/>
                  <w:sz w:val="20"/>
                  <w:szCs w:val="20"/>
                </w:rPr>
                <w:t xml:space="preserve">CS490 Assessment Indicator #3 </w:t>
              </w:r>
            </w:hyperlink>
            <w:r w:rsidR="00F14B4B" w:rsidRPr="006641EF">
              <w:rPr>
                <w:rFonts w:ascii="Arial" w:hAnsi="Arial" w:cs="Arial"/>
                <w:sz w:val="20"/>
                <w:szCs w:val="20"/>
              </w:rPr>
              <w:br/>
              <w:t xml:space="preserve">MFT Assessment Indicator #2 </w:t>
            </w:r>
            <w:r w:rsidR="00F14B4B" w:rsidRPr="006641EF">
              <w:rPr>
                <w:rFonts w:ascii="Arial" w:hAnsi="Arial" w:cs="Arial"/>
                <w:sz w:val="20"/>
                <w:szCs w:val="20"/>
              </w:rPr>
              <w:br/>
            </w: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C26C80" w:rsidP="00991DB6">
            <w:pPr>
              <w:rPr>
                <w:rFonts w:ascii="Arial" w:hAnsi="Arial" w:cs="Arial"/>
                <w:sz w:val="20"/>
                <w:szCs w:val="20"/>
              </w:rPr>
            </w:pPr>
            <w:hyperlink r:id="rId62" w:history="1">
              <w:r w:rsidR="00F14B4B" w:rsidRPr="006641EF">
                <w:rPr>
                  <w:rFonts w:ascii="Arial" w:hAnsi="Arial" w:cs="Arial"/>
                  <w:sz w:val="20"/>
                  <w:szCs w:val="20"/>
                </w:rPr>
                <w:t xml:space="preserve">SLO-3 Satisfaction Survey </w:t>
              </w:r>
            </w:hyperlink>
          </w:p>
        </w:tc>
        <w:tc>
          <w:tcPr>
            <w:tcW w:w="2430"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 xml:space="preserve">Course Assignment </w:t>
            </w:r>
          </w:p>
          <w:p w:rsidR="00F14B4B" w:rsidRPr="006641EF" w:rsidRDefault="00F14B4B" w:rsidP="004B0C44">
            <w:pPr>
              <w:rPr>
                <w:rFonts w:ascii="Arial" w:hAnsi="Arial" w:cs="Arial"/>
                <w:sz w:val="20"/>
                <w:szCs w:val="20"/>
              </w:rPr>
            </w:pPr>
            <w:r w:rsidRPr="006641EF">
              <w:rPr>
                <w:rFonts w:ascii="Arial" w:hAnsi="Arial" w:cs="Arial"/>
                <w:sz w:val="20"/>
                <w:szCs w:val="20"/>
              </w:rPr>
              <w:t>MFT</w:t>
            </w: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r w:rsidRPr="006641EF">
              <w:rPr>
                <w:rFonts w:ascii="Arial" w:hAnsi="Arial" w:cs="Arial"/>
                <w:sz w:val="20"/>
                <w:szCs w:val="20"/>
              </w:rPr>
              <w:t>Survey</w:t>
            </w:r>
          </w:p>
        </w:tc>
        <w:tc>
          <w:tcPr>
            <w:tcW w:w="3420"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C3757D">
            <w:pPr>
              <w:ind w:left="338" w:hanging="286"/>
              <w:rPr>
                <w:rFonts w:ascii="Arial" w:hAnsi="Arial" w:cs="Arial"/>
                <w:sz w:val="20"/>
                <w:szCs w:val="20"/>
              </w:rPr>
            </w:pPr>
            <w:r w:rsidRPr="006641EF">
              <w:rPr>
                <w:rFonts w:ascii="Arial" w:hAnsi="Arial" w:cs="Arial"/>
                <w:sz w:val="20"/>
                <w:szCs w:val="20"/>
              </w:rPr>
              <w:t>50</w:t>
            </w:r>
            <w:r w:rsidRPr="006641EF">
              <w:rPr>
                <w:rFonts w:ascii="Arial" w:hAnsi="Arial" w:cs="Arial"/>
                <w:sz w:val="20"/>
                <w:szCs w:val="20"/>
                <w:vertAlign w:val="superscript"/>
              </w:rPr>
              <w:t>th</w:t>
            </w:r>
            <w:r w:rsidRPr="006641EF">
              <w:rPr>
                <w:rFonts w:ascii="Arial" w:hAnsi="Arial" w:cs="Arial"/>
                <w:sz w:val="20"/>
                <w:szCs w:val="20"/>
              </w:rPr>
              <w:t xml:space="preserve"> percentile or higher (based on the mean score of our students and the distribution of the mean scores of all the institutions). </w:t>
            </w:r>
          </w:p>
          <w:p w:rsidR="00F14B4B" w:rsidRPr="006641EF" w:rsidRDefault="00F14B4B" w:rsidP="006641EF">
            <w:pPr>
              <w:ind w:left="338"/>
              <w:rPr>
                <w:rFonts w:ascii="Arial" w:hAnsi="Arial" w:cs="Arial"/>
                <w:sz w:val="20"/>
                <w:szCs w:val="20"/>
              </w:rPr>
            </w:pPr>
            <w:r w:rsidRPr="006641EF">
              <w:rPr>
                <w:rFonts w:ascii="Arial" w:hAnsi="Arial" w:cs="Arial"/>
                <w:sz w:val="20"/>
                <w:szCs w:val="20"/>
              </w:rPr>
              <w:t>50% or higher (measured in the percentage of the questions answered correctly by the students in the class).</w:t>
            </w:r>
          </w:p>
          <w:p w:rsidR="00F14B4B" w:rsidRPr="006641EF" w:rsidRDefault="00F14B4B" w:rsidP="004B0C44">
            <w:pPr>
              <w:rPr>
                <w:rFonts w:ascii="Arial" w:hAnsi="Arial" w:cs="Arial"/>
                <w:color w:val="0000FF"/>
                <w:sz w:val="20"/>
                <w:szCs w:val="20"/>
                <w:u w:val="single"/>
              </w:rPr>
            </w:pPr>
            <w:r w:rsidRPr="006641EF">
              <w:rPr>
                <w:rFonts w:ascii="Arial" w:hAnsi="Arial" w:cs="Arial"/>
                <w:sz w:val="20"/>
                <w:szCs w:val="20"/>
              </w:rPr>
              <w:t>3 or higher</w:t>
            </w:r>
          </w:p>
        </w:tc>
        <w:tc>
          <w:tcPr>
            <w:tcW w:w="2105"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r>
              <w:rPr>
                <w:rFonts w:ascii="Arial" w:hAnsi="Arial" w:cs="Arial"/>
                <w:sz w:val="20"/>
                <w:szCs w:val="20"/>
              </w:rPr>
              <w:t xml:space="preserve">1 </w:t>
            </w:r>
            <w:r w:rsidRPr="006641EF">
              <w:rPr>
                <w:rFonts w:ascii="Arial" w:hAnsi="Arial" w:cs="Arial"/>
                <w:sz w:val="20"/>
                <w:szCs w:val="20"/>
              </w:rPr>
              <w:t>time a year</w:t>
            </w:r>
          </w:p>
        </w:tc>
      </w:tr>
      <w:tr w:rsidR="00F14B4B" w:rsidRPr="006641EF" w:rsidTr="00F14B4B">
        <w:trPr>
          <w:cantSplit/>
        </w:trPr>
        <w:tc>
          <w:tcPr>
            <w:tcW w:w="1326" w:type="dxa"/>
            <w:shd w:val="clear" w:color="auto" w:fill="4F81BD"/>
          </w:tcPr>
          <w:p w:rsidR="00F14B4B" w:rsidRPr="006641EF" w:rsidRDefault="00F14B4B" w:rsidP="006953A4">
            <w:pPr>
              <w:numPr>
                <w:ilvl w:val="0"/>
                <w:numId w:val="18"/>
              </w:numPr>
              <w:tabs>
                <w:tab w:val="clear" w:pos="720"/>
                <w:tab w:val="num" w:pos="360"/>
              </w:tabs>
              <w:spacing w:before="100" w:beforeAutospacing="1" w:after="100" w:afterAutospacing="1"/>
              <w:ind w:left="360" w:hanging="180"/>
              <w:rPr>
                <w:rFonts w:ascii="Arial" w:hAnsi="Arial" w:cs="Arial"/>
                <w:b/>
                <w:bCs/>
                <w:color w:val="FFFFFF"/>
                <w:sz w:val="20"/>
                <w:szCs w:val="20"/>
              </w:rPr>
            </w:pPr>
          </w:p>
        </w:tc>
        <w:tc>
          <w:tcPr>
            <w:tcW w:w="3534" w:type="dxa"/>
          </w:tcPr>
          <w:p w:rsidR="00F14B4B" w:rsidRPr="006641EF" w:rsidRDefault="00C26C80" w:rsidP="00991DB6">
            <w:pPr>
              <w:rPr>
                <w:rFonts w:ascii="Arial" w:hAnsi="Arial" w:cs="Arial"/>
                <w:sz w:val="20"/>
                <w:szCs w:val="20"/>
              </w:rPr>
            </w:pPr>
            <w:hyperlink r:id="rId63" w:history="1">
              <w:r w:rsidR="00F14B4B" w:rsidRPr="006641EF">
                <w:rPr>
                  <w:rFonts w:ascii="Arial" w:hAnsi="Arial" w:cs="Arial"/>
                  <w:sz w:val="20"/>
                  <w:szCs w:val="20"/>
                </w:rPr>
                <w:t xml:space="preserve">CS490 Assessment Indicator #4 </w:t>
              </w:r>
            </w:hyperlink>
            <w:r w:rsidR="00F14B4B" w:rsidRPr="006641EF">
              <w:rPr>
                <w:rFonts w:ascii="Arial" w:hAnsi="Arial" w:cs="Arial"/>
                <w:sz w:val="20"/>
                <w:szCs w:val="20"/>
              </w:rPr>
              <w:br/>
            </w:r>
            <w:hyperlink r:id="rId64" w:history="1">
              <w:r w:rsidR="00F14B4B" w:rsidRPr="006641EF">
                <w:rPr>
                  <w:rFonts w:ascii="Arial" w:hAnsi="Arial" w:cs="Arial"/>
                  <w:sz w:val="20"/>
                  <w:szCs w:val="20"/>
                </w:rPr>
                <w:t xml:space="preserve">MFT Assessment Indicator #3 </w:t>
              </w:r>
            </w:hyperlink>
            <w:r w:rsidR="00F14B4B" w:rsidRPr="006641EF">
              <w:rPr>
                <w:rFonts w:ascii="Arial" w:hAnsi="Arial" w:cs="Arial"/>
                <w:sz w:val="20"/>
                <w:szCs w:val="20"/>
              </w:rPr>
              <w:br/>
            </w: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F14B4B" w:rsidP="00991DB6">
            <w:pPr>
              <w:rPr>
                <w:rFonts w:ascii="Arial" w:hAnsi="Arial" w:cs="Arial"/>
                <w:sz w:val="20"/>
                <w:szCs w:val="20"/>
              </w:rPr>
            </w:pPr>
          </w:p>
          <w:p w:rsidR="00F14B4B" w:rsidRPr="006641EF" w:rsidRDefault="00C26C80" w:rsidP="00991DB6">
            <w:pPr>
              <w:rPr>
                <w:rFonts w:ascii="Arial" w:hAnsi="Arial" w:cs="Arial"/>
                <w:sz w:val="20"/>
                <w:szCs w:val="20"/>
              </w:rPr>
            </w:pPr>
            <w:hyperlink r:id="rId65" w:history="1">
              <w:r w:rsidR="00F14B4B" w:rsidRPr="006641EF">
                <w:rPr>
                  <w:rFonts w:ascii="Arial" w:hAnsi="Arial" w:cs="Arial"/>
                  <w:sz w:val="20"/>
                  <w:szCs w:val="20"/>
                </w:rPr>
                <w:t>SLO-4 Satisfaction Survey</w:t>
              </w:r>
            </w:hyperlink>
          </w:p>
        </w:tc>
        <w:tc>
          <w:tcPr>
            <w:tcW w:w="2430"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 xml:space="preserve">Course Assignment </w:t>
            </w:r>
          </w:p>
          <w:p w:rsidR="00F14B4B" w:rsidRPr="006641EF" w:rsidRDefault="00F14B4B" w:rsidP="004B0C44">
            <w:pPr>
              <w:rPr>
                <w:rFonts w:ascii="Arial" w:hAnsi="Arial" w:cs="Arial"/>
                <w:sz w:val="20"/>
                <w:szCs w:val="20"/>
              </w:rPr>
            </w:pPr>
            <w:r w:rsidRPr="006641EF">
              <w:rPr>
                <w:rFonts w:ascii="Arial" w:hAnsi="Arial" w:cs="Arial"/>
                <w:sz w:val="20"/>
                <w:szCs w:val="20"/>
              </w:rPr>
              <w:t>MFT</w:t>
            </w: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r w:rsidRPr="006641EF">
              <w:rPr>
                <w:rFonts w:ascii="Arial" w:hAnsi="Arial" w:cs="Arial"/>
                <w:sz w:val="20"/>
                <w:szCs w:val="20"/>
              </w:rPr>
              <w:t>Survey</w:t>
            </w:r>
          </w:p>
        </w:tc>
        <w:tc>
          <w:tcPr>
            <w:tcW w:w="3420"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C3757D">
            <w:pPr>
              <w:ind w:left="338" w:hanging="286"/>
              <w:rPr>
                <w:rFonts w:ascii="Arial" w:hAnsi="Arial" w:cs="Arial"/>
                <w:sz w:val="20"/>
                <w:szCs w:val="20"/>
              </w:rPr>
            </w:pPr>
            <w:r w:rsidRPr="006641EF">
              <w:rPr>
                <w:rFonts w:ascii="Arial" w:hAnsi="Arial" w:cs="Arial"/>
                <w:sz w:val="20"/>
                <w:szCs w:val="20"/>
              </w:rPr>
              <w:t>50</w:t>
            </w:r>
            <w:r w:rsidRPr="006641EF">
              <w:rPr>
                <w:rFonts w:ascii="Arial" w:hAnsi="Arial" w:cs="Arial"/>
                <w:sz w:val="20"/>
                <w:szCs w:val="20"/>
                <w:vertAlign w:val="superscript"/>
              </w:rPr>
              <w:t>th</w:t>
            </w:r>
            <w:r w:rsidRPr="006641EF">
              <w:rPr>
                <w:rFonts w:ascii="Arial" w:hAnsi="Arial" w:cs="Arial"/>
                <w:sz w:val="20"/>
                <w:szCs w:val="20"/>
              </w:rPr>
              <w:t xml:space="preserve"> percentile or higher (based on the mean score of our students and the distribution of the mean scores of all the institutions). </w:t>
            </w:r>
          </w:p>
          <w:p w:rsidR="00F14B4B" w:rsidRPr="006641EF" w:rsidRDefault="00F14B4B" w:rsidP="006641EF">
            <w:pPr>
              <w:ind w:left="338"/>
              <w:rPr>
                <w:rFonts w:ascii="Arial" w:hAnsi="Arial" w:cs="Arial"/>
                <w:sz w:val="20"/>
                <w:szCs w:val="20"/>
              </w:rPr>
            </w:pPr>
            <w:r w:rsidRPr="006641EF">
              <w:rPr>
                <w:rFonts w:ascii="Arial" w:hAnsi="Arial" w:cs="Arial"/>
                <w:sz w:val="20"/>
                <w:szCs w:val="20"/>
              </w:rPr>
              <w:t>50% or higher (measured in the percentage of the questions answered correctly by the students in the class).</w:t>
            </w:r>
          </w:p>
          <w:p w:rsidR="00F14B4B" w:rsidRPr="006641EF" w:rsidRDefault="00F14B4B" w:rsidP="004B0C44">
            <w:pPr>
              <w:rPr>
                <w:rFonts w:ascii="Arial" w:hAnsi="Arial" w:cs="Arial"/>
                <w:color w:val="0000FF"/>
                <w:sz w:val="20"/>
                <w:szCs w:val="20"/>
                <w:u w:val="single"/>
              </w:rPr>
            </w:pPr>
            <w:r w:rsidRPr="006641EF">
              <w:rPr>
                <w:rFonts w:ascii="Arial" w:hAnsi="Arial" w:cs="Arial"/>
                <w:sz w:val="20"/>
                <w:szCs w:val="20"/>
              </w:rPr>
              <w:t>3 or higher</w:t>
            </w:r>
          </w:p>
        </w:tc>
        <w:tc>
          <w:tcPr>
            <w:tcW w:w="2105"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Default="00F14B4B" w:rsidP="004B0C44">
            <w:pPr>
              <w:rPr>
                <w:rFonts w:ascii="Arial" w:hAnsi="Arial" w:cs="Arial"/>
                <w:sz w:val="20"/>
                <w:szCs w:val="20"/>
              </w:rPr>
            </w:pPr>
          </w:p>
          <w:p w:rsidR="00F14B4B" w:rsidRPr="006641EF" w:rsidRDefault="00F14B4B" w:rsidP="004B0C44">
            <w:pPr>
              <w:rPr>
                <w:rFonts w:ascii="Arial" w:hAnsi="Arial" w:cs="Arial"/>
                <w:sz w:val="20"/>
                <w:szCs w:val="20"/>
              </w:rPr>
            </w:pPr>
            <w:r w:rsidRPr="006641EF">
              <w:rPr>
                <w:rFonts w:ascii="Arial" w:hAnsi="Arial" w:cs="Arial"/>
                <w:sz w:val="20"/>
                <w:szCs w:val="20"/>
              </w:rPr>
              <w:t>1 time a year</w:t>
            </w:r>
          </w:p>
        </w:tc>
      </w:tr>
      <w:tr w:rsidR="00F14B4B" w:rsidRPr="006641EF" w:rsidTr="00F14B4B">
        <w:trPr>
          <w:cantSplit/>
        </w:trPr>
        <w:tc>
          <w:tcPr>
            <w:tcW w:w="1326" w:type="dxa"/>
            <w:shd w:val="clear" w:color="auto" w:fill="4F81BD"/>
          </w:tcPr>
          <w:p w:rsidR="00F14B4B" w:rsidRPr="006641EF" w:rsidRDefault="00F14B4B" w:rsidP="006953A4">
            <w:pPr>
              <w:numPr>
                <w:ilvl w:val="0"/>
                <w:numId w:val="18"/>
              </w:numPr>
              <w:tabs>
                <w:tab w:val="clear" w:pos="720"/>
                <w:tab w:val="num" w:pos="360"/>
              </w:tabs>
              <w:spacing w:before="100" w:beforeAutospacing="1" w:after="100" w:afterAutospacing="1"/>
              <w:ind w:left="360" w:hanging="180"/>
              <w:rPr>
                <w:rFonts w:ascii="Arial" w:hAnsi="Arial" w:cs="Arial"/>
                <w:b/>
                <w:bCs/>
                <w:color w:val="FFFFFF"/>
                <w:sz w:val="20"/>
                <w:szCs w:val="20"/>
              </w:rPr>
            </w:pPr>
          </w:p>
        </w:tc>
        <w:tc>
          <w:tcPr>
            <w:tcW w:w="3534" w:type="dxa"/>
            <w:shd w:val="clear" w:color="auto" w:fill="D8D8D8"/>
          </w:tcPr>
          <w:p w:rsidR="00F14B4B" w:rsidRPr="006641EF" w:rsidRDefault="00C26C80" w:rsidP="00991DB6">
            <w:pPr>
              <w:rPr>
                <w:rFonts w:ascii="Arial" w:hAnsi="Arial" w:cs="Arial"/>
                <w:sz w:val="20"/>
                <w:szCs w:val="20"/>
              </w:rPr>
            </w:pPr>
            <w:hyperlink r:id="rId66" w:history="1">
              <w:r w:rsidR="00F14B4B" w:rsidRPr="006641EF">
                <w:rPr>
                  <w:rFonts w:ascii="Arial" w:hAnsi="Arial" w:cs="Arial"/>
                  <w:sz w:val="20"/>
                  <w:szCs w:val="20"/>
                </w:rPr>
                <w:t xml:space="preserve">CS337 Skill Evaluation </w:t>
              </w:r>
            </w:hyperlink>
            <w:r w:rsidR="00F14B4B" w:rsidRPr="006641EF">
              <w:rPr>
                <w:rFonts w:ascii="Arial" w:hAnsi="Arial" w:cs="Arial"/>
                <w:sz w:val="20"/>
                <w:szCs w:val="20"/>
              </w:rPr>
              <w:br/>
            </w:r>
            <w:hyperlink r:id="rId67" w:history="1">
              <w:r w:rsidR="00F14B4B" w:rsidRPr="006641EF">
                <w:rPr>
                  <w:rFonts w:ascii="Arial" w:hAnsi="Arial" w:cs="Arial"/>
                  <w:sz w:val="20"/>
                  <w:szCs w:val="20"/>
                </w:rPr>
                <w:t xml:space="preserve">CS496A Skill Evaluation </w:t>
              </w:r>
            </w:hyperlink>
            <w:r w:rsidR="00F14B4B" w:rsidRPr="006641EF">
              <w:rPr>
                <w:rFonts w:ascii="Arial" w:hAnsi="Arial" w:cs="Arial"/>
                <w:sz w:val="20"/>
                <w:szCs w:val="20"/>
              </w:rPr>
              <w:br/>
            </w:r>
            <w:hyperlink r:id="rId68" w:history="1">
              <w:r w:rsidR="00F14B4B" w:rsidRPr="006641EF">
                <w:rPr>
                  <w:rFonts w:ascii="Arial" w:hAnsi="Arial" w:cs="Arial"/>
                  <w:sz w:val="20"/>
                  <w:szCs w:val="20"/>
                </w:rPr>
                <w:t>SLO-5 Satisfaction Survey</w:t>
              </w:r>
            </w:hyperlink>
          </w:p>
        </w:tc>
        <w:tc>
          <w:tcPr>
            <w:tcW w:w="2430"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Skill evaluation</w:t>
            </w:r>
          </w:p>
          <w:p w:rsidR="00F14B4B" w:rsidRPr="006641EF" w:rsidRDefault="00F14B4B" w:rsidP="004B0C44">
            <w:pPr>
              <w:rPr>
                <w:rFonts w:ascii="Arial" w:hAnsi="Arial" w:cs="Arial"/>
                <w:sz w:val="20"/>
                <w:szCs w:val="20"/>
              </w:rPr>
            </w:pPr>
            <w:r w:rsidRPr="006641EF">
              <w:rPr>
                <w:rFonts w:ascii="Arial" w:hAnsi="Arial" w:cs="Arial"/>
                <w:sz w:val="20"/>
                <w:szCs w:val="20"/>
              </w:rPr>
              <w:t>Skill evaluation</w:t>
            </w:r>
          </w:p>
          <w:p w:rsidR="00F14B4B" w:rsidRPr="006641EF" w:rsidRDefault="00F14B4B" w:rsidP="004B0C44">
            <w:pPr>
              <w:rPr>
                <w:rFonts w:ascii="Arial" w:hAnsi="Arial" w:cs="Arial"/>
                <w:sz w:val="20"/>
                <w:szCs w:val="20"/>
              </w:rPr>
            </w:pPr>
            <w:r w:rsidRPr="006641EF">
              <w:rPr>
                <w:rFonts w:ascii="Arial" w:hAnsi="Arial" w:cs="Arial"/>
                <w:sz w:val="20"/>
                <w:szCs w:val="20"/>
              </w:rPr>
              <w:t>Survey</w:t>
            </w:r>
          </w:p>
        </w:tc>
        <w:tc>
          <w:tcPr>
            <w:tcW w:w="3420"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4B0C44">
            <w:pPr>
              <w:rPr>
                <w:rFonts w:ascii="Arial" w:hAnsi="Arial" w:cs="Arial"/>
                <w:color w:val="0000FF"/>
                <w:sz w:val="20"/>
                <w:szCs w:val="20"/>
                <w:u w:val="single"/>
              </w:rPr>
            </w:pPr>
            <w:r w:rsidRPr="006641EF">
              <w:rPr>
                <w:rFonts w:ascii="Arial" w:hAnsi="Arial" w:cs="Arial"/>
                <w:sz w:val="20"/>
                <w:szCs w:val="20"/>
              </w:rPr>
              <w:t>3 or higher</w:t>
            </w:r>
          </w:p>
        </w:tc>
        <w:tc>
          <w:tcPr>
            <w:tcW w:w="2105"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Pr="006641EF" w:rsidRDefault="00F14B4B" w:rsidP="004B0C44">
            <w:pPr>
              <w:rPr>
                <w:rFonts w:ascii="Arial" w:hAnsi="Arial" w:cs="Arial"/>
                <w:sz w:val="20"/>
                <w:szCs w:val="20"/>
              </w:rPr>
            </w:pPr>
            <w:r w:rsidRPr="006641EF">
              <w:rPr>
                <w:rFonts w:ascii="Arial" w:hAnsi="Arial" w:cs="Arial"/>
                <w:sz w:val="20"/>
                <w:szCs w:val="20"/>
              </w:rPr>
              <w:t>1 time a year</w:t>
            </w:r>
          </w:p>
        </w:tc>
      </w:tr>
      <w:tr w:rsidR="00F14B4B" w:rsidRPr="006641EF" w:rsidTr="00F14B4B">
        <w:trPr>
          <w:cantSplit/>
        </w:trPr>
        <w:tc>
          <w:tcPr>
            <w:tcW w:w="1326" w:type="dxa"/>
            <w:shd w:val="clear" w:color="auto" w:fill="4F81BD"/>
          </w:tcPr>
          <w:p w:rsidR="00F14B4B" w:rsidRPr="006641EF" w:rsidRDefault="00F14B4B" w:rsidP="006953A4">
            <w:pPr>
              <w:numPr>
                <w:ilvl w:val="0"/>
                <w:numId w:val="18"/>
              </w:numPr>
              <w:tabs>
                <w:tab w:val="clear" w:pos="720"/>
                <w:tab w:val="num" w:pos="360"/>
              </w:tabs>
              <w:spacing w:before="100" w:beforeAutospacing="1" w:after="100" w:afterAutospacing="1"/>
              <w:ind w:left="360" w:hanging="180"/>
              <w:rPr>
                <w:rFonts w:ascii="Arial" w:hAnsi="Arial" w:cs="Arial"/>
                <w:b/>
                <w:bCs/>
                <w:color w:val="FFFFFF"/>
                <w:sz w:val="20"/>
                <w:szCs w:val="20"/>
              </w:rPr>
            </w:pPr>
          </w:p>
        </w:tc>
        <w:tc>
          <w:tcPr>
            <w:tcW w:w="3534" w:type="dxa"/>
          </w:tcPr>
          <w:p w:rsidR="00F14B4B" w:rsidRPr="006641EF" w:rsidRDefault="00C26C80" w:rsidP="00991DB6">
            <w:pPr>
              <w:rPr>
                <w:rFonts w:ascii="Arial" w:hAnsi="Arial" w:cs="Arial"/>
                <w:sz w:val="20"/>
                <w:szCs w:val="20"/>
              </w:rPr>
            </w:pPr>
            <w:hyperlink r:id="rId69" w:history="1">
              <w:r w:rsidR="00F14B4B" w:rsidRPr="006641EF">
                <w:rPr>
                  <w:rFonts w:ascii="Arial" w:hAnsi="Arial" w:cs="Arial"/>
                  <w:sz w:val="20"/>
                  <w:szCs w:val="20"/>
                </w:rPr>
                <w:t xml:space="preserve">CS437 Skill Evaluation </w:t>
              </w:r>
            </w:hyperlink>
            <w:r w:rsidR="00F14B4B" w:rsidRPr="006641EF">
              <w:rPr>
                <w:rFonts w:ascii="Arial" w:hAnsi="Arial" w:cs="Arial"/>
                <w:sz w:val="20"/>
                <w:szCs w:val="20"/>
              </w:rPr>
              <w:br/>
            </w:r>
            <w:hyperlink r:id="rId70" w:history="1">
              <w:r w:rsidR="00F14B4B" w:rsidRPr="006641EF">
                <w:rPr>
                  <w:rFonts w:ascii="Arial" w:hAnsi="Arial" w:cs="Arial"/>
                  <w:sz w:val="20"/>
                  <w:szCs w:val="20"/>
                </w:rPr>
                <w:t>CS496C Skill Evaluation</w:t>
              </w:r>
            </w:hyperlink>
            <w:r w:rsidR="00F14B4B" w:rsidRPr="006641EF">
              <w:rPr>
                <w:rFonts w:ascii="Arial" w:hAnsi="Arial" w:cs="Arial"/>
                <w:sz w:val="20"/>
                <w:szCs w:val="20"/>
              </w:rPr>
              <w:br/>
            </w:r>
            <w:hyperlink r:id="rId71" w:history="1">
              <w:r w:rsidR="00F14B4B" w:rsidRPr="006641EF">
                <w:rPr>
                  <w:rFonts w:ascii="Arial" w:hAnsi="Arial" w:cs="Arial"/>
                  <w:sz w:val="20"/>
                  <w:szCs w:val="20"/>
                </w:rPr>
                <w:t>SLO-6 Satisfaction Survey</w:t>
              </w:r>
            </w:hyperlink>
          </w:p>
        </w:tc>
        <w:tc>
          <w:tcPr>
            <w:tcW w:w="2430"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Skill evaluation</w:t>
            </w:r>
          </w:p>
          <w:p w:rsidR="00F14B4B" w:rsidRPr="006641EF" w:rsidRDefault="00F14B4B" w:rsidP="004B0C44">
            <w:pPr>
              <w:rPr>
                <w:rFonts w:ascii="Arial" w:hAnsi="Arial" w:cs="Arial"/>
                <w:sz w:val="20"/>
                <w:szCs w:val="20"/>
              </w:rPr>
            </w:pPr>
            <w:r w:rsidRPr="006641EF">
              <w:rPr>
                <w:rFonts w:ascii="Arial" w:hAnsi="Arial" w:cs="Arial"/>
                <w:sz w:val="20"/>
                <w:szCs w:val="20"/>
              </w:rPr>
              <w:t>Skill evaluation</w:t>
            </w:r>
          </w:p>
          <w:p w:rsidR="00F14B4B" w:rsidRPr="006641EF" w:rsidRDefault="00F14B4B" w:rsidP="004B0C44">
            <w:pPr>
              <w:rPr>
                <w:rFonts w:ascii="Arial" w:hAnsi="Arial" w:cs="Arial"/>
                <w:sz w:val="20"/>
                <w:szCs w:val="20"/>
              </w:rPr>
            </w:pPr>
            <w:r w:rsidRPr="006641EF">
              <w:rPr>
                <w:rFonts w:ascii="Arial" w:hAnsi="Arial" w:cs="Arial"/>
                <w:sz w:val="20"/>
                <w:szCs w:val="20"/>
              </w:rPr>
              <w:t>Survey</w:t>
            </w:r>
          </w:p>
        </w:tc>
        <w:tc>
          <w:tcPr>
            <w:tcW w:w="3420"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4B0C44">
            <w:pPr>
              <w:rPr>
                <w:rFonts w:ascii="Arial" w:hAnsi="Arial" w:cs="Arial"/>
                <w:color w:val="0000FF"/>
                <w:sz w:val="20"/>
                <w:szCs w:val="20"/>
                <w:u w:val="single"/>
              </w:rPr>
            </w:pPr>
            <w:r w:rsidRPr="006641EF">
              <w:rPr>
                <w:rFonts w:ascii="Arial" w:hAnsi="Arial" w:cs="Arial"/>
                <w:sz w:val="20"/>
                <w:szCs w:val="20"/>
              </w:rPr>
              <w:t>3 or higher</w:t>
            </w:r>
          </w:p>
        </w:tc>
        <w:tc>
          <w:tcPr>
            <w:tcW w:w="2105"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Pr="006641EF" w:rsidRDefault="00F14B4B" w:rsidP="004B0C44">
            <w:pPr>
              <w:rPr>
                <w:rFonts w:ascii="Arial" w:hAnsi="Arial" w:cs="Arial"/>
                <w:sz w:val="20"/>
                <w:szCs w:val="20"/>
              </w:rPr>
            </w:pPr>
            <w:r w:rsidRPr="006641EF">
              <w:rPr>
                <w:rFonts w:ascii="Arial" w:hAnsi="Arial" w:cs="Arial"/>
                <w:sz w:val="20"/>
                <w:szCs w:val="20"/>
              </w:rPr>
              <w:t>1 time a year</w:t>
            </w:r>
          </w:p>
        </w:tc>
      </w:tr>
      <w:tr w:rsidR="00F14B4B" w:rsidRPr="006641EF" w:rsidTr="00F14B4B">
        <w:trPr>
          <w:cantSplit/>
        </w:trPr>
        <w:tc>
          <w:tcPr>
            <w:tcW w:w="1326" w:type="dxa"/>
            <w:shd w:val="clear" w:color="auto" w:fill="4F81BD"/>
          </w:tcPr>
          <w:p w:rsidR="00F14B4B" w:rsidRPr="006641EF" w:rsidRDefault="00F14B4B" w:rsidP="006953A4">
            <w:pPr>
              <w:numPr>
                <w:ilvl w:val="0"/>
                <w:numId w:val="18"/>
              </w:numPr>
              <w:tabs>
                <w:tab w:val="clear" w:pos="720"/>
                <w:tab w:val="num" w:pos="360"/>
              </w:tabs>
              <w:spacing w:before="100" w:beforeAutospacing="1" w:after="100" w:afterAutospacing="1"/>
              <w:ind w:left="360" w:hanging="180"/>
              <w:rPr>
                <w:rFonts w:ascii="Arial" w:hAnsi="Arial" w:cs="Arial"/>
                <w:b/>
                <w:bCs/>
                <w:color w:val="FFFFFF"/>
                <w:sz w:val="20"/>
                <w:szCs w:val="20"/>
              </w:rPr>
            </w:pPr>
          </w:p>
        </w:tc>
        <w:tc>
          <w:tcPr>
            <w:tcW w:w="3534" w:type="dxa"/>
            <w:shd w:val="clear" w:color="auto" w:fill="D8D8D8"/>
          </w:tcPr>
          <w:p w:rsidR="00F14B4B" w:rsidRPr="006641EF" w:rsidRDefault="00C26C80" w:rsidP="00991DB6">
            <w:pPr>
              <w:rPr>
                <w:rFonts w:ascii="Arial" w:hAnsi="Arial" w:cs="Arial"/>
                <w:sz w:val="20"/>
                <w:szCs w:val="20"/>
              </w:rPr>
            </w:pPr>
            <w:hyperlink r:id="rId72" w:history="1">
              <w:r w:rsidR="00F14B4B" w:rsidRPr="006641EF">
                <w:rPr>
                  <w:rFonts w:ascii="Arial" w:hAnsi="Arial" w:cs="Arial"/>
                  <w:sz w:val="20"/>
                  <w:szCs w:val="20"/>
                </w:rPr>
                <w:t xml:space="preserve">CS337/CS437 Skill Evaluation </w:t>
              </w:r>
            </w:hyperlink>
            <w:r w:rsidR="00F14B4B" w:rsidRPr="006641EF">
              <w:rPr>
                <w:rFonts w:ascii="Arial" w:hAnsi="Arial" w:cs="Arial"/>
                <w:sz w:val="20"/>
                <w:szCs w:val="20"/>
              </w:rPr>
              <w:br/>
            </w:r>
            <w:hyperlink r:id="rId73" w:history="1">
              <w:r w:rsidR="00F14B4B" w:rsidRPr="006641EF">
                <w:rPr>
                  <w:rFonts w:ascii="Arial" w:hAnsi="Arial" w:cs="Arial"/>
                  <w:sz w:val="20"/>
                  <w:szCs w:val="20"/>
                </w:rPr>
                <w:t xml:space="preserve">CS496ABC Skill Evaluation </w:t>
              </w:r>
            </w:hyperlink>
            <w:r w:rsidR="00F14B4B" w:rsidRPr="006641EF">
              <w:rPr>
                <w:rFonts w:ascii="Arial" w:hAnsi="Arial" w:cs="Arial"/>
                <w:sz w:val="20"/>
                <w:szCs w:val="20"/>
              </w:rPr>
              <w:br/>
            </w:r>
            <w:hyperlink r:id="rId74" w:history="1">
              <w:r w:rsidR="00F14B4B" w:rsidRPr="006641EF">
                <w:rPr>
                  <w:rFonts w:ascii="Arial" w:hAnsi="Arial" w:cs="Arial"/>
                  <w:sz w:val="20"/>
                  <w:szCs w:val="20"/>
                </w:rPr>
                <w:t xml:space="preserve">CS337/CS437 Skill Evaluation </w:t>
              </w:r>
            </w:hyperlink>
            <w:r w:rsidR="00F14B4B" w:rsidRPr="006641EF">
              <w:rPr>
                <w:rFonts w:ascii="Arial" w:hAnsi="Arial" w:cs="Arial"/>
                <w:sz w:val="20"/>
                <w:szCs w:val="20"/>
              </w:rPr>
              <w:br/>
            </w:r>
            <w:hyperlink r:id="rId75" w:history="1">
              <w:r w:rsidR="00F14B4B" w:rsidRPr="006641EF">
                <w:rPr>
                  <w:rFonts w:ascii="Arial" w:hAnsi="Arial" w:cs="Arial"/>
                  <w:sz w:val="20"/>
                  <w:szCs w:val="20"/>
                </w:rPr>
                <w:t xml:space="preserve">CS496ABC Skill Evaluation </w:t>
              </w:r>
            </w:hyperlink>
            <w:r w:rsidR="00F14B4B" w:rsidRPr="006641EF">
              <w:rPr>
                <w:rFonts w:ascii="Arial" w:hAnsi="Arial" w:cs="Arial"/>
                <w:sz w:val="20"/>
                <w:szCs w:val="20"/>
              </w:rPr>
              <w:br/>
            </w:r>
            <w:hyperlink r:id="rId76" w:history="1">
              <w:r w:rsidR="00F14B4B" w:rsidRPr="006641EF">
                <w:rPr>
                  <w:rFonts w:ascii="Arial" w:hAnsi="Arial" w:cs="Arial"/>
                  <w:sz w:val="20"/>
                  <w:szCs w:val="20"/>
                </w:rPr>
                <w:t xml:space="preserve">SLO-7 Satisfaction Survey </w:t>
              </w:r>
            </w:hyperlink>
            <w:r w:rsidR="00F14B4B" w:rsidRPr="006641EF">
              <w:rPr>
                <w:rFonts w:ascii="Arial" w:hAnsi="Arial" w:cs="Arial"/>
                <w:sz w:val="20"/>
                <w:szCs w:val="20"/>
              </w:rPr>
              <w:t xml:space="preserve"> </w:t>
            </w:r>
          </w:p>
        </w:tc>
        <w:tc>
          <w:tcPr>
            <w:tcW w:w="2430"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Skill evaluation</w:t>
            </w:r>
          </w:p>
          <w:p w:rsidR="00F14B4B" w:rsidRPr="006641EF" w:rsidRDefault="00F14B4B" w:rsidP="004B0C44">
            <w:pPr>
              <w:rPr>
                <w:rFonts w:ascii="Arial" w:hAnsi="Arial" w:cs="Arial"/>
                <w:sz w:val="20"/>
                <w:szCs w:val="20"/>
              </w:rPr>
            </w:pPr>
            <w:r w:rsidRPr="006641EF">
              <w:rPr>
                <w:rFonts w:ascii="Arial" w:hAnsi="Arial" w:cs="Arial"/>
                <w:sz w:val="20"/>
                <w:szCs w:val="20"/>
              </w:rPr>
              <w:t>Skill evaluation</w:t>
            </w:r>
          </w:p>
          <w:p w:rsidR="00F14B4B" w:rsidRPr="006641EF" w:rsidRDefault="00F14B4B" w:rsidP="004B0C44">
            <w:pPr>
              <w:rPr>
                <w:rFonts w:ascii="Arial" w:hAnsi="Arial" w:cs="Arial"/>
                <w:sz w:val="20"/>
                <w:szCs w:val="20"/>
              </w:rPr>
            </w:pPr>
            <w:r w:rsidRPr="006641EF">
              <w:rPr>
                <w:rFonts w:ascii="Arial" w:hAnsi="Arial" w:cs="Arial"/>
                <w:sz w:val="20"/>
                <w:szCs w:val="20"/>
              </w:rPr>
              <w:t>Skill evaluation</w:t>
            </w:r>
          </w:p>
          <w:p w:rsidR="00F14B4B" w:rsidRPr="006641EF" w:rsidRDefault="00F14B4B" w:rsidP="004B0C44">
            <w:pPr>
              <w:rPr>
                <w:rFonts w:ascii="Arial" w:hAnsi="Arial" w:cs="Arial"/>
                <w:sz w:val="20"/>
                <w:szCs w:val="20"/>
              </w:rPr>
            </w:pPr>
            <w:r w:rsidRPr="006641EF">
              <w:rPr>
                <w:rFonts w:ascii="Arial" w:hAnsi="Arial" w:cs="Arial"/>
                <w:sz w:val="20"/>
                <w:szCs w:val="20"/>
              </w:rPr>
              <w:t>Skill evaluation</w:t>
            </w:r>
          </w:p>
          <w:p w:rsidR="00F14B4B" w:rsidRPr="006641EF" w:rsidRDefault="00F14B4B" w:rsidP="004B0C44">
            <w:pPr>
              <w:rPr>
                <w:rFonts w:ascii="Arial" w:hAnsi="Arial" w:cs="Arial"/>
                <w:sz w:val="20"/>
                <w:szCs w:val="20"/>
              </w:rPr>
            </w:pPr>
            <w:r w:rsidRPr="006641EF">
              <w:rPr>
                <w:rFonts w:ascii="Arial" w:hAnsi="Arial" w:cs="Arial"/>
                <w:sz w:val="20"/>
                <w:szCs w:val="20"/>
              </w:rPr>
              <w:t>Survey</w:t>
            </w:r>
          </w:p>
        </w:tc>
        <w:tc>
          <w:tcPr>
            <w:tcW w:w="3420"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4B0C44">
            <w:pPr>
              <w:rPr>
                <w:rFonts w:ascii="Arial" w:hAnsi="Arial" w:cs="Arial"/>
                <w:color w:val="0000FF"/>
                <w:sz w:val="20"/>
                <w:szCs w:val="20"/>
                <w:u w:val="single"/>
              </w:rPr>
            </w:pPr>
            <w:r w:rsidRPr="006641EF">
              <w:rPr>
                <w:rFonts w:ascii="Arial" w:hAnsi="Arial" w:cs="Arial"/>
                <w:sz w:val="20"/>
                <w:szCs w:val="20"/>
              </w:rPr>
              <w:t>3 or higher</w:t>
            </w:r>
          </w:p>
        </w:tc>
        <w:tc>
          <w:tcPr>
            <w:tcW w:w="2105"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Pr="006641EF" w:rsidRDefault="00F14B4B" w:rsidP="00CF0202">
            <w:pPr>
              <w:rPr>
                <w:rFonts w:ascii="Arial" w:hAnsi="Arial" w:cs="Arial"/>
                <w:sz w:val="20"/>
                <w:szCs w:val="20"/>
              </w:rPr>
            </w:pPr>
            <w:r w:rsidRPr="006641EF">
              <w:rPr>
                <w:rFonts w:ascii="Arial" w:hAnsi="Arial" w:cs="Arial"/>
                <w:sz w:val="20"/>
                <w:szCs w:val="20"/>
              </w:rPr>
              <w:t>1 or 2 times a year</w:t>
            </w:r>
          </w:p>
          <w:p w:rsidR="00F14B4B" w:rsidRPr="006641EF" w:rsidRDefault="00F14B4B" w:rsidP="00CF0202">
            <w:pPr>
              <w:rPr>
                <w:rFonts w:ascii="Arial" w:hAnsi="Arial" w:cs="Arial"/>
                <w:sz w:val="20"/>
                <w:szCs w:val="20"/>
              </w:rPr>
            </w:pPr>
            <w:r w:rsidRPr="006641EF">
              <w:rPr>
                <w:rFonts w:ascii="Arial" w:hAnsi="Arial" w:cs="Arial"/>
                <w:sz w:val="20"/>
                <w:szCs w:val="20"/>
              </w:rPr>
              <w:t>1 or 2 times a year</w:t>
            </w:r>
          </w:p>
          <w:p w:rsidR="00F14B4B" w:rsidRPr="006641EF" w:rsidRDefault="00F14B4B" w:rsidP="004B0C44">
            <w:pPr>
              <w:rPr>
                <w:rFonts w:ascii="Arial" w:hAnsi="Arial" w:cs="Arial"/>
                <w:sz w:val="20"/>
                <w:szCs w:val="20"/>
              </w:rPr>
            </w:pPr>
            <w:r w:rsidRPr="006641EF">
              <w:rPr>
                <w:rFonts w:ascii="Arial" w:hAnsi="Arial" w:cs="Arial"/>
                <w:sz w:val="20"/>
                <w:szCs w:val="20"/>
              </w:rPr>
              <w:t>1 time a year</w:t>
            </w:r>
          </w:p>
        </w:tc>
      </w:tr>
      <w:tr w:rsidR="00F14B4B" w:rsidRPr="006641EF" w:rsidTr="00F14B4B">
        <w:trPr>
          <w:cantSplit/>
        </w:trPr>
        <w:tc>
          <w:tcPr>
            <w:tcW w:w="1326" w:type="dxa"/>
            <w:shd w:val="clear" w:color="auto" w:fill="4F81BD"/>
          </w:tcPr>
          <w:p w:rsidR="00F14B4B" w:rsidRPr="006641EF" w:rsidRDefault="00F14B4B" w:rsidP="006953A4">
            <w:pPr>
              <w:numPr>
                <w:ilvl w:val="0"/>
                <w:numId w:val="18"/>
              </w:numPr>
              <w:tabs>
                <w:tab w:val="clear" w:pos="720"/>
                <w:tab w:val="num" w:pos="360"/>
              </w:tabs>
              <w:spacing w:before="100" w:beforeAutospacing="1" w:after="100" w:afterAutospacing="1"/>
              <w:ind w:left="360" w:hanging="180"/>
              <w:rPr>
                <w:rFonts w:ascii="Arial" w:hAnsi="Arial" w:cs="Arial"/>
                <w:b/>
                <w:bCs/>
                <w:color w:val="FFFFFF"/>
                <w:sz w:val="20"/>
                <w:szCs w:val="20"/>
              </w:rPr>
            </w:pPr>
          </w:p>
        </w:tc>
        <w:tc>
          <w:tcPr>
            <w:tcW w:w="3534" w:type="dxa"/>
          </w:tcPr>
          <w:p w:rsidR="00F14B4B" w:rsidRPr="006641EF" w:rsidRDefault="00C26C80" w:rsidP="00991DB6">
            <w:pPr>
              <w:rPr>
                <w:rFonts w:ascii="Arial" w:hAnsi="Arial" w:cs="Arial"/>
                <w:sz w:val="20"/>
                <w:szCs w:val="20"/>
              </w:rPr>
            </w:pPr>
            <w:hyperlink r:id="rId77" w:history="1">
              <w:r w:rsidR="00F14B4B" w:rsidRPr="006641EF">
                <w:rPr>
                  <w:rFonts w:ascii="Arial" w:hAnsi="Arial" w:cs="Arial"/>
                  <w:sz w:val="20"/>
                  <w:szCs w:val="20"/>
                </w:rPr>
                <w:t xml:space="preserve">TECH250/GE Block E Assignment </w:t>
              </w:r>
            </w:hyperlink>
            <w:r w:rsidR="00F14B4B" w:rsidRPr="006641EF">
              <w:rPr>
                <w:rFonts w:ascii="Arial" w:hAnsi="Arial" w:cs="Arial"/>
                <w:sz w:val="20"/>
                <w:szCs w:val="20"/>
              </w:rPr>
              <w:br/>
            </w:r>
            <w:hyperlink r:id="rId78" w:history="1">
              <w:r w:rsidR="00F14B4B" w:rsidRPr="006641EF">
                <w:rPr>
                  <w:rFonts w:ascii="Arial" w:hAnsi="Arial" w:cs="Arial"/>
                  <w:sz w:val="20"/>
                  <w:szCs w:val="20"/>
                </w:rPr>
                <w:t xml:space="preserve">SLO-8 Satisfaction Survey </w:t>
              </w:r>
            </w:hyperlink>
          </w:p>
        </w:tc>
        <w:tc>
          <w:tcPr>
            <w:tcW w:w="2430"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 xml:space="preserve">Course Assignment </w:t>
            </w:r>
          </w:p>
          <w:p w:rsidR="00F14B4B" w:rsidRPr="006641EF" w:rsidRDefault="00F14B4B" w:rsidP="004B0C44">
            <w:pPr>
              <w:rPr>
                <w:rFonts w:ascii="Arial" w:hAnsi="Arial" w:cs="Arial"/>
                <w:sz w:val="20"/>
                <w:szCs w:val="20"/>
              </w:rPr>
            </w:pPr>
            <w:r w:rsidRPr="006641EF">
              <w:rPr>
                <w:rFonts w:ascii="Arial" w:hAnsi="Arial" w:cs="Arial"/>
                <w:sz w:val="20"/>
                <w:szCs w:val="20"/>
              </w:rPr>
              <w:t>Survey</w:t>
            </w:r>
          </w:p>
        </w:tc>
        <w:tc>
          <w:tcPr>
            <w:tcW w:w="3420"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CF0202">
            <w:pPr>
              <w:rPr>
                <w:rFonts w:ascii="Arial" w:hAnsi="Arial" w:cs="Arial"/>
                <w:sz w:val="20"/>
                <w:szCs w:val="20"/>
              </w:rPr>
            </w:pPr>
            <w:r w:rsidRPr="006641EF">
              <w:rPr>
                <w:rFonts w:ascii="Arial" w:hAnsi="Arial" w:cs="Arial"/>
                <w:sz w:val="20"/>
                <w:szCs w:val="20"/>
              </w:rPr>
              <w:t>3 or higher</w:t>
            </w:r>
          </w:p>
        </w:tc>
        <w:tc>
          <w:tcPr>
            <w:tcW w:w="2105"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tc>
      </w:tr>
      <w:tr w:rsidR="00F14B4B" w:rsidRPr="006641EF" w:rsidTr="00F14B4B">
        <w:trPr>
          <w:cantSplit/>
        </w:trPr>
        <w:tc>
          <w:tcPr>
            <w:tcW w:w="1326" w:type="dxa"/>
            <w:shd w:val="clear" w:color="auto" w:fill="4F81BD"/>
          </w:tcPr>
          <w:p w:rsidR="00F14B4B" w:rsidRPr="006641EF" w:rsidRDefault="00F14B4B" w:rsidP="006953A4">
            <w:pPr>
              <w:numPr>
                <w:ilvl w:val="0"/>
                <w:numId w:val="18"/>
              </w:numPr>
              <w:tabs>
                <w:tab w:val="clear" w:pos="720"/>
                <w:tab w:val="num" w:pos="360"/>
              </w:tabs>
              <w:spacing w:before="100" w:beforeAutospacing="1" w:after="100" w:afterAutospacing="1"/>
              <w:ind w:left="360" w:hanging="180"/>
              <w:rPr>
                <w:rFonts w:ascii="Arial" w:hAnsi="Arial" w:cs="Arial"/>
                <w:b/>
                <w:bCs/>
                <w:color w:val="FFFFFF"/>
                <w:sz w:val="20"/>
                <w:szCs w:val="20"/>
              </w:rPr>
            </w:pPr>
          </w:p>
        </w:tc>
        <w:tc>
          <w:tcPr>
            <w:tcW w:w="3534" w:type="dxa"/>
            <w:shd w:val="clear" w:color="auto" w:fill="D8D8D8"/>
          </w:tcPr>
          <w:p w:rsidR="00F14B4B" w:rsidRPr="006641EF" w:rsidRDefault="00C26C80" w:rsidP="00991DB6">
            <w:pPr>
              <w:rPr>
                <w:rFonts w:ascii="Arial" w:hAnsi="Arial" w:cs="Arial"/>
                <w:sz w:val="20"/>
                <w:szCs w:val="20"/>
              </w:rPr>
            </w:pPr>
            <w:hyperlink r:id="rId79" w:history="1">
              <w:r w:rsidR="00F14B4B" w:rsidRPr="006641EF">
                <w:rPr>
                  <w:rFonts w:ascii="Arial" w:hAnsi="Arial" w:cs="Arial"/>
                  <w:sz w:val="20"/>
                  <w:szCs w:val="20"/>
                </w:rPr>
                <w:t xml:space="preserve">CS301 Assignment </w:t>
              </w:r>
            </w:hyperlink>
            <w:r w:rsidR="00F14B4B" w:rsidRPr="006641EF">
              <w:rPr>
                <w:rFonts w:ascii="Arial" w:hAnsi="Arial" w:cs="Arial"/>
                <w:sz w:val="20"/>
                <w:szCs w:val="20"/>
              </w:rPr>
              <w:br/>
            </w:r>
            <w:hyperlink r:id="rId80" w:history="1">
              <w:r w:rsidR="00F14B4B" w:rsidRPr="006641EF">
                <w:rPr>
                  <w:rFonts w:ascii="Arial" w:hAnsi="Arial" w:cs="Arial"/>
                  <w:sz w:val="20"/>
                  <w:szCs w:val="20"/>
                </w:rPr>
                <w:t xml:space="preserve">TECH250 Assignment </w:t>
              </w:r>
            </w:hyperlink>
            <w:r w:rsidR="00F14B4B" w:rsidRPr="006641EF">
              <w:rPr>
                <w:rFonts w:ascii="Arial" w:hAnsi="Arial" w:cs="Arial"/>
                <w:sz w:val="20"/>
                <w:szCs w:val="20"/>
              </w:rPr>
              <w:br/>
            </w:r>
            <w:hyperlink r:id="rId81" w:history="1">
              <w:r w:rsidR="00F14B4B" w:rsidRPr="006641EF">
                <w:rPr>
                  <w:rFonts w:ascii="Arial" w:hAnsi="Arial" w:cs="Arial"/>
                  <w:sz w:val="20"/>
                  <w:szCs w:val="20"/>
                </w:rPr>
                <w:t xml:space="preserve">SLO-9 Satisfaction Survey </w:t>
              </w:r>
            </w:hyperlink>
          </w:p>
        </w:tc>
        <w:tc>
          <w:tcPr>
            <w:tcW w:w="2430"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 xml:space="preserve">Course Assignment </w:t>
            </w:r>
          </w:p>
          <w:p w:rsidR="00F14B4B" w:rsidRPr="006641EF" w:rsidRDefault="00F14B4B" w:rsidP="004B0C44">
            <w:pPr>
              <w:rPr>
                <w:rFonts w:ascii="Arial" w:hAnsi="Arial" w:cs="Arial"/>
                <w:sz w:val="20"/>
                <w:szCs w:val="20"/>
              </w:rPr>
            </w:pPr>
            <w:r w:rsidRPr="006641EF">
              <w:rPr>
                <w:rFonts w:ascii="Arial" w:hAnsi="Arial" w:cs="Arial"/>
                <w:sz w:val="20"/>
                <w:szCs w:val="20"/>
              </w:rPr>
              <w:t xml:space="preserve">Course Assignment </w:t>
            </w:r>
          </w:p>
          <w:p w:rsidR="00F14B4B" w:rsidRPr="006641EF" w:rsidRDefault="00F14B4B" w:rsidP="004B0C44">
            <w:pPr>
              <w:rPr>
                <w:rFonts w:ascii="Arial" w:hAnsi="Arial" w:cs="Arial"/>
                <w:sz w:val="20"/>
                <w:szCs w:val="20"/>
              </w:rPr>
            </w:pPr>
            <w:r w:rsidRPr="006641EF">
              <w:rPr>
                <w:rFonts w:ascii="Arial" w:hAnsi="Arial" w:cs="Arial"/>
                <w:sz w:val="20"/>
                <w:szCs w:val="20"/>
              </w:rPr>
              <w:t>Survey</w:t>
            </w:r>
          </w:p>
        </w:tc>
        <w:tc>
          <w:tcPr>
            <w:tcW w:w="3420"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4B0C44">
            <w:pPr>
              <w:rPr>
                <w:rFonts w:ascii="Arial" w:hAnsi="Arial" w:cs="Arial"/>
                <w:color w:val="0000FF"/>
                <w:sz w:val="20"/>
                <w:szCs w:val="20"/>
                <w:u w:val="single"/>
              </w:rPr>
            </w:pPr>
            <w:r w:rsidRPr="006641EF">
              <w:rPr>
                <w:rFonts w:ascii="Arial" w:hAnsi="Arial" w:cs="Arial"/>
                <w:sz w:val="20"/>
                <w:szCs w:val="20"/>
              </w:rPr>
              <w:t>3 or higher</w:t>
            </w:r>
          </w:p>
        </w:tc>
        <w:tc>
          <w:tcPr>
            <w:tcW w:w="2105"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Pr="006641EF" w:rsidRDefault="00F14B4B" w:rsidP="004B0C44">
            <w:pPr>
              <w:rPr>
                <w:rFonts w:ascii="Arial" w:hAnsi="Arial" w:cs="Arial"/>
                <w:sz w:val="20"/>
                <w:szCs w:val="20"/>
              </w:rPr>
            </w:pPr>
            <w:r w:rsidRPr="006641EF">
              <w:rPr>
                <w:rFonts w:ascii="Arial" w:hAnsi="Arial" w:cs="Arial"/>
                <w:sz w:val="20"/>
                <w:szCs w:val="20"/>
              </w:rPr>
              <w:t>1 time a year</w:t>
            </w:r>
          </w:p>
        </w:tc>
      </w:tr>
      <w:tr w:rsidR="00F14B4B" w:rsidRPr="006641EF" w:rsidTr="00F14B4B">
        <w:trPr>
          <w:cantSplit/>
        </w:trPr>
        <w:tc>
          <w:tcPr>
            <w:tcW w:w="1326" w:type="dxa"/>
            <w:shd w:val="clear" w:color="auto" w:fill="4F81BD"/>
          </w:tcPr>
          <w:p w:rsidR="00F14B4B" w:rsidRPr="006641EF" w:rsidRDefault="00F14B4B" w:rsidP="006953A4">
            <w:pPr>
              <w:numPr>
                <w:ilvl w:val="0"/>
                <w:numId w:val="18"/>
              </w:numPr>
              <w:tabs>
                <w:tab w:val="clear" w:pos="720"/>
                <w:tab w:val="num" w:pos="360"/>
              </w:tabs>
              <w:spacing w:before="100" w:beforeAutospacing="1" w:after="100" w:afterAutospacing="1"/>
              <w:ind w:left="360" w:hanging="180"/>
              <w:rPr>
                <w:rFonts w:ascii="Arial" w:hAnsi="Arial" w:cs="Arial"/>
                <w:b/>
                <w:bCs/>
                <w:color w:val="FFFFFF"/>
                <w:sz w:val="20"/>
                <w:szCs w:val="20"/>
              </w:rPr>
            </w:pPr>
          </w:p>
        </w:tc>
        <w:tc>
          <w:tcPr>
            <w:tcW w:w="3534" w:type="dxa"/>
          </w:tcPr>
          <w:p w:rsidR="00F14B4B" w:rsidRPr="006641EF" w:rsidRDefault="00C26C80" w:rsidP="00991DB6">
            <w:pPr>
              <w:rPr>
                <w:rFonts w:ascii="Arial" w:hAnsi="Arial" w:cs="Arial"/>
                <w:sz w:val="20"/>
                <w:szCs w:val="20"/>
              </w:rPr>
            </w:pPr>
            <w:hyperlink r:id="rId82" w:history="1">
              <w:r w:rsidR="00F14B4B" w:rsidRPr="006641EF">
                <w:rPr>
                  <w:rFonts w:ascii="Arial" w:hAnsi="Arial" w:cs="Arial"/>
                  <w:sz w:val="20"/>
                  <w:szCs w:val="20"/>
                </w:rPr>
                <w:t xml:space="preserve">CS101 Assignment </w:t>
              </w:r>
            </w:hyperlink>
            <w:r w:rsidR="00F14B4B" w:rsidRPr="006641EF">
              <w:rPr>
                <w:rFonts w:ascii="Arial" w:hAnsi="Arial" w:cs="Arial"/>
                <w:sz w:val="20"/>
                <w:szCs w:val="20"/>
              </w:rPr>
              <w:br/>
            </w:r>
            <w:hyperlink r:id="rId83" w:history="1">
              <w:r w:rsidR="00F14B4B" w:rsidRPr="006641EF">
                <w:rPr>
                  <w:rFonts w:ascii="Arial" w:hAnsi="Arial" w:cs="Arial"/>
                  <w:sz w:val="20"/>
                  <w:szCs w:val="20"/>
                </w:rPr>
                <w:t xml:space="preserve">CS301 Assignment </w:t>
              </w:r>
            </w:hyperlink>
            <w:r w:rsidR="00F14B4B" w:rsidRPr="006641EF">
              <w:rPr>
                <w:rFonts w:ascii="Arial" w:hAnsi="Arial" w:cs="Arial"/>
                <w:sz w:val="20"/>
                <w:szCs w:val="20"/>
              </w:rPr>
              <w:br/>
            </w:r>
            <w:hyperlink r:id="rId84" w:history="1">
              <w:r w:rsidR="00F14B4B" w:rsidRPr="006641EF">
                <w:rPr>
                  <w:rFonts w:ascii="Arial" w:hAnsi="Arial" w:cs="Arial"/>
                  <w:sz w:val="20"/>
                  <w:szCs w:val="20"/>
                </w:rPr>
                <w:t>SLO-10 Satisfaction Survey</w:t>
              </w:r>
            </w:hyperlink>
          </w:p>
        </w:tc>
        <w:tc>
          <w:tcPr>
            <w:tcW w:w="2430"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 xml:space="preserve">Course Assignment </w:t>
            </w:r>
          </w:p>
          <w:p w:rsidR="00F14B4B" w:rsidRPr="006641EF" w:rsidRDefault="00F14B4B" w:rsidP="004B0C44">
            <w:pPr>
              <w:rPr>
                <w:rFonts w:ascii="Arial" w:hAnsi="Arial" w:cs="Arial"/>
                <w:sz w:val="20"/>
                <w:szCs w:val="20"/>
              </w:rPr>
            </w:pPr>
            <w:r w:rsidRPr="006641EF">
              <w:rPr>
                <w:rFonts w:ascii="Arial" w:hAnsi="Arial" w:cs="Arial"/>
                <w:sz w:val="20"/>
                <w:szCs w:val="20"/>
              </w:rPr>
              <w:t xml:space="preserve">Course Assignment </w:t>
            </w:r>
          </w:p>
          <w:p w:rsidR="00F14B4B" w:rsidRPr="006641EF" w:rsidRDefault="00F14B4B" w:rsidP="004B0C44">
            <w:pPr>
              <w:rPr>
                <w:rFonts w:ascii="Arial" w:hAnsi="Arial" w:cs="Arial"/>
                <w:sz w:val="20"/>
                <w:szCs w:val="20"/>
              </w:rPr>
            </w:pPr>
            <w:r w:rsidRPr="006641EF">
              <w:rPr>
                <w:rFonts w:ascii="Arial" w:hAnsi="Arial" w:cs="Arial"/>
                <w:sz w:val="20"/>
                <w:szCs w:val="20"/>
              </w:rPr>
              <w:t>Survey</w:t>
            </w:r>
          </w:p>
        </w:tc>
        <w:tc>
          <w:tcPr>
            <w:tcW w:w="3420"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4B0C44">
            <w:pPr>
              <w:rPr>
                <w:rFonts w:ascii="Arial" w:hAnsi="Arial" w:cs="Arial"/>
                <w:sz w:val="20"/>
                <w:szCs w:val="20"/>
              </w:rPr>
            </w:pPr>
            <w:r w:rsidRPr="006641EF">
              <w:rPr>
                <w:rFonts w:ascii="Arial" w:hAnsi="Arial" w:cs="Arial"/>
                <w:sz w:val="20"/>
                <w:szCs w:val="20"/>
              </w:rPr>
              <w:t>3 or higher</w:t>
            </w:r>
          </w:p>
          <w:p w:rsidR="00F14B4B" w:rsidRPr="006641EF" w:rsidRDefault="00F14B4B" w:rsidP="004B0C44">
            <w:pPr>
              <w:rPr>
                <w:rFonts w:ascii="Arial" w:hAnsi="Arial" w:cs="Arial"/>
                <w:color w:val="0000FF"/>
                <w:sz w:val="20"/>
                <w:szCs w:val="20"/>
                <w:u w:val="single"/>
              </w:rPr>
            </w:pPr>
            <w:r w:rsidRPr="006641EF">
              <w:rPr>
                <w:rFonts w:ascii="Arial" w:hAnsi="Arial" w:cs="Arial"/>
                <w:sz w:val="20"/>
                <w:szCs w:val="20"/>
              </w:rPr>
              <w:t>3 or higher</w:t>
            </w:r>
          </w:p>
        </w:tc>
        <w:tc>
          <w:tcPr>
            <w:tcW w:w="2105" w:type="dxa"/>
            <w:shd w:val="clear" w:color="auto" w:fill="auto"/>
          </w:tcPr>
          <w:p w:rsidR="00F14B4B" w:rsidRPr="006641EF" w:rsidRDefault="00F14B4B" w:rsidP="004B0C44">
            <w:pPr>
              <w:rPr>
                <w:rFonts w:ascii="Arial" w:hAnsi="Arial" w:cs="Arial"/>
                <w:sz w:val="20"/>
                <w:szCs w:val="20"/>
              </w:rPr>
            </w:pPr>
            <w:r w:rsidRPr="006641EF">
              <w:rPr>
                <w:rFonts w:ascii="Arial" w:hAnsi="Arial" w:cs="Arial"/>
                <w:sz w:val="20"/>
                <w:szCs w:val="20"/>
              </w:rPr>
              <w:t>2 or 3 times a year</w:t>
            </w:r>
          </w:p>
          <w:p w:rsidR="00F14B4B" w:rsidRPr="006641EF" w:rsidRDefault="00F14B4B" w:rsidP="004B0C44">
            <w:pPr>
              <w:rPr>
                <w:rFonts w:ascii="Arial" w:hAnsi="Arial" w:cs="Arial"/>
                <w:sz w:val="20"/>
                <w:szCs w:val="20"/>
              </w:rPr>
            </w:pPr>
            <w:r w:rsidRPr="006641EF">
              <w:rPr>
                <w:rFonts w:ascii="Arial" w:hAnsi="Arial" w:cs="Arial"/>
                <w:sz w:val="20"/>
                <w:szCs w:val="20"/>
              </w:rPr>
              <w:t>1 or 2 times a year</w:t>
            </w:r>
          </w:p>
          <w:p w:rsidR="00F14B4B" w:rsidRPr="006641EF" w:rsidRDefault="00F14B4B" w:rsidP="004B0C44">
            <w:pPr>
              <w:rPr>
                <w:rFonts w:ascii="Arial" w:hAnsi="Arial" w:cs="Arial"/>
                <w:sz w:val="20"/>
                <w:szCs w:val="20"/>
              </w:rPr>
            </w:pPr>
            <w:r w:rsidRPr="006641EF">
              <w:rPr>
                <w:rFonts w:ascii="Arial" w:hAnsi="Arial" w:cs="Arial"/>
                <w:sz w:val="20"/>
                <w:szCs w:val="20"/>
              </w:rPr>
              <w:t>1 time a year</w:t>
            </w:r>
          </w:p>
        </w:tc>
      </w:tr>
      <w:tr w:rsidR="00F14B4B" w:rsidRPr="006641EF" w:rsidTr="00F14B4B">
        <w:trPr>
          <w:cantSplit/>
        </w:trPr>
        <w:tc>
          <w:tcPr>
            <w:tcW w:w="1326" w:type="dxa"/>
            <w:shd w:val="clear" w:color="auto" w:fill="4F81BD"/>
            <w:hideMark/>
          </w:tcPr>
          <w:p w:rsidR="00F14B4B" w:rsidRPr="006641EF" w:rsidRDefault="00C26C80" w:rsidP="006641EF">
            <w:pPr>
              <w:tabs>
                <w:tab w:val="num" w:pos="180"/>
              </w:tabs>
              <w:ind w:left="360" w:hanging="180"/>
              <w:rPr>
                <w:rFonts w:ascii="Arial" w:hAnsi="Arial" w:cs="Arial"/>
                <w:b/>
                <w:bCs/>
                <w:color w:val="FFFFFF"/>
                <w:sz w:val="20"/>
                <w:szCs w:val="20"/>
              </w:rPr>
            </w:pPr>
            <w:hyperlink r:id="rId85" w:history="1">
              <w:r w:rsidR="00F14B4B" w:rsidRPr="006641EF">
                <w:rPr>
                  <w:rFonts w:ascii="Arial" w:hAnsi="Arial" w:cs="Arial"/>
                  <w:b/>
                  <w:bCs/>
                  <w:color w:val="FFFFFF"/>
                  <w:sz w:val="20"/>
                  <w:szCs w:val="20"/>
                </w:rPr>
                <w:t>1,2,3,4</w:t>
              </w:r>
            </w:hyperlink>
          </w:p>
          <w:p w:rsidR="00F14B4B" w:rsidRPr="006641EF" w:rsidRDefault="00F14B4B" w:rsidP="006641EF">
            <w:pPr>
              <w:tabs>
                <w:tab w:val="num" w:pos="180"/>
              </w:tabs>
              <w:ind w:left="360" w:hanging="180"/>
              <w:rPr>
                <w:rFonts w:ascii="Arial" w:hAnsi="Arial" w:cs="Arial"/>
                <w:b/>
                <w:bCs/>
                <w:color w:val="FFFFFF"/>
                <w:sz w:val="20"/>
                <w:szCs w:val="20"/>
              </w:rPr>
            </w:pPr>
            <w:r w:rsidRPr="006641EF">
              <w:rPr>
                <w:rFonts w:ascii="Arial" w:hAnsi="Arial" w:cs="Arial"/>
                <w:b/>
                <w:bCs/>
                <w:color w:val="FFFFFF"/>
                <w:sz w:val="20"/>
                <w:szCs w:val="20"/>
              </w:rPr>
              <w:t>(Overall)</w:t>
            </w:r>
          </w:p>
        </w:tc>
        <w:tc>
          <w:tcPr>
            <w:tcW w:w="3534" w:type="dxa"/>
            <w:shd w:val="clear" w:color="auto" w:fill="D8D8D8"/>
          </w:tcPr>
          <w:p w:rsidR="00F14B4B" w:rsidRPr="006641EF" w:rsidRDefault="00C26C80" w:rsidP="00991DB6">
            <w:pPr>
              <w:rPr>
                <w:rFonts w:ascii="Arial" w:hAnsi="Arial" w:cs="Arial"/>
                <w:sz w:val="20"/>
                <w:szCs w:val="20"/>
              </w:rPr>
            </w:pPr>
            <w:hyperlink r:id="rId86" w:history="1">
              <w:r w:rsidR="00F14B4B" w:rsidRPr="006641EF">
                <w:rPr>
                  <w:rFonts w:ascii="Arial" w:hAnsi="Arial" w:cs="Arial"/>
                  <w:sz w:val="20"/>
                  <w:szCs w:val="20"/>
                </w:rPr>
                <w:t>MFT Median Score Percentile</w:t>
              </w:r>
            </w:hyperlink>
            <w:r w:rsidR="00F14B4B" w:rsidRPr="006641EF">
              <w:rPr>
                <w:rFonts w:ascii="Arial" w:hAnsi="Arial" w:cs="Arial"/>
                <w:sz w:val="20"/>
                <w:szCs w:val="20"/>
              </w:rPr>
              <w:br/>
              <w:t xml:space="preserve">CS490  Tests Average </w:t>
            </w:r>
            <w:r w:rsidR="00F14B4B" w:rsidRPr="006641EF">
              <w:rPr>
                <w:rFonts w:ascii="Arial" w:hAnsi="Arial" w:cs="Arial"/>
                <w:sz w:val="20"/>
                <w:szCs w:val="20"/>
              </w:rPr>
              <w:br/>
            </w:r>
            <w:hyperlink r:id="rId87" w:history="1">
              <w:r w:rsidR="00F14B4B" w:rsidRPr="006641EF">
                <w:rPr>
                  <w:rFonts w:ascii="Arial" w:hAnsi="Arial" w:cs="Arial"/>
                  <w:sz w:val="20"/>
                  <w:szCs w:val="20"/>
                </w:rPr>
                <w:t>MFT Score-Major GPA Correlation</w:t>
              </w:r>
            </w:hyperlink>
          </w:p>
        </w:tc>
        <w:tc>
          <w:tcPr>
            <w:tcW w:w="2430" w:type="dxa"/>
            <w:shd w:val="clear" w:color="auto" w:fill="D8D8D8"/>
          </w:tcPr>
          <w:p w:rsidR="00F14B4B" w:rsidRPr="006641EF" w:rsidRDefault="00F14B4B" w:rsidP="004B0C44">
            <w:pPr>
              <w:rPr>
                <w:rFonts w:ascii="Arial" w:hAnsi="Arial" w:cs="Arial"/>
                <w:sz w:val="20"/>
                <w:szCs w:val="20"/>
              </w:rPr>
            </w:pPr>
            <w:r w:rsidRPr="006641EF">
              <w:rPr>
                <w:rFonts w:ascii="Arial" w:hAnsi="Arial" w:cs="Arial"/>
                <w:sz w:val="20"/>
                <w:szCs w:val="20"/>
              </w:rPr>
              <w:t>MFT</w:t>
            </w:r>
          </w:p>
          <w:p w:rsidR="00F14B4B" w:rsidRPr="006641EF" w:rsidRDefault="00F14B4B" w:rsidP="004B0C44">
            <w:pPr>
              <w:rPr>
                <w:rFonts w:ascii="Arial" w:hAnsi="Arial" w:cs="Arial"/>
                <w:sz w:val="20"/>
                <w:szCs w:val="20"/>
              </w:rPr>
            </w:pPr>
            <w:r w:rsidRPr="006641EF">
              <w:rPr>
                <w:rFonts w:ascii="Arial" w:hAnsi="Arial" w:cs="Arial"/>
                <w:sz w:val="20"/>
                <w:szCs w:val="20"/>
              </w:rPr>
              <w:t>Course Assignment</w:t>
            </w:r>
          </w:p>
          <w:p w:rsidR="00F14B4B" w:rsidRPr="006641EF" w:rsidRDefault="00F14B4B" w:rsidP="004B0C44">
            <w:pPr>
              <w:rPr>
                <w:rFonts w:ascii="Arial" w:hAnsi="Arial" w:cs="Arial"/>
                <w:sz w:val="20"/>
                <w:szCs w:val="20"/>
              </w:rPr>
            </w:pPr>
            <w:r w:rsidRPr="006641EF">
              <w:rPr>
                <w:rFonts w:ascii="Arial" w:hAnsi="Arial" w:cs="Arial"/>
                <w:sz w:val="20"/>
                <w:szCs w:val="20"/>
              </w:rPr>
              <w:t>MFT</w:t>
            </w:r>
          </w:p>
        </w:tc>
        <w:tc>
          <w:tcPr>
            <w:tcW w:w="3420" w:type="dxa"/>
            <w:shd w:val="clear" w:color="auto" w:fill="D8D8D8"/>
          </w:tcPr>
          <w:p w:rsidR="00F14B4B" w:rsidRPr="006641EF" w:rsidRDefault="00F14B4B" w:rsidP="00195966">
            <w:pPr>
              <w:rPr>
                <w:rFonts w:ascii="Arial" w:hAnsi="Arial" w:cs="Arial"/>
                <w:sz w:val="20"/>
                <w:szCs w:val="20"/>
              </w:rPr>
            </w:pPr>
            <w:r w:rsidRPr="006641EF">
              <w:rPr>
                <w:rFonts w:ascii="Arial" w:hAnsi="Arial" w:cs="Arial"/>
                <w:sz w:val="20"/>
                <w:szCs w:val="20"/>
              </w:rPr>
              <w:t>50th Percentile or higher</w:t>
            </w:r>
          </w:p>
          <w:p w:rsidR="00F14B4B" w:rsidRPr="006641EF" w:rsidRDefault="00F14B4B" w:rsidP="00195966">
            <w:pPr>
              <w:rPr>
                <w:rFonts w:ascii="Arial" w:hAnsi="Arial" w:cs="Arial"/>
                <w:sz w:val="20"/>
                <w:szCs w:val="20"/>
              </w:rPr>
            </w:pPr>
            <w:r w:rsidRPr="006641EF">
              <w:rPr>
                <w:rFonts w:ascii="Arial" w:hAnsi="Arial" w:cs="Arial"/>
                <w:sz w:val="20"/>
                <w:szCs w:val="20"/>
              </w:rPr>
              <w:t>12 or higher (on a 20 point scale)</w:t>
            </w:r>
          </w:p>
          <w:p w:rsidR="00F14B4B" w:rsidRPr="006641EF" w:rsidRDefault="00F14B4B" w:rsidP="00195966">
            <w:pPr>
              <w:rPr>
                <w:rFonts w:ascii="Arial" w:hAnsi="Arial" w:cs="Arial"/>
                <w:sz w:val="20"/>
                <w:szCs w:val="20"/>
              </w:rPr>
            </w:pPr>
            <w:r w:rsidRPr="006641EF">
              <w:rPr>
                <w:rFonts w:ascii="Arial" w:hAnsi="Arial" w:cs="Arial"/>
                <w:sz w:val="20"/>
                <w:szCs w:val="20"/>
              </w:rPr>
              <w:t>75th Percentile or higher</w:t>
            </w:r>
          </w:p>
        </w:tc>
        <w:tc>
          <w:tcPr>
            <w:tcW w:w="2105" w:type="dxa"/>
            <w:shd w:val="clear" w:color="auto" w:fill="D8D8D8"/>
          </w:tcPr>
          <w:p w:rsidR="00F14B4B" w:rsidRPr="006641EF" w:rsidRDefault="00F14B4B" w:rsidP="001E1134">
            <w:pPr>
              <w:rPr>
                <w:rFonts w:ascii="Arial" w:hAnsi="Arial" w:cs="Arial"/>
                <w:sz w:val="20"/>
                <w:szCs w:val="20"/>
              </w:rPr>
            </w:pPr>
            <w:r w:rsidRPr="006641EF">
              <w:rPr>
                <w:rFonts w:ascii="Arial" w:hAnsi="Arial" w:cs="Arial"/>
                <w:sz w:val="20"/>
                <w:szCs w:val="20"/>
              </w:rPr>
              <w:t>1 or 2 times a year</w:t>
            </w:r>
          </w:p>
          <w:p w:rsidR="00F14B4B" w:rsidRPr="006641EF" w:rsidRDefault="00F14B4B" w:rsidP="001E1134">
            <w:pPr>
              <w:rPr>
                <w:rFonts w:ascii="Arial" w:hAnsi="Arial" w:cs="Arial"/>
                <w:sz w:val="20"/>
                <w:szCs w:val="20"/>
              </w:rPr>
            </w:pPr>
            <w:r w:rsidRPr="006641EF">
              <w:rPr>
                <w:rFonts w:ascii="Arial" w:hAnsi="Arial" w:cs="Arial"/>
                <w:sz w:val="20"/>
                <w:szCs w:val="20"/>
              </w:rPr>
              <w:t>1 or 2 times a year</w:t>
            </w:r>
          </w:p>
          <w:p w:rsidR="00F14B4B" w:rsidRPr="006641EF" w:rsidRDefault="00F14B4B" w:rsidP="00195966">
            <w:pPr>
              <w:rPr>
                <w:rFonts w:ascii="Arial" w:hAnsi="Arial" w:cs="Arial"/>
                <w:sz w:val="20"/>
                <w:szCs w:val="20"/>
              </w:rPr>
            </w:pPr>
            <w:r w:rsidRPr="006641EF">
              <w:rPr>
                <w:rFonts w:ascii="Arial" w:hAnsi="Arial" w:cs="Arial"/>
                <w:sz w:val="20"/>
                <w:szCs w:val="20"/>
              </w:rPr>
              <w:t>1 or 2 times a year</w:t>
            </w:r>
          </w:p>
        </w:tc>
      </w:tr>
    </w:tbl>
    <w:p w:rsidR="008E735F" w:rsidRPr="00462218" w:rsidRDefault="00F623AB" w:rsidP="00111CAE">
      <w:pPr>
        <w:spacing w:before="120" w:after="120"/>
        <w:ind w:left="547" w:hanging="187"/>
        <w:jc w:val="center"/>
        <w:rPr>
          <w:b/>
        </w:rPr>
      </w:pPr>
      <w:r w:rsidRPr="00F623AB">
        <w:rPr>
          <w:rFonts w:ascii="Arial" w:hAnsi="Arial" w:cs="Arial"/>
          <w:b/>
          <w:bCs/>
          <w:color w:val="365F91"/>
        </w:rPr>
        <w:t>Table 4.9</w:t>
      </w:r>
      <w:r w:rsidR="003A091F" w:rsidRPr="00F623AB">
        <w:rPr>
          <w:rFonts w:ascii="Arial" w:hAnsi="Arial" w:cs="Arial"/>
          <w:b/>
          <w:bCs/>
          <w:color w:val="365F91"/>
        </w:rPr>
        <w:t xml:space="preserve">: </w:t>
      </w:r>
      <w:r w:rsidR="00F14B4B" w:rsidRPr="00F623AB">
        <w:rPr>
          <w:rFonts w:ascii="Arial" w:hAnsi="Arial" w:cs="Arial"/>
          <w:b/>
          <w:bCs/>
          <w:color w:val="365F91"/>
        </w:rPr>
        <w:t>Data Collection</w:t>
      </w:r>
    </w:p>
    <w:p w:rsidR="00D9385F" w:rsidRDefault="00D9385F" w:rsidP="00E20802">
      <w:pPr>
        <w:pStyle w:val="ListParagraph"/>
        <w:ind w:left="0"/>
        <w:sectPr w:rsidR="00D9385F" w:rsidSect="00E20802">
          <w:pgSz w:w="15840" w:h="12240" w:orient="landscape"/>
          <w:pgMar w:top="1440" w:right="1440" w:bottom="1440" w:left="1440" w:header="720" w:footer="720" w:gutter="0"/>
          <w:cols w:space="720"/>
          <w:docGrid w:linePitch="360"/>
        </w:sectPr>
      </w:pPr>
    </w:p>
    <w:p w:rsidR="00E86358" w:rsidRDefault="00E86358" w:rsidP="005D2CB2">
      <w:pPr>
        <w:tabs>
          <w:tab w:val="left" w:pos="720"/>
        </w:tabs>
        <w:autoSpaceDE w:val="0"/>
        <w:autoSpaceDN w:val="0"/>
        <w:adjustRightInd w:val="0"/>
        <w:spacing w:before="116"/>
        <w:rPr>
          <w:rFonts w:ascii="Arial" w:hAnsi="Arial" w:cs="Arial"/>
          <w:b/>
          <w:color w:val="000000"/>
        </w:rPr>
      </w:pPr>
    </w:p>
    <w:p w:rsidR="005C1CFB" w:rsidRDefault="008F09E5" w:rsidP="005D2CB2">
      <w:pPr>
        <w:tabs>
          <w:tab w:val="left" w:pos="720"/>
        </w:tabs>
        <w:autoSpaceDE w:val="0"/>
        <w:autoSpaceDN w:val="0"/>
        <w:adjustRightInd w:val="0"/>
        <w:spacing w:before="116"/>
        <w:rPr>
          <w:rFonts w:ascii="Arial" w:hAnsi="Arial" w:cs="Arial"/>
          <w:b/>
          <w:color w:val="000000"/>
        </w:rPr>
      </w:pPr>
      <w:r>
        <w:rPr>
          <w:rFonts w:ascii="Arial" w:hAnsi="Arial" w:cs="Arial"/>
          <w:b/>
          <w:color w:val="000000"/>
        </w:rPr>
        <w:t>B-3</w:t>
      </w:r>
      <w:r w:rsidR="00DA37F5" w:rsidRPr="005D2CB2">
        <w:rPr>
          <w:rFonts w:ascii="Arial" w:hAnsi="Arial" w:cs="Arial"/>
          <w:b/>
          <w:color w:val="000000"/>
        </w:rPr>
        <w:t xml:space="preserve"> </w:t>
      </w:r>
      <w:r w:rsidR="005D2CB2">
        <w:rPr>
          <w:rFonts w:ascii="Arial" w:hAnsi="Arial" w:cs="Arial"/>
          <w:b/>
          <w:color w:val="000000"/>
        </w:rPr>
        <w:t>Analysis</w:t>
      </w:r>
      <w:r w:rsidR="00DA37F5" w:rsidRPr="005D2CB2">
        <w:rPr>
          <w:rFonts w:ascii="Arial" w:hAnsi="Arial" w:cs="Arial"/>
          <w:b/>
          <w:color w:val="000000"/>
        </w:rPr>
        <w:t xml:space="preserve"> of Student Learning Outcomes</w:t>
      </w:r>
    </w:p>
    <w:p w:rsidR="00045488" w:rsidRDefault="00AF2997" w:rsidP="00E86358">
      <w:pPr>
        <w:tabs>
          <w:tab w:val="left" w:pos="720"/>
        </w:tabs>
        <w:autoSpaceDE w:val="0"/>
        <w:autoSpaceDN w:val="0"/>
        <w:adjustRightInd w:val="0"/>
        <w:spacing w:before="120"/>
        <w:ind w:left="360"/>
        <w:rPr>
          <w:rFonts w:ascii="Arial" w:hAnsi="Arial" w:cs="Arial"/>
        </w:rPr>
      </w:pPr>
      <w:r>
        <w:rPr>
          <w:rFonts w:ascii="Arial" w:hAnsi="Arial" w:cs="Arial"/>
        </w:rPr>
        <w:t>D</w:t>
      </w:r>
      <w:r w:rsidR="008F09E5" w:rsidRPr="00EF6AEB">
        <w:rPr>
          <w:rFonts w:ascii="Arial" w:hAnsi="Arial" w:cs="Arial"/>
        </w:rPr>
        <w:t>ata collected from vario</w:t>
      </w:r>
      <w:r w:rsidR="007B4122">
        <w:rPr>
          <w:rFonts w:ascii="Arial" w:hAnsi="Arial" w:cs="Arial"/>
        </w:rPr>
        <w:t xml:space="preserve">us measures </w:t>
      </w:r>
      <w:r w:rsidR="008F09E5" w:rsidRPr="00EF6AEB">
        <w:rPr>
          <w:rFonts w:ascii="Arial" w:hAnsi="Arial" w:cs="Arial"/>
        </w:rPr>
        <w:t xml:space="preserve">is analyzed to determine </w:t>
      </w:r>
      <w:r>
        <w:rPr>
          <w:rFonts w:ascii="Arial" w:hAnsi="Arial" w:cs="Arial"/>
        </w:rPr>
        <w:t>whether</w:t>
      </w:r>
      <w:r w:rsidRPr="00EF6AEB">
        <w:rPr>
          <w:rFonts w:ascii="Arial" w:hAnsi="Arial" w:cs="Arial"/>
        </w:rPr>
        <w:t xml:space="preserve"> </w:t>
      </w:r>
      <w:r w:rsidR="008F09E5" w:rsidRPr="00EF6AEB">
        <w:rPr>
          <w:rFonts w:ascii="Arial" w:hAnsi="Arial" w:cs="Arial"/>
        </w:rPr>
        <w:t xml:space="preserve">the achievement target for each Student Learning Outcome is met. </w:t>
      </w:r>
      <w:r w:rsidR="00045488">
        <w:rPr>
          <w:rFonts w:ascii="Arial" w:hAnsi="Arial" w:cs="Arial"/>
        </w:rPr>
        <w:t>Note the following:</w:t>
      </w:r>
    </w:p>
    <w:p w:rsidR="00045488" w:rsidRDefault="006C372B" w:rsidP="00CF4C18">
      <w:pPr>
        <w:pStyle w:val="ListParagraph"/>
        <w:numPr>
          <w:ilvl w:val="0"/>
          <w:numId w:val="76"/>
        </w:numPr>
        <w:tabs>
          <w:tab w:val="left" w:pos="720"/>
        </w:tabs>
        <w:autoSpaceDE w:val="0"/>
        <w:autoSpaceDN w:val="0"/>
        <w:adjustRightInd w:val="0"/>
        <w:spacing w:before="120"/>
        <w:rPr>
          <w:rFonts w:ascii="Arial" w:hAnsi="Arial" w:cs="Arial"/>
        </w:rPr>
      </w:pPr>
      <w:r w:rsidRPr="00045488">
        <w:rPr>
          <w:rFonts w:ascii="Arial" w:hAnsi="Arial" w:cs="Arial"/>
        </w:rPr>
        <w:t>CSNS has built in tools to query the assessment data and disp</w:t>
      </w:r>
      <w:r w:rsidR="00045488">
        <w:rPr>
          <w:rFonts w:ascii="Arial" w:hAnsi="Arial" w:cs="Arial"/>
        </w:rPr>
        <w:t xml:space="preserve">lay the data graphically. </w:t>
      </w:r>
    </w:p>
    <w:p w:rsidR="00045488" w:rsidRDefault="006C372B" w:rsidP="00CF4C18">
      <w:pPr>
        <w:pStyle w:val="ListParagraph"/>
        <w:numPr>
          <w:ilvl w:val="0"/>
          <w:numId w:val="76"/>
        </w:numPr>
        <w:tabs>
          <w:tab w:val="left" w:pos="720"/>
        </w:tabs>
        <w:autoSpaceDE w:val="0"/>
        <w:autoSpaceDN w:val="0"/>
        <w:adjustRightInd w:val="0"/>
        <w:spacing w:before="120"/>
        <w:rPr>
          <w:rFonts w:ascii="Arial" w:hAnsi="Arial" w:cs="Arial"/>
        </w:rPr>
      </w:pPr>
      <w:r w:rsidRPr="00045488">
        <w:rPr>
          <w:rFonts w:ascii="Arial" w:hAnsi="Arial" w:cs="Arial"/>
        </w:rPr>
        <w:t>Quarter labels on the X-axis refer to the individual quarter and year when the data was collected. For example, F09 refers to Fall 200</w:t>
      </w:r>
      <w:r w:rsidR="00244013">
        <w:rPr>
          <w:rFonts w:ascii="Arial" w:hAnsi="Arial" w:cs="Arial"/>
        </w:rPr>
        <w:t xml:space="preserve">9, </w:t>
      </w:r>
      <w:r w:rsidR="00045488">
        <w:rPr>
          <w:rFonts w:ascii="Arial" w:hAnsi="Arial" w:cs="Arial"/>
        </w:rPr>
        <w:t>S10 refers to Spring 2010</w:t>
      </w:r>
      <w:r w:rsidR="00244013">
        <w:rPr>
          <w:rFonts w:ascii="Arial" w:hAnsi="Arial" w:cs="Arial"/>
        </w:rPr>
        <w:t xml:space="preserve"> and W12 refers to Winter 2012.</w:t>
      </w:r>
    </w:p>
    <w:p w:rsidR="00AB5E61" w:rsidRDefault="00AB5E61" w:rsidP="00CF4C18">
      <w:pPr>
        <w:pStyle w:val="ListParagraph"/>
        <w:numPr>
          <w:ilvl w:val="0"/>
          <w:numId w:val="76"/>
        </w:numPr>
        <w:tabs>
          <w:tab w:val="left" w:pos="720"/>
        </w:tabs>
        <w:autoSpaceDE w:val="0"/>
        <w:autoSpaceDN w:val="0"/>
        <w:adjustRightInd w:val="0"/>
        <w:spacing w:before="120"/>
        <w:rPr>
          <w:rFonts w:ascii="Arial" w:hAnsi="Arial" w:cs="Arial"/>
        </w:rPr>
      </w:pPr>
      <w:r>
        <w:rPr>
          <w:rFonts w:ascii="Arial" w:hAnsi="Arial" w:cs="Arial"/>
          <w:color w:val="000000"/>
        </w:rPr>
        <w:t xml:space="preserve">The number of survey responses from the employers is </w:t>
      </w:r>
      <w:r w:rsidR="00D07993">
        <w:rPr>
          <w:rFonts w:ascii="Arial" w:hAnsi="Arial" w:cs="Arial"/>
          <w:color w:val="000000"/>
        </w:rPr>
        <w:t xml:space="preserve">very </w:t>
      </w:r>
      <w:r>
        <w:rPr>
          <w:rFonts w:ascii="Arial" w:hAnsi="Arial" w:cs="Arial"/>
          <w:color w:val="000000"/>
        </w:rPr>
        <w:t xml:space="preserve">low </w:t>
      </w:r>
      <w:r w:rsidR="00D07993">
        <w:rPr>
          <w:rFonts w:ascii="Arial" w:hAnsi="Arial" w:cs="Arial"/>
          <w:color w:val="000000"/>
        </w:rPr>
        <w:t xml:space="preserve">(especially in 2009 &amp; 2010) </w:t>
      </w:r>
      <w:r>
        <w:rPr>
          <w:rFonts w:ascii="Arial" w:hAnsi="Arial" w:cs="Arial"/>
          <w:color w:val="000000"/>
        </w:rPr>
        <w:t>when compared to the number of responses from the other constituencies.</w:t>
      </w:r>
    </w:p>
    <w:p w:rsidR="008E1BBF" w:rsidRDefault="008E1BBF" w:rsidP="00CF4C18">
      <w:pPr>
        <w:pStyle w:val="ListParagraph"/>
        <w:numPr>
          <w:ilvl w:val="0"/>
          <w:numId w:val="76"/>
        </w:numPr>
        <w:tabs>
          <w:tab w:val="left" w:pos="720"/>
        </w:tabs>
        <w:autoSpaceDE w:val="0"/>
        <w:autoSpaceDN w:val="0"/>
        <w:adjustRightInd w:val="0"/>
        <w:spacing w:before="120"/>
        <w:rPr>
          <w:rFonts w:ascii="Arial" w:hAnsi="Arial" w:cs="Arial"/>
        </w:rPr>
      </w:pPr>
      <w:r w:rsidRPr="00045488">
        <w:rPr>
          <w:rFonts w:ascii="Arial" w:hAnsi="Arial" w:cs="Arial"/>
        </w:rPr>
        <w:t xml:space="preserve">Additional analysis of data for the 2006-2008 </w:t>
      </w:r>
      <w:r w:rsidR="009E57C1" w:rsidRPr="00045488">
        <w:rPr>
          <w:rFonts w:ascii="Arial" w:hAnsi="Arial" w:cs="Arial"/>
        </w:rPr>
        <w:t>periods</w:t>
      </w:r>
      <w:r w:rsidRPr="00045488">
        <w:rPr>
          <w:rFonts w:ascii="Arial" w:hAnsi="Arial" w:cs="Arial"/>
        </w:rPr>
        <w:t xml:space="preserve"> i</w:t>
      </w:r>
      <w:r w:rsidR="009E57C1" w:rsidRPr="00045488">
        <w:rPr>
          <w:rFonts w:ascii="Arial" w:hAnsi="Arial" w:cs="Arial"/>
        </w:rPr>
        <w:t>s indicated in</w:t>
      </w:r>
      <w:r w:rsidRPr="00045488">
        <w:rPr>
          <w:rFonts w:ascii="Arial" w:hAnsi="Arial" w:cs="Arial"/>
        </w:rPr>
        <w:t xml:space="preserve"> Assessment Report 2006-2008. During this period, </w:t>
      </w:r>
      <w:r w:rsidR="00DD2A9F" w:rsidRPr="00045488">
        <w:rPr>
          <w:rFonts w:ascii="Arial" w:hAnsi="Arial" w:cs="Arial"/>
        </w:rPr>
        <w:t>not all assessment tools were available on CSNS</w:t>
      </w:r>
      <w:r w:rsidR="00045488">
        <w:rPr>
          <w:rFonts w:ascii="Arial" w:hAnsi="Arial" w:cs="Arial"/>
        </w:rPr>
        <w:t>.</w:t>
      </w:r>
    </w:p>
    <w:p w:rsidR="00D730D7" w:rsidRPr="00045488" w:rsidRDefault="00A64D0E" w:rsidP="00CF4C18">
      <w:pPr>
        <w:pStyle w:val="ListParagraph"/>
        <w:numPr>
          <w:ilvl w:val="0"/>
          <w:numId w:val="76"/>
        </w:numPr>
        <w:tabs>
          <w:tab w:val="left" w:pos="720"/>
        </w:tabs>
        <w:autoSpaceDE w:val="0"/>
        <w:autoSpaceDN w:val="0"/>
        <w:adjustRightInd w:val="0"/>
        <w:spacing w:before="120"/>
        <w:rPr>
          <w:rFonts w:ascii="Arial" w:hAnsi="Arial" w:cs="Arial"/>
        </w:rPr>
      </w:pPr>
      <w:r>
        <w:rPr>
          <w:rFonts w:ascii="Arial" w:hAnsi="Arial" w:cs="Arial"/>
        </w:rPr>
        <w:t>MFT data collected in Spring 2012 will be included in the Assessment Report 2010-2012.</w:t>
      </w:r>
    </w:p>
    <w:p w:rsidR="00F41311" w:rsidRDefault="006C372B" w:rsidP="00E86358">
      <w:pPr>
        <w:tabs>
          <w:tab w:val="left" w:pos="720"/>
        </w:tabs>
        <w:autoSpaceDE w:val="0"/>
        <w:autoSpaceDN w:val="0"/>
        <w:adjustRightInd w:val="0"/>
        <w:spacing w:before="120"/>
        <w:ind w:left="360"/>
        <w:rPr>
          <w:rFonts w:ascii="Arial" w:hAnsi="Arial" w:cs="Arial"/>
        </w:rPr>
      </w:pPr>
      <w:r>
        <w:rPr>
          <w:rFonts w:ascii="Arial" w:hAnsi="Arial" w:cs="Arial"/>
        </w:rPr>
        <w:t>Ea</w:t>
      </w:r>
      <w:r w:rsidRPr="00295DB5">
        <w:rPr>
          <w:rFonts w:ascii="Arial" w:hAnsi="Arial" w:cs="Arial"/>
        </w:rPr>
        <w:t>ch of the Student Lear</w:t>
      </w:r>
      <w:r>
        <w:rPr>
          <w:rFonts w:ascii="Arial" w:hAnsi="Arial" w:cs="Arial"/>
        </w:rPr>
        <w:t>ning Outcomes is analyzed below:</w:t>
      </w:r>
    </w:p>
    <w:p w:rsidR="00E86358" w:rsidRDefault="00E86358" w:rsidP="00E86358">
      <w:pPr>
        <w:tabs>
          <w:tab w:val="left" w:pos="720"/>
        </w:tabs>
        <w:autoSpaceDE w:val="0"/>
        <w:autoSpaceDN w:val="0"/>
        <w:adjustRightInd w:val="0"/>
        <w:spacing w:before="120"/>
        <w:ind w:left="360"/>
        <w:rPr>
          <w:rFonts w:ascii="Arial" w:hAnsi="Arial" w:cs="Arial"/>
        </w:rPr>
      </w:pPr>
    </w:p>
    <w:p w:rsidR="001B57E7" w:rsidRDefault="006004C2" w:rsidP="001B57E7">
      <w:pPr>
        <w:widowControl w:val="0"/>
        <w:tabs>
          <w:tab w:val="left" w:pos="720"/>
        </w:tabs>
        <w:autoSpaceDE w:val="0"/>
        <w:autoSpaceDN w:val="0"/>
        <w:adjustRightInd w:val="0"/>
        <w:spacing w:before="120"/>
        <w:ind w:left="360"/>
        <w:rPr>
          <w:rFonts w:ascii="Arial" w:hAnsi="Arial" w:cs="Arial"/>
          <w:i/>
          <w:iCs/>
        </w:rPr>
      </w:pPr>
      <w:r w:rsidRPr="006004C2">
        <w:rPr>
          <w:rFonts w:ascii="Arial" w:hAnsi="Arial" w:cs="Arial"/>
          <w:b/>
          <w:u w:val="single"/>
        </w:rPr>
        <w:t>Student Learning Outcome</w:t>
      </w:r>
      <w:r w:rsidR="00155F5B" w:rsidRPr="006004C2">
        <w:rPr>
          <w:rFonts w:ascii="Arial" w:hAnsi="Arial" w:cs="Arial"/>
          <w:b/>
          <w:u w:val="single"/>
        </w:rPr>
        <w:t xml:space="preserve"> #1</w:t>
      </w:r>
      <w:r w:rsidR="00A012C0">
        <w:rPr>
          <w:rFonts w:ascii="Arial" w:hAnsi="Arial" w:cs="Arial"/>
          <w:b/>
          <w:u w:val="single"/>
        </w:rPr>
        <w:t>:</w:t>
      </w:r>
      <w:r w:rsidR="00AF2997">
        <w:rPr>
          <w:rFonts w:ascii="Arial" w:hAnsi="Arial" w:cs="Arial"/>
          <w:b/>
          <w:u w:val="single"/>
        </w:rPr>
        <w:t xml:space="preserve"> </w:t>
      </w:r>
      <w:r w:rsidR="00A012C0" w:rsidRPr="008E270D">
        <w:rPr>
          <w:rFonts w:ascii="Arial" w:hAnsi="Arial" w:cs="Arial"/>
          <w:i/>
          <w:iCs/>
        </w:rPr>
        <w:t>Students will be able to apply concepts and techniques from computing and mathematics to both theoretical and practical problem</w:t>
      </w:r>
      <w:r w:rsidR="00452B18">
        <w:rPr>
          <w:rFonts w:ascii="Arial" w:hAnsi="Arial" w:cs="Arial"/>
          <w:i/>
          <w:iCs/>
        </w:rPr>
        <w:t>s.</w:t>
      </w:r>
    </w:p>
    <w:p w:rsidR="00E65125" w:rsidRDefault="00A3337F" w:rsidP="00A3337F">
      <w:pPr>
        <w:widowControl w:val="0"/>
        <w:tabs>
          <w:tab w:val="left" w:pos="720"/>
        </w:tabs>
        <w:autoSpaceDE w:val="0"/>
        <w:autoSpaceDN w:val="0"/>
        <w:adjustRightInd w:val="0"/>
        <w:spacing w:before="120"/>
        <w:ind w:left="360"/>
        <w:jc w:val="center"/>
        <w:rPr>
          <w:rFonts w:ascii="Arial" w:hAnsi="Arial" w:cs="Arial"/>
          <w:i/>
          <w:iCs/>
        </w:rPr>
      </w:pPr>
      <w:r>
        <w:rPr>
          <w:rFonts w:ascii="Arial" w:hAnsi="Arial" w:cs="Arial"/>
          <w:i/>
          <w:iCs/>
          <w:noProof/>
        </w:rPr>
        <w:drawing>
          <wp:inline distT="0" distB="0" distL="0" distR="0">
            <wp:extent cx="4572000" cy="3199956"/>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199956"/>
                    </a:xfrm>
                    <a:prstGeom prst="rect">
                      <a:avLst/>
                    </a:prstGeom>
                    <a:noFill/>
                  </pic:spPr>
                </pic:pic>
              </a:graphicData>
            </a:graphic>
          </wp:inline>
        </w:drawing>
      </w:r>
    </w:p>
    <w:p w:rsidR="00CE1D48" w:rsidRDefault="00E65125" w:rsidP="00E65125">
      <w:pPr>
        <w:widowControl w:val="0"/>
        <w:tabs>
          <w:tab w:val="left" w:pos="720"/>
        </w:tabs>
        <w:autoSpaceDE w:val="0"/>
        <w:autoSpaceDN w:val="0"/>
        <w:adjustRightInd w:val="0"/>
        <w:spacing w:before="120"/>
        <w:ind w:left="360"/>
        <w:jc w:val="center"/>
        <w:rPr>
          <w:rFonts w:ascii="Arial" w:hAnsi="Arial" w:cs="Arial"/>
          <w:i/>
          <w:iCs/>
        </w:rPr>
      </w:pPr>
      <w:r w:rsidRPr="00E65125">
        <w:rPr>
          <w:rFonts w:ascii="Arial" w:hAnsi="Arial" w:cs="Arial"/>
          <w:b/>
          <w:bCs/>
          <w:color w:val="365F91"/>
        </w:rPr>
        <w:t>Figure 4.</w:t>
      </w:r>
      <w:r w:rsidR="0091675A">
        <w:rPr>
          <w:rFonts w:ascii="Arial" w:hAnsi="Arial" w:cs="Arial"/>
          <w:b/>
          <w:bCs/>
          <w:color w:val="365F91"/>
        </w:rPr>
        <w:t>10: MFT Assessment Indicato</w:t>
      </w:r>
      <w:r w:rsidR="00F1445D">
        <w:rPr>
          <w:rFonts w:ascii="Arial" w:hAnsi="Arial" w:cs="Arial"/>
          <w:b/>
          <w:bCs/>
          <w:color w:val="365F91"/>
        </w:rPr>
        <w:t>r</w:t>
      </w:r>
      <w:r w:rsidR="0091675A">
        <w:rPr>
          <w:rFonts w:ascii="Arial" w:hAnsi="Arial" w:cs="Arial"/>
          <w:b/>
          <w:bCs/>
          <w:color w:val="365F91"/>
        </w:rPr>
        <w:t xml:space="preserve"> Results (2006-2011)</w:t>
      </w:r>
    </w:p>
    <w:p w:rsidR="00CE1D48" w:rsidRDefault="00CE1D48" w:rsidP="001B57E7">
      <w:pPr>
        <w:widowControl w:val="0"/>
        <w:tabs>
          <w:tab w:val="left" w:pos="720"/>
        </w:tabs>
        <w:autoSpaceDE w:val="0"/>
        <w:autoSpaceDN w:val="0"/>
        <w:adjustRightInd w:val="0"/>
        <w:spacing w:before="120"/>
        <w:ind w:left="360"/>
        <w:rPr>
          <w:rFonts w:ascii="Arial" w:hAnsi="Arial" w:cs="Arial"/>
          <w:i/>
          <w:iCs/>
        </w:rPr>
      </w:pPr>
    </w:p>
    <w:p w:rsidR="001B57E7" w:rsidRDefault="00E65125" w:rsidP="00E65125">
      <w:pPr>
        <w:widowControl w:val="0"/>
        <w:tabs>
          <w:tab w:val="left" w:pos="720"/>
        </w:tabs>
        <w:autoSpaceDE w:val="0"/>
        <w:autoSpaceDN w:val="0"/>
        <w:adjustRightInd w:val="0"/>
        <w:spacing w:before="120"/>
        <w:ind w:left="360"/>
        <w:jc w:val="center"/>
        <w:rPr>
          <w:noProof/>
        </w:rPr>
      </w:pPr>
      <w:r w:rsidRPr="00E65125">
        <w:rPr>
          <w:rFonts w:ascii="Arial" w:hAnsi="Arial" w:cs="Arial"/>
          <w:b/>
          <w:bCs/>
          <w:color w:val="365F91"/>
        </w:rPr>
        <w:t>Figure 4.</w:t>
      </w:r>
      <w:r w:rsidR="0091675A">
        <w:rPr>
          <w:rFonts w:ascii="Arial" w:hAnsi="Arial" w:cs="Arial"/>
          <w:b/>
          <w:bCs/>
          <w:color w:val="365F91"/>
        </w:rPr>
        <w:t>11:</w:t>
      </w:r>
      <w:r w:rsidR="0091675A" w:rsidRPr="0091675A">
        <w:rPr>
          <w:rFonts w:ascii="Arial" w:hAnsi="Arial" w:cs="Arial"/>
          <w:b/>
          <w:bCs/>
          <w:color w:val="365F91"/>
        </w:rPr>
        <w:t xml:space="preserve"> </w:t>
      </w:r>
      <w:r w:rsidR="0091675A">
        <w:rPr>
          <w:rFonts w:ascii="Arial" w:hAnsi="Arial" w:cs="Arial"/>
          <w:b/>
          <w:bCs/>
          <w:color w:val="365F91"/>
        </w:rPr>
        <w:t>MFT Assessment Indicator Results (Quarterly)</w:t>
      </w:r>
      <w:r>
        <w:rPr>
          <w:noProof/>
        </w:rPr>
        <w:t xml:space="preserve"> </w:t>
      </w:r>
      <w:r w:rsidR="003E4D49">
        <w:rPr>
          <w:noProof/>
        </w:rPr>
        <w:drawing>
          <wp:anchor distT="0" distB="0" distL="114300" distR="114300" simplePos="0" relativeHeight="251724800" behindDoc="0" locked="1" layoutInCell="0" allowOverlap="0">
            <wp:simplePos x="0" y="0"/>
            <wp:positionH relativeFrom="page">
              <wp:posOffset>1628775</wp:posOffset>
            </wp:positionH>
            <wp:positionV relativeFrom="paragraph">
              <wp:posOffset>146685</wp:posOffset>
            </wp:positionV>
            <wp:extent cx="4572000" cy="3200400"/>
            <wp:effectExtent l="0" t="0" r="0" b="0"/>
            <wp:wrapTopAndBottom/>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p>
    <w:p w:rsidR="001B57E7" w:rsidRDefault="001B57E7" w:rsidP="001B57E7">
      <w:pPr>
        <w:widowControl w:val="0"/>
        <w:tabs>
          <w:tab w:val="left" w:pos="720"/>
        </w:tabs>
        <w:autoSpaceDE w:val="0"/>
        <w:autoSpaceDN w:val="0"/>
        <w:adjustRightInd w:val="0"/>
        <w:spacing w:before="120"/>
        <w:ind w:left="360"/>
        <w:rPr>
          <w:rFonts w:ascii="Arial" w:hAnsi="Arial" w:cs="Arial"/>
          <w:i/>
          <w:iCs/>
        </w:rPr>
      </w:pPr>
    </w:p>
    <w:p w:rsidR="00E65125" w:rsidRDefault="00D76E01" w:rsidP="00D76E01">
      <w:pPr>
        <w:widowControl w:val="0"/>
        <w:tabs>
          <w:tab w:val="left" w:pos="720"/>
        </w:tabs>
        <w:autoSpaceDE w:val="0"/>
        <w:autoSpaceDN w:val="0"/>
        <w:adjustRightInd w:val="0"/>
        <w:spacing w:before="120"/>
        <w:ind w:left="360"/>
        <w:jc w:val="center"/>
        <w:rPr>
          <w:rFonts w:ascii="Arial" w:hAnsi="Arial" w:cs="Arial"/>
          <w:i/>
          <w:iCs/>
        </w:rPr>
      </w:pPr>
      <w:r>
        <w:rPr>
          <w:noProof/>
        </w:rPr>
        <w:drawing>
          <wp:inline distT="0" distB="0" distL="0" distR="0">
            <wp:extent cx="4572000" cy="3200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90" cstate="print"/>
                    <a:stretch>
                      <a:fillRect/>
                    </a:stretch>
                  </pic:blipFill>
                  <pic:spPr>
                    <a:xfrm>
                      <a:off x="0" y="0"/>
                      <a:ext cx="4572000" cy="3200400"/>
                    </a:xfrm>
                    <a:prstGeom prst="rect">
                      <a:avLst/>
                    </a:prstGeom>
                  </pic:spPr>
                </pic:pic>
              </a:graphicData>
            </a:graphic>
          </wp:inline>
        </w:drawing>
      </w:r>
    </w:p>
    <w:p w:rsidR="001B57E7" w:rsidRDefault="00E65125" w:rsidP="00E65125">
      <w:pPr>
        <w:widowControl w:val="0"/>
        <w:tabs>
          <w:tab w:val="left" w:pos="720"/>
        </w:tabs>
        <w:autoSpaceDE w:val="0"/>
        <w:autoSpaceDN w:val="0"/>
        <w:adjustRightInd w:val="0"/>
        <w:spacing w:before="120"/>
        <w:ind w:left="360"/>
        <w:jc w:val="center"/>
        <w:rPr>
          <w:rFonts w:ascii="Arial" w:hAnsi="Arial" w:cs="Arial"/>
          <w:i/>
          <w:iCs/>
        </w:rPr>
      </w:pPr>
      <w:r w:rsidRPr="00E65125">
        <w:rPr>
          <w:rFonts w:ascii="Arial" w:hAnsi="Arial" w:cs="Arial"/>
          <w:b/>
          <w:bCs/>
          <w:color w:val="365F91"/>
        </w:rPr>
        <w:t>Figure 4.</w:t>
      </w:r>
      <w:r w:rsidR="0091675A">
        <w:rPr>
          <w:rFonts w:ascii="Arial" w:hAnsi="Arial" w:cs="Arial"/>
          <w:b/>
          <w:bCs/>
          <w:color w:val="365F91"/>
        </w:rPr>
        <w:t>12:</w:t>
      </w:r>
      <w:r w:rsidR="0091675A" w:rsidRPr="0091675A">
        <w:rPr>
          <w:rFonts w:ascii="Arial" w:hAnsi="Arial" w:cs="Arial"/>
          <w:b/>
          <w:bCs/>
          <w:color w:val="365F91"/>
        </w:rPr>
        <w:t xml:space="preserve"> </w:t>
      </w:r>
      <w:r w:rsidR="0091675A">
        <w:rPr>
          <w:rFonts w:ascii="Arial" w:hAnsi="Arial" w:cs="Arial"/>
          <w:b/>
          <w:bCs/>
          <w:color w:val="365F91"/>
        </w:rPr>
        <w:t>CS490 Assessment Indicator Results (Quarterly)</w:t>
      </w:r>
    </w:p>
    <w:p w:rsidR="001B57E7" w:rsidRDefault="001B57E7" w:rsidP="00F41311">
      <w:pPr>
        <w:widowControl w:val="0"/>
        <w:tabs>
          <w:tab w:val="left" w:pos="720"/>
        </w:tabs>
        <w:autoSpaceDE w:val="0"/>
        <w:autoSpaceDN w:val="0"/>
        <w:adjustRightInd w:val="0"/>
        <w:spacing w:before="120"/>
        <w:ind w:left="360"/>
        <w:rPr>
          <w:rFonts w:ascii="Arial" w:hAnsi="Arial" w:cs="Arial"/>
          <w:i/>
          <w:iCs/>
        </w:rPr>
      </w:pPr>
    </w:p>
    <w:p w:rsidR="00F629B7" w:rsidRDefault="002E1E6C" w:rsidP="00CD3E15">
      <w:pPr>
        <w:widowControl w:val="0"/>
        <w:tabs>
          <w:tab w:val="left" w:pos="720"/>
        </w:tabs>
        <w:autoSpaceDE w:val="0"/>
        <w:autoSpaceDN w:val="0"/>
        <w:adjustRightInd w:val="0"/>
        <w:spacing w:before="120"/>
        <w:ind w:left="360"/>
        <w:jc w:val="center"/>
        <w:rPr>
          <w:rFonts w:ascii="Arial" w:hAnsi="Arial" w:cs="Arial"/>
          <w:i/>
          <w:iCs/>
        </w:rPr>
      </w:pPr>
      <w:r>
        <w:rPr>
          <w:noProof/>
        </w:rPr>
        <w:lastRenderedPageBreak/>
        <w:drawing>
          <wp:anchor distT="0" distB="0" distL="114300" distR="114300" simplePos="0" relativeHeight="251758592" behindDoc="0" locked="0" layoutInCell="1" allowOverlap="1">
            <wp:simplePos x="1143000" y="1162050"/>
            <wp:positionH relativeFrom="column">
              <wp:align>center</wp:align>
            </wp:positionH>
            <wp:positionV relativeFrom="paragraph">
              <wp:posOffset>0</wp:posOffset>
            </wp:positionV>
            <wp:extent cx="4572000" cy="3200400"/>
            <wp:effectExtent l="0" t="0" r="0" b="0"/>
            <wp:wrapTopAndBottom/>
            <wp:docPr id="93" name="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r w:rsidR="00F629B7" w:rsidRPr="00E65125">
        <w:rPr>
          <w:rFonts w:ascii="Arial" w:hAnsi="Arial" w:cs="Arial"/>
          <w:b/>
          <w:bCs/>
          <w:color w:val="365F91"/>
        </w:rPr>
        <w:t>Figure 4.</w:t>
      </w:r>
      <w:r w:rsidR="0091675A">
        <w:rPr>
          <w:rFonts w:ascii="Arial" w:hAnsi="Arial" w:cs="Arial"/>
          <w:b/>
          <w:bCs/>
          <w:color w:val="365F91"/>
        </w:rPr>
        <w:t>13: Survey Results</w:t>
      </w:r>
    </w:p>
    <w:p w:rsidR="001B57E7" w:rsidRDefault="001B57E7" w:rsidP="00CE1D48">
      <w:pPr>
        <w:widowControl w:val="0"/>
        <w:tabs>
          <w:tab w:val="left" w:pos="720"/>
        </w:tabs>
        <w:autoSpaceDE w:val="0"/>
        <w:autoSpaceDN w:val="0"/>
        <w:adjustRightInd w:val="0"/>
        <w:spacing w:before="120"/>
        <w:ind w:left="360"/>
        <w:jc w:val="center"/>
        <w:rPr>
          <w:rFonts w:ascii="Arial" w:hAnsi="Arial" w:cs="Arial"/>
          <w:i/>
          <w:iCs/>
        </w:rPr>
      </w:pPr>
    </w:p>
    <w:p w:rsidR="00155F5B" w:rsidRPr="00726C22" w:rsidRDefault="00155F5B" w:rsidP="00155F5B">
      <w:pPr>
        <w:tabs>
          <w:tab w:val="num" w:pos="1440"/>
        </w:tabs>
        <w:spacing w:line="480" w:lineRule="auto"/>
        <w:ind w:left="720"/>
        <w:rPr>
          <w:rFonts w:ascii="Arial" w:hAnsi="Arial" w:cs="Arial"/>
          <w:iCs/>
          <w:u w:val="single"/>
        </w:rPr>
      </w:pPr>
      <w:r w:rsidRPr="00726C22">
        <w:rPr>
          <w:rFonts w:ascii="Arial" w:hAnsi="Arial" w:cs="Arial"/>
          <w:iCs/>
          <w:u w:val="single"/>
        </w:rPr>
        <w:t>Analysis:</w:t>
      </w:r>
    </w:p>
    <w:p w:rsidR="003C7129" w:rsidRDefault="00AE242B" w:rsidP="006953A4">
      <w:pPr>
        <w:numPr>
          <w:ilvl w:val="0"/>
          <w:numId w:val="19"/>
        </w:numPr>
        <w:spacing w:after="120"/>
        <w:rPr>
          <w:rFonts w:ascii="Arial" w:hAnsi="Arial" w:cs="Arial"/>
        </w:rPr>
      </w:pPr>
      <w:r w:rsidRPr="00726C22">
        <w:rPr>
          <w:rFonts w:ascii="Arial" w:hAnsi="Arial" w:cs="Arial"/>
        </w:rPr>
        <w:t>From 2006-2011</w:t>
      </w:r>
      <w:r w:rsidR="000E48C1" w:rsidRPr="00726C22">
        <w:rPr>
          <w:rFonts w:ascii="Arial" w:hAnsi="Arial" w:cs="Arial"/>
        </w:rPr>
        <w:t>, o</w:t>
      </w:r>
      <w:r w:rsidR="00155F5B" w:rsidRPr="00726C22">
        <w:rPr>
          <w:rFonts w:ascii="Arial" w:hAnsi="Arial" w:cs="Arial"/>
        </w:rPr>
        <w:t>ur students placed in the 6</w:t>
      </w:r>
      <w:r w:rsidR="003C7129">
        <w:rPr>
          <w:rFonts w:ascii="Arial" w:hAnsi="Arial" w:cs="Arial"/>
        </w:rPr>
        <w:t>2</w:t>
      </w:r>
      <w:r w:rsidR="003C7129" w:rsidRPr="003C7129">
        <w:rPr>
          <w:rFonts w:ascii="Arial" w:hAnsi="Arial" w:cs="Arial"/>
          <w:vertAlign w:val="superscript"/>
        </w:rPr>
        <w:t>nd</w:t>
      </w:r>
      <w:r w:rsidR="003C7129">
        <w:rPr>
          <w:rFonts w:ascii="Arial" w:hAnsi="Arial" w:cs="Arial"/>
        </w:rPr>
        <w:t xml:space="preserve"> </w:t>
      </w:r>
      <w:r w:rsidR="00155F5B" w:rsidRPr="00726C22">
        <w:rPr>
          <w:rFonts w:ascii="Arial" w:hAnsi="Arial" w:cs="Arial"/>
        </w:rPr>
        <w:t>percentile on MFT (based on the mean score of our students and the distribution of the mean scores of all the institutions</w:t>
      </w:r>
      <w:r w:rsidR="00017898">
        <w:rPr>
          <w:rFonts w:ascii="Arial" w:hAnsi="Arial" w:cs="Arial"/>
        </w:rPr>
        <w:t>. O</w:t>
      </w:r>
      <w:r w:rsidR="003C7129" w:rsidRPr="00726C22">
        <w:rPr>
          <w:rFonts w:ascii="Arial" w:hAnsi="Arial" w:cs="Arial"/>
        </w:rPr>
        <w:t>ur students</w:t>
      </w:r>
      <w:r w:rsidR="003C7129">
        <w:rPr>
          <w:rFonts w:ascii="Arial" w:hAnsi="Arial" w:cs="Arial"/>
        </w:rPr>
        <w:t>’</w:t>
      </w:r>
      <w:r w:rsidR="003C7129" w:rsidRPr="00726C22">
        <w:rPr>
          <w:rFonts w:ascii="Arial" w:hAnsi="Arial" w:cs="Arial"/>
        </w:rPr>
        <w:t xml:space="preserve"> mean score on </w:t>
      </w:r>
      <w:r w:rsidR="00017898">
        <w:rPr>
          <w:rFonts w:ascii="Arial" w:hAnsi="Arial" w:cs="Arial"/>
        </w:rPr>
        <w:t xml:space="preserve">the </w:t>
      </w:r>
      <w:r w:rsidR="003C7129" w:rsidRPr="00726C22">
        <w:rPr>
          <w:rFonts w:ascii="Arial" w:hAnsi="Arial" w:cs="Arial"/>
        </w:rPr>
        <w:t xml:space="preserve">MFT is 38% (measured </w:t>
      </w:r>
      <w:r w:rsidR="00017898">
        <w:rPr>
          <w:rFonts w:ascii="Arial" w:hAnsi="Arial" w:cs="Arial"/>
        </w:rPr>
        <w:t>as</w:t>
      </w:r>
      <w:r w:rsidR="00017898" w:rsidRPr="00726C22">
        <w:rPr>
          <w:rFonts w:ascii="Arial" w:hAnsi="Arial" w:cs="Arial"/>
        </w:rPr>
        <w:t xml:space="preserve"> </w:t>
      </w:r>
      <w:r w:rsidR="003C7129" w:rsidRPr="00726C22">
        <w:rPr>
          <w:rFonts w:ascii="Arial" w:hAnsi="Arial" w:cs="Arial"/>
        </w:rPr>
        <w:t xml:space="preserve">the percentage of the questions that are answered correctly). </w:t>
      </w:r>
      <w:r w:rsidR="0091675A">
        <w:rPr>
          <w:rFonts w:ascii="Arial" w:hAnsi="Arial" w:cs="Arial"/>
        </w:rPr>
        <w:t>(See Figure 4.10</w:t>
      </w:r>
      <w:r w:rsidR="003C7129">
        <w:rPr>
          <w:rFonts w:ascii="Arial" w:hAnsi="Arial" w:cs="Arial"/>
        </w:rPr>
        <w:t>)</w:t>
      </w:r>
      <w:r w:rsidR="00663B98">
        <w:rPr>
          <w:rFonts w:ascii="Arial" w:hAnsi="Arial" w:cs="Arial"/>
        </w:rPr>
        <w:t xml:space="preserve">. </w:t>
      </w:r>
    </w:p>
    <w:p w:rsidR="00AE242B" w:rsidRPr="00726C22" w:rsidRDefault="00AE242B" w:rsidP="006953A4">
      <w:pPr>
        <w:numPr>
          <w:ilvl w:val="0"/>
          <w:numId w:val="19"/>
        </w:numPr>
        <w:spacing w:after="120"/>
        <w:rPr>
          <w:rFonts w:ascii="Arial" w:hAnsi="Arial" w:cs="Arial"/>
        </w:rPr>
      </w:pPr>
      <w:r w:rsidRPr="00726C22">
        <w:rPr>
          <w:rFonts w:ascii="Arial" w:hAnsi="Arial" w:cs="Arial"/>
        </w:rPr>
        <w:t xml:space="preserve">It should be noted </w:t>
      </w:r>
      <w:r w:rsidR="00AF2997">
        <w:rPr>
          <w:rFonts w:ascii="Arial" w:hAnsi="Arial" w:cs="Arial"/>
        </w:rPr>
        <w:t xml:space="preserve">that </w:t>
      </w:r>
      <w:r w:rsidRPr="00726C22">
        <w:rPr>
          <w:rFonts w:ascii="Arial" w:hAnsi="Arial" w:cs="Arial"/>
        </w:rPr>
        <w:t>since our class sizes are relatively small;</w:t>
      </w:r>
      <w:r w:rsidR="00155F5B" w:rsidRPr="00726C22">
        <w:rPr>
          <w:rFonts w:ascii="Arial" w:hAnsi="Arial" w:cs="Arial"/>
        </w:rPr>
        <w:t xml:space="preserve"> </w:t>
      </w:r>
      <w:r w:rsidRPr="00726C22">
        <w:rPr>
          <w:rFonts w:ascii="Arial" w:hAnsi="Arial" w:cs="Arial"/>
        </w:rPr>
        <w:t xml:space="preserve">there </w:t>
      </w:r>
      <w:r w:rsidR="00D70604">
        <w:rPr>
          <w:rFonts w:ascii="Arial" w:hAnsi="Arial" w:cs="Arial"/>
        </w:rPr>
        <w:t>can large</w:t>
      </w:r>
      <w:r w:rsidRPr="00726C22">
        <w:rPr>
          <w:rFonts w:ascii="Arial" w:hAnsi="Arial" w:cs="Arial"/>
        </w:rPr>
        <w:t xml:space="preserve"> fluctuation</w:t>
      </w:r>
      <w:r w:rsidR="00B854AF">
        <w:rPr>
          <w:rFonts w:ascii="Arial" w:hAnsi="Arial" w:cs="Arial"/>
        </w:rPr>
        <w:t>s from year to year</w:t>
      </w:r>
      <w:r w:rsidR="00D70604">
        <w:rPr>
          <w:rFonts w:ascii="Arial" w:hAnsi="Arial" w:cs="Arial"/>
        </w:rPr>
        <w:t>, e.g.,</w:t>
      </w:r>
      <w:r w:rsidRPr="00726C22">
        <w:rPr>
          <w:rFonts w:ascii="Arial" w:hAnsi="Arial" w:cs="Arial"/>
        </w:rPr>
        <w:t xml:space="preserve"> S09 </w:t>
      </w:r>
      <w:r w:rsidR="00D70604">
        <w:rPr>
          <w:rFonts w:ascii="Arial" w:hAnsi="Arial" w:cs="Arial"/>
        </w:rPr>
        <w:t>vs.</w:t>
      </w:r>
      <w:r w:rsidR="00D70604" w:rsidRPr="00726C22">
        <w:rPr>
          <w:rFonts w:ascii="Arial" w:hAnsi="Arial" w:cs="Arial"/>
        </w:rPr>
        <w:t xml:space="preserve"> </w:t>
      </w:r>
      <w:r w:rsidRPr="00726C22">
        <w:rPr>
          <w:rFonts w:ascii="Arial" w:hAnsi="Arial" w:cs="Arial"/>
        </w:rPr>
        <w:t>S11.</w:t>
      </w:r>
      <w:r w:rsidR="00866E32">
        <w:rPr>
          <w:rFonts w:ascii="Arial" w:hAnsi="Arial" w:cs="Arial"/>
        </w:rPr>
        <w:t xml:space="preserve"> (</w:t>
      </w:r>
      <w:r w:rsidR="00AF71FB">
        <w:rPr>
          <w:rFonts w:ascii="Arial" w:hAnsi="Arial" w:cs="Arial"/>
        </w:rPr>
        <w:t xml:space="preserve">See </w:t>
      </w:r>
      <w:r w:rsidR="0091675A">
        <w:rPr>
          <w:rFonts w:ascii="Arial" w:hAnsi="Arial" w:cs="Arial"/>
        </w:rPr>
        <w:t>Figure 4.11</w:t>
      </w:r>
      <w:r w:rsidR="00866E32">
        <w:rPr>
          <w:rFonts w:ascii="Arial" w:hAnsi="Arial" w:cs="Arial"/>
        </w:rPr>
        <w:t>)</w:t>
      </w:r>
    </w:p>
    <w:p w:rsidR="001C207C" w:rsidRPr="001C207C" w:rsidRDefault="001C207C" w:rsidP="006953A4">
      <w:pPr>
        <w:numPr>
          <w:ilvl w:val="0"/>
          <w:numId w:val="19"/>
        </w:numPr>
        <w:spacing w:after="120"/>
        <w:rPr>
          <w:rFonts w:ascii="Arial" w:hAnsi="Arial" w:cs="Arial"/>
        </w:rPr>
      </w:pPr>
      <w:r w:rsidRPr="00726C22">
        <w:rPr>
          <w:rFonts w:ascii="Arial" w:hAnsi="Arial" w:cs="Arial"/>
        </w:rPr>
        <w:t xml:space="preserve">The scores have been increasing over the last three years. This could also be attributed to increasing preparation in the CS490 course before taking the MFT. </w:t>
      </w:r>
      <w:r w:rsidR="00866E32">
        <w:rPr>
          <w:rFonts w:ascii="Arial" w:hAnsi="Arial" w:cs="Arial"/>
        </w:rPr>
        <w:t>(</w:t>
      </w:r>
      <w:r w:rsidR="00AF71FB">
        <w:rPr>
          <w:rFonts w:ascii="Arial" w:hAnsi="Arial" w:cs="Arial"/>
        </w:rPr>
        <w:t xml:space="preserve">See </w:t>
      </w:r>
      <w:r w:rsidR="0091675A">
        <w:rPr>
          <w:rFonts w:ascii="Arial" w:hAnsi="Arial" w:cs="Arial"/>
        </w:rPr>
        <w:t>Figure 4.11</w:t>
      </w:r>
      <w:r w:rsidR="00866E32">
        <w:rPr>
          <w:rFonts w:ascii="Arial" w:hAnsi="Arial" w:cs="Arial"/>
        </w:rPr>
        <w:t>)</w:t>
      </w:r>
    </w:p>
    <w:p w:rsidR="00155F5B" w:rsidRPr="00726C22" w:rsidRDefault="00155F5B" w:rsidP="006953A4">
      <w:pPr>
        <w:numPr>
          <w:ilvl w:val="0"/>
          <w:numId w:val="19"/>
        </w:numPr>
        <w:spacing w:after="120"/>
        <w:rPr>
          <w:rFonts w:ascii="Arial" w:hAnsi="Arial" w:cs="Arial"/>
        </w:rPr>
      </w:pPr>
      <w:r w:rsidRPr="00726C22">
        <w:rPr>
          <w:rFonts w:ascii="Arial" w:hAnsi="Arial" w:cs="Arial"/>
        </w:rPr>
        <w:t xml:space="preserve">The results on the internal exam in CS490 indicate that the student average is </w:t>
      </w:r>
      <w:r w:rsidR="008C335B">
        <w:rPr>
          <w:rFonts w:ascii="Arial" w:hAnsi="Arial" w:cs="Arial"/>
        </w:rPr>
        <w:t>around</w:t>
      </w:r>
      <w:r w:rsidRPr="00726C22">
        <w:rPr>
          <w:rFonts w:ascii="Arial" w:hAnsi="Arial" w:cs="Arial"/>
        </w:rPr>
        <w:t xml:space="preserve"> 3.25/5. </w:t>
      </w:r>
      <w:r w:rsidR="00866E32">
        <w:rPr>
          <w:rFonts w:ascii="Arial" w:hAnsi="Arial" w:cs="Arial"/>
        </w:rPr>
        <w:t>(</w:t>
      </w:r>
      <w:r w:rsidR="00AF71FB">
        <w:rPr>
          <w:rFonts w:ascii="Arial" w:hAnsi="Arial" w:cs="Arial"/>
        </w:rPr>
        <w:t xml:space="preserve">See </w:t>
      </w:r>
      <w:r w:rsidR="0091675A">
        <w:rPr>
          <w:rFonts w:ascii="Arial" w:hAnsi="Arial" w:cs="Arial"/>
        </w:rPr>
        <w:t>Figure 4.12</w:t>
      </w:r>
      <w:r w:rsidR="00866E32">
        <w:rPr>
          <w:rFonts w:ascii="Arial" w:hAnsi="Arial" w:cs="Arial"/>
        </w:rPr>
        <w:t>)</w:t>
      </w:r>
    </w:p>
    <w:p w:rsidR="002B1ADD" w:rsidRPr="00726C22" w:rsidRDefault="00155F5B" w:rsidP="006953A4">
      <w:pPr>
        <w:numPr>
          <w:ilvl w:val="0"/>
          <w:numId w:val="19"/>
        </w:numPr>
        <w:spacing w:after="120"/>
        <w:rPr>
          <w:rFonts w:ascii="Arial" w:hAnsi="Arial" w:cs="Arial"/>
        </w:rPr>
      </w:pPr>
      <w:r w:rsidRPr="00726C22">
        <w:rPr>
          <w:rFonts w:ascii="Arial" w:hAnsi="Arial" w:cs="Arial"/>
        </w:rPr>
        <w:t>Students, Alumni, Faculty, Employer and IAB surveys have all been satisfactory</w:t>
      </w:r>
      <w:r w:rsidR="00FC1EA9" w:rsidRPr="00726C22">
        <w:rPr>
          <w:rFonts w:ascii="Arial" w:hAnsi="Arial" w:cs="Arial"/>
        </w:rPr>
        <w:t>.</w:t>
      </w:r>
      <w:r w:rsidR="00866E32" w:rsidRPr="00866E32">
        <w:rPr>
          <w:rFonts w:ascii="Arial" w:hAnsi="Arial" w:cs="Arial"/>
        </w:rPr>
        <w:t xml:space="preserve"> </w:t>
      </w:r>
      <w:r w:rsidR="00866E32">
        <w:rPr>
          <w:rFonts w:ascii="Arial" w:hAnsi="Arial" w:cs="Arial"/>
        </w:rPr>
        <w:t>(</w:t>
      </w:r>
      <w:r w:rsidR="00AF71FB">
        <w:rPr>
          <w:rFonts w:ascii="Arial" w:hAnsi="Arial" w:cs="Arial"/>
        </w:rPr>
        <w:t xml:space="preserve">See </w:t>
      </w:r>
      <w:r w:rsidR="0091675A">
        <w:rPr>
          <w:rFonts w:ascii="Arial" w:hAnsi="Arial" w:cs="Arial"/>
        </w:rPr>
        <w:t>Figure 4.13</w:t>
      </w:r>
      <w:r w:rsidR="00866E32">
        <w:rPr>
          <w:rFonts w:ascii="Arial" w:hAnsi="Arial" w:cs="Arial"/>
        </w:rPr>
        <w:t>)</w:t>
      </w:r>
    </w:p>
    <w:p w:rsidR="00155F5B" w:rsidRDefault="000E48C1" w:rsidP="006953A4">
      <w:pPr>
        <w:numPr>
          <w:ilvl w:val="0"/>
          <w:numId w:val="19"/>
        </w:numPr>
        <w:spacing w:after="120"/>
        <w:rPr>
          <w:rFonts w:ascii="Arial" w:hAnsi="Arial" w:cs="Arial"/>
        </w:rPr>
      </w:pPr>
      <w:r w:rsidRPr="00726C22">
        <w:rPr>
          <w:rFonts w:ascii="Arial" w:hAnsi="Arial" w:cs="Arial"/>
        </w:rPr>
        <w:t xml:space="preserve">All results exceed the target levels. </w:t>
      </w:r>
      <w:r w:rsidR="00FB1627" w:rsidRPr="00726C22">
        <w:rPr>
          <w:rFonts w:ascii="Arial" w:hAnsi="Arial" w:cs="Arial"/>
        </w:rPr>
        <w:t xml:space="preserve">Even though, the results are higher than the national averages, there is </w:t>
      </w:r>
      <w:r w:rsidR="0091675A">
        <w:rPr>
          <w:rFonts w:ascii="Arial" w:hAnsi="Arial" w:cs="Arial"/>
        </w:rPr>
        <w:t xml:space="preserve">considerable </w:t>
      </w:r>
      <w:r w:rsidR="00FB1627" w:rsidRPr="00726C22">
        <w:rPr>
          <w:rFonts w:ascii="Arial" w:hAnsi="Arial" w:cs="Arial"/>
        </w:rPr>
        <w:t>room for improvement.</w:t>
      </w:r>
    </w:p>
    <w:p w:rsidR="00CD3E15" w:rsidRPr="00726C22" w:rsidRDefault="00CD3E15" w:rsidP="00CD3E15">
      <w:pPr>
        <w:spacing w:after="120"/>
        <w:ind w:left="1080"/>
        <w:rPr>
          <w:rFonts w:ascii="Arial" w:hAnsi="Arial" w:cs="Arial"/>
        </w:rPr>
      </w:pPr>
    </w:p>
    <w:p w:rsidR="003C7129" w:rsidRDefault="006004C2" w:rsidP="00F1445D">
      <w:pPr>
        <w:spacing w:before="100" w:beforeAutospacing="1"/>
        <w:ind w:left="360"/>
        <w:rPr>
          <w:rFonts w:ascii="Arial" w:hAnsi="Arial" w:cs="Arial"/>
          <w:i/>
          <w:iCs/>
        </w:rPr>
      </w:pPr>
      <w:r w:rsidRPr="006004C2">
        <w:rPr>
          <w:rFonts w:ascii="Arial" w:hAnsi="Arial" w:cs="Arial"/>
          <w:b/>
          <w:u w:val="single"/>
        </w:rPr>
        <w:lastRenderedPageBreak/>
        <w:t xml:space="preserve">Student Learning Outcome </w:t>
      </w:r>
      <w:r w:rsidR="00155F5B" w:rsidRPr="006004C2">
        <w:rPr>
          <w:rFonts w:ascii="Arial" w:hAnsi="Arial" w:cs="Arial"/>
          <w:b/>
          <w:u w:val="single"/>
        </w:rPr>
        <w:t>#2</w:t>
      </w:r>
      <w:r w:rsidR="003C7129">
        <w:rPr>
          <w:rFonts w:ascii="Arial" w:hAnsi="Arial" w:cs="Arial"/>
          <w:b/>
          <w:u w:val="single"/>
        </w:rPr>
        <w:t>:</w:t>
      </w:r>
      <w:r w:rsidR="003C7129" w:rsidRPr="003C7129">
        <w:rPr>
          <w:rFonts w:ascii="Arial" w:hAnsi="Arial" w:cs="Arial"/>
          <w:i/>
          <w:iCs/>
        </w:rPr>
        <w:t xml:space="preserve"> </w:t>
      </w:r>
      <w:r w:rsidR="003C7129" w:rsidRPr="008E270D">
        <w:rPr>
          <w:rFonts w:ascii="Arial" w:hAnsi="Arial" w:cs="Arial"/>
          <w:i/>
          <w:iCs/>
        </w:rPr>
        <w:t>Students will be able to demonstrate fluency in at least one programming language and acquaintance with at least three more.</w:t>
      </w:r>
    </w:p>
    <w:p w:rsidR="00A3337F" w:rsidRDefault="00A3337F" w:rsidP="00733B4B">
      <w:pPr>
        <w:widowControl w:val="0"/>
        <w:tabs>
          <w:tab w:val="left" w:pos="720"/>
        </w:tabs>
        <w:autoSpaceDE w:val="0"/>
        <w:autoSpaceDN w:val="0"/>
        <w:adjustRightInd w:val="0"/>
        <w:spacing w:before="120"/>
        <w:ind w:left="360"/>
        <w:jc w:val="center"/>
        <w:rPr>
          <w:rFonts w:ascii="Arial" w:hAnsi="Arial" w:cs="Arial"/>
          <w:b/>
          <w:bCs/>
          <w:color w:val="365F91"/>
        </w:rPr>
      </w:pPr>
      <w:r>
        <w:rPr>
          <w:rFonts w:ascii="Arial" w:hAnsi="Arial" w:cs="Arial"/>
          <w:b/>
          <w:bCs/>
          <w:noProof/>
          <w:color w:val="365F91"/>
        </w:rPr>
        <w:drawing>
          <wp:inline distT="0" distB="0" distL="0" distR="0">
            <wp:extent cx="4572000" cy="3200400"/>
            <wp:effectExtent l="0" t="0" r="0" b="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200400"/>
                    </a:xfrm>
                    <a:prstGeom prst="rect">
                      <a:avLst/>
                    </a:prstGeom>
                    <a:noFill/>
                  </pic:spPr>
                </pic:pic>
              </a:graphicData>
            </a:graphic>
          </wp:inline>
        </w:drawing>
      </w:r>
    </w:p>
    <w:p w:rsidR="00733B4B" w:rsidRDefault="00F1445D" w:rsidP="00733B4B">
      <w:pPr>
        <w:widowControl w:val="0"/>
        <w:tabs>
          <w:tab w:val="left" w:pos="720"/>
        </w:tabs>
        <w:autoSpaceDE w:val="0"/>
        <w:autoSpaceDN w:val="0"/>
        <w:adjustRightInd w:val="0"/>
        <w:spacing w:before="120"/>
        <w:ind w:left="360"/>
        <w:jc w:val="center"/>
        <w:rPr>
          <w:rFonts w:ascii="Arial" w:hAnsi="Arial" w:cs="Arial"/>
          <w:i/>
          <w:iCs/>
        </w:rPr>
      </w:pPr>
      <w:r w:rsidRPr="00E65125">
        <w:rPr>
          <w:rFonts w:ascii="Arial" w:hAnsi="Arial" w:cs="Arial"/>
          <w:b/>
          <w:bCs/>
          <w:color w:val="365F91"/>
        </w:rPr>
        <w:t>Figure 4.</w:t>
      </w:r>
      <w:r>
        <w:rPr>
          <w:rFonts w:ascii="Arial" w:hAnsi="Arial" w:cs="Arial"/>
          <w:b/>
          <w:bCs/>
          <w:color w:val="365F91"/>
        </w:rPr>
        <w:t>14: MFT Assessment Indicator Results (2006-2011)</w:t>
      </w:r>
    </w:p>
    <w:p w:rsidR="00154B77" w:rsidRDefault="00F1445D" w:rsidP="00F1445D">
      <w:pPr>
        <w:spacing w:before="100" w:beforeAutospacing="1" w:after="100" w:afterAutospacing="1"/>
        <w:ind w:left="360"/>
        <w:jc w:val="center"/>
        <w:rPr>
          <w:rFonts w:ascii="Arial" w:hAnsi="Arial" w:cs="Arial"/>
          <w:i/>
          <w:iCs/>
        </w:rPr>
      </w:pPr>
      <w:r w:rsidRPr="00E65125">
        <w:rPr>
          <w:rFonts w:ascii="Arial" w:hAnsi="Arial" w:cs="Arial"/>
          <w:b/>
          <w:bCs/>
          <w:color w:val="365F91"/>
        </w:rPr>
        <w:t>Figure 4.</w:t>
      </w:r>
      <w:r>
        <w:rPr>
          <w:rFonts w:ascii="Arial" w:hAnsi="Arial" w:cs="Arial"/>
          <w:b/>
          <w:bCs/>
          <w:color w:val="365F91"/>
        </w:rPr>
        <w:t>15:</w:t>
      </w:r>
      <w:r w:rsidRPr="0091675A">
        <w:rPr>
          <w:rFonts w:ascii="Arial" w:hAnsi="Arial" w:cs="Arial"/>
          <w:b/>
          <w:bCs/>
          <w:color w:val="365F91"/>
        </w:rPr>
        <w:t xml:space="preserve"> </w:t>
      </w:r>
      <w:r>
        <w:rPr>
          <w:rFonts w:ascii="Arial" w:hAnsi="Arial" w:cs="Arial"/>
          <w:b/>
          <w:bCs/>
          <w:color w:val="365F91"/>
        </w:rPr>
        <w:t>MFT Assessment Indicator Results (Quarterly)</w:t>
      </w:r>
      <w:r w:rsidR="00733B4B">
        <w:rPr>
          <w:noProof/>
        </w:rPr>
        <w:drawing>
          <wp:anchor distT="0" distB="0" distL="114300" distR="114300" simplePos="0" relativeHeight="251730944" behindDoc="1" locked="1" layoutInCell="1" allowOverlap="1">
            <wp:simplePos x="0" y="0"/>
            <wp:positionH relativeFrom="page">
              <wp:posOffset>1714500</wp:posOffset>
            </wp:positionH>
            <wp:positionV relativeFrom="page">
              <wp:posOffset>5086350</wp:posOffset>
            </wp:positionV>
            <wp:extent cx="4572000" cy="3200400"/>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p>
    <w:p w:rsidR="00787B10" w:rsidRDefault="00D76E01" w:rsidP="00733B4B">
      <w:pPr>
        <w:widowControl w:val="0"/>
        <w:tabs>
          <w:tab w:val="left" w:pos="720"/>
        </w:tabs>
        <w:autoSpaceDE w:val="0"/>
        <w:autoSpaceDN w:val="0"/>
        <w:adjustRightInd w:val="0"/>
        <w:spacing w:before="120"/>
        <w:ind w:left="360"/>
        <w:jc w:val="center"/>
        <w:rPr>
          <w:rFonts w:ascii="Arial" w:hAnsi="Arial" w:cs="Arial"/>
          <w:b/>
          <w:bCs/>
          <w:color w:val="365F91"/>
        </w:rPr>
      </w:pPr>
      <w:r>
        <w:rPr>
          <w:rFonts w:ascii="Arial" w:hAnsi="Arial" w:cs="Arial"/>
          <w:noProof/>
        </w:rPr>
        <w:lastRenderedPageBreak/>
        <w:drawing>
          <wp:anchor distT="0" distB="0" distL="114300" distR="114300" simplePos="0" relativeHeight="251767808" behindDoc="0" locked="0" layoutInCell="1" allowOverlap="1">
            <wp:simplePos x="0" y="0"/>
            <wp:positionH relativeFrom="column">
              <wp:posOffset>723900</wp:posOffset>
            </wp:positionH>
            <wp:positionV relativeFrom="paragraph">
              <wp:posOffset>4050030</wp:posOffset>
            </wp:positionV>
            <wp:extent cx="4572000" cy="3017520"/>
            <wp:effectExtent l="0" t="0" r="0" b="0"/>
            <wp:wrapTopAndBottom/>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o2.png"/>
                    <pic:cNvPicPr preferRelativeResize="0"/>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017520"/>
                    </a:xfrm>
                    <a:prstGeom prst="rect">
                      <a:avLst/>
                    </a:prstGeom>
                  </pic:spPr>
                </pic:pic>
              </a:graphicData>
            </a:graphic>
          </wp:anchor>
        </w:drawing>
      </w:r>
    </w:p>
    <w:p w:rsidR="00F1445D" w:rsidRPr="00F1445D" w:rsidRDefault="00F1445D" w:rsidP="00F1445D">
      <w:pPr>
        <w:widowControl w:val="0"/>
        <w:tabs>
          <w:tab w:val="left" w:pos="720"/>
        </w:tabs>
        <w:autoSpaceDE w:val="0"/>
        <w:autoSpaceDN w:val="0"/>
        <w:adjustRightInd w:val="0"/>
        <w:spacing w:before="120"/>
        <w:ind w:left="360"/>
        <w:jc w:val="center"/>
        <w:rPr>
          <w:rFonts w:ascii="Arial" w:hAnsi="Arial" w:cs="Arial"/>
          <w:b/>
          <w:bCs/>
          <w:color w:val="365F91"/>
        </w:rPr>
      </w:pPr>
      <w:r w:rsidRPr="00E65125">
        <w:rPr>
          <w:rFonts w:ascii="Arial" w:hAnsi="Arial" w:cs="Arial"/>
          <w:b/>
          <w:bCs/>
          <w:color w:val="365F91"/>
        </w:rPr>
        <w:t>Figure 4.</w:t>
      </w:r>
      <w:r>
        <w:rPr>
          <w:rFonts w:ascii="Arial" w:hAnsi="Arial" w:cs="Arial"/>
          <w:b/>
          <w:bCs/>
          <w:color w:val="365F91"/>
        </w:rPr>
        <w:t>16:</w:t>
      </w:r>
      <w:r w:rsidRPr="0091675A">
        <w:rPr>
          <w:rFonts w:ascii="Arial" w:hAnsi="Arial" w:cs="Arial"/>
          <w:b/>
          <w:bCs/>
          <w:color w:val="365F91"/>
        </w:rPr>
        <w:t xml:space="preserve"> </w:t>
      </w:r>
      <w:r>
        <w:rPr>
          <w:rFonts w:ascii="Arial" w:hAnsi="Arial" w:cs="Arial"/>
          <w:b/>
          <w:bCs/>
          <w:color w:val="365F91"/>
        </w:rPr>
        <w:t>CS490 Assessment Indicator Results (Quarterly)</w:t>
      </w:r>
    </w:p>
    <w:p w:rsidR="00733B4B" w:rsidRDefault="00733B4B" w:rsidP="00733B4B">
      <w:pPr>
        <w:widowControl w:val="0"/>
        <w:tabs>
          <w:tab w:val="left" w:pos="720"/>
        </w:tabs>
        <w:autoSpaceDE w:val="0"/>
        <w:autoSpaceDN w:val="0"/>
        <w:adjustRightInd w:val="0"/>
        <w:spacing w:before="120"/>
        <w:ind w:left="360"/>
        <w:jc w:val="center"/>
        <w:rPr>
          <w:rFonts w:ascii="Arial" w:hAnsi="Arial" w:cs="Arial"/>
          <w:i/>
          <w:iCs/>
        </w:rPr>
      </w:pPr>
    </w:p>
    <w:p w:rsidR="00F1445D" w:rsidRDefault="00F1445D" w:rsidP="00F1445D">
      <w:pPr>
        <w:widowControl w:val="0"/>
        <w:tabs>
          <w:tab w:val="left" w:pos="720"/>
        </w:tabs>
        <w:autoSpaceDE w:val="0"/>
        <w:autoSpaceDN w:val="0"/>
        <w:adjustRightInd w:val="0"/>
        <w:spacing w:before="120"/>
        <w:ind w:left="360"/>
        <w:jc w:val="center"/>
        <w:rPr>
          <w:rFonts w:ascii="Arial" w:hAnsi="Arial" w:cs="Arial"/>
          <w:i/>
          <w:iCs/>
        </w:rPr>
      </w:pPr>
      <w:r w:rsidRPr="00E65125">
        <w:rPr>
          <w:rFonts w:ascii="Arial" w:hAnsi="Arial" w:cs="Arial"/>
          <w:b/>
          <w:bCs/>
          <w:color w:val="365F91"/>
        </w:rPr>
        <w:t>Figure 4.</w:t>
      </w:r>
      <w:r>
        <w:rPr>
          <w:rFonts w:ascii="Arial" w:hAnsi="Arial" w:cs="Arial"/>
          <w:b/>
          <w:bCs/>
          <w:color w:val="365F91"/>
        </w:rPr>
        <w:t>17: Survey Results</w:t>
      </w:r>
    </w:p>
    <w:p w:rsidR="00BF164E" w:rsidRDefault="00D76E01" w:rsidP="00787B10">
      <w:pPr>
        <w:spacing w:before="100" w:beforeAutospacing="1" w:after="100" w:afterAutospacing="1"/>
        <w:ind w:left="360"/>
        <w:jc w:val="center"/>
        <w:rPr>
          <w:noProof/>
        </w:rPr>
      </w:pPr>
      <w:r>
        <w:rPr>
          <w:noProof/>
        </w:rPr>
        <w:drawing>
          <wp:anchor distT="0" distB="0" distL="114300" distR="114300" simplePos="0" relativeHeight="251771904" behindDoc="0" locked="0" layoutInCell="1" allowOverlap="1">
            <wp:simplePos x="0" y="0"/>
            <wp:positionH relativeFrom="column">
              <wp:posOffset>800100</wp:posOffset>
            </wp:positionH>
            <wp:positionV relativeFrom="paragraph">
              <wp:posOffset>-929640</wp:posOffset>
            </wp:positionV>
            <wp:extent cx="4572000" cy="3200400"/>
            <wp:effectExtent l="0" t="0" r="0" b="0"/>
            <wp:wrapTopAndBottom/>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p>
    <w:p w:rsidR="00154B77" w:rsidRDefault="00787B10" w:rsidP="00787B10">
      <w:pPr>
        <w:spacing w:before="100" w:beforeAutospacing="1" w:after="100" w:afterAutospacing="1"/>
        <w:ind w:left="360"/>
        <w:jc w:val="center"/>
        <w:rPr>
          <w:rFonts w:ascii="Arial" w:hAnsi="Arial" w:cs="Arial"/>
          <w:i/>
          <w:iCs/>
        </w:rPr>
      </w:pPr>
      <w:r>
        <w:rPr>
          <w:noProof/>
        </w:rPr>
        <w:t xml:space="preserve"> </w:t>
      </w:r>
    </w:p>
    <w:p w:rsidR="001C207C" w:rsidRPr="00726C22" w:rsidRDefault="001C207C" w:rsidP="001C207C">
      <w:pPr>
        <w:tabs>
          <w:tab w:val="num" w:pos="1440"/>
        </w:tabs>
        <w:spacing w:line="480" w:lineRule="auto"/>
        <w:ind w:left="720"/>
        <w:rPr>
          <w:rFonts w:ascii="Arial" w:hAnsi="Arial" w:cs="Arial"/>
          <w:iCs/>
          <w:u w:val="single"/>
        </w:rPr>
      </w:pPr>
      <w:r w:rsidRPr="00726C22">
        <w:rPr>
          <w:rFonts w:ascii="Arial" w:hAnsi="Arial" w:cs="Arial"/>
          <w:iCs/>
          <w:u w:val="single"/>
        </w:rPr>
        <w:lastRenderedPageBreak/>
        <w:t>Analysis:</w:t>
      </w:r>
    </w:p>
    <w:p w:rsidR="009A1D7B" w:rsidRDefault="001C207C" w:rsidP="006953A4">
      <w:pPr>
        <w:numPr>
          <w:ilvl w:val="0"/>
          <w:numId w:val="19"/>
        </w:numPr>
        <w:spacing w:after="120"/>
        <w:rPr>
          <w:rFonts w:ascii="Arial" w:hAnsi="Arial" w:cs="Arial"/>
        </w:rPr>
      </w:pPr>
      <w:r w:rsidRPr="00726C22">
        <w:rPr>
          <w:rFonts w:ascii="Arial" w:hAnsi="Arial" w:cs="Arial"/>
        </w:rPr>
        <w:t xml:space="preserve">From 2006-2011, our students placed in the </w:t>
      </w:r>
      <w:r>
        <w:rPr>
          <w:rFonts w:ascii="Arial" w:hAnsi="Arial" w:cs="Arial"/>
        </w:rPr>
        <w:t>58</w:t>
      </w:r>
      <w:r w:rsidRPr="00E7742D">
        <w:rPr>
          <w:rFonts w:ascii="Arial" w:hAnsi="Arial" w:cs="Arial"/>
        </w:rPr>
        <w:t>th</w:t>
      </w:r>
      <w:r w:rsidRPr="00726C22">
        <w:rPr>
          <w:rFonts w:ascii="Arial" w:hAnsi="Arial" w:cs="Arial"/>
        </w:rPr>
        <w:t xml:space="preserve"> percentile on </w:t>
      </w:r>
      <w:r w:rsidR="00AF2997">
        <w:rPr>
          <w:rFonts w:ascii="Arial" w:hAnsi="Arial" w:cs="Arial"/>
        </w:rPr>
        <w:t xml:space="preserve">the </w:t>
      </w:r>
      <w:r w:rsidRPr="00726C22">
        <w:rPr>
          <w:rFonts w:ascii="Arial" w:hAnsi="Arial" w:cs="Arial"/>
        </w:rPr>
        <w:t>MFT (based on the mean score of our students and the distribution of the mean scores of all the institutions)</w:t>
      </w:r>
      <w:r w:rsidR="00D70604">
        <w:rPr>
          <w:rFonts w:ascii="Arial" w:hAnsi="Arial" w:cs="Arial"/>
        </w:rPr>
        <w:t>. O</w:t>
      </w:r>
      <w:r w:rsidR="00663B98" w:rsidRPr="00726C22">
        <w:rPr>
          <w:rFonts w:ascii="Arial" w:hAnsi="Arial" w:cs="Arial"/>
        </w:rPr>
        <w:t>ur students</w:t>
      </w:r>
      <w:r w:rsidR="00663B98">
        <w:rPr>
          <w:rFonts w:ascii="Arial" w:hAnsi="Arial" w:cs="Arial"/>
        </w:rPr>
        <w:t>’</w:t>
      </w:r>
      <w:r w:rsidR="00663B98" w:rsidRPr="00726C22">
        <w:rPr>
          <w:rFonts w:ascii="Arial" w:hAnsi="Arial" w:cs="Arial"/>
        </w:rPr>
        <w:t xml:space="preserve"> mean score on </w:t>
      </w:r>
      <w:r w:rsidR="00D70604">
        <w:rPr>
          <w:rFonts w:ascii="Arial" w:hAnsi="Arial" w:cs="Arial"/>
        </w:rPr>
        <w:t xml:space="preserve">the </w:t>
      </w:r>
      <w:r w:rsidR="00663B98" w:rsidRPr="00726C22">
        <w:rPr>
          <w:rFonts w:ascii="Arial" w:hAnsi="Arial" w:cs="Arial"/>
        </w:rPr>
        <w:t xml:space="preserve">MFT is </w:t>
      </w:r>
      <w:r w:rsidR="00663B98">
        <w:rPr>
          <w:rFonts w:ascii="Arial" w:hAnsi="Arial" w:cs="Arial"/>
        </w:rPr>
        <w:t>61</w:t>
      </w:r>
      <w:r w:rsidR="00663B98" w:rsidRPr="00726C22">
        <w:rPr>
          <w:rFonts w:ascii="Arial" w:hAnsi="Arial" w:cs="Arial"/>
        </w:rPr>
        <w:t xml:space="preserve">% (measured </w:t>
      </w:r>
      <w:r w:rsidR="00D70604">
        <w:rPr>
          <w:rFonts w:ascii="Arial" w:hAnsi="Arial" w:cs="Arial"/>
        </w:rPr>
        <w:t>as</w:t>
      </w:r>
      <w:r w:rsidR="00D70604" w:rsidRPr="00726C22">
        <w:rPr>
          <w:rFonts w:ascii="Arial" w:hAnsi="Arial" w:cs="Arial"/>
        </w:rPr>
        <w:t xml:space="preserve"> </w:t>
      </w:r>
      <w:r w:rsidR="00663B98" w:rsidRPr="00726C22">
        <w:rPr>
          <w:rFonts w:ascii="Arial" w:hAnsi="Arial" w:cs="Arial"/>
        </w:rPr>
        <w:t xml:space="preserve">the percentage of the questions that are answered correctly). </w:t>
      </w:r>
      <w:r w:rsidR="00663B98">
        <w:rPr>
          <w:rFonts w:ascii="Arial" w:hAnsi="Arial" w:cs="Arial"/>
        </w:rPr>
        <w:t>(See Figure 4.</w:t>
      </w:r>
      <w:r w:rsidR="008C335B">
        <w:rPr>
          <w:rFonts w:ascii="Arial" w:hAnsi="Arial" w:cs="Arial"/>
        </w:rPr>
        <w:t>14</w:t>
      </w:r>
      <w:r w:rsidR="00663B98">
        <w:rPr>
          <w:rFonts w:ascii="Arial" w:hAnsi="Arial" w:cs="Arial"/>
        </w:rPr>
        <w:t>)</w:t>
      </w:r>
    </w:p>
    <w:p w:rsidR="001C207C" w:rsidRPr="00726C22" w:rsidRDefault="001C207C" w:rsidP="006953A4">
      <w:pPr>
        <w:numPr>
          <w:ilvl w:val="0"/>
          <w:numId w:val="19"/>
        </w:numPr>
        <w:spacing w:after="120"/>
        <w:rPr>
          <w:rFonts w:ascii="Arial" w:hAnsi="Arial" w:cs="Arial"/>
        </w:rPr>
      </w:pPr>
      <w:r w:rsidRPr="00726C22">
        <w:rPr>
          <w:rFonts w:ascii="Arial" w:hAnsi="Arial" w:cs="Arial"/>
        </w:rPr>
        <w:t xml:space="preserve">It should be noted </w:t>
      </w:r>
      <w:r w:rsidR="00AF2997">
        <w:rPr>
          <w:rFonts w:ascii="Arial" w:hAnsi="Arial" w:cs="Arial"/>
        </w:rPr>
        <w:t xml:space="preserve">that </w:t>
      </w:r>
      <w:r w:rsidRPr="00726C22">
        <w:rPr>
          <w:rFonts w:ascii="Arial" w:hAnsi="Arial" w:cs="Arial"/>
        </w:rPr>
        <w:t>since our class sizes are relatively small; there is a big fluctuation in the results as indicated in S09 and S11.</w:t>
      </w:r>
      <w:r w:rsidR="00AF71FB" w:rsidRPr="00AF71FB">
        <w:rPr>
          <w:rFonts w:ascii="Arial" w:hAnsi="Arial" w:cs="Arial"/>
        </w:rPr>
        <w:t xml:space="preserve"> </w:t>
      </w:r>
      <w:r w:rsidR="008C335B">
        <w:rPr>
          <w:rFonts w:ascii="Arial" w:hAnsi="Arial" w:cs="Arial"/>
        </w:rPr>
        <w:t>(See Figure 4.15</w:t>
      </w:r>
      <w:r w:rsidR="00AF71FB">
        <w:rPr>
          <w:rFonts w:ascii="Arial" w:hAnsi="Arial" w:cs="Arial"/>
        </w:rPr>
        <w:t>)</w:t>
      </w:r>
    </w:p>
    <w:p w:rsidR="001C207C" w:rsidRPr="00726C22" w:rsidRDefault="001C207C" w:rsidP="006953A4">
      <w:pPr>
        <w:numPr>
          <w:ilvl w:val="0"/>
          <w:numId w:val="19"/>
        </w:numPr>
        <w:spacing w:after="120"/>
        <w:rPr>
          <w:rFonts w:ascii="Arial" w:hAnsi="Arial" w:cs="Arial"/>
        </w:rPr>
      </w:pPr>
      <w:r w:rsidRPr="00726C22">
        <w:rPr>
          <w:rFonts w:ascii="Arial" w:hAnsi="Arial" w:cs="Arial"/>
        </w:rPr>
        <w:t xml:space="preserve">The scores have been increasing over the last three years. This could also be attributed to increasing preparation in the CS490 course before taking the MFT. </w:t>
      </w:r>
      <w:r w:rsidR="008C335B">
        <w:rPr>
          <w:rFonts w:ascii="Arial" w:hAnsi="Arial" w:cs="Arial"/>
        </w:rPr>
        <w:t>(See Figure 4.16</w:t>
      </w:r>
      <w:r w:rsidR="00AF71FB">
        <w:rPr>
          <w:rFonts w:ascii="Arial" w:hAnsi="Arial" w:cs="Arial"/>
        </w:rPr>
        <w:t>)</w:t>
      </w:r>
    </w:p>
    <w:p w:rsidR="001C207C" w:rsidRPr="00726C22" w:rsidRDefault="001C207C" w:rsidP="006953A4">
      <w:pPr>
        <w:numPr>
          <w:ilvl w:val="0"/>
          <w:numId w:val="19"/>
        </w:numPr>
        <w:spacing w:after="120"/>
        <w:rPr>
          <w:rFonts w:ascii="Arial" w:hAnsi="Arial" w:cs="Arial"/>
        </w:rPr>
      </w:pPr>
      <w:r w:rsidRPr="00726C22">
        <w:rPr>
          <w:rFonts w:ascii="Arial" w:hAnsi="Arial" w:cs="Arial"/>
        </w:rPr>
        <w:t xml:space="preserve">The results on the internal exam in CS490 indicate that the student average is </w:t>
      </w:r>
      <w:r w:rsidR="008C335B">
        <w:rPr>
          <w:rFonts w:ascii="Arial" w:hAnsi="Arial" w:cs="Arial"/>
        </w:rPr>
        <w:t>around</w:t>
      </w:r>
      <w:r w:rsidR="00EE5540">
        <w:rPr>
          <w:rFonts w:ascii="Arial" w:hAnsi="Arial" w:cs="Arial"/>
        </w:rPr>
        <w:t xml:space="preserve"> </w:t>
      </w:r>
      <w:r w:rsidRPr="00726C22">
        <w:rPr>
          <w:rFonts w:ascii="Arial" w:hAnsi="Arial" w:cs="Arial"/>
        </w:rPr>
        <w:t xml:space="preserve">3.25/5. </w:t>
      </w:r>
      <w:r w:rsidR="00F1445D">
        <w:rPr>
          <w:rFonts w:ascii="Arial" w:hAnsi="Arial" w:cs="Arial"/>
        </w:rPr>
        <w:t>(See Figure 4.16</w:t>
      </w:r>
      <w:r w:rsidR="00AF71FB">
        <w:rPr>
          <w:rFonts w:ascii="Arial" w:hAnsi="Arial" w:cs="Arial"/>
        </w:rPr>
        <w:t>)</w:t>
      </w:r>
    </w:p>
    <w:p w:rsidR="001C207C" w:rsidRPr="00726C22" w:rsidRDefault="001C207C" w:rsidP="006953A4">
      <w:pPr>
        <w:numPr>
          <w:ilvl w:val="0"/>
          <w:numId w:val="19"/>
        </w:numPr>
        <w:spacing w:after="120"/>
        <w:rPr>
          <w:rFonts w:ascii="Arial" w:hAnsi="Arial" w:cs="Arial"/>
        </w:rPr>
      </w:pPr>
      <w:r w:rsidRPr="00726C22">
        <w:rPr>
          <w:rFonts w:ascii="Arial" w:hAnsi="Arial" w:cs="Arial"/>
        </w:rPr>
        <w:t>Students, Alumni, Faculty, Employer and IAB surveys have all been satisfactory.</w:t>
      </w:r>
      <w:r w:rsidR="00F1445D">
        <w:rPr>
          <w:rFonts w:ascii="Arial" w:hAnsi="Arial" w:cs="Arial"/>
        </w:rPr>
        <w:t xml:space="preserve"> (See Figure 4.17</w:t>
      </w:r>
      <w:r w:rsidR="00AF71FB">
        <w:rPr>
          <w:rFonts w:ascii="Arial" w:hAnsi="Arial" w:cs="Arial"/>
        </w:rPr>
        <w:t>)</w:t>
      </w:r>
    </w:p>
    <w:p w:rsidR="001C207C" w:rsidRDefault="001C207C" w:rsidP="006953A4">
      <w:pPr>
        <w:numPr>
          <w:ilvl w:val="0"/>
          <w:numId w:val="19"/>
        </w:numPr>
        <w:spacing w:after="120"/>
        <w:rPr>
          <w:rFonts w:ascii="Arial" w:hAnsi="Arial" w:cs="Arial"/>
        </w:rPr>
      </w:pPr>
      <w:r w:rsidRPr="00726C22">
        <w:rPr>
          <w:rFonts w:ascii="Arial" w:hAnsi="Arial" w:cs="Arial"/>
        </w:rPr>
        <w:t xml:space="preserve"> All results exceed the target levels. There are no actions necessary to correct any deficiencies.</w:t>
      </w:r>
    </w:p>
    <w:p w:rsidR="009A1D7B" w:rsidRDefault="006004C2" w:rsidP="000D07F7">
      <w:pPr>
        <w:spacing w:before="240" w:after="100" w:afterAutospacing="1"/>
        <w:ind w:left="360"/>
        <w:rPr>
          <w:rFonts w:ascii="Arial" w:hAnsi="Arial" w:cs="Arial"/>
          <w:i/>
          <w:iCs/>
        </w:rPr>
      </w:pPr>
      <w:r w:rsidRPr="006004C2">
        <w:rPr>
          <w:rFonts w:ascii="Arial" w:hAnsi="Arial" w:cs="Arial"/>
          <w:b/>
          <w:u w:val="single"/>
        </w:rPr>
        <w:t>Student Learning Outcome #</w:t>
      </w:r>
      <w:r>
        <w:rPr>
          <w:rFonts w:ascii="Arial" w:hAnsi="Arial" w:cs="Arial"/>
          <w:b/>
          <w:u w:val="single"/>
        </w:rPr>
        <w:t>3</w:t>
      </w:r>
      <w:r w:rsidR="009A1D7B">
        <w:rPr>
          <w:rFonts w:ascii="Arial" w:hAnsi="Arial" w:cs="Arial"/>
          <w:b/>
          <w:u w:val="single"/>
        </w:rPr>
        <w:t xml:space="preserve">: </w:t>
      </w:r>
      <w:r w:rsidR="009A1D7B" w:rsidRPr="008E270D">
        <w:rPr>
          <w:rFonts w:ascii="Arial" w:hAnsi="Arial" w:cs="Arial"/>
          <w:i/>
          <w:iCs/>
        </w:rPr>
        <w:t>Students will have a strong foundation in the design, analysis, and application of many types of algorithms.</w:t>
      </w:r>
    </w:p>
    <w:p w:rsidR="00D76E01" w:rsidRDefault="00D76E01" w:rsidP="000D07F7">
      <w:pPr>
        <w:spacing w:before="100" w:beforeAutospacing="1" w:after="100" w:afterAutospacing="1"/>
        <w:ind w:left="360" w:hanging="360"/>
        <w:jc w:val="center"/>
        <w:rPr>
          <w:rFonts w:ascii="Arial" w:hAnsi="Arial" w:cs="Arial"/>
          <w:b/>
          <w:bCs/>
          <w:color w:val="365F91"/>
        </w:rPr>
      </w:pPr>
      <w:r>
        <w:rPr>
          <w:noProof/>
        </w:rPr>
        <w:drawing>
          <wp:inline distT="0" distB="0" distL="0" distR="0">
            <wp:extent cx="4572000" cy="3200400"/>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96" cstate="print"/>
                    <a:stretch>
                      <a:fillRect/>
                    </a:stretch>
                  </pic:blipFill>
                  <pic:spPr>
                    <a:xfrm>
                      <a:off x="0" y="0"/>
                      <a:ext cx="4572000" cy="3200400"/>
                    </a:xfrm>
                    <a:prstGeom prst="rect">
                      <a:avLst/>
                    </a:prstGeom>
                  </pic:spPr>
                </pic:pic>
              </a:graphicData>
            </a:graphic>
          </wp:inline>
        </w:drawing>
      </w:r>
      <w:r w:rsidR="00E335AD" w:rsidRPr="00E65125">
        <w:rPr>
          <w:rFonts w:ascii="Arial" w:hAnsi="Arial" w:cs="Arial"/>
          <w:b/>
          <w:bCs/>
          <w:color w:val="365F91"/>
        </w:rPr>
        <w:t xml:space="preserve"> </w:t>
      </w:r>
    </w:p>
    <w:p w:rsidR="0035292C" w:rsidRDefault="0035292C" w:rsidP="000D07F7">
      <w:pPr>
        <w:spacing w:before="100" w:beforeAutospacing="1" w:after="100" w:afterAutospacing="1"/>
        <w:ind w:left="360" w:hanging="360"/>
        <w:jc w:val="center"/>
        <w:rPr>
          <w:rFonts w:ascii="Arial" w:hAnsi="Arial" w:cs="Arial"/>
          <w:i/>
          <w:iCs/>
        </w:rPr>
      </w:pPr>
      <w:r w:rsidRPr="00E65125">
        <w:rPr>
          <w:rFonts w:ascii="Arial" w:hAnsi="Arial" w:cs="Arial"/>
          <w:b/>
          <w:bCs/>
          <w:color w:val="365F91"/>
        </w:rPr>
        <w:t>Figure 4.</w:t>
      </w:r>
      <w:r w:rsidR="006D1832">
        <w:rPr>
          <w:rFonts w:ascii="Arial" w:hAnsi="Arial" w:cs="Arial"/>
          <w:b/>
          <w:bCs/>
          <w:color w:val="365F91"/>
        </w:rPr>
        <w:t>18:</w:t>
      </w:r>
      <w:r>
        <w:rPr>
          <w:noProof/>
        </w:rPr>
        <w:t xml:space="preserve"> </w:t>
      </w:r>
      <w:r w:rsidR="006D1832">
        <w:rPr>
          <w:rFonts w:ascii="Arial" w:hAnsi="Arial" w:cs="Arial"/>
          <w:b/>
          <w:bCs/>
          <w:color w:val="365F91"/>
        </w:rPr>
        <w:t>CS490 Assessment Indicator Results (Quarterly)</w:t>
      </w:r>
    </w:p>
    <w:p w:rsidR="006D1832" w:rsidRDefault="00E901E5" w:rsidP="00F7242C">
      <w:pPr>
        <w:pStyle w:val="ListParagraph"/>
        <w:ind w:left="360"/>
        <w:rPr>
          <w:rFonts w:ascii="Arial" w:hAnsi="Arial" w:cs="Arial"/>
          <w:b/>
          <w:bCs/>
          <w:color w:val="365F91"/>
        </w:rPr>
      </w:pPr>
      <w:r>
        <w:rPr>
          <w:noProof/>
        </w:rPr>
        <w:lastRenderedPageBreak/>
        <w:drawing>
          <wp:anchor distT="0" distB="0" distL="114300" distR="114300" simplePos="0" relativeHeight="251677696" behindDoc="1" locked="1" layoutInCell="1" allowOverlap="0">
            <wp:simplePos x="0" y="0"/>
            <wp:positionH relativeFrom="column">
              <wp:posOffset>1009650</wp:posOffset>
            </wp:positionH>
            <wp:positionV relativeFrom="page">
              <wp:posOffset>1219200</wp:posOffset>
            </wp:positionV>
            <wp:extent cx="4572000" cy="3200400"/>
            <wp:effectExtent l="0" t="0" r="0" b="0"/>
            <wp:wrapTopAndBottom/>
            <wp:docPr id="7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4572000" cy="3200400"/>
                    </a:xfrm>
                    <a:prstGeom prst="rect">
                      <a:avLst/>
                    </a:prstGeom>
                    <a:noFill/>
                    <a:ln>
                      <a:noFill/>
                    </a:ln>
                  </pic:spPr>
                </pic:pic>
              </a:graphicData>
            </a:graphic>
          </wp:anchor>
        </w:drawing>
      </w:r>
    </w:p>
    <w:p w:rsidR="00F7242C" w:rsidRDefault="00F7242C" w:rsidP="006D1832">
      <w:pPr>
        <w:pStyle w:val="NormalWeb"/>
        <w:tabs>
          <w:tab w:val="left" w:pos="2340"/>
          <w:tab w:val="left" w:pos="7200"/>
        </w:tabs>
        <w:spacing w:before="0" w:beforeAutospacing="0" w:after="0" w:afterAutospacing="0" w:line="360" w:lineRule="auto"/>
        <w:ind w:left="720"/>
        <w:jc w:val="center"/>
        <w:rPr>
          <w:rFonts w:ascii="Arial" w:hAnsi="Arial" w:cs="Arial"/>
          <w:b/>
          <w:bCs/>
          <w:color w:val="365F91"/>
        </w:rPr>
      </w:pPr>
    </w:p>
    <w:p w:rsidR="00E20C13" w:rsidRPr="00866E32" w:rsidRDefault="006D1832" w:rsidP="006D1832">
      <w:pPr>
        <w:pStyle w:val="NormalWeb"/>
        <w:tabs>
          <w:tab w:val="left" w:pos="2340"/>
          <w:tab w:val="left" w:pos="7200"/>
        </w:tabs>
        <w:spacing w:before="0" w:beforeAutospacing="0" w:after="0" w:afterAutospacing="0" w:line="360" w:lineRule="auto"/>
        <w:ind w:left="720"/>
        <w:jc w:val="center"/>
        <w:rPr>
          <w:rFonts w:ascii="Arial" w:hAnsi="Arial" w:cs="Arial"/>
        </w:rPr>
      </w:pPr>
      <w:r w:rsidRPr="00E65125">
        <w:rPr>
          <w:rFonts w:ascii="Arial" w:hAnsi="Arial" w:cs="Arial"/>
          <w:b/>
          <w:bCs/>
          <w:color w:val="365F91"/>
        </w:rPr>
        <w:t>Figure 4.</w:t>
      </w:r>
      <w:r>
        <w:rPr>
          <w:rFonts w:ascii="Arial" w:hAnsi="Arial" w:cs="Arial"/>
          <w:b/>
          <w:bCs/>
          <w:color w:val="365F91"/>
        </w:rPr>
        <w:t>19: Survey Results</w:t>
      </w:r>
    </w:p>
    <w:p w:rsidR="003948AA" w:rsidRPr="00726C22" w:rsidRDefault="003948AA" w:rsidP="003948AA">
      <w:pPr>
        <w:tabs>
          <w:tab w:val="num" w:pos="1440"/>
        </w:tabs>
        <w:spacing w:line="480" w:lineRule="auto"/>
        <w:ind w:left="720"/>
        <w:rPr>
          <w:rFonts w:ascii="Arial" w:hAnsi="Arial" w:cs="Arial"/>
          <w:iCs/>
          <w:u w:val="single"/>
        </w:rPr>
      </w:pPr>
      <w:r w:rsidRPr="00726C22">
        <w:rPr>
          <w:rFonts w:ascii="Arial" w:hAnsi="Arial" w:cs="Arial"/>
          <w:iCs/>
          <w:u w:val="single"/>
        </w:rPr>
        <w:t>Analysis:</w:t>
      </w:r>
    </w:p>
    <w:p w:rsidR="00003CA1" w:rsidRPr="00726C22" w:rsidRDefault="00003CA1" w:rsidP="006953A4">
      <w:pPr>
        <w:numPr>
          <w:ilvl w:val="0"/>
          <w:numId w:val="19"/>
        </w:numPr>
        <w:spacing w:after="120"/>
        <w:rPr>
          <w:rFonts w:ascii="Arial" w:hAnsi="Arial" w:cs="Arial"/>
        </w:rPr>
      </w:pPr>
      <w:r w:rsidRPr="00726C22">
        <w:rPr>
          <w:rFonts w:ascii="Arial" w:hAnsi="Arial" w:cs="Arial"/>
        </w:rPr>
        <w:t>From 2006-201</w:t>
      </w:r>
      <w:r w:rsidR="00847D9E">
        <w:rPr>
          <w:rFonts w:ascii="Arial" w:hAnsi="Arial" w:cs="Arial"/>
        </w:rPr>
        <w:t>1, our students placed in the 62</w:t>
      </w:r>
      <w:r w:rsidR="00847D9E" w:rsidRPr="00847D9E">
        <w:rPr>
          <w:rFonts w:ascii="Arial" w:hAnsi="Arial" w:cs="Arial"/>
          <w:vertAlign w:val="superscript"/>
        </w:rPr>
        <w:t>nd</w:t>
      </w:r>
      <w:r w:rsidRPr="00726C22">
        <w:rPr>
          <w:rFonts w:ascii="Arial" w:hAnsi="Arial" w:cs="Arial"/>
        </w:rPr>
        <w:t xml:space="preserve"> percentile on MFT (based on the mean score of our students and the distribution of the mean scores of all the institutions)</w:t>
      </w:r>
      <w:r w:rsidR="00D70604">
        <w:rPr>
          <w:rFonts w:ascii="Arial" w:hAnsi="Arial" w:cs="Arial"/>
        </w:rPr>
        <w:t>. O</w:t>
      </w:r>
      <w:r w:rsidR="00DD321E" w:rsidRPr="00726C22">
        <w:rPr>
          <w:rFonts w:ascii="Arial" w:hAnsi="Arial" w:cs="Arial"/>
        </w:rPr>
        <w:t>ur students</w:t>
      </w:r>
      <w:r w:rsidR="00DD321E">
        <w:rPr>
          <w:rFonts w:ascii="Arial" w:hAnsi="Arial" w:cs="Arial"/>
        </w:rPr>
        <w:t>’</w:t>
      </w:r>
      <w:r w:rsidR="00DD321E" w:rsidRPr="00726C22">
        <w:rPr>
          <w:rFonts w:ascii="Arial" w:hAnsi="Arial" w:cs="Arial"/>
        </w:rPr>
        <w:t xml:space="preserve"> mean score on MFT is at 38% (measured </w:t>
      </w:r>
      <w:r w:rsidR="00D70604">
        <w:rPr>
          <w:rFonts w:ascii="Arial" w:hAnsi="Arial" w:cs="Arial"/>
        </w:rPr>
        <w:t>as</w:t>
      </w:r>
      <w:r w:rsidR="00D70604" w:rsidRPr="00726C22">
        <w:rPr>
          <w:rFonts w:ascii="Arial" w:hAnsi="Arial" w:cs="Arial"/>
        </w:rPr>
        <w:t xml:space="preserve"> </w:t>
      </w:r>
      <w:r w:rsidR="00DD321E" w:rsidRPr="00726C22">
        <w:rPr>
          <w:rFonts w:ascii="Arial" w:hAnsi="Arial" w:cs="Arial"/>
        </w:rPr>
        <w:t>the percentage of the questions that are answered correctly)</w:t>
      </w:r>
      <w:r w:rsidRPr="00726C22">
        <w:rPr>
          <w:rFonts w:ascii="Arial" w:hAnsi="Arial" w:cs="Arial"/>
        </w:rPr>
        <w:t xml:space="preserve"> </w:t>
      </w:r>
      <w:r>
        <w:rPr>
          <w:rFonts w:ascii="Arial" w:hAnsi="Arial" w:cs="Arial"/>
        </w:rPr>
        <w:t>(Note that MFT exam gives a combin</w:t>
      </w:r>
      <w:r w:rsidR="00906A1C">
        <w:rPr>
          <w:rFonts w:ascii="Arial" w:hAnsi="Arial" w:cs="Arial"/>
        </w:rPr>
        <w:t>ed result for SLO #1</w:t>
      </w:r>
      <w:r w:rsidR="00B53F6B">
        <w:rPr>
          <w:rFonts w:ascii="Arial" w:hAnsi="Arial" w:cs="Arial"/>
        </w:rPr>
        <w:t xml:space="preserve"> And SLO#3. </w:t>
      </w:r>
      <w:r w:rsidR="006D1832">
        <w:rPr>
          <w:rFonts w:ascii="Arial" w:hAnsi="Arial" w:cs="Arial"/>
        </w:rPr>
        <w:t>See Figure 4.10</w:t>
      </w:r>
      <w:r w:rsidR="000B2E54">
        <w:rPr>
          <w:rFonts w:ascii="Arial" w:hAnsi="Arial" w:cs="Arial"/>
        </w:rPr>
        <w:t>).</w:t>
      </w:r>
    </w:p>
    <w:p w:rsidR="00003CA1" w:rsidRPr="001C207C" w:rsidRDefault="00003CA1" w:rsidP="006953A4">
      <w:pPr>
        <w:numPr>
          <w:ilvl w:val="0"/>
          <w:numId w:val="19"/>
        </w:numPr>
        <w:spacing w:after="120"/>
        <w:rPr>
          <w:rFonts w:ascii="Arial" w:hAnsi="Arial" w:cs="Arial"/>
        </w:rPr>
      </w:pPr>
      <w:r w:rsidRPr="00726C22">
        <w:rPr>
          <w:rFonts w:ascii="Arial" w:hAnsi="Arial" w:cs="Arial"/>
        </w:rPr>
        <w:t>The scores have been increasing over the last three years. This could also be attributed to increasing preparation in the CS490 course before taking the MFT</w:t>
      </w:r>
      <w:r w:rsidR="006D1832">
        <w:rPr>
          <w:rFonts w:ascii="Arial" w:hAnsi="Arial" w:cs="Arial"/>
        </w:rPr>
        <w:t xml:space="preserve"> (See Figure 4.11</w:t>
      </w:r>
      <w:r w:rsidR="000B2E54">
        <w:rPr>
          <w:rFonts w:ascii="Arial" w:hAnsi="Arial" w:cs="Arial"/>
        </w:rPr>
        <w:t>)</w:t>
      </w:r>
      <w:r w:rsidRPr="00726C22">
        <w:rPr>
          <w:rFonts w:ascii="Arial" w:hAnsi="Arial" w:cs="Arial"/>
        </w:rPr>
        <w:t xml:space="preserve">. </w:t>
      </w:r>
    </w:p>
    <w:p w:rsidR="00003CA1" w:rsidRPr="00726C22" w:rsidRDefault="00003CA1" w:rsidP="006953A4">
      <w:pPr>
        <w:numPr>
          <w:ilvl w:val="0"/>
          <w:numId w:val="19"/>
        </w:numPr>
        <w:spacing w:after="120"/>
        <w:rPr>
          <w:rFonts w:ascii="Arial" w:hAnsi="Arial" w:cs="Arial"/>
        </w:rPr>
      </w:pPr>
      <w:r w:rsidRPr="00726C22">
        <w:rPr>
          <w:rFonts w:ascii="Arial" w:hAnsi="Arial" w:cs="Arial"/>
        </w:rPr>
        <w:t xml:space="preserve">The results on the internal exam in CS490 indicate that the student average is </w:t>
      </w:r>
      <w:r w:rsidR="006D1832">
        <w:rPr>
          <w:rFonts w:ascii="Arial" w:hAnsi="Arial" w:cs="Arial"/>
        </w:rPr>
        <w:t xml:space="preserve">around </w:t>
      </w:r>
      <w:r w:rsidR="00E335AD">
        <w:rPr>
          <w:rFonts w:ascii="Arial" w:hAnsi="Arial" w:cs="Arial"/>
        </w:rPr>
        <w:t>3.0</w:t>
      </w:r>
      <w:r w:rsidRPr="00726C22">
        <w:rPr>
          <w:rFonts w:ascii="Arial" w:hAnsi="Arial" w:cs="Arial"/>
        </w:rPr>
        <w:t>/5</w:t>
      </w:r>
      <w:r w:rsidR="006D1832">
        <w:rPr>
          <w:rFonts w:ascii="Arial" w:hAnsi="Arial" w:cs="Arial"/>
        </w:rPr>
        <w:t xml:space="preserve"> (See Figure 4.18</w:t>
      </w:r>
      <w:r w:rsidR="000B2E54">
        <w:rPr>
          <w:rFonts w:ascii="Arial" w:hAnsi="Arial" w:cs="Arial"/>
        </w:rPr>
        <w:t>)</w:t>
      </w:r>
      <w:r w:rsidRPr="00726C22">
        <w:rPr>
          <w:rFonts w:ascii="Arial" w:hAnsi="Arial" w:cs="Arial"/>
        </w:rPr>
        <w:t xml:space="preserve">. </w:t>
      </w:r>
    </w:p>
    <w:p w:rsidR="00003CA1" w:rsidRPr="00726C22" w:rsidRDefault="00003CA1" w:rsidP="006953A4">
      <w:pPr>
        <w:numPr>
          <w:ilvl w:val="0"/>
          <w:numId w:val="19"/>
        </w:numPr>
        <w:spacing w:after="120"/>
        <w:rPr>
          <w:rFonts w:ascii="Arial" w:hAnsi="Arial" w:cs="Arial"/>
        </w:rPr>
      </w:pPr>
      <w:r w:rsidRPr="00726C22">
        <w:rPr>
          <w:rFonts w:ascii="Arial" w:hAnsi="Arial" w:cs="Arial"/>
        </w:rPr>
        <w:t>Students, Alumni, Faculty, Employer and IAB surveys have all been satisfactory</w:t>
      </w:r>
      <w:r w:rsidR="000B2E54">
        <w:rPr>
          <w:rFonts w:ascii="Arial" w:hAnsi="Arial" w:cs="Arial"/>
        </w:rPr>
        <w:t xml:space="preserve"> (See Figure 4.</w:t>
      </w:r>
      <w:r w:rsidR="00E335AD">
        <w:rPr>
          <w:rFonts w:ascii="Arial" w:hAnsi="Arial" w:cs="Arial"/>
        </w:rPr>
        <w:t>19</w:t>
      </w:r>
      <w:r w:rsidR="000B2E54">
        <w:rPr>
          <w:rFonts w:ascii="Arial" w:hAnsi="Arial" w:cs="Arial"/>
        </w:rPr>
        <w:t>)</w:t>
      </w:r>
      <w:r w:rsidRPr="00726C22">
        <w:rPr>
          <w:rFonts w:ascii="Arial" w:hAnsi="Arial" w:cs="Arial"/>
        </w:rPr>
        <w:t>.</w:t>
      </w:r>
    </w:p>
    <w:p w:rsidR="003948AA" w:rsidRDefault="00003CA1" w:rsidP="006953A4">
      <w:pPr>
        <w:numPr>
          <w:ilvl w:val="0"/>
          <w:numId w:val="19"/>
        </w:numPr>
        <w:spacing w:after="120"/>
        <w:rPr>
          <w:rFonts w:ascii="Arial" w:hAnsi="Arial" w:cs="Arial"/>
        </w:rPr>
      </w:pPr>
      <w:r w:rsidRPr="00726C22">
        <w:rPr>
          <w:rFonts w:ascii="Arial" w:hAnsi="Arial" w:cs="Arial"/>
        </w:rPr>
        <w:t xml:space="preserve"> All results exceed the target levels. </w:t>
      </w:r>
      <w:r w:rsidR="00FB1627" w:rsidRPr="00726C22">
        <w:rPr>
          <w:rFonts w:ascii="Arial" w:hAnsi="Arial" w:cs="Arial"/>
        </w:rPr>
        <w:t>Even though, the results are higher than the national averages and the results are better than last year, there is room for improvement.</w:t>
      </w:r>
    </w:p>
    <w:p w:rsidR="003F78D6" w:rsidRDefault="003F78D6" w:rsidP="003F78D6">
      <w:pPr>
        <w:spacing w:after="120"/>
        <w:ind w:left="1080"/>
        <w:rPr>
          <w:rFonts w:ascii="Arial" w:hAnsi="Arial" w:cs="Arial"/>
        </w:rPr>
      </w:pPr>
    </w:p>
    <w:p w:rsidR="009A1D7B" w:rsidRDefault="006004C2" w:rsidP="00D912E9">
      <w:pPr>
        <w:spacing w:before="100" w:beforeAutospacing="1"/>
        <w:ind w:left="360"/>
        <w:rPr>
          <w:rFonts w:ascii="Arial" w:hAnsi="Arial" w:cs="Arial"/>
          <w:i/>
          <w:iCs/>
        </w:rPr>
      </w:pPr>
      <w:r w:rsidRPr="006004C2">
        <w:rPr>
          <w:rFonts w:ascii="Arial" w:hAnsi="Arial" w:cs="Arial"/>
          <w:b/>
          <w:u w:val="single"/>
        </w:rPr>
        <w:lastRenderedPageBreak/>
        <w:t>Student Learning Outcome #</w:t>
      </w:r>
      <w:r>
        <w:rPr>
          <w:rFonts w:ascii="Arial" w:hAnsi="Arial" w:cs="Arial"/>
          <w:b/>
          <w:u w:val="single"/>
        </w:rPr>
        <w:t>4</w:t>
      </w:r>
      <w:r w:rsidR="009A1D7B">
        <w:rPr>
          <w:rFonts w:ascii="Arial" w:hAnsi="Arial" w:cs="Arial"/>
          <w:b/>
          <w:u w:val="single"/>
        </w:rPr>
        <w:t>:</w:t>
      </w:r>
      <w:r w:rsidR="009A1D7B" w:rsidRPr="009A1D7B">
        <w:rPr>
          <w:rFonts w:ascii="Arial" w:hAnsi="Arial" w:cs="Arial"/>
          <w:i/>
          <w:iCs/>
        </w:rPr>
        <w:t xml:space="preserve"> </w:t>
      </w:r>
      <w:r w:rsidR="009A1D7B" w:rsidRPr="008E270D">
        <w:rPr>
          <w:rFonts w:ascii="Arial" w:hAnsi="Arial" w:cs="Arial"/>
          <w:i/>
          <w:iCs/>
        </w:rPr>
        <w:t>Students will have a fundamental understanding of computer systems.</w:t>
      </w:r>
    </w:p>
    <w:p w:rsidR="00A3337F" w:rsidRDefault="00A3337F" w:rsidP="009D003D">
      <w:pPr>
        <w:pStyle w:val="NormalWeb"/>
        <w:tabs>
          <w:tab w:val="left" w:pos="4680"/>
        </w:tabs>
        <w:spacing w:before="120" w:beforeAutospacing="0" w:after="0" w:afterAutospacing="0" w:line="360" w:lineRule="auto"/>
        <w:ind w:firstLine="720"/>
        <w:jc w:val="center"/>
        <w:rPr>
          <w:rFonts w:ascii="Arial" w:hAnsi="Arial" w:cs="Arial"/>
          <w:b/>
          <w:bCs/>
          <w:color w:val="365F91"/>
        </w:rPr>
      </w:pPr>
      <w:r>
        <w:rPr>
          <w:rFonts w:ascii="Arial" w:hAnsi="Arial" w:cs="Arial"/>
          <w:b/>
          <w:bCs/>
          <w:noProof/>
          <w:color w:val="365F91"/>
        </w:rPr>
        <w:drawing>
          <wp:inline distT="0" distB="0" distL="0" distR="0">
            <wp:extent cx="4572000" cy="3200400"/>
            <wp:effectExtent l="0" t="0" r="0" b="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200400"/>
                    </a:xfrm>
                    <a:prstGeom prst="rect">
                      <a:avLst/>
                    </a:prstGeom>
                    <a:noFill/>
                  </pic:spPr>
                </pic:pic>
              </a:graphicData>
            </a:graphic>
          </wp:inline>
        </w:drawing>
      </w:r>
    </w:p>
    <w:p w:rsidR="00F940B2" w:rsidRDefault="00943ECD" w:rsidP="009D003D">
      <w:pPr>
        <w:pStyle w:val="NormalWeb"/>
        <w:tabs>
          <w:tab w:val="left" w:pos="4680"/>
        </w:tabs>
        <w:spacing w:before="120" w:beforeAutospacing="0" w:after="0" w:afterAutospacing="0" w:line="360" w:lineRule="auto"/>
        <w:ind w:firstLine="720"/>
        <w:jc w:val="center"/>
      </w:pPr>
      <w:r>
        <w:rPr>
          <w:noProof/>
        </w:rPr>
        <w:drawing>
          <wp:anchor distT="0" distB="0" distL="114300" distR="114300" simplePos="0" relativeHeight="251745280" behindDoc="1" locked="0" layoutInCell="0" allowOverlap="0">
            <wp:simplePos x="0" y="0"/>
            <wp:positionH relativeFrom="page">
              <wp:posOffset>1800225</wp:posOffset>
            </wp:positionH>
            <wp:positionV relativeFrom="page">
              <wp:posOffset>5090795</wp:posOffset>
            </wp:positionV>
            <wp:extent cx="4572000" cy="3200400"/>
            <wp:effectExtent l="0" t="0" r="0" b="0"/>
            <wp:wrapTopAndBottom/>
            <wp:docPr id="79" name="Pictur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r w:rsidR="009D003D" w:rsidRPr="00E65125">
        <w:rPr>
          <w:rFonts w:ascii="Arial" w:hAnsi="Arial" w:cs="Arial"/>
          <w:b/>
          <w:bCs/>
          <w:color w:val="365F91"/>
        </w:rPr>
        <w:t>Figure 4.</w:t>
      </w:r>
      <w:r w:rsidR="00E42F1E">
        <w:rPr>
          <w:rFonts w:ascii="Arial" w:hAnsi="Arial" w:cs="Arial"/>
          <w:b/>
          <w:bCs/>
          <w:color w:val="365F91"/>
        </w:rPr>
        <w:t>20</w:t>
      </w:r>
      <w:r w:rsidR="009D003D">
        <w:rPr>
          <w:rFonts w:ascii="Arial" w:hAnsi="Arial" w:cs="Arial"/>
          <w:b/>
          <w:bCs/>
          <w:color w:val="365F91"/>
        </w:rPr>
        <w:t>: MFT Assessment Indicator Results (2006-2011)</w:t>
      </w:r>
    </w:p>
    <w:p w:rsidR="00820C85" w:rsidRDefault="009D003D" w:rsidP="009D003D">
      <w:pPr>
        <w:pStyle w:val="NormalWeb"/>
        <w:tabs>
          <w:tab w:val="left" w:pos="4680"/>
        </w:tabs>
        <w:spacing w:before="120" w:beforeAutospacing="0" w:after="0" w:afterAutospacing="0" w:line="360" w:lineRule="auto"/>
        <w:ind w:firstLine="720"/>
        <w:jc w:val="center"/>
        <w:rPr>
          <w:rFonts w:ascii="Arial" w:hAnsi="Arial" w:cs="Arial"/>
          <w:i/>
          <w:iCs/>
        </w:rPr>
      </w:pPr>
      <w:r w:rsidRPr="00E65125">
        <w:rPr>
          <w:rFonts w:ascii="Arial" w:hAnsi="Arial" w:cs="Arial"/>
          <w:b/>
          <w:bCs/>
          <w:color w:val="365F91"/>
        </w:rPr>
        <w:t>Figure 4.</w:t>
      </w:r>
      <w:r w:rsidR="00E42F1E">
        <w:rPr>
          <w:rFonts w:ascii="Arial" w:hAnsi="Arial" w:cs="Arial"/>
          <w:b/>
          <w:bCs/>
          <w:color w:val="365F91"/>
        </w:rPr>
        <w:t>21</w:t>
      </w:r>
      <w:r>
        <w:rPr>
          <w:rFonts w:ascii="Arial" w:hAnsi="Arial" w:cs="Arial"/>
          <w:b/>
          <w:bCs/>
          <w:color w:val="365F91"/>
        </w:rPr>
        <w:t>:</w:t>
      </w:r>
      <w:r w:rsidRPr="0091675A">
        <w:rPr>
          <w:rFonts w:ascii="Arial" w:hAnsi="Arial" w:cs="Arial"/>
          <w:b/>
          <w:bCs/>
          <w:color w:val="365F91"/>
        </w:rPr>
        <w:t xml:space="preserve"> </w:t>
      </w:r>
      <w:r>
        <w:rPr>
          <w:rFonts w:ascii="Arial" w:hAnsi="Arial" w:cs="Arial"/>
          <w:b/>
          <w:bCs/>
          <w:color w:val="365F91"/>
        </w:rPr>
        <w:t>MFT Assessment Indicator Results (Quarterly)</w:t>
      </w:r>
    </w:p>
    <w:p w:rsidR="00112AAD" w:rsidRDefault="00B95995" w:rsidP="00F940B2">
      <w:pPr>
        <w:spacing w:before="100" w:beforeAutospacing="1"/>
        <w:ind w:left="360"/>
        <w:jc w:val="center"/>
        <w:rPr>
          <w:rFonts w:ascii="Arial" w:hAnsi="Arial" w:cs="Arial"/>
          <w:b/>
          <w:bCs/>
          <w:color w:val="365F91"/>
        </w:rPr>
      </w:pPr>
      <w:r>
        <w:rPr>
          <w:noProof/>
        </w:rPr>
        <w:lastRenderedPageBreak/>
        <w:drawing>
          <wp:anchor distT="0" distB="0" distL="114300" distR="114300" simplePos="0" relativeHeight="251760640" behindDoc="0" locked="0" layoutInCell="1" allowOverlap="1">
            <wp:simplePos x="0" y="0"/>
            <wp:positionH relativeFrom="column">
              <wp:posOffset>819150</wp:posOffset>
            </wp:positionH>
            <wp:positionV relativeFrom="paragraph">
              <wp:posOffset>3956685</wp:posOffset>
            </wp:positionV>
            <wp:extent cx="4572000" cy="3200400"/>
            <wp:effectExtent l="0" t="0" r="0" b="0"/>
            <wp:wrapTopAndBottom/>
            <wp:docPr id="95" name="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r w:rsidR="00E42F1E" w:rsidRPr="00E65125">
        <w:rPr>
          <w:rFonts w:ascii="Arial" w:hAnsi="Arial" w:cs="Arial"/>
          <w:b/>
          <w:bCs/>
          <w:color w:val="365F91"/>
        </w:rPr>
        <w:t>Figure 4.</w:t>
      </w:r>
      <w:r w:rsidR="00E42F1E">
        <w:rPr>
          <w:rFonts w:ascii="Arial" w:hAnsi="Arial" w:cs="Arial"/>
          <w:b/>
          <w:bCs/>
          <w:color w:val="365F91"/>
        </w:rPr>
        <w:t>22:</w:t>
      </w:r>
      <w:r w:rsidR="00E42F1E" w:rsidRPr="0091675A">
        <w:rPr>
          <w:rFonts w:ascii="Arial" w:hAnsi="Arial" w:cs="Arial"/>
          <w:b/>
          <w:bCs/>
          <w:color w:val="365F91"/>
        </w:rPr>
        <w:t xml:space="preserve"> </w:t>
      </w:r>
      <w:r w:rsidR="00E42F1E">
        <w:rPr>
          <w:rFonts w:ascii="Arial" w:hAnsi="Arial" w:cs="Arial"/>
          <w:b/>
          <w:bCs/>
          <w:color w:val="365F91"/>
        </w:rPr>
        <w:t>CS490 Assessment Indicator Results (Quarterly)</w:t>
      </w:r>
    </w:p>
    <w:p w:rsidR="00080D15" w:rsidRDefault="00B95995" w:rsidP="00F940B2">
      <w:pPr>
        <w:spacing w:before="100" w:beforeAutospacing="1"/>
        <w:ind w:left="360"/>
        <w:jc w:val="center"/>
        <w:rPr>
          <w:rFonts w:ascii="Arial" w:hAnsi="Arial" w:cs="Arial"/>
          <w:b/>
          <w:bCs/>
          <w:color w:val="365F91"/>
        </w:rPr>
      </w:pPr>
      <w:r w:rsidRPr="00B95995">
        <w:rPr>
          <w:noProof/>
        </w:rPr>
        <w:t xml:space="preserve"> </w:t>
      </w:r>
      <w:r>
        <w:rPr>
          <w:noProof/>
        </w:rPr>
        <w:drawing>
          <wp:anchor distT="0" distB="0" distL="114300" distR="114300" simplePos="0" relativeHeight="251772928" behindDoc="0" locked="0" layoutInCell="1" allowOverlap="1">
            <wp:simplePos x="0" y="0"/>
            <wp:positionH relativeFrom="column">
              <wp:posOffset>819150</wp:posOffset>
            </wp:positionH>
            <wp:positionV relativeFrom="paragraph">
              <wp:posOffset>-175260</wp:posOffset>
            </wp:positionV>
            <wp:extent cx="4572000" cy="3200400"/>
            <wp:effectExtent l="0" t="0" r="0" b="0"/>
            <wp:wrapTopAndBottom/>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p>
    <w:p w:rsidR="005B4C77" w:rsidRDefault="00E42F1E" w:rsidP="0053035C">
      <w:pPr>
        <w:spacing w:before="100" w:beforeAutospacing="1"/>
        <w:jc w:val="center"/>
        <w:rPr>
          <w:noProof/>
        </w:rPr>
      </w:pPr>
      <w:r w:rsidRPr="00E65125">
        <w:rPr>
          <w:rFonts w:ascii="Arial" w:hAnsi="Arial" w:cs="Arial"/>
          <w:b/>
          <w:bCs/>
          <w:color w:val="365F91"/>
        </w:rPr>
        <w:t>Figure 4.</w:t>
      </w:r>
      <w:r>
        <w:rPr>
          <w:rFonts w:ascii="Arial" w:hAnsi="Arial" w:cs="Arial"/>
          <w:b/>
          <w:bCs/>
          <w:color w:val="365F91"/>
        </w:rPr>
        <w:t>23: Survey Results</w:t>
      </w:r>
      <w:r>
        <w:rPr>
          <w:noProof/>
        </w:rPr>
        <w:t xml:space="preserve"> </w:t>
      </w:r>
    </w:p>
    <w:p w:rsidR="00112AAD" w:rsidRDefault="00112AAD" w:rsidP="00112AAD">
      <w:pPr>
        <w:spacing w:before="100" w:beforeAutospacing="1"/>
        <w:ind w:left="360"/>
        <w:jc w:val="center"/>
        <w:rPr>
          <w:rFonts w:ascii="Arial" w:hAnsi="Arial" w:cs="Arial"/>
          <w:b/>
          <w:bCs/>
          <w:color w:val="365F91"/>
        </w:rPr>
      </w:pPr>
    </w:p>
    <w:p w:rsidR="00BF164E" w:rsidRDefault="00BF164E" w:rsidP="00112AAD">
      <w:pPr>
        <w:spacing w:before="100" w:beforeAutospacing="1"/>
        <w:ind w:left="360"/>
        <w:jc w:val="center"/>
        <w:rPr>
          <w:rFonts w:ascii="Arial" w:hAnsi="Arial" w:cs="Arial"/>
          <w:b/>
          <w:bCs/>
          <w:color w:val="365F91"/>
        </w:rPr>
      </w:pPr>
    </w:p>
    <w:p w:rsidR="00FE0DB3" w:rsidRDefault="00E20C13" w:rsidP="005B4C77">
      <w:pPr>
        <w:pStyle w:val="NormalWeb"/>
        <w:tabs>
          <w:tab w:val="left" w:pos="630"/>
          <w:tab w:val="left" w:pos="2520"/>
          <w:tab w:val="left" w:pos="6120"/>
        </w:tabs>
        <w:spacing w:before="0" w:beforeAutospacing="0" w:after="0" w:afterAutospacing="0"/>
        <w:ind w:left="720" w:hanging="450"/>
        <w:rPr>
          <w:rFonts w:ascii="Arial" w:hAnsi="Arial" w:cs="Arial"/>
          <w:iCs/>
          <w:u w:val="single"/>
        </w:rPr>
      </w:pPr>
      <w:r>
        <w:rPr>
          <w:rFonts w:ascii="Arial" w:hAnsi="Arial" w:cs="Arial"/>
        </w:rPr>
        <w:tab/>
      </w:r>
    </w:p>
    <w:p w:rsidR="009A3D73" w:rsidRPr="00726C22" w:rsidRDefault="009A3D73" w:rsidP="003F78D6">
      <w:pPr>
        <w:pStyle w:val="NormalWeb"/>
        <w:tabs>
          <w:tab w:val="left" w:pos="2520"/>
          <w:tab w:val="left" w:pos="6120"/>
        </w:tabs>
        <w:spacing w:before="0" w:beforeAutospacing="0" w:after="120" w:afterAutospacing="0"/>
        <w:ind w:left="720"/>
        <w:rPr>
          <w:rFonts w:ascii="Arial" w:hAnsi="Arial" w:cs="Arial"/>
          <w:iCs/>
          <w:u w:val="single"/>
        </w:rPr>
      </w:pPr>
      <w:r w:rsidRPr="00726C22">
        <w:rPr>
          <w:rFonts w:ascii="Arial" w:hAnsi="Arial" w:cs="Arial"/>
          <w:iCs/>
          <w:u w:val="single"/>
        </w:rPr>
        <w:t>Analysis:</w:t>
      </w:r>
    </w:p>
    <w:p w:rsidR="00DD321E" w:rsidRDefault="009A3D73" w:rsidP="006953A4">
      <w:pPr>
        <w:numPr>
          <w:ilvl w:val="0"/>
          <w:numId w:val="19"/>
        </w:numPr>
        <w:spacing w:after="120"/>
        <w:rPr>
          <w:rFonts w:ascii="Arial" w:hAnsi="Arial" w:cs="Arial"/>
        </w:rPr>
      </w:pPr>
      <w:r w:rsidRPr="00726C22">
        <w:rPr>
          <w:rFonts w:ascii="Arial" w:hAnsi="Arial" w:cs="Arial"/>
        </w:rPr>
        <w:t xml:space="preserve">From 2006-2011, our students placed in the </w:t>
      </w:r>
      <w:r w:rsidR="00847D9E">
        <w:rPr>
          <w:rFonts w:ascii="Arial" w:hAnsi="Arial" w:cs="Arial"/>
        </w:rPr>
        <w:t>4</w:t>
      </w:r>
      <w:r>
        <w:rPr>
          <w:rFonts w:ascii="Arial" w:hAnsi="Arial" w:cs="Arial"/>
        </w:rPr>
        <w:t>7</w:t>
      </w:r>
      <w:r w:rsidRPr="00847D9E">
        <w:rPr>
          <w:rFonts w:ascii="Arial" w:hAnsi="Arial" w:cs="Arial"/>
          <w:vertAlign w:val="superscript"/>
        </w:rPr>
        <w:t>th</w:t>
      </w:r>
      <w:r w:rsidRPr="00726C22">
        <w:rPr>
          <w:rFonts w:ascii="Arial" w:hAnsi="Arial" w:cs="Arial"/>
        </w:rPr>
        <w:t xml:space="preserve"> percentile on MFT (based on the mean score of our students and the distribution of the mean scores of all the institutions)</w:t>
      </w:r>
      <w:r w:rsidR="00D70604">
        <w:rPr>
          <w:rFonts w:ascii="Arial" w:hAnsi="Arial" w:cs="Arial"/>
        </w:rPr>
        <w:t>.</w:t>
      </w:r>
      <w:r w:rsidR="00DD321E">
        <w:rPr>
          <w:rFonts w:ascii="Arial" w:hAnsi="Arial" w:cs="Arial"/>
        </w:rPr>
        <w:t xml:space="preserve"> </w:t>
      </w:r>
      <w:r w:rsidR="00D70604">
        <w:rPr>
          <w:rFonts w:ascii="Arial" w:hAnsi="Arial" w:cs="Arial"/>
        </w:rPr>
        <w:t>O</w:t>
      </w:r>
      <w:r w:rsidR="00DD321E" w:rsidRPr="00726C22">
        <w:rPr>
          <w:rFonts w:ascii="Arial" w:hAnsi="Arial" w:cs="Arial"/>
        </w:rPr>
        <w:t>ur students</w:t>
      </w:r>
      <w:r w:rsidR="00DD321E">
        <w:rPr>
          <w:rFonts w:ascii="Arial" w:hAnsi="Arial" w:cs="Arial"/>
        </w:rPr>
        <w:t>’</w:t>
      </w:r>
      <w:r w:rsidR="00DD321E" w:rsidRPr="00726C22">
        <w:rPr>
          <w:rFonts w:ascii="Arial" w:hAnsi="Arial" w:cs="Arial"/>
        </w:rPr>
        <w:t xml:space="preserve"> mean score on</w:t>
      </w:r>
      <w:r w:rsidR="00D70604">
        <w:rPr>
          <w:rFonts w:ascii="Arial" w:hAnsi="Arial" w:cs="Arial"/>
        </w:rPr>
        <w:t xml:space="preserve"> the</w:t>
      </w:r>
      <w:r w:rsidR="00DD321E" w:rsidRPr="00726C22">
        <w:rPr>
          <w:rFonts w:ascii="Arial" w:hAnsi="Arial" w:cs="Arial"/>
        </w:rPr>
        <w:t xml:space="preserve"> MFT is at </w:t>
      </w:r>
      <w:r w:rsidR="00847D9E">
        <w:rPr>
          <w:rFonts w:ascii="Arial" w:hAnsi="Arial" w:cs="Arial"/>
        </w:rPr>
        <w:t>47</w:t>
      </w:r>
      <w:r w:rsidR="00DD321E" w:rsidRPr="00726C22">
        <w:rPr>
          <w:rFonts w:ascii="Arial" w:hAnsi="Arial" w:cs="Arial"/>
        </w:rPr>
        <w:t xml:space="preserve">% (measured </w:t>
      </w:r>
      <w:r w:rsidR="00D70604">
        <w:rPr>
          <w:rFonts w:ascii="Arial" w:hAnsi="Arial" w:cs="Arial"/>
        </w:rPr>
        <w:t>as</w:t>
      </w:r>
      <w:r w:rsidR="00D70604" w:rsidRPr="00726C22">
        <w:rPr>
          <w:rFonts w:ascii="Arial" w:hAnsi="Arial" w:cs="Arial"/>
        </w:rPr>
        <w:t xml:space="preserve"> </w:t>
      </w:r>
      <w:r w:rsidR="00DD321E" w:rsidRPr="00726C22">
        <w:rPr>
          <w:rFonts w:ascii="Arial" w:hAnsi="Arial" w:cs="Arial"/>
        </w:rPr>
        <w:t>the percentage of the questions answered correctly)</w:t>
      </w:r>
      <w:r w:rsidR="000B68C7">
        <w:rPr>
          <w:rFonts w:ascii="Arial" w:hAnsi="Arial" w:cs="Arial"/>
        </w:rPr>
        <w:t xml:space="preserve"> (See Figure 4.20</w:t>
      </w:r>
      <w:r w:rsidR="00DD321E">
        <w:rPr>
          <w:rFonts w:ascii="Arial" w:hAnsi="Arial" w:cs="Arial"/>
        </w:rPr>
        <w:t>)</w:t>
      </w:r>
      <w:r w:rsidR="00DD321E" w:rsidRPr="00726C22">
        <w:rPr>
          <w:rFonts w:ascii="Arial" w:hAnsi="Arial" w:cs="Arial"/>
        </w:rPr>
        <w:t>.</w:t>
      </w:r>
    </w:p>
    <w:p w:rsidR="009A3D73" w:rsidRPr="00726C22" w:rsidRDefault="009A3D73" w:rsidP="006953A4">
      <w:pPr>
        <w:numPr>
          <w:ilvl w:val="0"/>
          <w:numId w:val="19"/>
        </w:numPr>
        <w:spacing w:after="120"/>
        <w:rPr>
          <w:rFonts w:ascii="Arial" w:hAnsi="Arial" w:cs="Arial"/>
        </w:rPr>
      </w:pPr>
      <w:r w:rsidRPr="00726C22">
        <w:rPr>
          <w:rFonts w:ascii="Arial" w:hAnsi="Arial" w:cs="Arial"/>
        </w:rPr>
        <w:t xml:space="preserve">It should be noted </w:t>
      </w:r>
      <w:r w:rsidR="00AF2997">
        <w:rPr>
          <w:rFonts w:ascii="Arial" w:hAnsi="Arial" w:cs="Arial"/>
        </w:rPr>
        <w:t xml:space="preserve">that </w:t>
      </w:r>
      <w:r w:rsidRPr="00726C22">
        <w:rPr>
          <w:rFonts w:ascii="Arial" w:hAnsi="Arial" w:cs="Arial"/>
        </w:rPr>
        <w:t>since our class sizes are relatively small; there is a big fluctuation in the results as indicated in S09 and S11</w:t>
      </w:r>
      <w:r w:rsidR="000B68C7">
        <w:rPr>
          <w:rFonts w:ascii="Arial" w:hAnsi="Arial" w:cs="Arial"/>
        </w:rPr>
        <w:t xml:space="preserve"> (See Figure 4.21</w:t>
      </w:r>
      <w:r w:rsidR="00E81C35">
        <w:rPr>
          <w:rFonts w:ascii="Arial" w:hAnsi="Arial" w:cs="Arial"/>
        </w:rPr>
        <w:t>)</w:t>
      </w:r>
      <w:r w:rsidRPr="00726C22">
        <w:rPr>
          <w:rFonts w:ascii="Arial" w:hAnsi="Arial" w:cs="Arial"/>
        </w:rPr>
        <w:t>.</w:t>
      </w:r>
    </w:p>
    <w:p w:rsidR="009A3D73" w:rsidRPr="00726C22" w:rsidRDefault="009A3D73" w:rsidP="006953A4">
      <w:pPr>
        <w:numPr>
          <w:ilvl w:val="0"/>
          <w:numId w:val="19"/>
        </w:numPr>
        <w:spacing w:after="120"/>
        <w:rPr>
          <w:rFonts w:ascii="Arial" w:hAnsi="Arial" w:cs="Arial"/>
        </w:rPr>
      </w:pPr>
      <w:r w:rsidRPr="00726C22">
        <w:rPr>
          <w:rFonts w:ascii="Arial" w:hAnsi="Arial" w:cs="Arial"/>
        </w:rPr>
        <w:t>The scores have been increasing over the last three years. This could also be attributed to increasing preparation in the CS490 course before taking the MFT</w:t>
      </w:r>
      <w:r w:rsidR="00E81C35">
        <w:rPr>
          <w:rFonts w:ascii="Arial" w:hAnsi="Arial" w:cs="Arial"/>
        </w:rPr>
        <w:t xml:space="preserve"> (See </w:t>
      </w:r>
      <w:r w:rsidR="000B68C7">
        <w:rPr>
          <w:rFonts w:ascii="Arial" w:hAnsi="Arial" w:cs="Arial"/>
        </w:rPr>
        <w:t>Figure 4.21</w:t>
      </w:r>
      <w:r w:rsidR="00E81C35">
        <w:rPr>
          <w:rFonts w:ascii="Arial" w:hAnsi="Arial" w:cs="Arial"/>
        </w:rPr>
        <w:t>)</w:t>
      </w:r>
      <w:r w:rsidRPr="00726C22">
        <w:rPr>
          <w:rFonts w:ascii="Arial" w:hAnsi="Arial" w:cs="Arial"/>
        </w:rPr>
        <w:t xml:space="preserve">. </w:t>
      </w:r>
    </w:p>
    <w:p w:rsidR="009A3D73" w:rsidRDefault="009A3D73" w:rsidP="006953A4">
      <w:pPr>
        <w:numPr>
          <w:ilvl w:val="0"/>
          <w:numId w:val="19"/>
        </w:numPr>
        <w:spacing w:after="120"/>
        <w:rPr>
          <w:rFonts w:ascii="Arial" w:hAnsi="Arial" w:cs="Arial"/>
        </w:rPr>
      </w:pPr>
      <w:r w:rsidRPr="00726C22">
        <w:rPr>
          <w:rFonts w:ascii="Arial" w:hAnsi="Arial" w:cs="Arial"/>
        </w:rPr>
        <w:t>The results on the internal exam in CS490 indicate tha</w:t>
      </w:r>
      <w:r w:rsidR="00EE5540">
        <w:rPr>
          <w:rFonts w:ascii="Arial" w:hAnsi="Arial" w:cs="Arial"/>
        </w:rPr>
        <w:t>t the student average is at 3.0</w:t>
      </w:r>
      <w:r w:rsidRPr="00726C22">
        <w:rPr>
          <w:rFonts w:ascii="Arial" w:hAnsi="Arial" w:cs="Arial"/>
        </w:rPr>
        <w:t>/5</w:t>
      </w:r>
      <w:r w:rsidR="000B68C7">
        <w:rPr>
          <w:rFonts w:ascii="Arial" w:hAnsi="Arial" w:cs="Arial"/>
        </w:rPr>
        <w:t xml:space="preserve"> (See Figure 4.22</w:t>
      </w:r>
      <w:r w:rsidR="00E81C35">
        <w:rPr>
          <w:rFonts w:ascii="Arial" w:hAnsi="Arial" w:cs="Arial"/>
        </w:rPr>
        <w:t>)</w:t>
      </w:r>
      <w:r w:rsidRPr="00726C22">
        <w:rPr>
          <w:rFonts w:ascii="Arial" w:hAnsi="Arial" w:cs="Arial"/>
        </w:rPr>
        <w:t xml:space="preserve">. </w:t>
      </w:r>
    </w:p>
    <w:p w:rsidR="00A24D0C" w:rsidRPr="00A24D0C" w:rsidRDefault="00A24D0C" w:rsidP="006953A4">
      <w:pPr>
        <w:numPr>
          <w:ilvl w:val="0"/>
          <w:numId w:val="19"/>
        </w:numPr>
        <w:spacing w:after="120"/>
        <w:rPr>
          <w:rFonts w:ascii="Arial" w:hAnsi="Arial" w:cs="Arial"/>
        </w:rPr>
      </w:pPr>
      <w:r>
        <w:rPr>
          <w:rFonts w:ascii="Arial" w:hAnsi="Arial" w:cs="Arial"/>
        </w:rPr>
        <w:t xml:space="preserve">In 2006, </w:t>
      </w:r>
      <w:r w:rsidRPr="00A24D0C">
        <w:rPr>
          <w:rFonts w:ascii="Arial" w:hAnsi="Arial" w:cs="Arial"/>
        </w:rPr>
        <w:t xml:space="preserve">ABET accreditation evaluators recommended that the coverage of topics pertaining to this SLO be introduced early in addition to an upper division required course. As a curricular action, CS245 was modified to expand the coverage of “Computer Organization” (2007) and CS490 had increased the coverage of these topics (2008).  This contributed to the fact that the MFT results </w:t>
      </w:r>
      <w:r>
        <w:rPr>
          <w:rFonts w:ascii="Arial" w:hAnsi="Arial" w:cs="Arial"/>
        </w:rPr>
        <w:t>improved over the past few years</w:t>
      </w:r>
      <w:r w:rsidRPr="00A24D0C">
        <w:rPr>
          <w:rFonts w:ascii="Arial" w:hAnsi="Arial" w:cs="Arial"/>
        </w:rPr>
        <w:t xml:space="preserve">. </w:t>
      </w:r>
    </w:p>
    <w:p w:rsidR="009A3D73" w:rsidRPr="00726C22" w:rsidRDefault="009A3D73" w:rsidP="006953A4">
      <w:pPr>
        <w:numPr>
          <w:ilvl w:val="0"/>
          <w:numId w:val="19"/>
        </w:numPr>
        <w:spacing w:after="120"/>
        <w:rPr>
          <w:rFonts w:ascii="Arial" w:hAnsi="Arial" w:cs="Arial"/>
        </w:rPr>
      </w:pPr>
      <w:r w:rsidRPr="00726C22">
        <w:rPr>
          <w:rFonts w:ascii="Arial" w:hAnsi="Arial" w:cs="Arial"/>
        </w:rPr>
        <w:t>Students, Alumni, Faculty, Employer and IAB surveys have all been satisfactory</w:t>
      </w:r>
      <w:r w:rsidR="00E81C35">
        <w:rPr>
          <w:rFonts w:ascii="Arial" w:hAnsi="Arial" w:cs="Arial"/>
        </w:rPr>
        <w:t xml:space="preserve"> (See Figure 4.</w:t>
      </w:r>
      <w:r w:rsidR="000B68C7">
        <w:rPr>
          <w:rFonts w:ascii="Arial" w:hAnsi="Arial" w:cs="Arial"/>
        </w:rPr>
        <w:t>23</w:t>
      </w:r>
      <w:r w:rsidR="00E81C35">
        <w:rPr>
          <w:rFonts w:ascii="Arial" w:hAnsi="Arial" w:cs="Arial"/>
        </w:rPr>
        <w:t>)</w:t>
      </w:r>
      <w:r w:rsidRPr="00726C22">
        <w:rPr>
          <w:rFonts w:ascii="Arial" w:hAnsi="Arial" w:cs="Arial"/>
        </w:rPr>
        <w:t>.</w:t>
      </w:r>
    </w:p>
    <w:p w:rsidR="009A3D73" w:rsidRDefault="009A3D73" w:rsidP="006953A4">
      <w:pPr>
        <w:numPr>
          <w:ilvl w:val="0"/>
          <w:numId w:val="19"/>
        </w:numPr>
        <w:spacing w:after="120"/>
        <w:rPr>
          <w:rFonts w:ascii="Arial" w:hAnsi="Arial" w:cs="Arial"/>
        </w:rPr>
      </w:pPr>
      <w:r w:rsidRPr="00726C22">
        <w:rPr>
          <w:rFonts w:ascii="Arial" w:hAnsi="Arial" w:cs="Arial"/>
        </w:rPr>
        <w:t xml:space="preserve"> All results exceed the target levels. </w:t>
      </w:r>
      <w:r w:rsidR="00FB1627" w:rsidRPr="00726C22">
        <w:rPr>
          <w:rFonts w:ascii="Arial" w:hAnsi="Arial" w:cs="Arial"/>
        </w:rPr>
        <w:t>Even though, the results are higher than the national averages and the results are better than last year, there is room for improvement.</w:t>
      </w:r>
    </w:p>
    <w:p w:rsidR="00823376" w:rsidRDefault="00823376" w:rsidP="00823376">
      <w:pPr>
        <w:spacing w:after="120"/>
        <w:ind w:left="1080"/>
        <w:rPr>
          <w:rFonts w:ascii="Arial" w:hAnsi="Arial" w:cs="Arial"/>
        </w:rPr>
      </w:pPr>
    </w:p>
    <w:p w:rsidR="00FE0DB3" w:rsidRDefault="00FE0DB3">
      <w:pPr>
        <w:rPr>
          <w:rFonts w:ascii="Arial" w:hAnsi="Arial" w:cs="Arial"/>
          <w:b/>
          <w:u w:val="single"/>
        </w:rPr>
      </w:pPr>
      <w:r>
        <w:rPr>
          <w:rFonts w:ascii="Arial" w:hAnsi="Arial" w:cs="Arial"/>
          <w:b/>
          <w:u w:val="single"/>
        </w:rPr>
        <w:br w:type="page"/>
      </w:r>
    </w:p>
    <w:p w:rsidR="00155F5B" w:rsidRDefault="006004C2" w:rsidP="006004C2">
      <w:pPr>
        <w:pStyle w:val="NormalWeb"/>
        <w:spacing w:before="0" w:beforeAutospacing="0" w:after="0" w:afterAutospacing="0" w:line="360" w:lineRule="auto"/>
        <w:ind w:firstLine="360"/>
        <w:rPr>
          <w:rFonts w:ascii="Arial" w:hAnsi="Arial" w:cs="Arial"/>
          <w:b/>
          <w:u w:val="single"/>
        </w:rPr>
      </w:pPr>
      <w:r w:rsidRPr="006004C2">
        <w:rPr>
          <w:rFonts w:ascii="Arial" w:hAnsi="Arial" w:cs="Arial"/>
          <w:b/>
          <w:u w:val="single"/>
        </w:rPr>
        <w:lastRenderedPageBreak/>
        <w:t xml:space="preserve">Student Learning Outcomes #1 to #4 </w:t>
      </w:r>
      <w:r w:rsidR="00155F5B" w:rsidRPr="006004C2">
        <w:rPr>
          <w:rFonts w:ascii="Arial" w:hAnsi="Arial" w:cs="Arial"/>
          <w:b/>
          <w:u w:val="single"/>
        </w:rPr>
        <w:t xml:space="preserve"> (Summary)</w:t>
      </w:r>
    </w:p>
    <w:p w:rsidR="00E70303" w:rsidRDefault="00FE0DB3" w:rsidP="00B83A67">
      <w:pPr>
        <w:pStyle w:val="NormalWeb"/>
        <w:spacing w:before="240" w:beforeAutospacing="0" w:after="0" w:afterAutospacing="0" w:line="360" w:lineRule="auto"/>
        <w:ind w:firstLine="360"/>
        <w:jc w:val="center"/>
        <w:rPr>
          <w:rFonts w:ascii="Arial" w:hAnsi="Arial" w:cs="Arial"/>
          <w:b/>
          <w:bCs/>
          <w:color w:val="365F91"/>
        </w:rPr>
      </w:pPr>
      <w:r>
        <w:rPr>
          <w:b/>
          <w:noProof/>
        </w:rPr>
        <w:drawing>
          <wp:anchor distT="0" distB="0" distL="114300" distR="114300" simplePos="0" relativeHeight="251688960" behindDoc="0" locked="0" layoutInCell="1" allowOverlap="1">
            <wp:simplePos x="0" y="0"/>
            <wp:positionH relativeFrom="column">
              <wp:posOffset>4819650</wp:posOffset>
            </wp:positionH>
            <wp:positionV relativeFrom="paragraph">
              <wp:posOffset>255905</wp:posOffset>
            </wp:positionV>
            <wp:extent cx="552450" cy="29337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2450" cy="2933700"/>
                    </a:xfrm>
                    <a:prstGeom prst="rect">
                      <a:avLst/>
                    </a:prstGeom>
                    <a:noFill/>
                    <a:ln>
                      <a:noFill/>
                    </a:ln>
                  </pic:spPr>
                </pic:pic>
              </a:graphicData>
            </a:graphic>
          </wp:anchor>
        </w:drawing>
      </w:r>
      <w:r>
        <w:rPr>
          <w:b/>
          <w:noProof/>
        </w:rPr>
        <w:drawing>
          <wp:anchor distT="0" distB="0" distL="114300" distR="114300" simplePos="0" relativeHeight="251689984" behindDoc="1" locked="0" layoutInCell="1" allowOverlap="1">
            <wp:simplePos x="0" y="0"/>
            <wp:positionH relativeFrom="column">
              <wp:posOffset>371475</wp:posOffset>
            </wp:positionH>
            <wp:positionV relativeFrom="paragraph">
              <wp:posOffset>80010</wp:posOffset>
            </wp:positionV>
            <wp:extent cx="4572000" cy="3200400"/>
            <wp:effectExtent l="0" t="0" r="0" b="0"/>
            <wp:wrapTopAndBottom/>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preferRelativeResize="0">
                      <a:picLocks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4572000" cy="3200400"/>
                    </a:xfrm>
                    <a:prstGeom prst="rect">
                      <a:avLst/>
                    </a:prstGeom>
                    <a:noFill/>
                    <a:ln>
                      <a:noFill/>
                    </a:ln>
                  </pic:spPr>
                </pic:pic>
              </a:graphicData>
            </a:graphic>
          </wp:anchor>
        </w:drawing>
      </w:r>
      <w:r w:rsidR="00E70303" w:rsidRPr="00E65125">
        <w:rPr>
          <w:rFonts w:ascii="Arial" w:hAnsi="Arial" w:cs="Arial"/>
          <w:b/>
          <w:bCs/>
          <w:color w:val="365F91"/>
        </w:rPr>
        <w:t>Figure 4.</w:t>
      </w:r>
      <w:r w:rsidR="00B83A67">
        <w:rPr>
          <w:rFonts w:ascii="Arial" w:hAnsi="Arial" w:cs="Arial"/>
          <w:b/>
          <w:bCs/>
          <w:color w:val="365F91"/>
        </w:rPr>
        <w:t>24: MFT Median Results</w:t>
      </w:r>
    </w:p>
    <w:p w:rsidR="00E70303" w:rsidRDefault="00E70303" w:rsidP="00E70303">
      <w:pPr>
        <w:pStyle w:val="NormalWeb"/>
        <w:spacing w:before="0" w:beforeAutospacing="0" w:after="0" w:afterAutospacing="0"/>
        <w:ind w:firstLine="360"/>
        <w:jc w:val="center"/>
        <w:rPr>
          <w:rFonts w:ascii="Arial" w:hAnsi="Arial" w:cs="Arial"/>
          <w:i/>
          <w:iCs/>
        </w:rPr>
      </w:pPr>
    </w:p>
    <w:p w:rsidR="00E70303" w:rsidRDefault="00035023" w:rsidP="00B83A67">
      <w:pPr>
        <w:pStyle w:val="NormalWeb"/>
        <w:spacing w:before="240" w:beforeAutospacing="0" w:after="0" w:afterAutospacing="0"/>
        <w:ind w:firstLine="360"/>
        <w:jc w:val="center"/>
        <w:rPr>
          <w:rFonts w:ascii="Arial" w:hAnsi="Arial" w:cs="Arial"/>
          <w:i/>
          <w:iCs/>
        </w:rPr>
      </w:pPr>
      <w:r w:rsidRPr="00E65125">
        <w:rPr>
          <w:rFonts w:ascii="Arial" w:hAnsi="Arial" w:cs="Arial"/>
          <w:b/>
          <w:bCs/>
          <w:color w:val="365F91"/>
        </w:rPr>
        <w:t>Figure 4</w:t>
      </w:r>
      <w:r>
        <w:rPr>
          <w:rFonts w:ascii="Arial" w:hAnsi="Arial" w:cs="Arial"/>
          <w:b/>
          <w:bCs/>
          <w:color w:val="365F91"/>
        </w:rPr>
        <w:t>.</w:t>
      </w:r>
      <w:r w:rsidR="00B83A67">
        <w:rPr>
          <w:rFonts w:ascii="Arial" w:hAnsi="Arial" w:cs="Arial"/>
          <w:b/>
          <w:bCs/>
          <w:color w:val="365F91"/>
        </w:rPr>
        <w:t>25: CS490 Results</w:t>
      </w:r>
    </w:p>
    <w:p w:rsidR="00E70303" w:rsidRDefault="001B7B0B" w:rsidP="00E70303">
      <w:pPr>
        <w:jc w:val="center"/>
        <w:rPr>
          <w:rFonts w:ascii="Arial" w:hAnsi="Arial" w:cs="Arial"/>
          <w:iCs/>
          <w:u w:val="single"/>
        </w:rPr>
      </w:pPr>
      <w:r>
        <w:rPr>
          <w:b/>
          <w:noProof/>
        </w:rPr>
        <w:drawing>
          <wp:anchor distT="0" distB="0" distL="114300" distR="114300" simplePos="0" relativeHeight="251746304" behindDoc="0" locked="1" layoutInCell="1" allowOverlap="0">
            <wp:simplePos x="0" y="0"/>
            <wp:positionH relativeFrom="column">
              <wp:posOffset>752475</wp:posOffset>
            </wp:positionH>
            <wp:positionV relativeFrom="line">
              <wp:posOffset>-308610</wp:posOffset>
            </wp:positionV>
            <wp:extent cx="4572000" cy="3200400"/>
            <wp:effectExtent l="0" t="0" r="0" b="0"/>
            <wp:wrapTopAndBottom/>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preferRelativeResize="0">
                      <a:picLocks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4572000" cy="3200400"/>
                    </a:xfrm>
                    <a:prstGeom prst="rect">
                      <a:avLst/>
                    </a:prstGeom>
                    <a:noFill/>
                    <a:ln>
                      <a:noFill/>
                    </a:ln>
                  </pic:spPr>
                </pic:pic>
              </a:graphicData>
            </a:graphic>
          </wp:anchor>
        </w:drawing>
      </w:r>
    </w:p>
    <w:p w:rsidR="00E70303" w:rsidRDefault="00035023" w:rsidP="00B83A67">
      <w:pPr>
        <w:tabs>
          <w:tab w:val="num" w:pos="1440"/>
        </w:tabs>
        <w:spacing w:before="240" w:line="480" w:lineRule="auto"/>
        <w:ind w:left="720"/>
        <w:jc w:val="center"/>
        <w:rPr>
          <w:rFonts w:ascii="Arial" w:hAnsi="Arial" w:cs="Arial"/>
          <w:iCs/>
          <w:u w:val="single"/>
        </w:rPr>
      </w:pPr>
      <w:r w:rsidRPr="00E65125">
        <w:rPr>
          <w:rFonts w:ascii="Arial" w:hAnsi="Arial" w:cs="Arial"/>
          <w:b/>
          <w:bCs/>
          <w:color w:val="365F91"/>
        </w:rPr>
        <w:lastRenderedPageBreak/>
        <w:t>Figure 4</w:t>
      </w:r>
      <w:r w:rsidR="00E70303">
        <w:rPr>
          <w:b/>
          <w:noProof/>
        </w:rPr>
        <w:drawing>
          <wp:anchor distT="0" distB="0" distL="114300" distR="114300" simplePos="0" relativeHeight="251685888" behindDoc="1" locked="0" layoutInCell="1" allowOverlap="1">
            <wp:simplePos x="0" y="0"/>
            <wp:positionH relativeFrom="column">
              <wp:posOffset>933450</wp:posOffset>
            </wp:positionH>
            <wp:positionV relativeFrom="line">
              <wp:posOffset>47625</wp:posOffset>
            </wp:positionV>
            <wp:extent cx="4572000" cy="3200400"/>
            <wp:effectExtent l="0" t="0" r="0" b="0"/>
            <wp:wrapTopAndBottom/>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preferRelativeResize="0">
                      <a:picLocks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4572000" cy="3200400"/>
                    </a:xfrm>
                    <a:prstGeom prst="rect">
                      <a:avLst/>
                    </a:prstGeom>
                    <a:noFill/>
                    <a:ln>
                      <a:noFill/>
                    </a:ln>
                  </pic:spPr>
                </pic:pic>
              </a:graphicData>
            </a:graphic>
          </wp:anchor>
        </w:drawing>
      </w:r>
      <w:r>
        <w:rPr>
          <w:rFonts w:ascii="Arial" w:hAnsi="Arial" w:cs="Arial"/>
          <w:b/>
          <w:bCs/>
          <w:color w:val="365F91"/>
        </w:rPr>
        <w:t>.</w:t>
      </w:r>
      <w:r w:rsidR="00B83A67">
        <w:rPr>
          <w:rFonts w:ascii="Arial" w:hAnsi="Arial" w:cs="Arial"/>
          <w:b/>
          <w:bCs/>
          <w:color w:val="365F91"/>
        </w:rPr>
        <w:t>26: MFT-GPA Correlation Results</w:t>
      </w:r>
    </w:p>
    <w:p w:rsidR="00155F5B" w:rsidRPr="0090697C" w:rsidRDefault="00155F5B" w:rsidP="009A1D7B">
      <w:pPr>
        <w:tabs>
          <w:tab w:val="num" w:pos="1440"/>
        </w:tabs>
        <w:spacing w:line="480" w:lineRule="auto"/>
        <w:ind w:left="720"/>
        <w:rPr>
          <w:rFonts w:ascii="Arial" w:hAnsi="Arial" w:cs="Arial"/>
          <w:iCs/>
          <w:u w:val="single"/>
        </w:rPr>
      </w:pPr>
      <w:r w:rsidRPr="0090697C">
        <w:rPr>
          <w:rFonts w:ascii="Arial" w:hAnsi="Arial" w:cs="Arial"/>
          <w:iCs/>
          <w:u w:val="single"/>
        </w:rPr>
        <w:t>Analysis:</w:t>
      </w:r>
    </w:p>
    <w:p w:rsidR="00155F5B" w:rsidRPr="0090697C" w:rsidRDefault="00304BC8" w:rsidP="006953A4">
      <w:pPr>
        <w:numPr>
          <w:ilvl w:val="0"/>
          <w:numId w:val="19"/>
        </w:numPr>
        <w:spacing w:after="120"/>
        <w:rPr>
          <w:rFonts w:ascii="Arial" w:hAnsi="Arial" w:cs="Arial"/>
        </w:rPr>
      </w:pPr>
      <w:r w:rsidRPr="0090697C">
        <w:rPr>
          <w:rFonts w:ascii="Arial" w:hAnsi="Arial" w:cs="Arial"/>
        </w:rPr>
        <w:t>Ov</w:t>
      </w:r>
      <w:r w:rsidR="00FE510E">
        <w:rPr>
          <w:rFonts w:ascii="Arial" w:hAnsi="Arial" w:cs="Arial"/>
        </w:rPr>
        <w:t>er the last five years, over 9,100 students from over 23</w:t>
      </w:r>
      <w:r w:rsidRPr="0090697C">
        <w:rPr>
          <w:rFonts w:ascii="Arial" w:hAnsi="Arial" w:cs="Arial"/>
        </w:rPr>
        <w:t>0 institutions have taken the MFT in Computer Scie</w:t>
      </w:r>
      <w:r w:rsidR="00847D9E">
        <w:rPr>
          <w:rFonts w:ascii="Arial" w:hAnsi="Arial" w:cs="Arial"/>
        </w:rPr>
        <w:t>nce. During the same period, 130</w:t>
      </w:r>
      <w:r w:rsidRPr="0090697C">
        <w:rPr>
          <w:rFonts w:ascii="Arial" w:hAnsi="Arial" w:cs="Arial"/>
        </w:rPr>
        <w:t xml:space="preserve"> graduating Computer Science seniors have taken the MFT at California State University, Los Angeles. The</w:t>
      </w:r>
      <w:r w:rsidR="00155F5B" w:rsidRPr="0090697C">
        <w:rPr>
          <w:rFonts w:ascii="Arial" w:hAnsi="Arial" w:cs="Arial"/>
        </w:rPr>
        <w:t xml:space="preserve"> me</w:t>
      </w:r>
      <w:r w:rsidRPr="0090697C">
        <w:rPr>
          <w:rFonts w:ascii="Arial" w:hAnsi="Arial" w:cs="Arial"/>
        </w:rPr>
        <w:t>dian student placed at the 57</w:t>
      </w:r>
      <w:r w:rsidR="00155F5B" w:rsidRPr="00847D9E">
        <w:rPr>
          <w:rFonts w:ascii="Arial" w:hAnsi="Arial" w:cs="Arial"/>
          <w:vertAlign w:val="superscript"/>
        </w:rPr>
        <w:t>th</w:t>
      </w:r>
      <w:r w:rsidR="0090697C">
        <w:rPr>
          <w:rFonts w:ascii="Arial" w:hAnsi="Arial" w:cs="Arial"/>
        </w:rPr>
        <w:t xml:space="preserve"> </w:t>
      </w:r>
      <w:r w:rsidR="00155F5B" w:rsidRPr="0090697C">
        <w:rPr>
          <w:rFonts w:ascii="Arial" w:hAnsi="Arial" w:cs="Arial"/>
        </w:rPr>
        <w:t>percentile of the entire student population</w:t>
      </w:r>
      <w:r w:rsidR="00792DCC">
        <w:rPr>
          <w:rFonts w:ascii="Arial" w:hAnsi="Arial" w:cs="Arial"/>
        </w:rPr>
        <w:t xml:space="preserve"> (See Figure 4.24</w:t>
      </w:r>
      <w:r w:rsidR="00E81C35">
        <w:rPr>
          <w:rFonts w:ascii="Arial" w:hAnsi="Arial" w:cs="Arial"/>
        </w:rPr>
        <w:t>)</w:t>
      </w:r>
      <w:r w:rsidR="00155F5B" w:rsidRPr="0090697C">
        <w:rPr>
          <w:rFonts w:ascii="Arial" w:hAnsi="Arial" w:cs="Arial"/>
        </w:rPr>
        <w:t xml:space="preserve">.  </w:t>
      </w:r>
    </w:p>
    <w:p w:rsidR="00155F5B" w:rsidRPr="0090697C" w:rsidRDefault="00155F5B" w:rsidP="006953A4">
      <w:pPr>
        <w:numPr>
          <w:ilvl w:val="0"/>
          <w:numId w:val="19"/>
        </w:numPr>
        <w:spacing w:after="120"/>
        <w:rPr>
          <w:rFonts w:ascii="Arial" w:hAnsi="Arial" w:cs="Arial"/>
        </w:rPr>
      </w:pPr>
      <w:r w:rsidRPr="0090697C">
        <w:rPr>
          <w:rFonts w:ascii="Arial" w:hAnsi="Arial" w:cs="Arial"/>
        </w:rPr>
        <w:t xml:space="preserve">The results on the internal exam in CS490 indicate that the student average is </w:t>
      </w:r>
      <w:r w:rsidR="0090697C" w:rsidRPr="0090697C">
        <w:rPr>
          <w:rFonts w:ascii="Arial" w:hAnsi="Arial" w:cs="Arial"/>
        </w:rPr>
        <w:t>12.5/20</w:t>
      </w:r>
      <w:r w:rsidR="00792DCC">
        <w:rPr>
          <w:rFonts w:ascii="Arial" w:hAnsi="Arial" w:cs="Arial"/>
        </w:rPr>
        <w:t xml:space="preserve"> (See Figure 4.25</w:t>
      </w:r>
      <w:r w:rsidR="00E81C35">
        <w:rPr>
          <w:rFonts w:ascii="Arial" w:hAnsi="Arial" w:cs="Arial"/>
        </w:rPr>
        <w:t>)</w:t>
      </w:r>
      <w:r w:rsidR="0090697C" w:rsidRPr="0090697C">
        <w:rPr>
          <w:rFonts w:ascii="Arial" w:hAnsi="Arial" w:cs="Arial"/>
        </w:rPr>
        <w:t>.</w:t>
      </w:r>
      <w:r w:rsidRPr="0090697C">
        <w:rPr>
          <w:rFonts w:ascii="Arial" w:hAnsi="Arial" w:cs="Arial"/>
        </w:rPr>
        <w:t xml:space="preserve"> </w:t>
      </w:r>
    </w:p>
    <w:p w:rsidR="00155F5B" w:rsidRPr="0090697C" w:rsidRDefault="00155F5B" w:rsidP="006953A4">
      <w:pPr>
        <w:numPr>
          <w:ilvl w:val="0"/>
          <w:numId w:val="19"/>
        </w:numPr>
        <w:spacing w:after="120"/>
        <w:rPr>
          <w:rFonts w:ascii="Arial" w:hAnsi="Arial" w:cs="Arial"/>
        </w:rPr>
      </w:pPr>
      <w:r w:rsidRPr="0090697C">
        <w:rPr>
          <w:rFonts w:ascii="Arial" w:hAnsi="Arial" w:cs="Arial"/>
        </w:rPr>
        <w:t>Correlation between MFT score and major GPA is around 0.8 (as measured by Pearson Correlation Coefficient) indicating a strong positive relationship between the two</w:t>
      </w:r>
      <w:r w:rsidR="00792DCC">
        <w:rPr>
          <w:rFonts w:ascii="Arial" w:hAnsi="Arial" w:cs="Arial"/>
        </w:rPr>
        <w:t xml:space="preserve"> (See Figure 4.26</w:t>
      </w:r>
      <w:r w:rsidR="00E81C35">
        <w:rPr>
          <w:rFonts w:ascii="Arial" w:hAnsi="Arial" w:cs="Arial"/>
        </w:rPr>
        <w:t>)</w:t>
      </w:r>
      <w:r w:rsidRPr="0090697C">
        <w:rPr>
          <w:rFonts w:ascii="Arial" w:hAnsi="Arial" w:cs="Arial"/>
        </w:rPr>
        <w:t xml:space="preserve">. </w:t>
      </w:r>
    </w:p>
    <w:p w:rsidR="00155F5B" w:rsidRPr="0090697C" w:rsidRDefault="00155F5B" w:rsidP="006953A4">
      <w:pPr>
        <w:numPr>
          <w:ilvl w:val="0"/>
          <w:numId w:val="19"/>
        </w:numPr>
        <w:spacing w:after="120"/>
        <w:rPr>
          <w:rFonts w:ascii="Arial" w:hAnsi="Arial" w:cs="Arial"/>
        </w:rPr>
      </w:pPr>
      <w:r w:rsidRPr="0090697C">
        <w:rPr>
          <w:rFonts w:ascii="Arial" w:hAnsi="Arial" w:cs="Arial"/>
        </w:rPr>
        <w:t>The o</w:t>
      </w:r>
      <w:r w:rsidR="004F61EE" w:rsidRPr="0090697C">
        <w:rPr>
          <w:rFonts w:ascii="Arial" w:hAnsi="Arial" w:cs="Arial"/>
        </w:rPr>
        <w:t>verall results are satisfactory and above the target levels.</w:t>
      </w:r>
    </w:p>
    <w:p w:rsidR="00E7742D" w:rsidRDefault="00E7742D" w:rsidP="00155F5B">
      <w:pPr>
        <w:rPr>
          <w:b/>
          <w:u w:val="single"/>
        </w:rPr>
      </w:pPr>
    </w:p>
    <w:p w:rsidR="009A1D7B" w:rsidRDefault="006004C2" w:rsidP="009A1D7B">
      <w:pPr>
        <w:spacing w:before="100" w:beforeAutospacing="1" w:after="100" w:afterAutospacing="1"/>
        <w:ind w:left="360"/>
        <w:rPr>
          <w:rFonts w:ascii="Arial" w:hAnsi="Arial" w:cs="Arial"/>
          <w:i/>
          <w:iCs/>
        </w:rPr>
      </w:pPr>
      <w:r w:rsidRPr="006004C2">
        <w:rPr>
          <w:rFonts w:ascii="Arial" w:hAnsi="Arial" w:cs="Arial"/>
          <w:b/>
          <w:u w:val="single"/>
        </w:rPr>
        <w:t>Student Learning Outcome #</w:t>
      </w:r>
      <w:r>
        <w:rPr>
          <w:rFonts w:ascii="Arial" w:hAnsi="Arial" w:cs="Arial"/>
          <w:b/>
          <w:u w:val="single"/>
        </w:rPr>
        <w:t>5</w:t>
      </w:r>
      <w:r w:rsidR="009A1D7B">
        <w:rPr>
          <w:rFonts w:ascii="Arial" w:hAnsi="Arial" w:cs="Arial"/>
          <w:b/>
          <w:u w:val="single"/>
        </w:rPr>
        <w:t xml:space="preserve">: </w:t>
      </w:r>
      <w:r w:rsidR="009A1D7B" w:rsidRPr="008E270D">
        <w:rPr>
          <w:rFonts w:ascii="Arial" w:hAnsi="Arial" w:cs="Arial"/>
          <w:i/>
          <w:iCs/>
        </w:rPr>
        <w:t>Students will have the training to analyze problems and identify and define the computing requirements appropriate to their solutions.</w:t>
      </w:r>
    </w:p>
    <w:p w:rsidR="009C4F5E" w:rsidRDefault="0051208D" w:rsidP="009C4F5E">
      <w:pPr>
        <w:spacing w:before="100" w:beforeAutospacing="1" w:after="100" w:afterAutospacing="1"/>
        <w:rPr>
          <w:rFonts w:ascii="Arial" w:hAnsi="Arial" w:cs="Arial"/>
        </w:rPr>
      </w:pPr>
      <w:r>
        <w:rPr>
          <w:rFonts w:ascii="Arial" w:hAnsi="Arial" w:cs="Arial"/>
        </w:rPr>
        <w:tab/>
      </w:r>
      <w:r>
        <w:rPr>
          <w:rFonts w:ascii="Arial" w:hAnsi="Arial" w:cs="Arial"/>
        </w:rPr>
        <w:tab/>
      </w:r>
    </w:p>
    <w:p w:rsidR="00E12AFE" w:rsidRDefault="00E12AFE" w:rsidP="00E12AFE">
      <w:pPr>
        <w:spacing w:before="120" w:after="100" w:afterAutospacing="1"/>
        <w:ind w:left="1080" w:hanging="806"/>
        <w:jc w:val="center"/>
        <w:rPr>
          <w:rFonts w:ascii="Arial" w:hAnsi="Arial" w:cs="Arial"/>
          <w:b/>
          <w:bCs/>
          <w:color w:val="365F91"/>
        </w:rPr>
      </w:pPr>
    </w:p>
    <w:p w:rsidR="007F3796" w:rsidRDefault="00516562" w:rsidP="00E12AFE">
      <w:pPr>
        <w:spacing w:before="120" w:after="100" w:afterAutospacing="1"/>
        <w:ind w:left="1080" w:hanging="806"/>
        <w:jc w:val="center"/>
        <w:rPr>
          <w:rFonts w:ascii="Arial" w:hAnsi="Arial" w:cs="Arial"/>
          <w:b/>
          <w:bCs/>
          <w:color w:val="365F91"/>
        </w:rPr>
      </w:pPr>
      <w:r w:rsidRPr="00E65125">
        <w:rPr>
          <w:rFonts w:ascii="Arial" w:hAnsi="Arial" w:cs="Arial"/>
          <w:b/>
          <w:bCs/>
          <w:color w:val="365F91"/>
        </w:rPr>
        <w:lastRenderedPageBreak/>
        <w:t>Figure 4</w:t>
      </w:r>
      <w:r w:rsidR="007F3796">
        <w:rPr>
          <w:noProof/>
        </w:rPr>
        <w:drawing>
          <wp:anchor distT="0" distB="0" distL="114300" distR="114300" simplePos="0" relativeHeight="251687936" behindDoc="1" locked="0" layoutInCell="1" allowOverlap="1">
            <wp:simplePos x="0" y="0"/>
            <wp:positionH relativeFrom="column">
              <wp:posOffset>771525</wp:posOffset>
            </wp:positionH>
            <wp:positionV relativeFrom="paragraph">
              <wp:posOffset>0</wp:posOffset>
            </wp:positionV>
            <wp:extent cx="4572000" cy="3200400"/>
            <wp:effectExtent l="0" t="0" r="0" b="0"/>
            <wp:wrapTopAndBottom/>
            <wp:docPr id="26"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preferRelativeResize="0">
                      <a:picLocks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200400"/>
                    </a:xfrm>
                    <a:prstGeom prst="rect">
                      <a:avLst/>
                    </a:prstGeom>
                    <a:noFill/>
                    <a:ln>
                      <a:noFill/>
                    </a:ln>
                  </pic:spPr>
                </pic:pic>
              </a:graphicData>
            </a:graphic>
          </wp:anchor>
        </w:drawing>
      </w:r>
      <w:r>
        <w:rPr>
          <w:rFonts w:ascii="Arial" w:hAnsi="Arial" w:cs="Arial"/>
          <w:b/>
          <w:bCs/>
          <w:color w:val="365F91"/>
        </w:rPr>
        <w:t>.</w:t>
      </w:r>
      <w:r w:rsidR="00672583">
        <w:rPr>
          <w:rFonts w:ascii="Arial" w:hAnsi="Arial" w:cs="Arial"/>
          <w:b/>
          <w:bCs/>
          <w:color w:val="365F91"/>
        </w:rPr>
        <w:t>27: CS337 Skill Evaluation</w:t>
      </w:r>
    </w:p>
    <w:p w:rsidR="00F7242C" w:rsidRDefault="00F7242C" w:rsidP="00E12AFE">
      <w:pPr>
        <w:spacing w:before="120" w:after="100" w:afterAutospacing="1"/>
        <w:ind w:left="1080" w:hanging="806"/>
        <w:jc w:val="center"/>
        <w:rPr>
          <w:rFonts w:ascii="Arial" w:hAnsi="Arial" w:cs="Arial"/>
          <w:b/>
          <w:bCs/>
          <w:color w:val="365F91"/>
        </w:rPr>
      </w:pPr>
    </w:p>
    <w:p w:rsidR="007F3796" w:rsidRDefault="00516562" w:rsidP="00516562">
      <w:pPr>
        <w:spacing w:before="100" w:beforeAutospacing="1" w:after="100" w:afterAutospacing="1"/>
        <w:ind w:left="1080" w:hanging="810"/>
        <w:jc w:val="center"/>
        <w:rPr>
          <w:rFonts w:ascii="Arial" w:hAnsi="Arial" w:cs="Arial"/>
          <w:highlight w:val="yellow"/>
        </w:rPr>
      </w:pPr>
      <w:r w:rsidRPr="00E65125">
        <w:rPr>
          <w:rFonts w:ascii="Arial" w:hAnsi="Arial" w:cs="Arial"/>
          <w:b/>
          <w:bCs/>
          <w:color w:val="365F91"/>
        </w:rPr>
        <w:t>Figure 4</w:t>
      </w:r>
      <w:r>
        <w:rPr>
          <w:noProof/>
        </w:rPr>
        <w:drawing>
          <wp:anchor distT="0" distB="0" distL="114300" distR="114300" simplePos="0" relativeHeight="251747328" behindDoc="0" locked="0" layoutInCell="1" allowOverlap="1">
            <wp:simplePos x="1828800" y="914400"/>
            <wp:positionH relativeFrom="column">
              <wp:align>center</wp:align>
            </wp:positionH>
            <wp:positionV relativeFrom="paragraph">
              <wp:posOffset>0</wp:posOffset>
            </wp:positionV>
            <wp:extent cx="4572000" cy="3200400"/>
            <wp:effectExtent l="0" t="0" r="0" b="0"/>
            <wp:wrapTopAndBottom/>
            <wp:docPr id="84"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r>
        <w:rPr>
          <w:rFonts w:ascii="Arial" w:hAnsi="Arial" w:cs="Arial"/>
          <w:b/>
          <w:bCs/>
          <w:color w:val="365F91"/>
        </w:rPr>
        <w:t>.</w:t>
      </w:r>
      <w:r w:rsidR="00672583">
        <w:rPr>
          <w:rFonts w:ascii="Arial" w:hAnsi="Arial" w:cs="Arial"/>
          <w:b/>
          <w:bCs/>
          <w:color w:val="365F91"/>
        </w:rPr>
        <w:t>28: CS491/CS496 Skill Evaluation</w:t>
      </w:r>
    </w:p>
    <w:p w:rsidR="00516562" w:rsidRDefault="00516562" w:rsidP="00B94CD7">
      <w:pPr>
        <w:spacing w:before="100" w:beforeAutospacing="1" w:after="100" w:afterAutospacing="1"/>
        <w:ind w:left="1080" w:firstLine="360"/>
        <w:rPr>
          <w:rFonts w:ascii="Arial" w:hAnsi="Arial" w:cs="Arial"/>
          <w:highlight w:val="yellow"/>
        </w:rPr>
      </w:pPr>
    </w:p>
    <w:p w:rsidR="00CB5190" w:rsidRDefault="00D142D4" w:rsidP="003E5212">
      <w:pPr>
        <w:spacing w:before="100" w:beforeAutospacing="1" w:after="100" w:afterAutospacing="1"/>
        <w:ind w:left="1080" w:firstLine="360"/>
        <w:rPr>
          <w:rFonts w:ascii="Arial" w:hAnsi="Arial" w:cs="Arial"/>
        </w:rPr>
      </w:pPr>
      <w:r w:rsidRPr="003B0918">
        <w:rPr>
          <w:rFonts w:ascii="Arial" w:hAnsi="Arial" w:cs="Arial"/>
          <w:highlight w:val="yellow"/>
        </w:rPr>
        <w:t xml:space="preserve"> </w:t>
      </w:r>
    </w:p>
    <w:p w:rsidR="00D37D92" w:rsidRDefault="00D37D92" w:rsidP="00F7242C">
      <w:pPr>
        <w:jc w:val="center"/>
        <w:rPr>
          <w:rFonts w:ascii="Arial" w:hAnsi="Arial" w:cs="Arial"/>
          <w:b/>
          <w:bCs/>
          <w:color w:val="365F91"/>
        </w:rPr>
      </w:pPr>
      <w:r>
        <w:rPr>
          <w:rFonts w:ascii="Arial" w:hAnsi="Arial" w:cs="Arial"/>
          <w:b/>
          <w:bCs/>
          <w:noProof/>
          <w:color w:val="365F91"/>
        </w:rPr>
        <w:lastRenderedPageBreak/>
        <w:drawing>
          <wp:inline distT="0" distB="0" distL="0" distR="0">
            <wp:extent cx="4599432" cy="3200400"/>
            <wp:effectExtent l="0" t="0" r="0" b="0"/>
            <wp:docPr id="18"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9432" cy="3200400"/>
                    </a:xfrm>
                    <a:prstGeom prst="rect">
                      <a:avLst/>
                    </a:prstGeom>
                    <a:noFill/>
                  </pic:spPr>
                </pic:pic>
              </a:graphicData>
            </a:graphic>
          </wp:inline>
        </w:drawing>
      </w:r>
    </w:p>
    <w:p w:rsidR="003E5212" w:rsidRDefault="003E5212" w:rsidP="00F7242C">
      <w:pPr>
        <w:jc w:val="center"/>
        <w:rPr>
          <w:rFonts w:ascii="Arial" w:hAnsi="Arial" w:cs="Arial"/>
          <w:b/>
          <w:bCs/>
          <w:color w:val="365F91"/>
        </w:rPr>
      </w:pPr>
      <w:r w:rsidRPr="00E65125">
        <w:rPr>
          <w:rFonts w:ascii="Arial" w:hAnsi="Arial" w:cs="Arial"/>
          <w:b/>
          <w:bCs/>
          <w:color w:val="365F91"/>
        </w:rPr>
        <w:t>Figure 4</w:t>
      </w:r>
      <w:r>
        <w:rPr>
          <w:rFonts w:ascii="Arial" w:hAnsi="Arial" w:cs="Arial"/>
          <w:b/>
          <w:bCs/>
          <w:color w:val="365F91"/>
        </w:rPr>
        <w:t>.</w:t>
      </w:r>
      <w:r w:rsidR="00672583">
        <w:rPr>
          <w:rFonts w:ascii="Arial" w:hAnsi="Arial" w:cs="Arial"/>
          <w:b/>
          <w:bCs/>
          <w:color w:val="365F91"/>
        </w:rPr>
        <w:t xml:space="preserve">29: </w:t>
      </w:r>
      <w:r w:rsidR="00E12AFE">
        <w:rPr>
          <w:rFonts w:ascii="Arial" w:hAnsi="Arial" w:cs="Arial"/>
          <w:b/>
          <w:bCs/>
          <w:color w:val="365F91"/>
        </w:rPr>
        <w:t>CS337</w:t>
      </w:r>
      <w:r w:rsidR="00672583">
        <w:rPr>
          <w:rFonts w:ascii="Arial" w:hAnsi="Arial" w:cs="Arial"/>
          <w:b/>
          <w:bCs/>
          <w:color w:val="365F91"/>
        </w:rPr>
        <w:t xml:space="preserve"> Rubric Evaluation (SE-Requirements)</w:t>
      </w:r>
    </w:p>
    <w:p w:rsidR="00F7242C" w:rsidRDefault="00F7242C" w:rsidP="003E5212">
      <w:pPr>
        <w:jc w:val="center"/>
      </w:pPr>
    </w:p>
    <w:p w:rsidR="003E5212" w:rsidRDefault="00B64CBD" w:rsidP="003E5212">
      <w:pPr>
        <w:jc w:val="center"/>
      </w:pPr>
      <w:r>
        <w:rPr>
          <w:noProof/>
        </w:rPr>
        <w:drawing>
          <wp:inline distT="0" distB="0" distL="0" distR="0">
            <wp:extent cx="4572000" cy="3200400"/>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200400"/>
                    </a:xfrm>
                    <a:prstGeom prst="rect">
                      <a:avLst/>
                    </a:prstGeom>
                    <a:noFill/>
                  </pic:spPr>
                </pic:pic>
              </a:graphicData>
            </a:graphic>
          </wp:inline>
        </w:drawing>
      </w:r>
    </w:p>
    <w:p w:rsidR="003E5212" w:rsidRDefault="003E5212" w:rsidP="003E5212">
      <w:pPr>
        <w:jc w:val="center"/>
        <w:rPr>
          <w:rFonts w:ascii="Arial" w:hAnsi="Arial" w:cs="Arial"/>
          <w:b/>
          <w:bCs/>
          <w:color w:val="365F91"/>
        </w:rPr>
      </w:pPr>
      <w:r w:rsidRPr="00E65125">
        <w:rPr>
          <w:rFonts w:ascii="Arial" w:hAnsi="Arial" w:cs="Arial"/>
          <w:b/>
          <w:bCs/>
          <w:color w:val="365F91"/>
        </w:rPr>
        <w:t>Figure 4</w:t>
      </w:r>
      <w:r>
        <w:rPr>
          <w:rFonts w:ascii="Arial" w:hAnsi="Arial" w:cs="Arial"/>
          <w:b/>
          <w:bCs/>
          <w:color w:val="365F91"/>
        </w:rPr>
        <w:t>.</w:t>
      </w:r>
      <w:r w:rsidR="00672583">
        <w:rPr>
          <w:rFonts w:ascii="Arial" w:hAnsi="Arial" w:cs="Arial"/>
          <w:b/>
          <w:bCs/>
          <w:color w:val="365F91"/>
        </w:rPr>
        <w:t>30:</w:t>
      </w:r>
      <w:r w:rsidR="00672583" w:rsidRPr="00672583">
        <w:rPr>
          <w:rFonts w:ascii="Arial" w:hAnsi="Arial" w:cs="Arial"/>
          <w:b/>
          <w:bCs/>
          <w:color w:val="365F91"/>
        </w:rPr>
        <w:t xml:space="preserve"> </w:t>
      </w:r>
      <w:r w:rsidR="00672583">
        <w:rPr>
          <w:rFonts w:ascii="Arial" w:hAnsi="Arial" w:cs="Arial"/>
          <w:b/>
          <w:bCs/>
          <w:color w:val="365F91"/>
        </w:rPr>
        <w:t>CS496A Rubric Evaluation (SE-Requirements)</w:t>
      </w:r>
    </w:p>
    <w:p w:rsidR="00017340" w:rsidRDefault="00017340">
      <w:pPr>
        <w:rPr>
          <w:rFonts w:ascii="Arial" w:hAnsi="Arial" w:cs="Arial"/>
          <w:b/>
          <w:bCs/>
          <w:color w:val="365F91"/>
        </w:rPr>
      </w:pPr>
    </w:p>
    <w:p w:rsidR="00017340" w:rsidRDefault="00017340" w:rsidP="003E5212">
      <w:pPr>
        <w:jc w:val="center"/>
      </w:pPr>
    </w:p>
    <w:p w:rsidR="003E5212" w:rsidRDefault="003E5212" w:rsidP="00155F5B"/>
    <w:p w:rsidR="00017340" w:rsidRDefault="00017340"/>
    <w:p w:rsidR="00017340" w:rsidRDefault="00017340"/>
    <w:p w:rsidR="00B64CBD" w:rsidRDefault="00B64CBD" w:rsidP="00F7242C">
      <w:pPr>
        <w:jc w:val="center"/>
        <w:rPr>
          <w:rFonts w:ascii="Arial" w:hAnsi="Arial" w:cs="Arial"/>
          <w:b/>
          <w:bCs/>
          <w:color w:val="365F91"/>
        </w:rPr>
      </w:pPr>
    </w:p>
    <w:p w:rsidR="00170F07" w:rsidRDefault="00170F07" w:rsidP="00F7242C">
      <w:pPr>
        <w:jc w:val="center"/>
        <w:rPr>
          <w:rFonts w:ascii="Arial" w:hAnsi="Arial" w:cs="Arial"/>
          <w:b/>
          <w:bCs/>
          <w:color w:val="365F91"/>
        </w:rPr>
      </w:pPr>
      <w:r>
        <w:rPr>
          <w:rFonts w:ascii="Arial" w:hAnsi="Arial" w:cs="Arial"/>
          <w:b/>
          <w:bCs/>
          <w:noProof/>
          <w:color w:val="365F91"/>
        </w:rPr>
        <w:lastRenderedPageBreak/>
        <w:drawing>
          <wp:inline distT="0" distB="0" distL="0" distR="0">
            <wp:extent cx="4599432" cy="320040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9432" cy="3200400"/>
                    </a:xfrm>
                    <a:prstGeom prst="rect">
                      <a:avLst/>
                    </a:prstGeom>
                    <a:noFill/>
                  </pic:spPr>
                </pic:pic>
              </a:graphicData>
            </a:graphic>
          </wp:inline>
        </w:drawing>
      </w:r>
    </w:p>
    <w:p w:rsidR="00017340" w:rsidRDefault="00017340" w:rsidP="00F7242C">
      <w:pPr>
        <w:jc w:val="center"/>
        <w:rPr>
          <w:rFonts w:ascii="Arial" w:hAnsi="Arial" w:cs="Arial"/>
          <w:b/>
          <w:bCs/>
          <w:color w:val="365F91"/>
        </w:rPr>
      </w:pPr>
      <w:r w:rsidRPr="00E65125">
        <w:rPr>
          <w:rFonts w:ascii="Arial" w:hAnsi="Arial" w:cs="Arial"/>
          <w:b/>
          <w:bCs/>
          <w:color w:val="365F91"/>
        </w:rPr>
        <w:t>Figure 4</w:t>
      </w:r>
      <w:r>
        <w:rPr>
          <w:rFonts w:ascii="Arial" w:hAnsi="Arial" w:cs="Arial"/>
          <w:b/>
          <w:bCs/>
          <w:color w:val="365F91"/>
        </w:rPr>
        <w:t xml:space="preserve">.31: </w:t>
      </w:r>
      <w:r w:rsidR="00E12AFE">
        <w:rPr>
          <w:rFonts w:ascii="Arial" w:hAnsi="Arial" w:cs="Arial"/>
          <w:b/>
          <w:bCs/>
          <w:color w:val="365F91"/>
        </w:rPr>
        <w:t>CS</w:t>
      </w:r>
      <w:r>
        <w:rPr>
          <w:rFonts w:ascii="Arial" w:hAnsi="Arial" w:cs="Arial"/>
          <w:b/>
          <w:bCs/>
          <w:color w:val="365F91"/>
        </w:rPr>
        <w:t>437 Rubric Evaluation (SE-Design)</w:t>
      </w:r>
    </w:p>
    <w:p w:rsidR="00017340" w:rsidRDefault="00017340"/>
    <w:p w:rsidR="00017340" w:rsidRDefault="00017340"/>
    <w:p w:rsidR="00017340" w:rsidRDefault="00B64CBD" w:rsidP="00B64CBD">
      <w:pPr>
        <w:jc w:val="center"/>
      </w:pPr>
      <w:r>
        <w:rPr>
          <w:noProof/>
        </w:rPr>
        <w:drawing>
          <wp:inline distT="0" distB="0" distL="0" distR="0">
            <wp:extent cx="4572000" cy="3200400"/>
            <wp:effectExtent l="0" t="0" r="0" b="0"/>
            <wp:docPr id="32"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200400"/>
                    </a:xfrm>
                    <a:prstGeom prst="rect">
                      <a:avLst/>
                    </a:prstGeom>
                    <a:noFill/>
                  </pic:spPr>
                </pic:pic>
              </a:graphicData>
            </a:graphic>
          </wp:inline>
        </w:drawing>
      </w:r>
    </w:p>
    <w:p w:rsidR="00B64CBD" w:rsidRDefault="00B64CBD"/>
    <w:p w:rsidR="00017340" w:rsidRDefault="00017340" w:rsidP="00F7242C">
      <w:pPr>
        <w:jc w:val="center"/>
        <w:rPr>
          <w:rFonts w:ascii="Arial" w:hAnsi="Arial" w:cs="Arial"/>
          <w:b/>
          <w:bCs/>
          <w:color w:val="365F91"/>
        </w:rPr>
      </w:pPr>
      <w:r w:rsidRPr="00E65125">
        <w:rPr>
          <w:rFonts w:ascii="Arial" w:hAnsi="Arial" w:cs="Arial"/>
          <w:b/>
          <w:bCs/>
          <w:color w:val="365F91"/>
        </w:rPr>
        <w:t>Figure 4</w:t>
      </w:r>
      <w:r>
        <w:rPr>
          <w:rFonts w:ascii="Arial" w:hAnsi="Arial" w:cs="Arial"/>
          <w:b/>
          <w:bCs/>
          <w:color w:val="365F91"/>
        </w:rPr>
        <w:t>.32:</w:t>
      </w:r>
      <w:r w:rsidRPr="00672583">
        <w:rPr>
          <w:rFonts w:ascii="Arial" w:hAnsi="Arial" w:cs="Arial"/>
          <w:b/>
          <w:bCs/>
          <w:color w:val="365F91"/>
        </w:rPr>
        <w:t xml:space="preserve"> </w:t>
      </w:r>
      <w:r>
        <w:rPr>
          <w:rFonts w:ascii="Arial" w:hAnsi="Arial" w:cs="Arial"/>
          <w:b/>
          <w:bCs/>
          <w:color w:val="365F91"/>
        </w:rPr>
        <w:t>CS496B Rubric Evaluation (SE-Design)</w:t>
      </w:r>
    </w:p>
    <w:p w:rsidR="00017340" w:rsidRDefault="00017340"/>
    <w:p w:rsidR="00017340" w:rsidRDefault="00017340"/>
    <w:p w:rsidR="00017340" w:rsidRDefault="00017340">
      <w:r>
        <w:br w:type="page"/>
      </w:r>
    </w:p>
    <w:p w:rsidR="003E5212" w:rsidRPr="00C516AA" w:rsidRDefault="00112AAD" w:rsidP="00155F5B">
      <w:r>
        <w:rPr>
          <w:noProof/>
        </w:rPr>
        <w:lastRenderedPageBreak/>
        <w:drawing>
          <wp:anchor distT="0" distB="0" distL="114300" distR="114300" simplePos="0" relativeHeight="251711488" behindDoc="0" locked="0" layoutInCell="1" allowOverlap="1">
            <wp:simplePos x="0" y="0"/>
            <wp:positionH relativeFrom="column">
              <wp:align>center</wp:align>
            </wp:positionH>
            <wp:positionV relativeFrom="paragraph">
              <wp:posOffset>0</wp:posOffset>
            </wp:positionV>
            <wp:extent cx="4572000" cy="3200400"/>
            <wp:effectExtent l="0" t="0" r="0" b="0"/>
            <wp:wrapTopAndBottom/>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o5.png"/>
                    <pic:cNvPicPr preferRelativeResize="0"/>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p>
    <w:p w:rsidR="00E1086D" w:rsidRDefault="00E1086D" w:rsidP="00CB5190">
      <w:pPr>
        <w:jc w:val="center"/>
        <w:rPr>
          <w:rFonts w:ascii="Arial" w:hAnsi="Arial" w:cs="Arial"/>
          <w:b/>
          <w:bCs/>
          <w:color w:val="365F91"/>
        </w:rPr>
      </w:pPr>
    </w:p>
    <w:p w:rsidR="00155F5B" w:rsidRPr="00C516AA" w:rsidRDefault="00CB5190" w:rsidP="00CB5190">
      <w:pPr>
        <w:jc w:val="center"/>
      </w:pPr>
      <w:r w:rsidRPr="00E65125">
        <w:rPr>
          <w:rFonts w:ascii="Arial" w:hAnsi="Arial" w:cs="Arial"/>
          <w:b/>
          <w:bCs/>
          <w:color w:val="365F91"/>
        </w:rPr>
        <w:t>Figure 4</w:t>
      </w:r>
      <w:r>
        <w:rPr>
          <w:rFonts w:ascii="Arial" w:hAnsi="Arial" w:cs="Arial"/>
          <w:b/>
          <w:bCs/>
          <w:color w:val="365F91"/>
        </w:rPr>
        <w:t>.</w:t>
      </w:r>
      <w:r w:rsidR="00017340">
        <w:rPr>
          <w:rFonts w:ascii="Arial" w:hAnsi="Arial" w:cs="Arial"/>
          <w:b/>
          <w:bCs/>
          <w:color w:val="365F91"/>
        </w:rPr>
        <w:t>33</w:t>
      </w:r>
      <w:r w:rsidR="00672583">
        <w:rPr>
          <w:rFonts w:ascii="Arial" w:hAnsi="Arial" w:cs="Arial"/>
          <w:b/>
          <w:bCs/>
          <w:color w:val="365F91"/>
        </w:rPr>
        <w:t>: Survey Results</w:t>
      </w:r>
    </w:p>
    <w:p w:rsidR="00155F5B" w:rsidRPr="00EC119B" w:rsidRDefault="00155F5B" w:rsidP="00792DCC">
      <w:pPr>
        <w:tabs>
          <w:tab w:val="num" w:pos="1440"/>
        </w:tabs>
        <w:spacing w:before="120" w:line="480" w:lineRule="auto"/>
        <w:ind w:left="720"/>
        <w:rPr>
          <w:rFonts w:ascii="Arial" w:hAnsi="Arial" w:cs="Arial"/>
          <w:bCs/>
          <w:szCs w:val="28"/>
          <w:u w:val="single"/>
        </w:rPr>
      </w:pPr>
      <w:r w:rsidRPr="00EC119B">
        <w:rPr>
          <w:rFonts w:ascii="Arial" w:hAnsi="Arial" w:cs="Arial"/>
          <w:bCs/>
          <w:szCs w:val="28"/>
          <w:u w:val="single"/>
        </w:rPr>
        <w:t>Analysis:</w:t>
      </w:r>
    </w:p>
    <w:p w:rsidR="00FB717A" w:rsidRPr="00FB717A" w:rsidRDefault="00155F5B" w:rsidP="006953A4">
      <w:pPr>
        <w:numPr>
          <w:ilvl w:val="0"/>
          <w:numId w:val="19"/>
        </w:numPr>
        <w:spacing w:after="120"/>
        <w:rPr>
          <w:rFonts w:ascii="Arial" w:hAnsi="Arial" w:cs="Arial"/>
        </w:rPr>
      </w:pPr>
      <w:r w:rsidRPr="00FB717A">
        <w:rPr>
          <w:rFonts w:ascii="Arial" w:hAnsi="Arial" w:cs="Arial"/>
        </w:rPr>
        <w:t xml:space="preserve">Faculty skill evaluation of Problem and Requirement Analysis in CS337 </w:t>
      </w:r>
      <w:r w:rsidR="00B94CD7" w:rsidRPr="00FB717A">
        <w:rPr>
          <w:rFonts w:ascii="Arial" w:hAnsi="Arial" w:cs="Arial"/>
        </w:rPr>
        <w:t>and CS491</w:t>
      </w:r>
      <w:r w:rsidR="004F61EE" w:rsidRPr="00FB717A">
        <w:rPr>
          <w:rFonts w:ascii="Arial" w:hAnsi="Arial" w:cs="Arial"/>
        </w:rPr>
        <w:t xml:space="preserve">A </w:t>
      </w:r>
      <w:r w:rsidRPr="00FB717A">
        <w:rPr>
          <w:rFonts w:ascii="Arial" w:hAnsi="Arial" w:cs="Arial"/>
        </w:rPr>
        <w:t>is satisfactory</w:t>
      </w:r>
      <w:r w:rsidR="00FB717A" w:rsidRPr="00FB717A">
        <w:rPr>
          <w:rFonts w:ascii="Arial" w:hAnsi="Arial" w:cs="Arial"/>
        </w:rPr>
        <w:t>.</w:t>
      </w:r>
      <w:r w:rsidR="00FB717A">
        <w:rPr>
          <w:rFonts w:ascii="Arial" w:hAnsi="Arial" w:cs="Arial"/>
        </w:rPr>
        <w:t xml:space="preserve"> </w:t>
      </w:r>
      <w:r w:rsidR="00FB717A" w:rsidRPr="00FB717A">
        <w:rPr>
          <w:rFonts w:ascii="Arial" w:hAnsi="Arial" w:cs="Arial"/>
        </w:rPr>
        <w:t>Summative evaluations were em</w:t>
      </w:r>
      <w:r w:rsidR="00792DCC">
        <w:rPr>
          <w:rFonts w:ascii="Arial" w:hAnsi="Arial" w:cs="Arial"/>
        </w:rPr>
        <w:t>ployed till 2010 (See Figures 4.27 – 4.28</w:t>
      </w:r>
      <w:r w:rsidR="00FB717A" w:rsidRPr="00FB717A">
        <w:rPr>
          <w:rFonts w:ascii="Arial" w:hAnsi="Arial" w:cs="Arial"/>
        </w:rPr>
        <w:t xml:space="preserve">). </w:t>
      </w:r>
    </w:p>
    <w:p w:rsidR="00FB717A" w:rsidRDefault="00FB717A" w:rsidP="006953A4">
      <w:pPr>
        <w:numPr>
          <w:ilvl w:val="0"/>
          <w:numId w:val="19"/>
        </w:numPr>
        <w:spacing w:after="120"/>
        <w:rPr>
          <w:rFonts w:ascii="Arial" w:hAnsi="Arial" w:cs="Arial"/>
        </w:rPr>
      </w:pPr>
      <w:r>
        <w:rPr>
          <w:rFonts w:ascii="Arial" w:hAnsi="Arial" w:cs="Arial"/>
        </w:rPr>
        <w:t xml:space="preserve">Skill evaluation techniques were redesigned in 2011-2012 after </w:t>
      </w:r>
      <w:r w:rsidRPr="005235ED">
        <w:rPr>
          <w:rFonts w:ascii="Arial" w:hAnsi="Arial" w:cs="Arial"/>
        </w:rPr>
        <w:t xml:space="preserve">the faculty in the Assessment Committee attended an ABET sponsored </w:t>
      </w:r>
      <w:r w:rsidRPr="005235ED">
        <w:rPr>
          <w:rFonts w:ascii="Arial" w:hAnsi="Arial" w:cs="Arial"/>
          <w:i/>
        </w:rPr>
        <w:t>Faculty Workshop on Sustainable Assessment Processes</w:t>
      </w:r>
      <w:r w:rsidRPr="005235ED">
        <w:rPr>
          <w:rFonts w:ascii="Arial" w:hAnsi="Arial" w:cs="Arial"/>
        </w:rPr>
        <w:t>.</w:t>
      </w:r>
      <w:r>
        <w:rPr>
          <w:rFonts w:ascii="Arial" w:hAnsi="Arial" w:cs="Arial"/>
        </w:rPr>
        <w:t xml:space="preserve"> </w:t>
      </w:r>
      <w:r w:rsidRPr="00E1420D">
        <w:rPr>
          <w:rFonts w:ascii="Arial" w:hAnsi="Arial" w:cs="Arial"/>
        </w:rPr>
        <w:t>Performance evaluation rubric</w:t>
      </w:r>
      <w:r>
        <w:rPr>
          <w:rFonts w:ascii="Arial" w:hAnsi="Arial" w:cs="Arial"/>
        </w:rPr>
        <w:t>s were developed</w:t>
      </w:r>
      <w:r w:rsidRPr="00E1420D">
        <w:rPr>
          <w:rFonts w:ascii="Arial" w:hAnsi="Arial" w:cs="Arial"/>
        </w:rPr>
        <w:t xml:space="preserve"> to measure the various performance indicators</w:t>
      </w:r>
      <w:r>
        <w:rPr>
          <w:rFonts w:ascii="Arial" w:hAnsi="Arial" w:cs="Arial"/>
        </w:rPr>
        <w:t xml:space="preserve"> pertaining to a particular skill evaluation</w:t>
      </w:r>
      <w:r w:rsidRPr="00E1420D">
        <w:rPr>
          <w:rFonts w:ascii="Arial" w:hAnsi="Arial" w:cs="Arial"/>
        </w:rPr>
        <w:t xml:space="preserve">. The results are satisfactory </w:t>
      </w:r>
      <w:r w:rsidR="00792DCC">
        <w:rPr>
          <w:rFonts w:ascii="Arial" w:hAnsi="Arial" w:cs="Arial"/>
        </w:rPr>
        <w:t>(see Figures 4.29 – 4.23</w:t>
      </w:r>
      <w:r w:rsidR="003B0918">
        <w:rPr>
          <w:rFonts w:ascii="Arial" w:hAnsi="Arial" w:cs="Arial"/>
        </w:rPr>
        <w:t>, where A, B, C, D, E refer to the performance indicators defined in the rubrics</w:t>
      </w:r>
      <w:r>
        <w:rPr>
          <w:rFonts w:ascii="Arial" w:hAnsi="Arial" w:cs="Arial"/>
        </w:rPr>
        <w:t>).</w:t>
      </w:r>
    </w:p>
    <w:p w:rsidR="00BE641E" w:rsidRPr="00B94CD7" w:rsidRDefault="00BE641E" w:rsidP="006953A4">
      <w:pPr>
        <w:numPr>
          <w:ilvl w:val="0"/>
          <w:numId w:val="19"/>
        </w:numPr>
        <w:spacing w:after="120"/>
        <w:rPr>
          <w:rFonts w:ascii="Arial" w:hAnsi="Arial" w:cs="Arial"/>
        </w:rPr>
      </w:pPr>
      <w:r>
        <w:rPr>
          <w:rFonts w:ascii="Arial" w:hAnsi="Arial" w:cs="Arial"/>
        </w:rPr>
        <w:t xml:space="preserve">Rubric evaluation mechanism remains cumbersome and new tools are being developed on CSNS.  This will also provide better feedback to the students. More meaningful inferences can also be drawn when the rubric evaluations are employed over a period of time. </w:t>
      </w:r>
    </w:p>
    <w:p w:rsidR="00FB717A" w:rsidRPr="00E1420D" w:rsidRDefault="00FB717A" w:rsidP="006953A4">
      <w:pPr>
        <w:numPr>
          <w:ilvl w:val="0"/>
          <w:numId w:val="19"/>
        </w:numPr>
        <w:spacing w:after="120"/>
        <w:rPr>
          <w:rFonts w:ascii="Arial" w:hAnsi="Arial" w:cs="Arial"/>
        </w:rPr>
      </w:pPr>
      <w:r w:rsidRPr="00E1420D">
        <w:rPr>
          <w:rFonts w:ascii="Arial" w:hAnsi="Arial" w:cs="Arial"/>
        </w:rPr>
        <w:t>Students, Alumni, Faculty, Employer and IAB surveys have all been satisfactory</w:t>
      </w:r>
      <w:r w:rsidR="00792DCC">
        <w:rPr>
          <w:rFonts w:ascii="Arial" w:hAnsi="Arial" w:cs="Arial"/>
        </w:rPr>
        <w:t xml:space="preserve"> (See Figure 4.33</w:t>
      </w:r>
      <w:r>
        <w:rPr>
          <w:rFonts w:ascii="Arial" w:hAnsi="Arial" w:cs="Arial"/>
        </w:rPr>
        <w:t>)</w:t>
      </w:r>
      <w:r w:rsidRPr="00E1420D">
        <w:rPr>
          <w:rFonts w:ascii="Arial" w:hAnsi="Arial" w:cs="Arial"/>
        </w:rPr>
        <w:t>.</w:t>
      </w:r>
    </w:p>
    <w:p w:rsidR="00155F5B" w:rsidRPr="006F5641" w:rsidRDefault="00773F0C" w:rsidP="006953A4">
      <w:pPr>
        <w:numPr>
          <w:ilvl w:val="0"/>
          <w:numId w:val="19"/>
        </w:numPr>
        <w:spacing w:after="120"/>
        <w:rPr>
          <w:rFonts w:ascii="Arial" w:hAnsi="Arial" w:cs="Arial"/>
        </w:rPr>
      </w:pPr>
      <w:r w:rsidRPr="006F5641">
        <w:rPr>
          <w:rFonts w:ascii="Arial" w:hAnsi="Arial" w:cs="Arial"/>
        </w:rPr>
        <w:t>Industry sponsorship of senior design projects in CS496 have received considerable positive feedback from students and the Industry Advisory Board</w:t>
      </w:r>
      <w:r w:rsidR="00FB717A">
        <w:rPr>
          <w:rFonts w:ascii="Arial" w:hAnsi="Arial" w:cs="Arial"/>
        </w:rPr>
        <w:t>.</w:t>
      </w:r>
    </w:p>
    <w:p w:rsidR="009A1D7B" w:rsidRPr="008E270D" w:rsidRDefault="006004C2" w:rsidP="009A1D7B">
      <w:pPr>
        <w:spacing w:before="100" w:beforeAutospacing="1" w:after="100" w:afterAutospacing="1"/>
        <w:ind w:left="360"/>
        <w:rPr>
          <w:rFonts w:ascii="Arial" w:hAnsi="Arial" w:cs="Arial"/>
          <w:i/>
          <w:iCs/>
        </w:rPr>
      </w:pPr>
      <w:r w:rsidRPr="006004C2">
        <w:rPr>
          <w:rFonts w:ascii="Arial" w:hAnsi="Arial" w:cs="Arial"/>
          <w:b/>
          <w:u w:val="single"/>
        </w:rPr>
        <w:lastRenderedPageBreak/>
        <w:t>Student Learning Outcome #</w:t>
      </w:r>
      <w:r>
        <w:rPr>
          <w:rFonts w:ascii="Arial" w:hAnsi="Arial" w:cs="Arial"/>
          <w:b/>
          <w:u w:val="single"/>
        </w:rPr>
        <w:t>6</w:t>
      </w:r>
      <w:r w:rsidR="009A1D7B">
        <w:rPr>
          <w:rFonts w:ascii="Arial" w:hAnsi="Arial" w:cs="Arial"/>
          <w:b/>
          <w:u w:val="single"/>
        </w:rPr>
        <w:t xml:space="preserve">: </w:t>
      </w:r>
      <w:r w:rsidR="009A1D7B" w:rsidRPr="008E270D">
        <w:rPr>
          <w:rFonts w:ascii="Arial" w:hAnsi="Arial" w:cs="Arial"/>
          <w:i/>
          <w:iCs/>
        </w:rPr>
        <w:t>Students will have the training to design, implement, and evaluate large software systems working both individually and collaboratively.</w:t>
      </w:r>
    </w:p>
    <w:p w:rsidR="006004C2" w:rsidRDefault="000A74B8" w:rsidP="000A74B8">
      <w:pPr>
        <w:pStyle w:val="NormalWeb"/>
        <w:spacing w:before="0" w:beforeAutospacing="0" w:after="0" w:afterAutospacing="0" w:line="360" w:lineRule="auto"/>
        <w:ind w:firstLine="360"/>
        <w:jc w:val="center"/>
        <w:rPr>
          <w:rFonts w:ascii="Arial" w:hAnsi="Arial" w:cs="Arial"/>
          <w:b/>
          <w:bCs/>
          <w:color w:val="365F91"/>
        </w:rPr>
      </w:pPr>
      <w:r w:rsidRPr="00E65125">
        <w:rPr>
          <w:rFonts w:ascii="Arial" w:hAnsi="Arial" w:cs="Arial"/>
          <w:b/>
          <w:bCs/>
          <w:color w:val="365F91"/>
        </w:rPr>
        <w:t>Figure 4</w:t>
      </w:r>
      <w:r w:rsidR="004E44F8">
        <w:rPr>
          <w:noProof/>
        </w:rPr>
        <w:drawing>
          <wp:anchor distT="0" distB="0" distL="114300" distR="114300" simplePos="0" relativeHeight="251709440" behindDoc="0" locked="0" layoutInCell="1" allowOverlap="1">
            <wp:simplePos x="914400" y="1352550"/>
            <wp:positionH relativeFrom="column">
              <wp:align>center</wp:align>
            </wp:positionH>
            <wp:positionV relativeFrom="paragraph">
              <wp:posOffset>0</wp:posOffset>
            </wp:positionV>
            <wp:extent cx="4572000" cy="3200400"/>
            <wp:effectExtent l="0" t="0" r="0" b="0"/>
            <wp:wrapTopAndBottom/>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preferRelativeResize="0">
                      <a:picLocks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200400"/>
                    </a:xfrm>
                    <a:prstGeom prst="rect">
                      <a:avLst/>
                    </a:prstGeom>
                    <a:noFill/>
                    <a:ln>
                      <a:noFill/>
                    </a:ln>
                  </pic:spPr>
                </pic:pic>
              </a:graphicData>
            </a:graphic>
          </wp:anchor>
        </w:drawing>
      </w:r>
      <w:r w:rsidR="00E12AFE">
        <w:rPr>
          <w:rFonts w:ascii="Arial" w:hAnsi="Arial" w:cs="Arial"/>
          <w:b/>
          <w:bCs/>
          <w:color w:val="365F91"/>
        </w:rPr>
        <w:t>.34:</w:t>
      </w:r>
      <w:r w:rsidR="00E12AFE" w:rsidRPr="00E12AFE">
        <w:rPr>
          <w:rFonts w:ascii="Arial" w:hAnsi="Arial" w:cs="Arial"/>
          <w:b/>
          <w:bCs/>
          <w:color w:val="365F91"/>
        </w:rPr>
        <w:t xml:space="preserve"> </w:t>
      </w:r>
      <w:r w:rsidR="00E12AFE">
        <w:rPr>
          <w:rFonts w:ascii="Arial" w:hAnsi="Arial" w:cs="Arial"/>
          <w:b/>
          <w:bCs/>
          <w:color w:val="365F91"/>
        </w:rPr>
        <w:t>CS437 Skill Evaluation</w:t>
      </w:r>
    </w:p>
    <w:p w:rsidR="00F7242C" w:rsidRDefault="00F7242C" w:rsidP="000A74B8">
      <w:pPr>
        <w:pStyle w:val="NormalWeb"/>
        <w:spacing w:before="0" w:beforeAutospacing="0" w:after="0" w:afterAutospacing="0" w:line="360" w:lineRule="auto"/>
        <w:ind w:firstLine="360"/>
        <w:jc w:val="center"/>
        <w:rPr>
          <w:b/>
          <w:u w:val="single"/>
        </w:rPr>
      </w:pPr>
    </w:p>
    <w:p w:rsidR="00131097" w:rsidRDefault="000A74B8" w:rsidP="000A74B8">
      <w:pPr>
        <w:pStyle w:val="NormalWeb"/>
        <w:spacing w:before="0" w:beforeAutospacing="0" w:after="0" w:afterAutospacing="0" w:line="360" w:lineRule="auto"/>
        <w:ind w:left="2160" w:hanging="1980"/>
        <w:jc w:val="center"/>
        <w:rPr>
          <w:rFonts w:ascii="Arial" w:hAnsi="Arial" w:cs="Arial"/>
        </w:rPr>
      </w:pPr>
      <w:r w:rsidRPr="00E65125">
        <w:rPr>
          <w:rFonts w:ascii="Arial" w:hAnsi="Arial" w:cs="Arial"/>
          <w:b/>
          <w:bCs/>
          <w:color w:val="365F91"/>
        </w:rPr>
        <w:t>Figure 4</w:t>
      </w:r>
      <w:r w:rsidR="007F3796">
        <w:rPr>
          <w:noProof/>
        </w:rPr>
        <w:drawing>
          <wp:anchor distT="0" distB="0" distL="114300" distR="114300" simplePos="0" relativeHeight="251710464" behindDoc="1" locked="0" layoutInCell="1" allowOverlap="1">
            <wp:simplePos x="2676525" y="4762500"/>
            <wp:positionH relativeFrom="column">
              <wp:align>center</wp:align>
            </wp:positionH>
            <wp:positionV relativeFrom="paragraph">
              <wp:posOffset>0</wp:posOffset>
            </wp:positionV>
            <wp:extent cx="4572000" cy="3200400"/>
            <wp:effectExtent l="0" t="0" r="0" b="0"/>
            <wp:wrapTopAndBottom/>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preferRelativeResize="0">
                      <a:picLocks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200400"/>
                    </a:xfrm>
                    <a:prstGeom prst="rect">
                      <a:avLst/>
                    </a:prstGeom>
                    <a:noFill/>
                    <a:ln>
                      <a:noFill/>
                    </a:ln>
                  </pic:spPr>
                </pic:pic>
              </a:graphicData>
            </a:graphic>
          </wp:anchor>
        </w:drawing>
      </w:r>
      <w:r>
        <w:rPr>
          <w:rFonts w:ascii="Arial" w:hAnsi="Arial" w:cs="Arial"/>
          <w:b/>
          <w:bCs/>
          <w:color w:val="365F91"/>
        </w:rPr>
        <w:t>.</w:t>
      </w:r>
      <w:r w:rsidR="00E12AFE">
        <w:rPr>
          <w:rFonts w:ascii="Arial" w:hAnsi="Arial" w:cs="Arial"/>
          <w:b/>
          <w:bCs/>
          <w:color w:val="365F91"/>
        </w:rPr>
        <w:t>35:</w:t>
      </w:r>
      <w:r w:rsidR="00E12AFE" w:rsidRPr="00E12AFE">
        <w:rPr>
          <w:rFonts w:ascii="Arial" w:hAnsi="Arial" w:cs="Arial"/>
          <w:b/>
          <w:bCs/>
          <w:color w:val="365F91"/>
        </w:rPr>
        <w:t xml:space="preserve"> </w:t>
      </w:r>
      <w:r w:rsidR="00E12AFE">
        <w:rPr>
          <w:rFonts w:ascii="Arial" w:hAnsi="Arial" w:cs="Arial"/>
          <w:b/>
          <w:bCs/>
          <w:color w:val="365F91"/>
        </w:rPr>
        <w:t>CS491B Skill Evaluation</w:t>
      </w:r>
    </w:p>
    <w:p w:rsidR="00F60C68" w:rsidRDefault="00F60C68" w:rsidP="00E12AFE">
      <w:pPr>
        <w:jc w:val="center"/>
        <w:rPr>
          <w:rFonts w:ascii="Arial" w:hAnsi="Arial" w:cs="Arial"/>
          <w:b/>
          <w:bCs/>
          <w:color w:val="365F91"/>
        </w:rPr>
      </w:pPr>
    </w:p>
    <w:p w:rsidR="00F60C68" w:rsidRDefault="008E56A3" w:rsidP="00E12AFE">
      <w:pPr>
        <w:jc w:val="center"/>
        <w:rPr>
          <w:rFonts w:ascii="Arial" w:hAnsi="Arial" w:cs="Arial"/>
          <w:b/>
          <w:bCs/>
          <w:color w:val="365F91"/>
        </w:rPr>
      </w:pPr>
      <w:r>
        <w:rPr>
          <w:rFonts w:ascii="Arial" w:hAnsi="Arial" w:cs="Arial"/>
          <w:b/>
          <w:bCs/>
          <w:noProof/>
          <w:color w:val="365F91"/>
        </w:rPr>
        <w:drawing>
          <wp:inline distT="0" distB="0" distL="0" distR="0">
            <wp:extent cx="4599432" cy="3227832"/>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9432" cy="3227832"/>
                    </a:xfrm>
                    <a:prstGeom prst="rect">
                      <a:avLst/>
                    </a:prstGeom>
                    <a:noFill/>
                  </pic:spPr>
                </pic:pic>
              </a:graphicData>
            </a:graphic>
          </wp:inline>
        </w:drawing>
      </w:r>
    </w:p>
    <w:p w:rsidR="00E12AFE" w:rsidRDefault="00E12AFE" w:rsidP="00E12AFE">
      <w:pPr>
        <w:jc w:val="center"/>
        <w:rPr>
          <w:rFonts w:ascii="Arial" w:hAnsi="Arial" w:cs="Arial"/>
          <w:b/>
          <w:bCs/>
          <w:color w:val="365F91"/>
        </w:rPr>
      </w:pPr>
      <w:r w:rsidRPr="00E65125">
        <w:rPr>
          <w:rFonts w:ascii="Arial" w:hAnsi="Arial" w:cs="Arial"/>
          <w:b/>
          <w:bCs/>
          <w:color w:val="365F91"/>
        </w:rPr>
        <w:t>Figure 4</w:t>
      </w:r>
      <w:r>
        <w:rPr>
          <w:rFonts w:ascii="Arial" w:hAnsi="Arial" w:cs="Arial"/>
          <w:b/>
          <w:bCs/>
          <w:color w:val="365F91"/>
        </w:rPr>
        <w:t>.</w:t>
      </w:r>
      <w:r w:rsidR="00D0229D">
        <w:rPr>
          <w:rFonts w:ascii="Arial" w:hAnsi="Arial" w:cs="Arial"/>
          <w:b/>
          <w:bCs/>
          <w:color w:val="365F91"/>
        </w:rPr>
        <w:t>36</w:t>
      </w:r>
      <w:r>
        <w:rPr>
          <w:rFonts w:ascii="Arial" w:hAnsi="Arial" w:cs="Arial"/>
          <w:b/>
          <w:bCs/>
          <w:color w:val="365F91"/>
        </w:rPr>
        <w:t>: CS437 Rubric Evaluation (SE-Team Work)</w:t>
      </w:r>
    </w:p>
    <w:p w:rsidR="00E12AFE" w:rsidRDefault="00E12AFE" w:rsidP="00E12AFE">
      <w:pPr>
        <w:jc w:val="center"/>
        <w:rPr>
          <w:rFonts w:ascii="Arial" w:hAnsi="Arial" w:cs="Arial"/>
          <w:b/>
          <w:bCs/>
          <w:color w:val="365F91"/>
        </w:rPr>
      </w:pPr>
    </w:p>
    <w:p w:rsidR="00F60C68" w:rsidRDefault="00F60C68" w:rsidP="00E12AFE">
      <w:pPr>
        <w:jc w:val="center"/>
        <w:rPr>
          <w:rFonts w:ascii="Arial" w:hAnsi="Arial" w:cs="Arial"/>
          <w:b/>
          <w:bCs/>
          <w:color w:val="365F91"/>
        </w:rPr>
      </w:pPr>
    </w:p>
    <w:p w:rsidR="00F60C68" w:rsidRDefault="00F60C68" w:rsidP="00E12AFE">
      <w:pPr>
        <w:jc w:val="center"/>
        <w:rPr>
          <w:rFonts w:ascii="Arial" w:hAnsi="Arial" w:cs="Arial"/>
          <w:b/>
          <w:bCs/>
          <w:color w:val="365F91"/>
        </w:rPr>
      </w:pPr>
    </w:p>
    <w:p w:rsidR="00F60C68" w:rsidRDefault="008E56A3" w:rsidP="00E12AFE">
      <w:pPr>
        <w:jc w:val="center"/>
        <w:rPr>
          <w:rFonts w:ascii="Arial" w:hAnsi="Arial" w:cs="Arial"/>
          <w:b/>
          <w:bCs/>
          <w:color w:val="365F91"/>
        </w:rPr>
      </w:pPr>
      <w:r>
        <w:rPr>
          <w:rFonts w:ascii="Arial" w:hAnsi="Arial" w:cs="Arial"/>
          <w:b/>
          <w:bCs/>
          <w:noProof/>
          <w:color w:val="365F91"/>
        </w:rPr>
        <w:drawing>
          <wp:inline distT="0" distB="0" distL="0" distR="0">
            <wp:extent cx="4599432" cy="3227832"/>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9432" cy="3227832"/>
                    </a:xfrm>
                    <a:prstGeom prst="rect">
                      <a:avLst/>
                    </a:prstGeom>
                    <a:noFill/>
                  </pic:spPr>
                </pic:pic>
              </a:graphicData>
            </a:graphic>
          </wp:inline>
        </w:drawing>
      </w:r>
    </w:p>
    <w:p w:rsidR="00E12AFE" w:rsidRDefault="00E12AFE" w:rsidP="00E12AFE">
      <w:pPr>
        <w:jc w:val="center"/>
        <w:rPr>
          <w:rFonts w:ascii="Arial" w:hAnsi="Arial" w:cs="Arial"/>
          <w:b/>
          <w:bCs/>
          <w:color w:val="365F91"/>
        </w:rPr>
      </w:pPr>
      <w:r w:rsidRPr="00E65125">
        <w:rPr>
          <w:rFonts w:ascii="Arial" w:hAnsi="Arial" w:cs="Arial"/>
          <w:b/>
          <w:bCs/>
          <w:color w:val="365F91"/>
        </w:rPr>
        <w:t>Figure 4</w:t>
      </w:r>
      <w:r>
        <w:rPr>
          <w:rFonts w:ascii="Arial" w:hAnsi="Arial" w:cs="Arial"/>
          <w:b/>
          <w:bCs/>
          <w:color w:val="365F91"/>
        </w:rPr>
        <w:t>.</w:t>
      </w:r>
      <w:r w:rsidR="00D0229D">
        <w:rPr>
          <w:rFonts w:ascii="Arial" w:hAnsi="Arial" w:cs="Arial"/>
          <w:b/>
          <w:bCs/>
          <w:color w:val="365F91"/>
        </w:rPr>
        <w:t>37</w:t>
      </w:r>
      <w:r>
        <w:rPr>
          <w:rFonts w:ascii="Arial" w:hAnsi="Arial" w:cs="Arial"/>
          <w:b/>
          <w:bCs/>
          <w:color w:val="365F91"/>
        </w:rPr>
        <w:t>: CS496C Rubric Evaluation (SE-</w:t>
      </w:r>
      <w:r w:rsidRPr="00E12AFE">
        <w:rPr>
          <w:rFonts w:ascii="Arial" w:hAnsi="Arial" w:cs="Arial"/>
          <w:b/>
          <w:bCs/>
          <w:color w:val="365F91"/>
        </w:rPr>
        <w:t xml:space="preserve"> </w:t>
      </w:r>
      <w:r>
        <w:rPr>
          <w:rFonts w:ascii="Arial" w:hAnsi="Arial" w:cs="Arial"/>
          <w:b/>
          <w:bCs/>
          <w:color w:val="365F91"/>
        </w:rPr>
        <w:t>Team Work)</w:t>
      </w:r>
    </w:p>
    <w:p w:rsidR="00D0229D" w:rsidRDefault="00D0229D">
      <w:pPr>
        <w:rPr>
          <w:rFonts w:ascii="Arial" w:hAnsi="Arial" w:cs="Arial"/>
          <w:b/>
          <w:bCs/>
          <w:color w:val="365F91"/>
        </w:rPr>
      </w:pPr>
      <w:r>
        <w:rPr>
          <w:rFonts w:ascii="Arial" w:hAnsi="Arial" w:cs="Arial"/>
          <w:b/>
          <w:bCs/>
          <w:color w:val="365F91"/>
        </w:rPr>
        <w:br w:type="page"/>
      </w:r>
    </w:p>
    <w:p w:rsidR="00E12AFE" w:rsidRDefault="00E12AFE" w:rsidP="00E12AFE">
      <w:pPr>
        <w:jc w:val="center"/>
        <w:rPr>
          <w:rFonts w:ascii="Arial" w:hAnsi="Arial" w:cs="Arial"/>
          <w:b/>
          <w:bCs/>
          <w:color w:val="365F91"/>
        </w:rPr>
      </w:pPr>
    </w:p>
    <w:p w:rsidR="00E12AFE" w:rsidRDefault="00E12AFE" w:rsidP="00E12AFE">
      <w:pPr>
        <w:jc w:val="center"/>
        <w:rPr>
          <w:rFonts w:ascii="Arial" w:hAnsi="Arial" w:cs="Arial"/>
          <w:b/>
          <w:bCs/>
          <w:color w:val="365F91"/>
        </w:rPr>
      </w:pPr>
    </w:p>
    <w:p w:rsidR="00F60C68" w:rsidRDefault="00F60C68" w:rsidP="00E12AFE">
      <w:pPr>
        <w:jc w:val="center"/>
        <w:rPr>
          <w:rFonts w:ascii="Arial" w:hAnsi="Arial" w:cs="Arial"/>
          <w:b/>
          <w:bCs/>
          <w:color w:val="365F91"/>
        </w:rPr>
      </w:pPr>
    </w:p>
    <w:p w:rsidR="00F60C68" w:rsidRDefault="008E56A3" w:rsidP="00E12AFE">
      <w:pPr>
        <w:jc w:val="center"/>
        <w:rPr>
          <w:rFonts w:ascii="Arial" w:hAnsi="Arial" w:cs="Arial"/>
          <w:b/>
          <w:bCs/>
          <w:color w:val="365F91"/>
        </w:rPr>
      </w:pPr>
      <w:r>
        <w:rPr>
          <w:rFonts w:ascii="Arial" w:hAnsi="Arial" w:cs="Arial"/>
          <w:b/>
          <w:bCs/>
          <w:noProof/>
          <w:color w:val="365F91"/>
        </w:rPr>
        <w:drawing>
          <wp:inline distT="0" distB="0" distL="0" distR="0">
            <wp:extent cx="4572000" cy="3200400"/>
            <wp:effectExtent l="0" t="0" r="0" b="0"/>
            <wp:docPr id="73"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200400"/>
                    </a:xfrm>
                    <a:prstGeom prst="rect">
                      <a:avLst/>
                    </a:prstGeom>
                    <a:noFill/>
                  </pic:spPr>
                </pic:pic>
              </a:graphicData>
            </a:graphic>
          </wp:inline>
        </w:drawing>
      </w:r>
    </w:p>
    <w:p w:rsidR="00E12AFE" w:rsidRDefault="00E12AFE" w:rsidP="00E12AFE">
      <w:pPr>
        <w:jc w:val="center"/>
        <w:rPr>
          <w:rFonts w:ascii="Arial" w:hAnsi="Arial" w:cs="Arial"/>
          <w:b/>
          <w:bCs/>
          <w:color w:val="365F91"/>
        </w:rPr>
      </w:pPr>
      <w:r w:rsidRPr="00E65125">
        <w:rPr>
          <w:rFonts w:ascii="Arial" w:hAnsi="Arial" w:cs="Arial"/>
          <w:b/>
          <w:bCs/>
          <w:color w:val="365F91"/>
        </w:rPr>
        <w:t>Figure 4</w:t>
      </w:r>
      <w:r>
        <w:rPr>
          <w:rFonts w:ascii="Arial" w:hAnsi="Arial" w:cs="Arial"/>
          <w:b/>
          <w:bCs/>
          <w:color w:val="365F91"/>
        </w:rPr>
        <w:t>.</w:t>
      </w:r>
      <w:r w:rsidR="00D0229D">
        <w:rPr>
          <w:rFonts w:ascii="Arial" w:hAnsi="Arial" w:cs="Arial"/>
          <w:b/>
          <w:bCs/>
          <w:color w:val="365F91"/>
        </w:rPr>
        <w:t>38</w:t>
      </w:r>
      <w:r>
        <w:rPr>
          <w:rFonts w:ascii="Arial" w:hAnsi="Arial" w:cs="Arial"/>
          <w:b/>
          <w:bCs/>
          <w:color w:val="365F91"/>
        </w:rPr>
        <w:t>: CS437 Rubric Evaluation (SE- Implementation)</w:t>
      </w:r>
    </w:p>
    <w:p w:rsidR="00F60C68" w:rsidRDefault="00F60C68" w:rsidP="00E12AFE">
      <w:pPr>
        <w:jc w:val="center"/>
        <w:rPr>
          <w:rFonts w:ascii="Arial" w:hAnsi="Arial" w:cs="Arial"/>
          <w:b/>
          <w:bCs/>
          <w:color w:val="365F91"/>
        </w:rPr>
      </w:pPr>
    </w:p>
    <w:p w:rsidR="00F60C68" w:rsidRDefault="00F60C68" w:rsidP="00E12AFE">
      <w:pPr>
        <w:jc w:val="center"/>
        <w:rPr>
          <w:rFonts w:ascii="Arial" w:hAnsi="Arial" w:cs="Arial"/>
          <w:b/>
          <w:bCs/>
          <w:color w:val="365F91"/>
        </w:rPr>
      </w:pPr>
    </w:p>
    <w:p w:rsidR="00E12AFE" w:rsidRDefault="008E56A3" w:rsidP="00E12AFE">
      <w:pPr>
        <w:jc w:val="center"/>
        <w:rPr>
          <w:rFonts w:ascii="Arial" w:hAnsi="Arial" w:cs="Arial"/>
          <w:b/>
          <w:bCs/>
          <w:color w:val="365F91"/>
        </w:rPr>
      </w:pPr>
      <w:r>
        <w:rPr>
          <w:rFonts w:ascii="Arial" w:hAnsi="Arial" w:cs="Arial"/>
          <w:b/>
          <w:bCs/>
          <w:noProof/>
          <w:color w:val="365F91"/>
        </w:rPr>
        <w:drawing>
          <wp:inline distT="0" distB="0" distL="0" distR="0">
            <wp:extent cx="4599432" cy="3200400"/>
            <wp:effectExtent l="0" t="0" r="0" b="0"/>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9432" cy="3200400"/>
                    </a:xfrm>
                    <a:prstGeom prst="rect">
                      <a:avLst/>
                    </a:prstGeom>
                    <a:noFill/>
                  </pic:spPr>
                </pic:pic>
              </a:graphicData>
            </a:graphic>
          </wp:inline>
        </w:drawing>
      </w:r>
    </w:p>
    <w:p w:rsidR="00E12AFE" w:rsidRDefault="00E12AFE" w:rsidP="00E12AFE">
      <w:pPr>
        <w:jc w:val="center"/>
        <w:rPr>
          <w:rFonts w:ascii="Arial" w:hAnsi="Arial" w:cs="Arial"/>
          <w:b/>
          <w:bCs/>
          <w:color w:val="365F91"/>
        </w:rPr>
      </w:pPr>
      <w:r w:rsidRPr="00E65125">
        <w:rPr>
          <w:rFonts w:ascii="Arial" w:hAnsi="Arial" w:cs="Arial"/>
          <w:b/>
          <w:bCs/>
          <w:color w:val="365F91"/>
        </w:rPr>
        <w:t>Figure 4</w:t>
      </w:r>
      <w:r>
        <w:rPr>
          <w:rFonts w:ascii="Arial" w:hAnsi="Arial" w:cs="Arial"/>
          <w:b/>
          <w:bCs/>
          <w:color w:val="365F91"/>
        </w:rPr>
        <w:t>.</w:t>
      </w:r>
      <w:r w:rsidR="00D0229D">
        <w:rPr>
          <w:rFonts w:ascii="Arial" w:hAnsi="Arial" w:cs="Arial"/>
          <w:b/>
          <w:bCs/>
          <w:color w:val="365F91"/>
        </w:rPr>
        <w:t>39</w:t>
      </w:r>
      <w:r>
        <w:rPr>
          <w:rFonts w:ascii="Arial" w:hAnsi="Arial" w:cs="Arial"/>
          <w:b/>
          <w:bCs/>
          <w:color w:val="365F91"/>
        </w:rPr>
        <w:t>: CS496C Rubric Evaluation (SE-</w:t>
      </w:r>
      <w:r w:rsidRPr="00E12AFE">
        <w:rPr>
          <w:rFonts w:ascii="Arial" w:hAnsi="Arial" w:cs="Arial"/>
          <w:b/>
          <w:bCs/>
          <w:color w:val="365F91"/>
        </w:rPr>
        <w:t xml:space="preserve"> </w:t>
      </w:r>
      <w:r>
        <w:rPr>
          <w:rFonts w:ascii="Arial" w:hAnsi="Arial" w:cs="Arial"/>
          <w:b/>
          <w:bCs/>
          <w:color w:val="365F91"/>
        </w:rPr>
        <w:t>Implementation)</w:t>
      </w:r>
    </w:p>
    <w:p w:rsidR="000A74B8" w:rsidRDefault="000A74B8">
      <w:pPr>
        <w:rPr>
          <w:rFonts w:ascii="Arial" w:hAnsi="Arial" w:cs="Arial"/>
        </w:rPr>
      </w:pPr>
      <w:r>
        <w:rPr>
          <w:rFonts w:ascii="Arial" w:hAnsi="Arial" w:cs="Arial"/>
        </w:rPr>
        <w:br w:type="page"/>
      </w:r>
    </w:p>
    <w:p w:rsidR="00D142D4" w:rsidRDefault="00F60C68" w:rsidP="0045018C">
      <w:pPr>
        <w:pStyle w:val="NormalWeb"/>
        <w:spacing w:before="0" w:beforeAutospacing="0" w:after="0" w:afterAutospacing="0" w:line="360" w:lineRule="auto"/>
        <w:ind w:left="2160" w:firstLine="720"/>
        <w:rPr>
          <w:rFonts w:ascii="Arial" w:hAnsi="Arial" w:cs="Arial"/>
        </w:rPr>
      </w:pPr>
      <w:r>
        <w:rPr>
          <w:noProof/>
        </w:rPr>
        <w:lastRenderedPageBreak/>
        <w:drawing>
          <wp:anchor distT="0" distB="0" distL="114300" distR="114300" simplePos="0" relativeHeight="251761664" behindDoc="0" locked="0" layoutInCell="1" allowOverlap="1">
            <wp:simplePos x="971550" y="1181100"/>
            <wp:positionH relativeFrom="column">
              <wp:align>center</wp:align>
            </wp:positionH>
            <wp:positionV relativeFrom="paragraph">
              <wp:posOffset>0</wp:posOffset>
            </wp:positionV>
            <wp:extent cx="4572000" cy="3200400"/>
            <wp:effectExtent l="0" t="0" r="0" b="0"/>
            <wp:wrapTopAndBottom/>
            <wp:docPr id="96" name="Pictur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p>
    <w:p w:rsidR="00CC488B" w:rsidRDefault="00632C5F" w:rsidP="00632C5F">
      <w:pPr>
        <w:pStyle w:val="NormalWeb"/>
        <w:spacing w:before="0" w:beforeAutospacing="0" w:after="0" w:afterAutospacing="0"/>
        <w:ind w:left="2160" w:hanging="2070"/>
        <w:jc w:val="center"/>
        <w:rPr>
          <w:rFonts w:ascii="Arial" w:hAnsi="Arial" w:cs="Arial"/>
        </w:rPr>
      </w:pPr>
      <w:r w:rsidRPr="00E65125">
        <w:rPr>
          <w:rFonts w:ascii="Arial" w:hAnsi="Arial" w:cs="Arial"/>
          <w:b/>
          <w:bCs/>
          <w:color w:val="365F91"/>
        </w:rPr>
        <w:t>Figure 4</w:t>
      </w:r>
      <w:r>
        <w:rPr>
          <w:rFonts w:ascii="Arial" w:hAnsi="Arial" w:cs="Arial"/>
          <w:b/>
          <w:bCs/>
          <w:color w:val="365F91"/>
        </w:rPr>
        <w:t>.</w:t>
      </w:r>
      <w:r w:rsidR="00F60C68">
        <w:rPr>
          <w:rFonts w:ascii="Arial" w:hAnsi="Arial" w:cs="Arial"/>
          <w:b/>
          <w:bCs/>
          <w:color w:val="365F91"/>
        </w:rPr>
        <w:t>40: Survey Results</w:t>
      </w:r>
    </w:p>
    <w:p w:rsidR="00D142D4" w:rsidRDefault="00D142D4" w:rsidP="0045018C">
      <w:pPr>
        <w:pStyle w:val="NormalWeb"/>
        <w:spacing w:before="0" w:beforeAutospacing="0" w:after="0" w:afterAutospacing="0" w:line="360" w:lineRule="auto"/>
        <w:ind w:left="2160" w:firstLine="720"/>
        <w:rPr>
          <w:rFonts w:ascii="Arial" w:hAnsi="Arial" w:cs="Arial"/>
        </w:rPr>
      </w:pPr>
    </w:p>
    <w:p w:rsidR="00155F5B" w:rsidRPr="00E1420D" w:rsidRDefault="00155F5B" w:rsidP="00632C5F">
      <w:pPr>
        <w:pStyle w:val="NormalWeb"/>
        <w:spacing w:before="0" w:beforeAutospacing="0" w:after="0" w:afterAutospacing="0" w:line="360" w:lineRule="auto"/>
        <w:rPr>
          <w:rFonts w:ascii="Arial" w:hAnsi="Arial" w:cs="Arial"/>
          <w:bCs/>
          <w:szCs w:val="28"/>
          <w:u w:val="single"/>
        </w:rPr>
      </w:pPr>
      <w:r w:rsidRPr="00E1420D">
        <w:rPr>
          <w:rFonts w:ascii="Arial" w:hAnsi="Arial" w:cs="Arial"/>
          <w:bCs/>
          <w:szCs w:val="28"/>
          <w:u w:val="single"/>
        </w:rPr>
        <w:t>Analysis:</w:t>
      </w:r>
    </w:p>
    <w:p w:rsidR="00972F91" w:rsidRDefault="00155F5B" w:rsidP="006953A4">
      <w:pPr>
        <w:numPr>
          <w:ilvl w:val="0"/>
          <w:numId w:val="19"/>
        </w:numPr>
        <w:spacing w:after="120"/>
        <w:rPr>
          <w:rFonts w:ascii="Arial" w:hAnsi="Arial" w:cs="Arial"/>
        </w:rPr>
      </w:pPr>
      <w:r w:rsidRPr="00E1420D">
        <w:rPr>
          <w:rFonts w:ascii="Arial" w:hAnsi="Arial" w:cs="Arial"/>
        </w:rPr>
        <w:t>Faculty skill evaluation of Software Development in CS437 and CS491B</w:t>
      </w:r>
      <w:r w:rsidR="007212CF" w:rsidRPr="00E1420D">
        <w:rPr>
          <w:rFonts w:ascii="Arial" w:hAnsi="Arial" w:cs="Arial"/>
        </w:rPr>
        <w:t>/CS496C</w:t>
      </w:r>
      <w:r w:rsidRPr="00E1420D">
        <w:rPr>
          <w:rFonts w:ascii="Arial" w:hAnsi="Arial" w:cs="Arial"/>
        </w:rPr>
        <w:t xml:space="preserve"> is satisfactory.</w:t>
      </w:r>
      <w:r w:rsidR="007212CF" w:rsidRPr="00E1420D">
        <w:rPr>
          <w:rFonts w:ascii="Arial" w:hAnsi="Arial" w:cs="Arial"/>
        </w:rPr>
        <w:t xml:space="preserve"> </w:t>
      </w:r>
      <w:r w:rsidR="006004C2">
        <w:rPr>
          <w:rFonts w:ascii="Arial" w:hAnsi="Arial" w:cs="Arial"/>
        </w:rPr>
        <w:t>Summative evaluations were employed till 2010</w:t>
      </w:r>
      <w:r w:rsidR="00E81C35">
        <w:rPr>
          <w:rFonts w:ascii="Arial" w:hAnsi="Arial" w:cs="Arial"/>
        </w:rPr>
        <w:t xml:space="preserve"> (See Figure</w:t>
      </w:r>
      <w:r w:rsidR="00792DCC">
        <w:rPr>
          <w:rFonts w:ascii="Arial" w:hAnsi="Arial" w:cs="Arial"/>
        </w:rPr>
        <w:t>s 4.34 – 4.35</w:t>
      </w:r>
      <w:r w:rsidR="00E81C35">
        <w:rPr>
          <w:rFonts w:ascii="Arial" w:hAnsi="Arial" w:cs="Arial"/>
        </w:rPr>
        <w:t>)</w:t>
      </w:r>
      <w:r w:rsidR="006004C2">
        <w:rPr>
          <w:rFonts w:ascii="Arial" w:hAnsi="Arial" w:cs="Arial"/>
        </w:rPr>
        <w:t xml:space="preserve">. </w:t>
      </w:r>
    </w:p>
    <w:p w:rsidR="00FB717A" w:rsidRDefault="00FB717A" w:rsidP="006953A4">
      <w:pPr>
        <w:numPr>
          <w:ilvl w:val="0"/>
          <w:numId w:val="19"/>
        </w:numPr>
        <w:spacing w:after="120"/>
        <w:rPr>
          <w:rFonts w:ascii="Arial" w:hAnsi="Arial" w:cs="Arial"/>
        </w:rPr>
      </w:pPr>
      <w:r>
        <w:rPr>
          <w:rFonts w:ascii="Arial" w:hAnsi="Arial" w:cs="Arial"/>
        </w:rPr>
        <w:t xml:space="preserve">Skill evaluation techniques were redesigned in 2011-2012 after </w:t>
      </w:r>
      <w:r w:rsidRPr="005235ED">
        <w:rPr>
          <w:rFonts w:ascii="Arial" w:hAnsi="Arial" w:cs="Arial"/>
        </w:rPr>
        <w:t xml:space="preserve">the faculty in the Assessment Committee attended an ABET sponsored </w:t>
      </w:r>
      <w:r w:rsidRPr="005235ED">
        <w:rPr>
          <w:rFonts w:ascii="Arial" w:hAnsi="Arial" w:cs="Arial"/>
          <w:i/>
        </w:rPr>
        <w:t>Faculty Workshop on Sustainable Assessment Processes</w:t>
      </w:r>
      <w:r w:rsidRPr="005235ED">
        <w:rPr>
          <w:rFonts w:ascii="Arial" w:hAnsi="Arial" w:cs="Arial"/>
        </w:rPr>
        <w:t>.</w:t>
      </w:r>
      <w:r>
        <w:rPr>
          <w:rFonts w:ascii="Arial" w:hAnsi="Arial" w:cs="Arial"/>
        </w:rPr>
        <w:t xml:space="preserve"> </w:t>
      </w:r>
      <w:r w:rsidR="000F44C0" w:rsidRPr="00E1420D">
        <w:rPr>
          <w:rFonts w:ascii="Arial" w:hAnsi="Arial" w:cs="Arial"/>
        </w:rPr>
        <w:t>Performance evaluation rubric</w:t>
      </w:r>
      <w:r w:rsidR="00B94CD7">
        <w:rPr>
          <w:rFonts w:ascii="Arial" w:hAnsi="Arial" w:cs="Arial"/>
        </w:rPr>
        <w:t xml:space="preserve">s were </w:t>
      </w:r>
      <w:r>
        <w:rPr>
          <w:rFonts w:ascii="Arial" w:hAnsi="Arial" w:cs="Arial"/>
        </w:rPr>
        <w:t>developed</w:t>
      </w:r>
      <w:r w:rsidR="000F44C0" w:rsidRPr="00E1420D">
        <w:rPr>
          <w:rFonts w:ascii="Arial" w:hAnsi="Arial" w:cs="Arial"/>
        </w:rPr>
        <w:t xml:space="preserve"> to measure the various performance indicators</w:t>
      </w:r>
      <w:r>
        <w:rPr>
          <w:rFonts w:ascii="Arial" w:hAnsi="Arial" w:cs="Arial"/>
        </w:rPr>
        <w:t xml:space="preserve"> pertaining to a particular skill evaluation</w:t>
      </w:r>
      <w:r w:rsidR="000F44C0" w:rsidRPr="00E1420D">
        <w:rPr>
          <w:rFonts w:ascii="Arial" w:hAnsi="Arial" w:cs="Arial"/>
        </w:rPr>
        <w:t xml:space="preserve">. The results are satisfactory </w:t>
      </w:r>
      <w:r>
        <w:rPr>
          <w:rFonts w:ascii="Arial" w:hAnsi="Arial" w:cs="Arial"/>
        </w:rPr>
        <w:t>(see Figure</w:t>
      </w:r>
      <w:r w:rsidR="00792DCC">
        <w:rPr>
          <w:rFonts w:ascii="Arial" w:hAnsi="Arial" w:cs="Arial"/>
        </w:rPr>
        <w:t>s 4.36 – 4.39</w:t>
      </w:r>
      <w:r w:rsidR="003B0918">
        <w:rPr>
          <w:rFonts w:ascii="Arial" w:hAnsi="Arial" w:cs="Arial"/>
        </w:rPr>
        <w:t>, where A, B, C, D, E refer to the performance indicators defined in the rubrics</w:t>
      </w:r>
      <w:r>
        <w:rPr>
          <w:rFonts w:ascii="Arial" w:hAnsi="Arial" w:cs="Arial"/>
        </w:rPr>
        <w:t>).</w:t>
      </w:r>
    </w:p>
    <w:p w:rsidR="003B0918" w:rsidRPr="00B94CD7" w:rsidRDefault="003B0918" w:rsidP="006953A4">
      <w:pPr>
        <w:numPr>
          <w:ilvl w:val="0"/>
          <w:numId w:val="19"/>
        </w:numPr>
        <w:spacing w:after="120"/>
        <w:rPr>
          <w:rFonts w:ascii="Arial" w:hAnsi="Arial" w:cs="Arial"/>
        </w:rPr>
      </w:pPr>
      <w:r>
        <w:rPr>
          <w:rFonts w:ascii="Arial" w:hAnsi="Arial" w:cs="Arial"/>
        </w:rPr>
        <w:t xml:space="preserve">Rubric evaluation mechanism remains cumbersome and new tools are being developed on CSNS.  This will also provide a better feedback to the students. More meaningful inferences can also be drawn when the rubric evaluations are employed over a period of time. </w:t>
      </w:r>
    </w:p>
    <w:p w:rsidR="00155F5B" w:rsidRDefault="00155F5B" w:rsidP="006953A4">
      <w:pPr>
        <w:numPr>
          <w:ilvl w:val="0"/>
          <w:numId w:val="19"/>
        </w:numPr>
        <w:spacing w:after="120"/>
        <w:rPr>
          <w:rFonts w:ascii="Arial" w:hAnsi="Arial" w:cs="Arial"/>
        </w:rPr>
      </w:pPr>
      <w:r w:rsidRPr="00E1420D">
        <w:rPr>
          <w:rFonts w:ascii="Arial" w:hAnsi="Arial" w:cs="Arial"/>
        </w:rPr>
        <w:t>Students, Alumni, Faculty, Employer and IAB surveys have all been satisfactory</w:t>
      </w:r>
      <w:r w:rsidR="00E81C35">
        <w:rPr>
          <w:rFonts w:ascii="Arial" w:hAnsi="Arial" w:cs="Arial"/>
        </w:rPr>
        <w:t xml:space="preserve"> (See Figu</w:t>
      </w:r>
      <w:r w:rsidR="00792DCC">
        <w:rPr>
          <w:rFonts w:ascii="Arial" w:hAnsi="Arial" w:cs="Arial"/>
        </w:rPr>
        <w:t>re 4.40</w:t>
      </w:r>
      <w:r w:rsidR="00E81C35">
        <w:rPr>
          <w:rFonts w:ascii="Arial" w:hAnsi="Arial" w:cs="Arial"/>
        </w:rPr>
        <w:t>)</w:t>
      </w:r>
      <w:r w:rsidRPr="00E1420D">
        <w:rPr>
          <w:rFonts w:ascii="Arial" w:hAnsi="Arial" w:cs="Arial"/>
        </w:rPr>
        <w:t>.</w:t>
      </w:r>
    </w:p>
    <w:p w:rsidR="0082260C" w:rsidRPr="006F5641" w:rsidRDefault="0082260C" w:rsidP="006953A4">
      <w:pPr>
        <w:numPr>
          <w:ilvl w:val="0"/>
          <w:numId w:val="19"/>
        </w:numPr>
        <w:spacing w:after="120"/>
        <w:rPr>
          <w:rFonts w:ascii="Arial" w:hAnsi="Arial" w:cs="Arial"/>
        </w:rPr>
      </w:pPr>
      <w:r w:rsidRPr="006F5641">
        <w:rPr>
          <w:rFonts w:ascii="Arial" w:hAnsi="Arial" w:cs="Arial"/>
        </w:rPr>
        <w:t>Industry sponsorship of senior design projects in CS496 ha</w:t>
      </w:r>
      <w:r w:rsidR="00D70604">
        <w:rPr>
          <w:rFonts w:ascii="Arial" w:hAnsi="Arial" w:cs="Arial"/>
        </w:rPr>
        <w:t>s</w:t>
      </w:r>
      <w:r w:rsidRPr="006F5641">
        <w:rPr>
          <w:rFonts w:ascii="Arial" w:hAnsi="Arial" w:cs="Arial"/>
        </w:rPr>
        <w:t xml:space="preserve"> received considerable positive feedback from students and the Industry Advisory </w:t>
      </w:r>
      <w:r w:rsidR="00792DCC">
        <w:rPr>
          <w:noProof/>
        </w:rPr>
        <w:drawing>
          <wp:anchor distT="0" distB="0" distL="114300" distR="114300" simplePos="0" relativeHeight="251686912" behindDoc="1" locked="0" layoutInCell="1" allowOverlap="1">
            <wp:simplePos x="4381500" y="6638925"/>
            <wp:positionH relativeFrom="margin">
              <wp:align>center</wp:align>
            </wp:positionH>
            <wp:positionV relativeFrom="line">
              <wp:posOffset>5191125</wp:posOffset>
            </wp:positionV>
            <wp:extent cx="4572000" cy="3200400"/>
            <wp:effectExtent l="0" t="0" r="0" b="0"/>
            <wp:wrapTopAndBottom/>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r w:rsidRPr="006F5641">
        <w:rPr>
          <w:rFonts w:ascii="Arial" w:hAnsi="Arial" w:cs="Arial"/>
        </w:rPr>
        <w:t>Board</w:t>
      </w:r>
      <w:r>
        <w:rPr>
          <w:rFonts w:ascii="Arial" w:hAnsi="Arial" w:cs="Arial"/>
        </w:rPr>
        <w:t>.</w:t>
      </w:r>
    </w:p>
    <w:p w:rsidR="00EC119B" w:rsidRDefault="002523D7" w:rsidP="00EC119B">
      <w:pPr>
        <w:spacing w:before="100" w:beforeAutospacing="1" w:after="100" w:afterAutospacing="1"/>
        <w:ind w:left="360"/>
        <w:rPr>
          <w:rFonts w:ascii="Arial" w:hAnsi="Arial" w:cs="Arial"/>
          <w:i/>
          <w:iCs/>
        </w:rPr>
      </w:pPr>
      <w:r>
        <w:rPr>
          <w:noProof/>
        </w:rPr>
        <w:lastRenderedPageBreak/>
        <w:drawing>
          <wp:anchor distT="0" distB="0" distL="114300" distR="114300" simplePos="0" relativeHeight="251714560" behindDoc="0" locked="0" layoutInCell="1" allowOverlap="1">
            <wp:simplePos x="0" y="0"/>
            <wp:positionH relativeFrom="column">
              <wp:posOffset>619125</wp:posOffset>
            </wp:positionH>
            <wp:positionV relativeFrom="paragraph">
              <wp:posOffset>533400</wp:posOffset>
            </wp:positionV>
            <wp:extent cx="4572000" cy="3200400"/>
            <wp:effectExtent l="0" t="0" r="0" b="0"/>
            <wp:wrapTopAndBottom/>
            <wp:docPr id="33"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preferRelativeResize="0">
                      <a:picLocks noChangeArrowheads="1"/>
                    </pic:cNvPicPr>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200400"/>
                    </a:xfrm>
                    <a:prstGeom prst="rect">
                      <a:avLst/>
                    </a:prstGeom>
                    <a:noFill/>
                    <a:ln>
                      <a:noFill/>
                    </a:ln>
                  </pic:spPr>
                </pic:pic>
              </a:graphicData>
            </a:graphic>
          </wp:anchor>
        </w:drawing>
      </w:r>
      <w:r w:rsidR="006004C2" w:rsidRPr="006004C2">
        <w:rPr>
          <w:rFonts w:ascii="Arial" w:hAnsi="Arial" w:cs="Arial"/>
          <w:b/>
          <w:u w:val="single"/>
        </w:rPr>
        <w:t>Student Learning Outcome #</w:t>
      </w:r>
      <w:r w:rsidR="006004C2">
        <w:rPr>
          <w:rFonts w:ascii="Arial" w:hAnsi="Arial" w:cs="Arial"/>
          <w:b/>
          <w:u w:val="single"/>
        </w:rPr>
        <w:t>7</w:t>
      </w:r>
      <w:r w:rsidR="00EC119B">
        <w:rPr>
          <w:rFonts w:ascii="Arial" w:hAnsi="Arial" w:cs="Arial"/>
          <w:b/>
          <w:u w:val="single"/>
        </w:rPr>
        <w:t xml:space="preserve">: </w:t>
      </w:r>
      <w:r w:rsidR="00EC119B" w:rsidRPr="008E270D">
        <w:rPr>
          <w:rFonts w:ascii="Arial" w:hAnsi="Arial" w:cs="Arial"/>
          <w:i/>
          <w:iCs/>
        </w:rPr>
        <w:t>Students will be able to communicate effectively orally and in writing.</w:t>
      </w:r>
    </w:p>
    <w:p w:rsidR="003B0918" w:rsidRDefault="002523D7" w:rsidP="002523D7">
      <w:pPr>
        <w:pStyle w:val="NormalWeb"/>
        <w:spacing w:before="0" w:beforeAutospacing="0" w:after="0" w:afterAutospacing="0" w:line="360" w:lineRule="auto"/>
        <w:ind w:left="2160" w:hanging="2250"/>
        <w:jc w:val="center"/>
        <w:rPr>
          <w:rFonts w:ascii="Arial" w:hAnsi="Arial" w:cs="Arial"/>
        </w:rPr>
      </w:pPr>
      <w:r w:rsidRPr="00E65125">
        <w:rPr>
          <w:rFonts w:ascii="Arial" w:hAnsi="Arial" w:cs="Arial"/>
          <w:b/>
          <w:bCs/>
          <w:color w:val="365F91"/>
        </w:rPr>
        <w:t>Figure 4</w:t>
      </w:r>
      <w:r>
        <w:rPr>
          <w:rFonts w:ascii="Arial" w:hAnsi="Arial" w:cs="Arial"/>
          <w:b/>
          <w:bCs/>
          <w:color w:val="365F91"/>
        </w:rPr>
        <w:t>.</w:t>
      </w:r>
      <w:r w:rsidR="00EB6D16">
        <w:rPr>
          <w:rFonts w:ascii="Arial" w:hAnsi="Arial" w:cs="Arial"/>
          <w:b/>
          <w:bCs/>
          <w:color w:val="365F91"/>
        </w:rPr>
        <w:t>41:</w:t>
      </w:r>
      <w:r w:rsidR="00EB6D16" w:rsidRPr="00E12AFE">
        <w:rPr>
          <w:rFonts w:ascii="Arial" w:hAnsi="Arial" w:cs="Arial"/>
          <w:b/>
          <w:bCs/>
          <w:color w:val="365F91"/>
        </w:rPr>
        <w:t xml:space="preserve"> </w:t>
      </w:r>
      <w:r w:rsidR="00EB6D16">
        <w:rPr>
          <w:rFonts w:ascii="Arial" w:hAnsi="Arial" w:cs="Arial"/>
          <w:b/>
          <w:bCs/>
          <w:color w:val="365F91"/>
        </w:rPr>
        <w:t>CSCS337/437 Skill Evaluation</w:t>
      </w:r>
    </w:p>
    <w:p w:rsidR="002523D7" w:rsidRDefault="002523D7" w:rsidP="002523D7">
      <w:pPr>
        <w:spacing w:before="100" w:beforeAutospacing="1" w:after="100" w:afterAutospacing="1"/>
        <w:ind w:left="1080" w:hanging="810"/>
        <w:jc w:val="center"/>
        <w:rPr>
          <w:rFonts w:ascii="Arial" w:hAnsi="Arial" w:cs="Arial"/>
          <w:highlight w:val="yellow"/>
        </w:rPr>
      </w:pPr>
      <w:r w:rsidRPr="00E65125">
        <w:rPr>
          <w:rFonts w:ascii="Arial" w:hAnsi="Arial" w:cs="Arial"/>
          <w:b/>
          <w:bCs/>
          <w:color w:val="365F91"/>
        </w:rPr>
        <w:t>Figure 4</w:t>
      </w:r>
      <w:r>
        <w:rPr>
          <w:noProof/>
        </w:rPr>
        <w:drawing>
          <wp:anchor distT="0" distB="0" distL="114300" distR="114300" simplePos="0" relativeHeight="251749376" behindDoc="1" locked="0" layoutInCell="1" allowOverlap="1">
            <wp:simplePos x="0" y="0"/>
            <wp:positionH relativeFrom="column">
              <wp:align>center</wp:align>
            </wp:positionH>
            <wp:positionV relativeFrom="paragraph">
              <wp:posOffset>22860</wp:posOffset>
            </wp:positionV>
            <wp:extent cx="4572000" cy="3200400"/>
            <wp:effectExtent l="0" t="0" r="0" b="0"/>
            <wp:wrapTopAndBottom/>
            <wp:docPr id="3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preferRelativeResize="0">
                      <a:picLocks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200400"/>
                    </a:xfrm>
                    <a:prstGeom prst="rect">
                      <a:avLst/>
                    </a:prstGeom>
                    <a:noFill/>
                    <a:ln>
                      <a:noFill/>
                    </a:ln>
                  </pic:spPr>
                </pic:pic>
              </a:graphicData>
            </a:graphic>
          </wp:anchor>
        </w:drawing>
      </w:r>
      <w:r>
        <w:rPr>
          <w:rFonts w:ascii="Arial" w:hAnsi="Arial" w:cs="Arial"/>
          <w:b/>
          <w:bCs/>
          <w:color w:val="365F91"/>
        </w:rPr>
        <w:t>.</w:t>
      </w:r>
      <w:r w:rsidR="00EB6D16">
        <w:rPr>
          <w:rFonts w:ascii="Arial" w:hAnsi="Arial" w:cs="Arial"/>
          <w:b/>
          <w:bCs/>
          <w:color w:val="365F91"/>
        </w:rPr>
        <w:t>42:</w:t>
      </w:r>
      <w:r w:rsidR="00EB6D16" w:rsidRPr="00EB6D16">
        <w:rPr>
          <w:rFonts w:ascii="Arial" w:hAnsi="Arial" w:cs="Arial"/>
          <w:b/>
          <w:bCs/>
          <w:color w:val="365F91"/>
        </w:rPr>
        <w:t xml:space="preserve"> </w:t>
      </w:r>
      <w:r w:rsidR="00EB6D16">
        <w:rPr>
          <w:rFonts w:ascii="Arial" w:hAnsi="Arial" w:cs="Arial"/>
          <w:b/>
          <w:bCs/>
          <w:color w:val="365F91"/>
        </w:rPr>
        <w:t>CS491/CS496 Skill Evaluation</w:t>
      </w:r>
    </w:p>
    <w:p w:rsidR="002523D7" w:rsidRDefault="002523D7" w:rsidP="003B0918">
      <w:pPr>
        <w:spacing w:before="100" w:beforeAutospacing="1" w:after="100" w:afterAutospacing="1"/>
        <w:ind w:left="1080" w:firstLine="360"/>
        <w:rPr>
          <w:rFonts w:ascii="Arial" w:hAnsi="Arial" w:cs="Arial"/>
          <w:highlight w:val="yellow"/>
        </w:rPr>
      </w:pPr>
    </w:p>
    <w:p w:rsidR="002523D7" w:rsidRDefault="002523D7" w:rsidP="003B0918">
      <w:pPr>
        <w:spacing w:before="100" w:beforeAutospacing="1" w:after="100" w:afterAutospacing="1"/>
        <w:ind w:left="1080" w:firstLine="360"/>
        <w:rPr>
          <w:rFonts w:ascii="Arial" w:hAnsi="Arial" w:cs="Arial"/>
          <w:highlight w:val="yellow"/>
        </w:rPr>
      </w:pPr>
    </w:p>
    <w:p w:rsidR="002523D7" w:rsidRDefault="00FA32E1" w:rsidP="00FA32E1">
      <w:pPr>
        <w:spacing w:before="100" w:beforeAutospacing="1" w:after="100" w:afterAutospacing="1"/>
        <w:ind w:left="1080" w:hanging="990"/>
        <w:jc w:val="center"/>
        <w:rPr>
          <w:rFonts w:ascii="Arial" w:hAnsi="Arial" w:cs="Arial"/>
          <w:highlight w:val="yellow"/>
        </w:rPr>
      </w:pPr>
      <w:r w:rsidRPr="00E65125">
        <w:rPr>
          <w:rFonts w:ascii="Arial" w:hAnsi="Arial" w:cs="Arial"/>
          <w:b/>
          <w:bCs/>
          <w:color w:val="365F91"/>
        </w:rPr>
        <w:t>Figure 4</w:t>
      </w:r>
      <w:r w:rsidR="002523D7">
        <w:rPr>
          <w:noProof/>
        </w:rPr>
        <w:drawing>
          <wp:anchor distT="0" distB="0" distL="114300" distR="114300" simplePos="0" relativeHeight="251750400" behindDoc="0" locked="0" layoutInCell="1" allowOverlap="1">
            <wp:simplePos x="1828800" y="1266825"/>
            <wp:positionH relativeFrom="column">
              <wp:align>center</wp:align>
            </wp:positionH>
            <wp:positionV relativeFrom="paragraph">
              <wp:posOffset>0</wp:posOffset>
            </wp:positionV>
            <wp:extent cx="4572000" cy="3200400"/>
            <wp:effectExtent l="0" t="0" r="0" b="0"/>
            <wp:wrapTopAndBottom/>
            <wp:docPr id="85" name="Pictur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r>
        <w:rPr>
          <w:rFonts w:ascii="Arial" w:hAnsi="Arial" w:cs="Arial"/>
          <w:b/>
          <w:bCs/>
          <w:color w:val="365F91"/>
        </w:rPr>
        <w:t>.</w:t>
      </w:r>
      <w:r w:rsidR="00EB6D16">
        <w:rPr>
          <w:rFonts w:ascii="Arial" w:hAnsi="Arial" w:cs="Arial"/>
          <w:b/>
          <w:bCs/>
          <w:color w:val="365F91"/>
        </w:rPr>
        <w:t>43:</w:t>
      </w:r>
      <w:r w:rsidR="00EB6D16" w:rsidRPr="00E12AFE">
        <w:rPr>
          <w:rFonts w:ascii="Arial" w:hAnsi="Arial" w:cs="Arial"/>
          <w:b/>
          <w:bCs/>
          <w:color w:val="365F91"/>
        </w:rPr>
        <w:t xml:space="preserve"> </w:t>
      </w:r>
      <w:r w:rsidR="00EB6D16">
        <w:rPr>
          <w:rFonts w:ascii="Arial" w:hAnsi="Arial" w:cs="Arial"/>
          <w:b/>
          <w:bCs/>
          <w:color w:val="365F91"/>
        </w:rPr>
        <w:t>CS337/CS437 Skill Evaluation</w:t>
      </w:r>
    </w:p>
    <w:p w:rsidR="002523D7" w:rsidRDefault="00FA32E1" w:rsidP="00FA32E1">
      <w:pPr>
        <w:spacing w:before="100" w:beforeAutospacing="1" w:after="100" w:afterAutospacing="1"/>
        <w:ind w:left="1080" w:hanging="1170"/>
        <w:jc w:val="center"/>
        <w:rPr>
          <w:rFonts w:ascii="Arial" w:hAnsi="Arial" w:cs="Arial"/>
          <w:highlight w:val="yellow"/>
        </w:rPr>
      </w:pPr>
      <w:r w:rsidRPr="00E65125">
        <w:rPr>
          <w:rFonts w:ascii="Arial" w:hAnsi="Arial" w:cs="Arial"/>
          <w:b/>
          <w:bCs/>
          <w:color w:val="365F91"/>
        </w:rPr>
        <w:t>Figure 4</w:t>
      </w:r>
      <w:r>
        <w:rPr>
          <w:noProof/>
        </w:rPr>
        <w:drawing>
          <wp:anchor distT="0" distB="0" distL="114300" distR="114300" simplePos="0" relativeHeight="251717632" behindDoc="1" locked="0" layoutInCell="1" allowOverlap="1">
            <wp:simplePos x="0" y="0"/>
            <wp:positionH relativeFrom="column">
              <wp:align>center</wp:align>
            </wp:positionH>
            <wp:positionV relativeFrom="paragraph">
              <wp:posOffset>284480</wp:posOffset>
            </wp:positionV>
            <wp:extent cx="4572000" cy="3200400"/>
            <wp:effectExtent l="0" t="0" r="0" b="0"/>
            <wp:wrapTopAndBottom/>
            <wp:docPr id="36" name="Pictur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pic:cNvPicPr preferRelativeResize="0">
                      <a:picLocks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3200400"/>
                    </a:xfrm>
                    <a:prstGeom prst="rect">
                      <a:avLst/>
                    </a:prstGeom>
                    <a:noFill/>
                    <a:ln>
                      <a:noFill/>
                    </a:ln>
                  </pic:spPr>
                </pic:pic>
              </a:graphicData>
            </a:graphic>
          </wp:anchor>
        </w:drawing>
      </w:r>
      <w:r w:rsidR="00EB6D16">
        <w:rPr>
          <w:rFonts w:ascii="Arial" w:hAnsi="Arial" w:cs="Arial"/>
          <w:b/>
          <w:bCs/>
          <w:color w:val="365F91"/>
        </w:rPr>
        <w:t>.44:</w:t>
      </w:r>
      <w:r w:rsidR="00EB6D16" w:rsidRPr="00E12AFE">
        <w:rPr>
          <w:rFonts w:ascii="Arial" w:hAnsi="Arial" w:cs="Arial"/>
          <w:b/>
          <w:bCs/>
          <w:color w:val="365F91"/>
        </w:rPr>
        <w:t xml:space="preserve"> </w:t>
      </w:r>
      <w:r w:rsidR="00EB6D16">
        <w:rPr>
          <w:rFonts w:ascii="Arial" w:hAnsi="Arial" w:cs="Arial"/>
          <w:b/>
          <w:bCs/>
          <w:color w:val="365F91"/>
        </w:rPr>
        <w:t>CS491</w:t>
      </w:r>
      <w:r w:rsidR="00763364">
        <w:rPr>
          <w:rFonts w:ascii="Arial" w:hAnsi="Arial" w:cs="Arial"/>
          <w:b/>
          <w:bCs/>
          <w:color w:val="365F91"/>
        </w:rPr>
        <w:t>/</w:t>
      </w:r>
      <w:r w:rsidR="00EB6D16">
        <w:rPr>
          <w:rFonts w:ascii="Arial" w:hAnsi="Arial" w:cs="Arial"/>
          <w:b/>
          <w:bCs/>
          <w:color w:val="365F91"/>
        </w:rPr>
        <w:t>CS496 Skill Evaluation</w:t>
      </w:r>
    </w:p>
    <w:p w:rsidR="002523D7" w:rsidRDefault="002523D7" w:rsidP="003B0918">
      <w:pPr>
        <w:spacing w:before="100" w:beforeAutospacing="1" w:after="100" w:afterAutospacing="1"/>
        <w:ind w:left="1080" w:firstLine="360"/>
        <w:rPr>
          <w:rFonts w:ascii="Arial" w:hAnsi="Arial" w:cs="Arial"/>
          <w:highlight w:val="yellow"/>
        </w:rPr>
      </w:pPr>
    </w:p>
    <w:p w:rsidR="00170F07" w:rsidRDefault="00170F07" w:rsidP="008F289B">
      <w:pPr>
        <w:spacing w:before="100" w:beforeAutospacing="1" w:after="100" w:afterAutospacing="1"/>
        <w:ind w:left="90"/>
        <w:jc w:val="center"/>
        <w:rPr>
          <w:rFonts w:ascii="Arial" w:hAnsi="Arial" w:cs="Arial"/>
          <w:noProof/>
        </w:rPr>
      </w:pPr>
      <w:r>
        <w:rPr>
          <w:rFonts w:ascii="Arial" w:hAnsi="Arial" w:cs="Arial"/>
          <w:noProof/>
        </w:rPr>
        <w:lastRenderedPageBreak/>
        <w:drawing>
          <wp:inline distT="0" distB="0" distL="0" distR="0">
            <wp:extent cx="4599432" cy="320040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9432" cy="3200400"/>
                    </a:xfrm>
                    <a:prstGeom prst="rect">
                      <a:avLst/>
                    </a:prstGeom>
                    <a:noFill/>
                  </pic:spPr>
                </pic:pic>
              </a:graphicData>
            </a:graphic>
          </wp:inline>
        </w:drawing>
      </w:r>
    </w:p>
    <w:p w:rsidR="00EB6D16" w:rsidRDefault="00EB6D16" w:rsidP="001F2D3A">
      <w:pPr>
        <w:spacing w:before="100" w:beforeAutospacing="1" w:after="100" w:afterAutospacing="1"/>
        <w:ind w:left="1080" w:firstLine="360"/>
        <w:rPr>
          <w:rFonts w:ascii="Arial" w:hAnsi="Arial" w:cs="Arial"/>
          <w:b/>
          <w:bCs/>
          <w:color w:val="365F91"/>
        </w:rPr>
      </w:pPr>
      <w:r w:rsidRPr="00E65125">
        <w:rPr>
          <w:rFonts w:ascii="Arial" w:hAnsi="Arial" w:cs="Arial"/>
          <w:b/>
          <w:bCs/>
          <w:color w:val="365F91"/>
        </w:rPr>
        <w:t>Figure 4</w:t>
      </w:r>
      <w:r>
        <w:rPr>
          <w:rFonts w:ascii="Arial" w:hAnsi="Arial" w:cs="Arial"/>
          <w:b/>
          <w:bCs/>
          <w:color w:val="365F91"/>
        </w:rPr>
        <w:t>.45: CS437 Rubric Evaluation (Oral Communication)</w:t>
      </w:r>
    </w:p>
    <w:p w:rsidR="00EB6D16" w:rsidRDefault="00EB6D16" w:rsidP="00EB6D16">
      <w:pPr>
        <w:jc w:val="center"/>
        <w:rPr>
          <w:rFonts w:ascii="Arial" w:hAnsi="Arial" w:cs="Arial"/>
          <w:b/>
          <w:bCs/>
          <w:color w:val="365F91"/>
        </w:rPr>
      </w:pPr>
    </w:p>
    <w:p w:rsidR="00EB6D16" w:rsidRDefault="00EB6D16" w:rsidP="00EB6D16">
      <w:pPr>
        <w:jc w:val="center"/>
        <w:rPr>
          <w:rFonts w:ascii="Arial" w:hAnsi="Arial" w:cs="Arial"/>
          <w:b/>
          <w:bCs/>
          <w:color w:val="365F91"/>
        </w:rPr>
      </w:pPr>
    </w:p>
    <w:p w:rsidR="00EB6D16" w:rsidRDefault="008F289B" w:rsidP="008F289B">
      <w:pPr>
        <w:jc w:val="center"/>
        <w:rPr>
          <w:rFonts w:ascii="Arial" w:hAnsi="Arial" w:cs="Arial"/>
          <w:b/>
          <w:bCs/>
          <w:color w:val="365F91"/>
        </w:rPr>
      </w:pPr>
      <w:r>
        <w:rPr>
          <w:rFonts w:ascii="Arial" w:hAnsi="Arial" w:cs="Arial"/>
          <w:b/>
          <w:bCs/>
          <w:noProof/>
          <w:color w:val="365F91"/>
        </w:rPr>
        <w:drawing>
          <wp:inline distT="0" distB="0" distL="0" distR="0">
            <wp:extent cx="4599432" cy="3200400"/>
            <wp:effectExtent l="0" t="0" r="0" b="0"/>
            <wp:docPr id="75"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9432" cy="3200400"/>
                    </a:xfrm>
                    <a:prstGeom prst="rect">
                      <a:avLst/>
                    </a:prstGeom>
                    <a:noFill/>
                  </pic:spPr>
                </pic:pic>
              </a:graphicData>
            </a:graphic>
          </wp:inline>
        </w:drawing>
      </w:r>
    </w:p>
    <w:p w:rsidR="00EB6D16" w:rsidRDefault="00EB6D16" w:rsidP="00EB6D16">
      <w:pPr>
        <w:jc w:val="center"/>
        <w:rPr>
          <w:rFonts w:ascii="Arial" w:hAnsi="Arial" w:cs="Arial"/>
          <w:b/>
          <w:bCs/>
          <w:color w:val="365F91"/>
        </w:rPr>
      </w:pPr>
      <w:r w:rsidRPr="00E65125">
        <w:rPr>
          <w:rFonts w:ascii="Arial" w:hAnsi="Arial" w:cs="Arial"/>
          <w:b/>
          <w:bCs/>
          <w:color w:val="365F91"/>
        </w:rPr>
        <w:t>Figure 4</w:t>
      </w:r>
      <w:r>
        <w:rPr>
          <w:rFonts w:ascii="Arial" w:hAnsi="Arial" w:cs="Arial"/>
          <w:b/>
          <w:bCs/>
          <w:color w:val="365F91"/>
        </w:rPr>
        <w:t>.46: CS496C Rubric Evaluation (Oral Communication)</w:t>
      </w:r>
    </w:p>
    <w:p w:rsidR="00EB6D16" w:rsidRDefault="00EB6D16">
      <w:pPr>
        <w:rPr>
          <w:rFonts w:ascii="Arial" w:hAnsi="Arial" w:cs="Arial"/>
          <w:highlight w:val="yellow"/>
        </w:rPr>
      </w:pPr>
      <w:r>
        <w:rPr>
          <w:rFonts w:ascii="Arial" w:hAnsi="Arial" w:cs="Arial"/>
          <w:highlight w:val="yellow"/>
        </w:rPr>
        <w:br w:type="page"/>
      </w:r>
    </w:p>
    <w:p w:rsidR="00EB6D16" w:rsidRDefault="00EB6D16" w:rsidP="003B0918">
      <w:pPr>
        <w:spacing w:before="100" w:beforeAutospacing="1" w:after="100" w:afterAutospacing="1"/>
        <w:ind w:left="1080" w:firstLine="360"/>
        <w:rPr>
          <w:rFonts w:ascii="Arial" w:hAnsi="Arial" w:cs="Arial"/>
          <w:highlight w:val="yellow"/>
        </w:rPr>
      </w:pPr>
    </w:p>
    <w:p w:rsidR="00EB6D16" w:rsidRDefault="00170F07" w:rsidP="003A5F37">
      <w:pPr>
        <w:spacing w:before="100" w:beforeAutospacing="1" w:after="100" w:afterAutospacing="1"/>
        <w:ind w:left="1440"/>
        <w:rPr>
          <w:rFonts w:ascii="Arial" w:hAnsi="Arial" w:cs="Arial"/>
          <w:b/>
          <w:bCs/>
          <w:color w:val="365F91"/>
        </w:rPr>
      </w:pPr>
      <w:r>
        <w:rPr>
          <w:rFonts w:ascii="Arial" w:hAnsi="Arial" w:cs="Arial"/>
          <w:b/>
          <w:bCs/>
          <w:noProof/>
          <w:color w:val="365F91"/>
        </w:rPr>
        <w:drawing>
          <wp:inline distT="0" distB="0" distL="0" distR="0">
            <wp:extent cx="4599432" cy="3200400"/>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9432" cy="3200400"/>
                    </a:xfrm>
                    <a:prstGeom prst="rect">
                      <a:avLst/>
                    </a:prstGeom>
                    <a:noFill/>
                  </pic:spPr>
                </pic:pic>
              </a:graphicData>
            </a:graphic>
          </wp:inline>
        </w:drawing>
      </w:r>
      <w:r w:rsidR="00EB6D16" w:rsidRPr="00E65125">
        <w:rPr>
          <w:rFonts w:ascii="Arial" w:hAnsi="Arial" w:cs="Arial"/>
          <w:b/>
          <w:bCs/>
          <w:color w:val="365F91"/>
        </w:rPr>
        <w:t>Figure 4</w:t>
      </w:r>
      <w:r w:rsidR="00EB6D16">
        <w:rPr>
          <w:rFonts w:ascii="Arial" w:hAnsi="Arial" w:cs="Arial"/>
          <w:b/>
          <w:bCs/>
          <w:color w:val="365F91"/>
        </w:rPr>
        <w:t>.47: CS437 Rubric Evaluation (Written Communication)</w:t>
      </w:r>
    </w:p>
    <w:p w:rsidR="00EB6D16" w:rsidRDefault="00EB6D16" w:rsidP="00EB6D16">
      <w:pPr>
        <w:jc w:val="center"/>
        <w:rPr>
          <w:rFonts w:ascii="Arial" w:hAnsi="Arial" w:cs="Arial"/>
          <w:b/>
          <w:bCs/>
          <w:color w:val="365F91"/>
        </w:rPr>
      </w:pPr>
    </w:p>
    <w:p w:rsidR="00EB6D16" w:rsidRDefault="00EB6D16" w:rsidP="00EB6D16">
      <w:pPr>
        <w:jc w:val="center"/>
        <w:rPr>
          <w:rFonts w:ascii="Arial" w:hAnsi="Arial" w:cs="Arial"/>
          <w:b/>
          <w:bCs/>
          <w:color w:val="365F91"/>
        </w:rPr>
      </w:pPr>
    </w:p>
    <w:p w:rsidR="00EB6D16" w:rsidRDefault="008F289B" w:rsidP="00EB6D16">
      <w:pPr>
        <w:jc w:val="center"/>
        <w:rPr>
          <w:rFonts w:ascii="Arial" w:hAnsi="Arial" w:cs="Arial"/>
          <w:b/>
          <w:bCs/>
          <w:color w:val="365F91"/>
        </w:rPr>
      </w:pPr>
      <w:r>
        <w:rPr>
          <w:rFonts w:ascii="Arial" w:hAnsi="Arial" w:cs="Arial"/>
          <w:b/>
          <w:bCs/>
          <w:noProof/>
          <w:color w:val="365F91"/>
        </w:rPr>
        <w:drawing>
          <wp:inline distT="0" distB="0" distL="0" distR="0">
            <wp:extent cx="4599432" cy="3200400"/>
            <wp:effectExtent l="0" t="0" r="0" b="0"/>
            <wp:docPr id="77" name="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9432" cy="3200400"/>
                    </a:xfrm>
                    <a:prstGeom prst="rect">
                      <a:avLst/>
                    </a:prstGeom>
                    <a:noFill/>
                  </pic:spPr>
                </pic:pic>
              </a:graphicData>
            </a:graphic>
          </wp:inline>
        </w:drawing>
      </w:r>
    </w:p>
    <w:p w:rsidR="00EB6D16" w:rsidRDefault="00EB6D16" w:rsidP="00B64CBD">
      <w:pPr>
        <w:jc w:val="center"/>
        <w:rPr>
          <w:rFonts w:ascii="Arial" w:hAnsi="Arial" w:cs="Arial"/>
          <w:b/>
          <w:bCs/>
          <w:color w:val="365F91"/>
        </w:rPr>
      </w:pPr>
      <w:r w:rsidRPr="00E65125">
        <w:rPr>
          <w:rFonts w:ascii="Arial" w:hAnsi="Arial" w:cs="Arial"/>
          <w:b/>
          <w:bCs/>
          <w:color w:val="365F91"/>
        </w:rPr>
        <w:t>Figure 4</w:t>
      </w:r>
      <w:r>
        <w:rPr>
          <w:rFonts w:ascii="Arial" w:hAnsi="Arial" w:cs="Arial"/>
          <w:b/>
          <w:bCs/>
          <w:color w:val="365F91"/>
        </w:rPr>
        <w:t>.48: CS496C Rubric Evaluation (Written Implementation)</w:t>
      </w:r>
    </w:p>
    <w:p w:rsidR="00501629" w:rsidRDefault="00501629">
      <w:pPr>
        <w:rPr>
          <w:rFonts w:ascii="Arial" w:hAnsi="Arial" w:cs="Arial"/>
        </w:rPr>
      </w:pPr>
      <w:r>
        <w:rPr>
          <w:rFonts w:ascii="Arial" w:hAnsi="Arial" w:cs="Arial"/>
        </w:rPr>
        <w:br w:type="page"/>
      </w:r>
    </w:p>
    <w:p w:rsidR="003B0918" w:rsidRDefault="00112AAD" w:rsidP="00501629">
      <w:pPr>
        <w:pStyle w:val="NormalWeb"/>
        <w:spacing w:before="0" w:beforeAutospacing="0" w:after="0" w:afterAutospacing="0" w:line="360" w:lineRule="auto"/>
        <w:ind w:left="2160" w:hanging="2160"/>
        <w:jc w:val="center"/>
        <w:rPr>
          <w:rFonts w:ascii="Arial" w:hAnsi="Arial" w:cs="Arial"/>
        </w:rPr>
      </w:pPr>
      <w:r>
        <w:rPr>
          <w:noProof/>
        </w:rPr>
        <w:lastRenderedPageBreak/>
        <w:drawing>
          <wp:anchor distT="0" distB="0" distL="114300" distR="114300" simplePos="0" relativeHeight="251713536" behindDoc="0" locked="0" layoutInCell="1" allowOverlap="1">
            <wp:simplePos x="0" y="0"/>
            <wp:positionH relativeFrom="column">
              <wp:align>center</wp:align>
            </wp:positionH>
            <wp:positionV relativeFrom="paragraph">
              <wp:posOffset>0</wp:posOffset>
            </wp:positionV>
            <wp:extent cx="4572000" cy="3200400"/>
            <wp:effectExtent l="0" t="0" r="0" b="0"/>
            <wp:wrapTopAndBottom/>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o7.png"/>
                    <pic:cNvPicPr preferRelativeResize="0"/>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r w:rsidR="00501629" w:rsidRPr="00E65125">
        <w:rPr>
          <w:rFonts w:ascii="Arial" w:hAnsi="Arial" w:cs="Arial"/>
          <w:b/>
          <w:bCs/>
          <w:color w:val="365F91"/>
        </w:rPr>
        <w:t>Figure 4</w:t>
      </w:r>
      <w:r w:rsidR="00EB6D16">
        <w:rPr>
          <w:rFonts w:ascii="Arial" w:hAnsi="Arial" w:cs="Arial"/>
          <w:b/>
          <w:bCs/>
          <w:color w:val="365F91"/>
        </w:rPr>
        <w:t>.49:</w:t>
      </w:r>
      <w:r w:rsidR="00EB6D16" w:rsidRPr="00EB6D16">
        <w:rPr>
          <w:rFonts w:ascii="Arial" w:hAnsi="Arial" w:cs="Arial"/>
          <w:b/>
          <w:bCs/>
          <w:color w:val="365F91"/>
        </w:rPr>
        <w:t xml:space="preserve"> </w:t>
      </w:r>
      <w:r w:rsidR="00EB6D16">
        <w:rPr>
          <w:rFonts w:ascii="Arial" w:hAnsi="Arial" w:cs="Arial"/>
          <w:b/>
          <w:bCs/>
          <w:color w:val="365F91"/>
        </w:rPr>
        <w:t>Survey Results</w:t>
      </w:r>
    </w:p>
    <w:p w:rsidR="005F1010" w:rsidRDefault="005F1010" w:rsidP="00155F5B">
      <w:pPr>
        <w:rPr>
          <w:rFonts w:ascii="Arial" w:hAnsi="Arial" w:cs="Arial"/>
          <w:noProof/>
        </w:rPr>
      </w:pPr>
    </w:p>
    <w:p w:rsidR="00155F5B" w:rsidRPr="00313941" w:rsidRDefault="00155F5B" w:rsidP="00EC119B">
      <w:pPr>
        <w:tabs>
          <w:tab w:val="num" w:pos="1440"/>
        </w:tabs>
        <w:spacing w:line="480" w:lineRule="auto"/>
        <w:ind w:left="720"/>
        <w:rPr>
          <w:rFonts w:ascii="Arial" w:hAnsi="Arial" w:cs="Arial"/>
          <w:u w:val="single"/>
        </w:rPr>
      </w:pPr>
      <w:r w:rsidRPr="00313941">
        <w:rPr>
          <w:rFonts w:ascii="Arial" w:hAnsi="Arial" w:cs="Arial"/>
          <w:u w:val="single"/>
        </w:rPr>
        <w:t>Analysis:</w:t>
      </w:r>
    </w:p>
    <w:p w:rsidR="00313941" w:rsidRDefault="00313941" w:rsidP="006953A4">
      <w:pPr>
        <w:numPr>
          <w:ilvl w:val="0"/>
          <w:numId w:val="19"/>
        </w:numPr>
        <w:spacing w:after="120"/>
        <w:rPr>
          <w:rFonts w:ascii="Arial" w:hAnsi="Arial" w:cs="Arial"/>
        </w:rPr>
      </w:pPr>
      <w:r>
        <w:rPr>
          <w:rFonts w:ascii="Arial" w:hAnsi="Arial" w:cs="Arial"/>
        </w:rPr>
        <w:t xml:space="preserve">Faculty </w:t>
      </w:r>
      <w:r w:rsidR="00155F5B" w:rsidRPr="00313941">
        <w:rPr>
          <w:rFonts w:ascii="Arial" w:hAnsi="Arial" w:cs="Arial"/>
        </w:rPr>
        <w:t>evaluations of the oral and written communic</w:t>
      </w:r>
      <w:r>
        <w:rPr>
          <w:rFonts w:ascii="Arial" w:hAnsi="Arial" w:cs="Arial"/>
        </w:rPr>
        <w:t>ation skills are satisfactory</w:t>
      </w:r>
      <w:r w:rsidR="00E81C35">
        <w:rPr>
          <w:rFonts w:ascii="Arial" w:hAnsi="Arial" w:cs="Arial"/>
        </w:rPr>
        <w:t xml:space="preserve"> (See Figure</w:t>
      </w:r>
      <w:r w:rsidR="00792DCC">
        <w:rPr>
          <w:rFonts w:ascii="Arial" w:hAnsi="Arial" w:cs="Arial"/>
        </w:rPr>
        <w:t>s 4.41 - 4.44</w:t>
      </w:r>
      <w:r w:rsidR="00E81C35">
        <w:rPr>
          <w:rFonts w:ascii="Arial" w:hAnsi="Arial" w:cs="Arial"/>
        </w:rPr>
        <w:t>)</w:t>
      </w:r>
      <w:r>
        <w:rPr>
          <w:rFonts w:ascii="Arial" w:hAnsi="Arial" w:cs="Arial"/>
        </w:rPr>
        <w:t xml:space="preserve">. </w:t>
      </w:r>
    </w:p>
    <w:p w:rsidR="00FB717A" w:rsidRDefault="00FB717A" w:rsidP="006953A4">
      <w:pPr>
        <w:numPr>
          <w:ilvl w:val="0"/>
          <w:numId w:val="19"/>
        </w:numPr>
        <w:spacing w:after="120"/>
        <w:rPr>
          <w:rFonts w:ascii="Arial" w:hAnsi="Arial" w:cs="Arial"/>
        </w:rPr>
      </w:pPr>
      <w:r>
        <w:rPr>
          <w:rFonts w:ascii="Arial" w:hAnsi="Arial" w:cs="Arial"/>
        </w:rPr>
        <w:t xml:space="preserve">Skill evaluation techniques were redesigned in 2011-2012 after </w:t>
      </w:r>
      <w:r w:rsidRPr="005235ED">
        <w:rPr>
          <w:rFonts w:ascii="Arial" w:hAnsi="Arial" w:cs="Arial"/>
        </w:rPr>
        <w:t xml:space="preserve">the faculty in the Assessment Committee attended an ABET sponsored </w:t>
      </w:r>
      <w:r w:rsidRPr="005235ED">
        <w:rPr>
          <w:rFonts w:ascii="Arial" w:hAnsi="Arial" w:cs="Arial"/>
          <w:i/>
        </w:rPr>
        <w:t>Faculty Workshop on Sustainable Assessment Processes</w:t>
      </w:r>
      <w:r w:rsidRPr="005235ED">
        <w:rPr>
          <w:rFonts w:ascii="Arial" w:hAnsi="Arial" w:cs="Arial"/>
        </w:rPr>
        <w:t>.</w:t>
      </w:r>
      <w:r>
        <w:rPr>
          <w:rFonts w:ascii="Arial" w:hAnsi="Arial" w:cs="Arial"/>
        </w:rPr>
        <w:t xml:space="preserve"> </w:t>
      </w:r>
      <w:r w:rsidRPr="00E1420D">
        <w:rPr>
          <w:rFonts w:ascii="Arial" w:hAnsi="Arial" w:cs="Arial"/>
        </w:rPr>
        <w:t>Performance evaluation rubric</w:t>
      </w:r>
      <w:r>
        <w:rPr>
          <w:rFonts w:ascii="Arial" w:hAnsi="Arial" w:cs="Arial"/>
        </w:rPr>
        <w:t>s were developed</w:t>
      </w:r>
      <w:r w:rsidRPr="00E1420D">
        <w:rPr>
          <w:rFonts w:ascii="Arial" w:hAnsi="Arial" w:cs="Arial"/>
        </w:rPr>
        <w:t xml:space="preserve"> to measure the various performance indicators</w:t>
      </w:r>
      <w:r>
        <w:rPr>
          <w:rFonts w:ascii="Arial" w:hAnsi="Arial" w:cs="Arial"/>
        </w:rPr>
        <w:t xml:space="preserve"> pertaining to a particular skill evaluation</w:t>
      </w:r>
      <w:r w:rsidRPr="00E1420D">
        <w:rPr>
          <w:rFonts w:ascii="Arial" w:hAnsi="Arial" w:cs="Arial"/>
        </w:rPr>
        <w:t xml:space="preserve">. The results are satisfactory </w:t>
      </w:r>
      <w:r w:rsidR="00792DCC">
        <w:rPr>
          <w:rFonts w:ascii="Arial" w:hAnsi="Arial" w:cs="Arial"/>
        </w:rPr>
        <w:t>(See Figure 4.45</w:t>
      </w:r>
      <w:r>
        <w:rPr>
          <w:rFonts w:ascii="Arial" w:hAnsi="Arial" w:cs="Arial"/>
        </w:rPr>
        <w:t xml:space="preserve"> – 4.</w:t>
      </w:r>
      <w:r w:rsidR="00792DCC">
        <w:rPr>
          <w:rFonts w:ascii="Arial" w:hAnsi="Arial" w:cs="Arial"/>
        </w:rPr>
        <w:t>48</w:t>
      </w:r>
      <w:r w:rsidR="003B0918">
        <w:rPr>
          <w:rFonts w:ascii="Arial" w:hAnsi="Arial" w:cs="Arial"/>
        </w:rPr>
        <w:t>, where A, B, C, D, E refer to the performance indicators defined in the rubrics</w:t>
      </w:r>
      <w:r>
        <w:rPr>
          <w:rFonts w:ascii="Arial" w:hAnsi="Arial" w:cs="Arial"/>
        </w:rPr>
        <w:t>).</w:t>
      </w:r>
    </w:p>
    <w:p w:rsidR="00FB717A" w:rsidRPr="00B94CD7" w:rsidRDefault="003B0918" w:rsidP="006953A4">
      <w:pPr>
        <w:numPr>
          <w:ilvl w:val="0"/>
          <w:numId w:val="19"/>
        </w:numPr>
        <w:spacing w:after="120"/>
        <w:rPr>
          <w:rFonts w:ascii="Arial" w:hAnsi="Arial" w:cs="Arial"/>
        </w:rPr>
      </w:pPr>
      <w:r>
        <w:rPr>
          <w:rFonts w:ascii="Arial" w:hAnsi="Arial" w:cs="Arial"/>
        </w:rPr>
        <w:t>Rubric</w:t>
      </w:r>
      <w:r w:rsidR="00FB717A">
        <w:rPr>
          <w:rFonts w:ascii="Arial" w:hAnsi="Arial" w:cs="Arial"/>
        </w:rPr>
        <w:t xml:space="preserve"> evaluation mechanism remains cumbersome and new tools are being developed on CSNS.  This will also provide a better feedback to the students. More meaningful inferences can also be drawn when the rubric evaluations are employed over a period of time. </w:t>
      </w:r>
    </w:p>
    <w:p w:rsidR="004D40B5" w:rsidRDefault="0051447F" w:rsidP="004D40B5">
      <w:pPr>
        <w:numPr>
          <w:ilvl w:val="0"/>
          <w:numId w:val="19"/>
        </w:numPr>
        <w:spacing w:after="120"/>
        <w:rPr>
          <w:rFonts w:ascii="Arial" w:hAnsi="Arial" w:cs="Arial"/>
        </w:rPr>
      </w:pPr>
      <w:r>
        <w:rPr>
          <w:rFonts w:ascii="Arial" w:hAnsi="Arial" w:cs="Arial"/>
        </w:rPr>
        <w:t>All</w:t>
      </w:r>
      <w:r w:rsidR="00313941" w:rsidRPr="00313941">
        <w:rPr>
          <w:rFonts w:ascii="Arial" w:hAnsi="Arial" w:cs="Arial"/>
        </w:rPr>
        <w:t xml:space="preserve"> students are also required to pass a Writing Proficiency Exam</w:t>
      </w:r>
      <w:r>
        <w:rPr>
          <w:rFonts w:ascii="Arial" w:hAnsi="Arial" w:cs="Arial"/>
        </w:rPr>
        <w:t xml:space="preserve"> (WPE)</w:t>
      </w:r>
      <w:r w:rsidR="00313941" w:rsidRPr="00313941">
        <w:rPr>
          <w:rFonts w:ascii="Arial" w:hAnsi="Arial" w:cs="Arial"/>
        </w:rPr>
        <w:t xml:space="preserve"> </w:t>
      </w:r>
      <w:r w:rsidR="000547E2">
        <w:rPr>
          <w:rFonts w:ascii="Arial" w:hAnsi="Arial" w:cs="Arial"/>
        </w:rPr>
        <w:t>which is a prerequisite</w:t>
      </w:r>
      <w:r w:rsidR="00313941" w:rsidRPr="00313941">
        <w:rPr>
          <w:rFonts w:ascii="Arial" w:hAnsi="Arial" w:cs="Arial"/>
        </w:rPr>
        <w:t xml:space="preserve"> </w:t>
      </w:r>
      <w:r w:rsidR="00877C0B">
        <w:rPr>
          <w:rFonts w:ascii="Arial" w:hAnsi="Arial" w:cs="Arial"/>
        </w:rPr>
        <w:t xml:space="preserve">for CS437 and </w:t>
      </w:r>
      <w:r w:rsidR="00313941">
        <w:rPr>
          <w:rFonts w:ascii="Arial" w:hAnsi="Arial" w:cs="Arial"/>
        </w:rPr>
        <w:t xml:space="preserve">CS496A. </w:t>
      </w:r>
      <w:r w:rsidR="004D40B5">
        <w:rPr>
          <w:rFonts w:ascii="Arial" w:hAnsi="Arial" w:cs="Arial"/>
        </w:rPr>
        <w:t>The course syllabi for UNIV400 and UNIV401 provide</w:t>
      </w:r>
      <w:r w:rsidR="000547E2">
        <w:rPr>
          <w:rFonts w:ascii="Arial" w:hAnsi="Arial" w:cs="Arial"/>
        </w:rPr>
        <w:t xml:space="preserve"> more detailed rubric evaluations of the WPE.  </w:t>
      </w:r>
      <w:r w:rsidR="004D40B5">
        <w:rPr>
          <w:rFonts w:ascii="Arial" w:hAnsi="Arial" w:cs="Arial"/>
        </w:rPr>
        <w:t>(See Appendix A)</w:t>
      </w:r>
    </w:p>
    <w:p w:rsidR="004D40B5" w:rsidRPr="00C4548E" w:rsidRDefault="004D40B5" w:rsidP="004D40B5">
      <w:pPr>
        <w:numPr>
          <w:ilvl w:val="0"/>
          <w:numId w:val="19"/>
        </w:numPr>
        <w:spacing w:after="120"/>
        <w:rPr>
          <w:rFonts w:ascii="Arial" w:hAnsi="Arial" w:cs="Arial"/>
        </w:rPr>
      </w:pPr>
      <w:r w:rsidRPr="00C4548E">
        <w:rPr>
          <w:rFonts w:ascii="Arial" w:hAnsi="Arial" w:cs="Arial"/>
        </w:rPr>
        <w:t>Students, Alumni, Faculty, Employer and IAB surveys have all been satisfactory</w:t>
      </w:r>
      <w:r>
        <w:rPr>
          <w:rFonts w:ascii="Arial" w:hAnsi="Arial" w:cs="Arial"/>
        </w:rPr>
        <w:t xml:space="preserve"> (See Figure 4.49)</w:t>
      </w:r>
      <w:r w:rsidRPr="00C4548E">
        <w:rPr>
          <w:rFonts w:ascii="Arial" w:hAnsi="Arial" w:cs="Arial"/>
        </w:rPr>
        <w:t>.</w:t>
      </w:r>
    </w:p>
    <w:p w:rsidR="00313941" w:rsidRPr="00313941" w:rsidRDefault="00313941" w:rsidP="004D40B5">
      <w:pPr>
        <w:spacing w:after="120"/>
        <w:ind w:left="1080"/>
        <w:rPr>
          <w:rFonts w:ascii="Arial" w:hAnsi="Arial" w:cs="Arial"/>
        </w:rPr>
      </w:pPr>
    </w:p>
    <w:p w:rsidR="005F1010" w:rsidRDefault="005F1010" w:rsidP="00155F5B">
      <w:pPr>
        <w:rPr>
          <w:b/>
          <w:u w:val="single"/>
        </w:rPr>
      </w:pPr>
    </w:p>
    <w:p w:rsidR="00F7242C" w:rsidRDefault="009F3F30" w:rsidP="00F7242C">
      <w:pPr>
        <w:spacing w:before="100" w:beforeAutospacing="1"/>
        <w:ind w:left="360"/>
        <w:rPr>
          <w:rFonts w:ascii="Arial" w:hAnsi="Arial" w:cs="Arial"/>
          <w:i/>
          <w:iCs/>
        </w:rPr>
      </w:pPr>
      <w:r>
        <w:rPr>
          <w:noProof/>
        </w:rPr>
        <w:drawing>
          <wp:anchor distT="0" distB="0" distL="114300" distR="114300" simplePos="0" relativeHeight="251700224" behindDoc="0" locked="0" layoutInCell="1" allowOverlap="1">
            <wp:simplePos x="0" y="0"/>
            <wp:positionH relativeFrom="column">
              <wp:posOffset>638175</wp:posOffset>
            </wp:positionH>
            <wp:positionV relativeFrom="paragraph">
              <wp:posOffset>542925</wp:posOffset>
            </wp:positionV>
            <wp:extent cx="4572000" cy="3200400"/>
            <wp:effectExtent l="0" t="0" r="0" b="0"/>
            <wp:wrapTopAndBottom/>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r w:rsidR="00972F91" w:rsidRPr="006004C2">
        <w:rPr>
          <w:rFonts w:ascii="Arial" w:hAnsi="Arial" w:cs="Arial"/>
          <w:b/>
          <w:u w:val="single"/>
        </w:rPr>
        <w:t>Student Learning Outcome #</w:t>
      </w:r>
      <w:r w:rsidR="00972F91">
        <w:rPr>
          <w:rFonts w:ascii="Arial" w:hAnsi="Arial" w:cs="Arial"/>
          <w:b/>
          <w:u w:val="single"/>
        </w:rPr>
        <w:t>8</w:t>
      </w:r>
      <w:r w:rsidR="00EC119B">
        <w:rPr>
          <w:rFonts w:ascii="Arial" w:hAnsi="Arial" w:cs="Arial"/>
          <w:b/>
          <w:u w:val="single"/>
        </w:rPr>
        <w:t>:</w:t>
      </w:r>
      <w:r w:rsidR="0095394E">
        <w:rPr>
          <w:rFonts w:ascii="Arial" w:hAnsi="Arial" w:cs="Arial"/>
          <w:b/>
          <w:u w:val="single"/>
        </w:rPr>
        <w:t xml:space="preserve"> </w:t>
      </w:r>
      <w:r w:rsidR="0095394E" w:rsidRPr="008E270D">
        <w:rPr>
          <w:rFonts w:ascii="Arial" w:hAnsi="Arial" w:cs="Arial"/>
          <w:i/>
          <w:iCs/>
        </w:rPr>
        <w:t>Students will have the knowledge, skills, and attitudes for lifelong self-development.</w:t>
      </w:r>
    </w:p>
    <w:p w:rsidR="0026739C" w:rsidRPr="008E270D" w:rsidRDefault="009F3F30" w:rsidP="00F7242C">
      <w:pPr>
        <w:spacing w:before="120" w:after="100" w:afterAutospacing="1"/>
        <w:ind w:left="360"/>
        <w:jc w:val="center"/>
        <w:rPr>
          <w:rFonts w:ascii="Arial" w:hAnsi="Arial" w:cs="Arial"/>
          <w:i/>
          <w:iCs/>
        </w:rPr>
      </w:pPr>
      <w:r w:rsidRPr="00E65125">
        <w:rPr>
          <w:rFonts w:ascii="Arial" w:hAnsi="Arial" w:cs="Arial"/>
          <w:b/>
          <w:bCs/>
          <w:color w:val="365F91"/>
        </w:rPr>
        <w:t>Figure 4</w:t>
      </w:r>
      <w:r>
        <w:rPr>
          <w:rFonts w:ascii="Arial" w:hAnsi="Arial" w:cs="Arial"/>
          <w:b/>
          <w:bCs/>
          <w:color w:val="365F91"/>
        </w:rPr>
        <w:t>.</w:t>
      </w:r>
      <w:r w:rsidR="00763364">
        <w:rPr>
          <w:rFonts w:ascii="Arial" w:hAnsi="Arial" w:cs="Arial"/>
          <w:b/>
          <w:bCs/>
          <w:color w:val="365F91"/>
        </w:rPr>
        <w:t>50: TECH250 Evaluation</w:t>
      </w:r>
    </w:p>
    <w:p w:rsidR="0045018C" w:rsidRPr="00866E32" w:rsidRDefault="001F5639" w:rsidP="000902E4">
      <w:pPr>
        <w:pStyle w:val="NormalWeb"/>
        <w:tabs>
          <w:tab w:val="left" w:pos="2610"/>
          <w:tab w:val="left" w:pos="7110"/>
        </w:tabs>
        <w:spacing w:before="0" w:beforeAutospacing="0" w:after="0" w:afterAutospacing="0" w:line="360" w:lineRule="auto"/>
        <w:ind w:left="180" w:firstLine="1980"/>
        <w:rPr>
          <w:rFonts w:ascii="Arial" w:hAnsi="Arial" w:cs="Arial"/>
        </w:rPr>
      </w:pPr>
      <w:r>
        <w:rPr>
          <w:noProof/>
        </w:rPr>
        <w:drawing>
          <wp:anchor distT="0" distB="0" distL="114300" distR="114300" simplePos="0" relativeHeight="251751424" behindDoc="0" locked="0" layoutInCell="1" allowOverlap="1">
            <wp:simplePos x="914400" y="914400"/>
            <wp:positionH relativeFrom="column">
              <wp:align>center</wp:align>
            </wp:positionH>
            <wp:positionV relativeFrom="paragraph">
              <wp:posOffset>0</wp:posOffset>
            </wp:positionV>
            <wp:extent cx="4572000" cy="3200400"/>
            <wp:effectExtent l="0" t="0" r="0" b="0"/>
            <wp:wrapTopAndBottom/>
            <wp:docPr id="86" name="Pictur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p>
    <w:p w:rsidR="00155F5B" w:rsidRDefault="00CE3B51" w:rsidP="00CE3B51">
      <w:pPr>
        <w:jc w:val="center"/>
        <w:rPr>
          <w:b/>
          <w:u w:val="single"/>
        </w:rPr>
      </w:pPr>
      <w:r w:rsidRPr="00E65125">
        <w:rPr>
          <w:rFonts w:ascii="Arial" w:hAnsi="Arial" w:cs="Arial"/>
          <w:b/>
          <w:bCs/>
          <w:color w:val="365F91"/>
        </w:rPr>
        <w:t>Figure 4</w:t>
      </w:r>
      <w:r w:rsidR="00763364">
        <w:rPr>
          <w:rFonts w:ascii="Arial" w:hAnsi="Arial" w:cs="Arial"/>
          <w:b/>
          <w:bCs/>
          <w:color w:val="365F91"/>
        </w:rPr>
        <w:t>.51:</w:t>
      </w:r>
      <w:r w:rsidR="00763364" w:rsidRPr="00763364">
        <w:rPr>
          <w:rFonts w:ascii="Arial" w:hAnsi="Arial" w:cs="Arial"/>
          <w:b/>
          <w:bCs/>
          <w:color w:val="365F91"/>
        </w:rPr>
        <w:t xml:space="preserve"> </w:t>
      </w:r>
      <w:r w:rsidR="00763364">
        <w:rPr>
          <w:rFonts w:ascii="Arial" w:hAnsi="Arial" w:cs="Arial"/>
          <w:b/>
          <w:bCs/>
          <w:color w:val="365F91"/>
        </w:rPr>
        <w:t>Survey Results</w:t>
      </w:r>
    </w:p>
    <w:p w:rsidR="00EE420B" w:rsidRDefault="00EE420B" w:rsidP="00155F5B">
      <w:pPr>
        <w:rPr>
          <w:b/>
          <w:u w:val="single"/>
        </w:rPr>
      </w:pPr>
    </w:p>
    <w:p w:rsidR="00155F5B" w:rsidRPr="005F1010" w:rsidRDefault="00155F5B" w:rsidP="0095394E">
      <w:pPr>
        <w:tabs>
          <w:tab w:val="num" w:pos="1440"/>
        </w:tabs>
        <w:spacing w:line="480" w:lineRule="auto"/>
        <w:ind w:left="720"/>
        <w:rPr>
          <w:rFonts w:ascii="Arial" w:hAnsi="Arial" w:cs="Arial"/>
          <w:u w:val="single"/>
        </w:rPr>
      </w:pPr>
      <w:r w:rsidRPr="005F1010">
        <w:rPr>
          <w:rFonts w:ascii="Arial" w:hAnsi="Arial" w:cs="Arial"/>
          <w:u w:val="single"/>
        </w:rPr>
        <w:t>Analysis:</w:t>
      </w:r>
    </w:p>
    <w:p w:rsidR="00155F5B" w:rsidRPr="005F1010" w:rsidRDefault="00155F5B" w:rsidP="006953A4">
      <w:pPr>
        <w:numPr>
          <w:ilvl w:val="0"/>
          <w:numId w:val="19"/>
        </w:numPr>
        <w:spacing w:after="120"/>
        <w:rPr>
          <w:rFonts w:ascii="Arial" w:hAnsi="Arial" w:cs="Arial"/>
        </w:rPr>
      </w:pPr>
      <w:r w:rsidRPr="005F1010">
        <w:rPr>
          <w:rFonts w:ascii="Arial" w:hAnsi="Arial" w:cs="Arial"/>
        </w:rPr>
        <w:t>Faculty evaluation i</w:t>
      </w:r>
      <w:r w:rsidR="00626C75" w:rsidRPr="005F1010">
        <w:rPr>
          <w:rFonts w:ascii="Arial" w:hAnsi="Arial" w:cs="Arial"/>
        </w:rPr>
        <w:t>n TECH250 i</w:t>
      </w:r>
      <w:r w:rsidRPr="005F1010">
        <w:rPr>
          <w:rFonts w:ascii="Arial" w:hAnsi="Arial" w:cs="Arial"/>
        </w:rPr>
        <w:t xml:space="preserve">s satisfactory. All students are required to take this class as a part of the “Life Long Understanding” requirement in General Education. </w:t>
      </w:r>
      <w:r w:rsidR="00626C75" w:rsidRPr="005F1010">
        <w:rPr>
          <w:rFonts w:ascii="Arial" w:hAnsi="Arial" w:cs="Arial"/>
        </w:rPr>
        <w:t>Starting in Fall 2010, a</w:t>
      </w:r>
      <w:r w:rsidRPr="005F1010">
        <w:rPr>
          <w:rFonts w:ascii="Arial" w:hAnsi="Arial" w:cs="Arial"/>
        </w:rPr>
        <w:t xml:space="preserve">ll Computer Science majors are grouped into the same section to carry out activities relevant to the </w:t>
      </w:r>
      <w:r w:rsidR="005F1010">
        <w:rPr>
          <w:rFonts w:ascii="Arial" w:hAnsi="Arial" w:cs="Arial"/>
        </w:rPr>
        <w:t xml:space="preserve">computer science </w:t>
      </w:r>
      <w:r w:rsidRPr="005F1010">
        <w:rPr>
          <w:rFonts w:ascii="Arial" w:hAnsi="Arial" w:cs="Arial"/>
        </w:rPr>
        <w:t>discipline.</w:t>
      </w:r>
      <w:r w:rsidR="00E81C35" w:rsidRPr="00E81C35">
        <w:rPr>
          <w:rFonts w:ascii="Arial" w:hAnsi="Arial" w:cs="Arial"/>
        </w:rPr>
        <w:t xml:space="preserve"> </w:t>
      </w:r>
      <w:r w:rsidR="004C324B">
        <w:rPr>
          <w:rFonts w:ascii="Arial" w:hAnsi="Arial" w:cs="Arial"/>
        </w:rPr>
        <w:t>(See Figure 4.50</w:t>
      </w:r>
      <w:r w:rsidR="00E81C35">
        <w:rPr>
          <w:rFonts w:ascii="Arial" w:hAnsi="Arial" w:cs="Arial"/>
        </w:rPr>
        <w:t>)</w:t>
      </w:r>
    </w:p>
    <w:p w:rsidR="00AF796B" w:rsidRDefault="00AF796B" w:rsidP="006953A4">
      <w:pPr>
        <w:numPr>
          <w:ilvl w:val="0"/>
          <w:numId w:val="19"/>
        </w:numPr>
        <w:spacing w:after="120"/>
        <w:rPr>
          <w:rFonts w:ascii="Arial" w:hAnsi="Arial" w:cs="Arial"/>
        </w:rPr>
      </w:pPr>
      <w:r w:rsidRPr="00AF796B">
        <w:rPr>
          <w:rFonts w:ascii="Arial" w:hAnsi="Arial" w:cs="Arial"/>
        </w:rPr>
        <w:t xml:space="preserve">CS496ABC provides </w:t>
      </w:r>
      <w:r w:rsidR="00CA5510" w:rsidRPr="00AF796B">
        <w:rPr>
          <w:rFonts w:ascii="Arial" w:hAnsi="Arial" w:cs="Arial"/>
        </w:rPr>
        <w:t xml:space="preserve">a very important culminating experience for the students, </w:t>
      </w:r>
      <w:r w:rsidR="00667CA8" w:rsidRPr="00AF796B">
        <w:rPr>
          <w:rFonts w:ascii="Arial" w:hAnsi="Arial" w:cs="Arial"/>
        </w:rPr>
        <w:t xml:space="preserve">not only </w:t>
      </w:r>
      <w:r w:rsidR="007F71D5" w:rsidRPr="00AF796B">
        <w:rPr>
          <w:rFonts w:ascii="Arial" w:hAnsi="Arial" w:cs="Arial"/>
        </w:rPr>
        <w:t>from the point of view of</w:t>
      </w:r>
      <w:r w:rsidR="00667CA8" w:rsidRPr="00AF796B">
        <w:rPr>
          <w:rFonts w:ascii="Arial" w:hAnsi="Arial" w:cs="Arial"/>
        </w:rPr>
        <w:t xml:space="preserve"> showcasing their acquired skills but also for the o</w:t>
      </w:r>
      <w:r w:rsidR="00CA5510" w:rsidRPr="00AF796B">
        <w:rPr>
          <w:rFonts w:ascii="Arial" w:hAnsi="Arial" w:cs="Arial"/>
        </w:rPr>
        <w:t>pportunities</w:t>
      </w:r>
      <w:r w:rsidR="00667CA8" w:rsidRPr="00AF796B">
        <w:rPr>
          <w:rFonts w:ascii="Arial" w:hAnsi="Arial" w:cs="Arial"/>
        </w:rPr>
        <w:t xml:space="preserve"> it provides for new</w:t>
      </w:r>
      <w:r w:rsidR="00CA5510" w:rsidRPr="00AF796B">
        <w:rPr>
          <w:rFonts w:ascii="Arial" w:hAnsi="Arial" w:cs="Arial"/>
        </w:rPr>
        <w:t xml:space="preserve"> learning experience</w:t>
      </w:r>
      <w:r w:rsidR="00667CA8" w:rsidRPr="00AF796B">
        <w:rPr>
          <w:rFonts w:ascii="Arial" w:hAnsi="Arial" w:cs="Arial"/>
        </w:rPr>
        <w:t xml:space="preserve">s. </w:t>
      </w:r>
      <w:r w:rsidR="00CA5510" w:rsidRPr="00AF796B">
        <w:rPr>
          <w:rFonts w:ascii="Arial" w:hAnsi="Arial" w:cs="Arial"/>
        </w:rPr>
        <w:t xml:space="preserve"> </w:t>
      </w:r>
      <w:r w:rsidR="00667CA8" w:rsidRPr="00AF796B">
        <w:rPr>
          <w:rFonts w:ascii="Arial" w:hAnsi="Arial" w:cs="Arial"/>
        </w:rPr>
        <w:t xml:space="preserve">Quite often the projects in CS496 are sponsored by external sources and require students to learn new technologies not covered earlier in any classrooms. The tools and techniques learnt during the curriculum give students the means to learn </w:t>
      </w:r>
      <w:r w:rsidR="00AF2997">
        <w:rPr>
          <w:rFonts w:ascii="Arial" w:hAnsi="Arial" w:cs="Arial"/>
        </w:rPr>
        <w:t xml:space="preserve">the </w:t>
      </w:r>
      <w:r w:rsidR="00667CA8" w:rsidRPr="00AF796B">
        <w:rPr>
          <w:rFonts w:ascii="Arial" w:hAnsi="Arial" w:cs="Arial"/>
        </w:rPr>
        <w:t xml:space="preserve">new technologies required </w:t>
      </w:r>
      <w:r w:rsidR="006E4068">
        <w:rPr>
          <w:rFonts w:ascii="Arial" w:hAnsi="Arial" w:cs="Arial"/>
        </w:rPr>
        <w:t>for</w:t>
      </w:r>
      <w:r w:rsidR="006E4068" w:rsidRPr="00AF796B">
        <w:rPr>
          <w:rFonts w:ascii="Arial" w:hAnsi="Arial" w:cs="Arial"/>
        </w:rPr>
        <w:t xml:space="preserve"> </w:t>
      </w:r>
      <w:r w:rsidR="007F71D5" w:rsidRPr="00AF796B">
        <w:rPr>
          <w:rFonts w:ascii="Arial" w:hAnsi="Arial" w:cs="Arial"/>
        </w:rPr>
        <w:t>the</w:t>
      </w:r>
      <w:r w:rsidR="006E4068">
        <w:rPr>
          <w:rFonts w:ascii="Arial" w:hAnsi="Arial" w:cs="Arial"/>
        </w:rPr>
        <w:t>ir</w:t>
      </w:r>
      <w:r w:rsidR="007F71D5" w:rsidRPr="00AF796B">
        <w:rPr>
          <w:rFonts w:ascii="Arial" w:hAnsi="Arial" w:cs="Arial"/>
        </w:rPr>
        <w:t xml:space="preserve"> project</w:t>
      </w:r>
      <w:r w:rsidR="006E4068">
        <w:rPr>
          <w:rFonts w:ascii="Arial" w:hAnsi="Arial" w:cs="Arial"/>
        </w:rPr>
        <w:t>s</w:t>
      </w:r>
      <w:r w:rsidR="007F71D5" w:rsidRPr="00AF796B">
        <w:rPr>
          <w:rFonts w:ascii="Arial" w:hAnsi="Arial" w:cs="Arial"/>
        </w:rPr>
        <w:t xml:space="preserve">. </w:t>
      </w:r>
      <w:r w:rsidR="006E4068">
        <w:rPr>
          <w:rFonts w:ascii="Arial" w:hAnsi="Arial" w:cs="Arial"/>
        </w:rPr>
        <w:t>As a result s</w:t>
      </w:r>
      <w:r w:rsidR="0006531D" w:rsidRPr="0006531D">
        <w:rPr>
          <w:rFonts w:ascii="Arial" w:hAnsi="Arial" w:cs="Arial"/>
        </w:rPr>
        <w:t xml:space="preserve">tudents </w:t>
      </w:r>
      <w:r w:rsidR="006E4068">
        <w:rPr>
          <w:rFonts w:ascii="Arial" w:hAnsi="Arial" w:cs="Arial"/>
        </w:rPr>
        <w:t xml:space="preserve">come to </w:t>
      </w:r>
      <w:r w:rsidR="0006531D" w:rsidRPr="0006531D">
        <w:rPr>
          <w:rFonts w:ascii="Arial" w:hAnsi="Arial" w:cs="Arial"/>
        </w:rPr>
        <w:t>recognize the importance of transferring and adapting knowledge received in their stud</w:t>
      </w:r>
      <w:r w:rsidR="006E4068">
        <w:rPr>
          <w:rFonts w:ascii="Arial" w:hAnsi="Arial" w:cs="Arial"/>
        </w:rPr>
        <w:t>ies</w:t>
      </w:r>
      <w:r w:rsidR="0006531D" w:rsidRPr="0006531D">
        <w:rPr>
          <w:rFonts w:ascii="Arial" w:hAnsi="Arial" w:cs="Arial"/>
        </w:rPr>
        <w:t xml:space="preserve"> at CSULA</w:t>
      </w:r>
      <w:r w:rsidR="006E4068">
        <w:rPr>
          <w:rFonts w:ascii="Arial" w:hAnsi="Arial" w:cs="Arial"/>
        </w:rPr>
        <w:t xml:space="preserve"> to other environments</w:t>
      </w:r>
      <w:r w:rsidR="0006531D" w:rsidRPr="0006531D">
        <w:rPr>
          <w:rFonts w:ascii="Arial" w:hAnsi="Arial" w:cs="Arial"/>
        </w:rPr>
        <w:t xml:space="preserve">. </w:t>
      </w:r>
      <w:r w:rsidR="00667CA8" w:rsidRPr="00AF796B">
        <w:rPr>
          <w:rFonts w:ascii="Arial" w:hAnsi="Arial" w:cs="Arial"/>
        </w:rPr>
        <w:t>Completion of CS496ABC indicates that students have</w:t>
      </w:r>
      <w:r w:rsidR="00CA5510" w:rsidRPr="00AF796B">
        <w:rPr>
          <w:rFonts w:ascii="Arial" w:hAnsi="Arial" w:cs="Arial"/>
        </w:rPr>
        <w:t xml:space="preserve"> accept</w:t>
      </w:r>
      <w:r w:rsidR="00667CA8" w:rsidRPr="00AF796B">
        <w:rPr>
          <w:rFonts w:ascii="Arial" w:hAnsi="Arial" w:cs="Arial"/>
        </w:rPr>
        <w:t>ed</w:t>
      </w:r>
      <w:r w:rsidR="00CA5510" w:rsidRPr="00AF796B">
        <w:rPr>
          <w:rFonts w:ascii="Arial" w:hAnsi="Arial" w:cs="Arial"/>
        </w:rPr>
        <w:t xml:space="preserve"> responsibility for learning and </w:t>
      </w:r>
      <w:r w:rsidR="006E4068">
        <w:rPr>
          <w:rFonts w:ascii="Arial" w:hAnsi="Arial" w:cs="Arial"/>
        </w:rPr>
        <w:t xml:space="preserve">that they </w:t>
      </w:r>
      <w:r w:rsidR="00CA5510" w:rsidRPr="00AF796B">
        <w:rPr>
          <w:rFonts w:ascii="Arial" w:hAnsi="Arial" w:cs="Arial"/>
        </w:rPr>
        <w:t xml:space="preserve">value it as a lifelong process. </w:t>
      </w:r>
    </w:p>
    <w:p w:rsidR="00155F5B" w:rsidRPr="00AF796B" w:rsidRDefault="00155F5B" w:rsidP="006953A4">
      <w:pPr>
        <w:numPr>
          <w:ilvl w:val="0"/>
          <w:numId w:val="19"/>
        </w:numPr>
        <w:spacing w:after="120"/>
        <w:rPr>
          <w:rFonts w:ascii="Arial" w:hAnsi="Arial" w:cs="Arial"/>
        </w:rPr>
      </w:pPr>
      <w:r w:rsidRPr="00AF796B">
        <w:rPr>
          <w:rFonts w:ascii="Arial" w:hAnsi="Arial" w:cs="Arial"/>
        </w:rPr>
        <w:t>True to the spirit of lifelong learning, a</w:t>
      </w:r>
      <w:r w:rsidR="007F71D5" w:rsidRPr="00AF796B">
        <w:rPr>
          <w:rFonts w:ascii="Arial" w:hAnsi="Arial" w:cs="Arial"/>
        </w:rPr>
        <w:t>round 2</w:t>
      </w:r>
      <w:r w:rsidRPr="00AF796B">
        <w:rPr>
          <w:rFonts w:ascii="Arial" w:hAnsi="Arial" w:cs="Arial"/>
        </w:rPr>
        <w:t>0% of the students in th</w:t>
      </w:r>
      <w:r w:rsidR="00626C75" w:rsidRPr="00AF796B">
        <w:rPr>
          <w:rFonts w:ascii="Arial" w:hAnsi="Arial" w:cs="Arial"/>
        </w:rPr>
        <w:t>e graduating classes from 2009-2011</w:t>
      </w:r>
      <w:r w:rsidRPr="00AF796B">
        <w:rPr>
          <w:rFonts w:ascii="Arial" w:hAnsi="Arial" w:cs="Arial"/>
        </w:rPr>
        <w:t xml:space="preserve"> indicated that they are inclined to consider advanced degrees.</w:t>
      </w:r>
    </w:p>
    <w:p w:rsidR="007F71D5" w:rsidRPr="005F1010" w:rsidRDefault="00CA5510" w:rsidP="006953A4">
      <w:pPr>
        <w:numPr>
          <w:ilvl w:val="0"/>
          <w:numId w:val="19"/>
        </w:numPr>
        <w:spacing w:after="120"/>
        <w:rPr>
          <w:rFonts w:ascii="Arial" w:hAnsi="Arial" w:cs="Arial"/>
        </w:rPr>
      </w:pPr>
      <w:r w:rsidRPr="005F1010">
        <w:rPr>
          <w:rFonts w:ascii="Arial" w:hAnsi="Arial" w:cs="Arial"/>
        </w:rPr>
        <w:t>The local ACM chapter branch (</w:t>
      </w:r>
      <w:hyperlink r:id="rId131" w:history="1">
        <w:r w:rsidR="006E4068" w:rsidRPr="006E4068">
          <w:rPr>
            <w:rStyle w:val="Hyperlink"/>
            <w:rFonts w:ascii="Arial" w:hAnsi="Arial" w:cs="Arial"/>
          </w:rPr>
          <w:t>http://</w:t>
        </w:r>
        <w:r w:rsidRPr="006E4068">
          <w:rPr>
            <w:rStyle w:val="Hyperlink"/>
            <w:rFonts w:ascii="Arial" w:hAnsi="Arial" w:cs="Arial"/>
          </w:rPr>
          <w:t>acm.calstatela.edu</w:t>
        </w:r>
      </w:hyperlink>
      <w:r w:rsidRPr="005F1010">
        <w:rPr>
          <w:rFonts w:ascii="Arial" w:hAnsi="Arial" w:cs="Arial"/>
        </w:rPr>
        <w:t xml:space="preserve">) </w:t>
      </w:r>
      <w:r w:rsidR="000E63F3">
        <w:rPr>
          <w:rFonts w:ascii="Arial" w:hAnsi="Arial" w:cs="Arial"/>
        </w:rPr>
        <w:t>conduct</w:t>
      </w:r>
      <w:r w:rsidR="00AF2997">
        <w:rPr>
          <w:rFonts w:ascii="Arial" w:hAnsi="Arial" w:cs="Arial"/>
        </w:rPr>
        <w:t>s</w:t>
      </w:r>
      <w:r w:rsidR="000E63F3">
        <w:rPr>
          <w:rFonts w:ascii="Arial" w:hAnsi="Arial" w:cs="Arial"/>
        </w:rPr>
        <w:t xml:space="preserve"> a variety of activities that recognize the principle life</w:t>
      </w:r>
      <w:r w:rsidR="000E63F3" w:rsidRPr="000E63F3">
        <w:rPr>
          <w:rFonts w:ascii="Arial" w:hAnsi="Arial" w:cs="Arial"/>
        </w:rPr>
        <w:t xml:space="preserve">-long learning. The </w:t>
      </w:r>
      <w:r w:rsidR="006E4068">
        <w:rPr>
          <w:rFonts w:ascii="Arial" w:hAnsi="Arial" w:cs="Arial"/>
        </w:rPr>
        <w:t xml:space="preserve">organization’s </w:t>
      </w:r>
      <w:r w:rsidR="000E63F3" w:rsidRPr="000E63F3">
        <w:rPr>
          <w:rFonts w:ascii="Arial" w:hAnsi="Arial" w:cs="Arial"/>
        </w:rPr>
        <w:t xml:space="preserve">constitution </w:t>
      </w:r>
      <w:r w:rsidR="006E4068">
        <w:rPr>
          <w:rFonts w:ascii="Arial" w:hAnsi="Arial" w:cs="Arial"/>
        </w:rPr>
        <w:t>commits it</w:t>
      </w:r>
      <w:r w:rsidR="000E63F3">
        <w:rPr>
          <w:rFonts w:ascii="Arial" w:hAnsi="Arial" w:cs="Arial"/>
        </w:rPr>
        <w:t>:</w:t>
      </w:r>
      <w:r w:rsidR="000E63F3" w:rsidRPr="000E63F3">
        <w:rPr>
          <w:rFonts w:ascii="Arial" w:hAnsi="Arial" w:cs="Arial"/>
        </w:rPr>
        <w:t xml:space="preserve"> </w:t>
      </w:r>
      <w:r w:rsidR="000E63F3" w:rsidRPr="00E7742D">
        <w:rPr>
          <w:rFonts w:ascii="Arial" w:hAnsi="Arial" w:cs="Arial"/>
        </w:rPr>
        <w:t>“To promote an increased knowledge of the science, design, development, construction, language, and applications of modern computing machinery”</w:t>
      </w:r>
    </w:p>
    <w:p w:rsidR="007F71D5" w:rsidRDefault="007F71D5" w:rsidP="006953A4">
      <w:pPr>
        <w:numPr>
          <w:ilvl w:val="0"/>
          <w:numId w:val="19"/>
        </w:numPr>
        <w:spacing w:after="120"/>
        <w:rPr>
          <w:rFonts w:ascii="Arial" w:hAnsi="Arial" w:cs="Arial"/>
        </w:rPr>
      </w:pPr>
      <w:r w:rsidRPr="005F1010">
        <w:rPr>
          <w:rFonts w:ascii="Arial" w:hAnsi="Arial" w:cs="Arial"/>
        </w:rPr>
        <w:t>Students, Alumni, Faculty, Employer and IAB surveys have all been satisfactory.</w:t>
      </w:r>
      <w:r w:rsidR="00E81C35" w:rsidRPr="00E81C35">
        <w:rPr>
          <w:rFonts w:ascii="Arial" w:hAnsi="Arial" w:cs="Arial"/>
        </w:rPr>
        <w:t xml:space="preserve"> </w:t>
      </w:r>
      <w:r w:rsidR="004C324B">
        <w:rPr>
          <w:rFonts w:ascii="Arial" w:hAnsi="Arial" w:cs="Arial"/>
        </w:rPr>
        <w:t>(See Figure 4.51</w:t>
      </w:r>
      <w:r w:rsidR="00E81C35">
        <w:rPr>
          <w:rFonts w:ascii="Arial" w:hAnsi="Arial" w:cs="Arial"/>
        </w:rPr>
        <w:t>)</w:t>
      </w:r>
    </w:p>
    <w:p w:rsidR="00272300" w:rsidRPr="005F1010" w:rsidRDefault="00272300" w:rsidP="000A49FF">
      <w:pPr>
        <w:spacing w:after="120"/>
        <w:ind w:left="1080"/>
        <w:rPr>
          <w:rFonts w:ascii="Arial" w:hAnsi="Arial" w:cs="Arial"/>
        </w:rPr>
      </w:pPr>
    </w:p>
    <w:p w:rsidR="000A49FF" w:rsidRDefault="00972F91" w:rsidP="00272300">
      <w:pPr>
        <w:spacing w:before="100" w:beforeAutospacing="1" w:after="100" w:afterAutospacing="1"/>
        <w:ind w:left="360"/>
        <w:rPr>
          <w:rFonts w:ascii="Arial" w:hAnsi="Arial" w:cs="Arial"/>
        </w:rPr>
      </w:pPr>
      <w:r w:rsidRPr="006004C2">
        <w:rPr>
          <w:rFonts w:ascii="Arial" w:hAnsi="Arial" w:cs="Arial"/>
          <w:b/>
          <w:u w:val="single"/>
        </w:rPr>
        <w:t>Student Learning Outcome #</w:t>
      </w:r>
      <w:r>
        <w:rPr>
          <w:rFonts w:ascii="Arial" w:hAnsi="Arial" w:cs="Arial"/>
          <w:b/>
          <w:u w:val="single"/>
        </w:rPr>
        <w:t>9</w:t>
      </w:r>
      <w:r w:rsidR="0095394E">
        <w:rPr>
          <w:rFonts w:ascii="Arial" w:hAnsi="Arial" w:cs="Arial"/>
          <w:b/>
          <w:u w:val="single"/>
        </w:rPr>
        <w:t xml:space="preserve">: </w:t>
      </w:r>
      <w:r w:rsidR="0095394E" w:rsidRPr="008E270D">
        <w:rPr>
          <w:rFonts w:ascii="Arial" w:hAnsi="Arial" w:cs="Arial"/>
          <w:i/>
          <w:iCs/>
        </w:rPr>
        <w:t>Students will have the ability to analyze the local and global impact of computing on individuals and society.</w:t>
      </w:r>
      <w:r w:rsidR="00272300" w:rsidRPr="00272300">
        <w:rPr>
          <w:noProof/>
        </w:rPr>
        <w:t xml:space="preserve"> </w:t>
      </w:r>
    </w:p>
    <w:p w:rsidR="00763364" w:rsidRDefault="00763364" w:rsidP="00763364">
      <w:pPr>
        <w:tabs>
          <w:tab w:val="left" w:pos="2970"/>
          <w:tab w:val="left" w:pos="7290"/>
        </w:tabs>
        <w:spacing w:before="240" w:after="100" w:afterAutospacing="1"/>
        <w:ind w:left="360"/>
        <w:jc w:val="center"/>
        <w:rPr>
          <w:rFonts w:ascii="Arial" w:hAnsi="Arial" w:cs="Arial"/>
          <w:b/>
          <w:bCs/>
          <w:color w:val="365F91"/>
        </w:rPr>
      </w:pPr>
    </w:p>
    <w:p w:rsidR="00763364" w:rsidRDefault="00763364" w:rsidP="00763364">
      <w:pPr>
        <w:tabs>
          <w:tab w:val="left" w:pos="2970"/>
          <w:tab w:val="left" w:pos="7290"/>
        </w:tabs>
        <w:spacing w:before="240" w:after="100" w:afterAutospacing="1"/>
        <w:ind w:left="360"/>
        <w:jc w:val="center"/>
        <w:rPr>
          <w:rFonts w:ascii="Arial" w:hAnsi="Arial" w:cs="Arial"/>
          <w:b/>
          <w:bCs/>
          <w:color w:val="365F91"/>
        </w:rPr>
      </w:pPr>
    </w:p>
    <w:p w:rsidR="00763364" w:rsidRDefault="00763364" w:rsidP="00763364">
      <w:pPr>
        <w:tabs>
          <w:tab w:val="left" w:pos="2970"/>
          <w:tab w:val="left" w:pos="7290"/>
        </w:tabs>
        <w:spacing w:before="240" w:after="100" w:afterAutospacing="1"/>
        <w:ind w:left="360"/>
        <w:jc w:val="center"/>
        <w:rPr>
          <w:rFonts w:ascii="Arial" w:hAnsi="Arial" w:cs="Arial"/>
          <w:b/>
          <w:bCs/>
          <w:color w:val="365F91"/>
        </w:rPr>
      </w:pPr>
    </w:p>
    <w:p w:rsidR="00763364" w:rsidRDefault="00763364" w:rsidP="00763364">
      <w:pPr>
        <w:tabs>
          <w:tab w:val="left" w:pos="2970"/>
          <w:tab w:val="left" w:pos="7290"/>
        </w:tabs>
        <w:spacing w:before="240" w:after="100" w:afterAutospacing="1"/>
        <w:ind w:left="360"/>
        <w:jc w:val="center"/>
        <w:rPr>
          <w:rFonts w:ascii="Arial" w:hAnsi="Arial" w:cs="Arial"/>
          <w:b/>
          <w:bCs/>
          <w:color w:val="365F91"/>
        </w:rPr>
      </w:pPr>
    </w:p>
    <w:p w:rsidR="00763364" w:rsidRDefault="00272300" w:rsidP="00763364">
      <w:pPr>
        <w:tabs>
          <w:tab w:val="left" w:pos="2970"/>
          <w:tab w:val="left" w:pos="7290"/>
        </w:tabs>
        <w:spacing w:before="240" w:after="100" w:afterAutospacing="1"/>
        <w:ind w:left="360"/>
        <w:jc w:val="center"/>
        <w:rPr>
          <w:rFonts w:ascii="Arial" w:hAnsi="Arial" w:cs="Arial"/>
          <w:b/>
          <w:bCs/>
          <w:color w:val="365F91"/>
        </w:rPr>
      </w:pPr>
      <w:r>
        <w:rPr>
          <w:noProof/>
        </w:rPr>
        <w:lastRenderedPageBreak/>
        <w:drawing>
          <wp:anchor distT="0" distB="0" distL="114300" distR="114300" simplePos="0" relativeHeight="251752448" behindDoc="0" locked="0" layoutInCell="1" allowOverlap="0">
            <wp:simplePos x="0" y="0"/>
            <wp:positionH relativeFrom="column">
              <wp:align>center</wp:align>
            </wp:positionH>
            <wp:positionV relativeFrom="paragraph">
              <wp:posOffset>161925</wp:posOffset>
            </wp:positionV>
            <wp:extent cx="4267200" cy="3200400"/>
            <wp:effectExtent l="0" t="0" r="0" b="0"/>
            <wp:wrapTopAndBottom/>
            <wp:docPr id="87" name="Pictur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67200" cy="3200400"/>
                    </a:xfrm>
                    <a:prstGeom prst="rect">
                      <a:avLst/>
                    </a:prstGeom>
                  </pic:spPr>
                </pic:pic>
              </a:graphicData>
            </a:graphic>
          </wp:anchor>
        </w:drawing>
      </w:r>
      <w:r w:rsidR="005A1569" w:rsidRPr="00E65125">
        <w:rPr>
          <w:rFonts w:ascii="Arial" w:hAnsi="Arial" w:cs="Arial"/>
          <w:b/>
          <w:bCs/>
          <w:color w:val="365F91"/>
        </w:rPr>
        <w:t>Figure 4</w:t>
      </w:r>
      <w:r w:rsidR="005A1569">
        <w:rPr>
          <w:rFonts w:ascii="Arial" w:hAnsi="Arial" w:cs="Arial"/>
          <w:b/>
          <w:bCs/>
          <w:color w:val="365F91"/>
        </w:rPr>
        <w:t>.</w:t>
      </w:r>
      <w:r w:rsidR="00763364">
        <w:rPr>
          <w:rFonts w:ascii="Arial" w:hAnsi="Arial" w:cs="Arial"/>
          <w:b/>
          <w:bCs/>
          <w:color w:val="365F91"/>
        </w:rPr>
        <w:t>52:</w:t>
      </w:r>
      <w:r w:rsidR="00763364" w:rsidRPr="00763364">
        <w:rPr>
          <w:rFonts w:ascii="Arial" w:hAnsi="Arial" w:cs="Arial"/>
          <w:b/>
          <w:bCs/>
          <w:color w:val="365F91"/>
        </w:rPr>
        <w:t xml:space="preserve"> </w:t>
      </w:r>
      <w:r w:rsidR="00763364">
        <w:rPr>
          <w:rFonts w:ascii="Arial" w:hAnsi="Arial" w:cs="Arial"/>
          <w:b/>
          <w:bCs/>
          <w:color w:val="365F91"/>
        </w:rPr>
        <w:t>CS301 Evaluation</w:t>
      </w:r>
    </w:p>
    <w:p w:rsidR="00763364" w:rsidRDefault="00763364" w:rsidP="00763364">
      <w:pPr>
        <w:tabs>
          <w:tab w:val="left" w:pos="2970"/>
          <w:tab w:val="left" w:pos="7290"/>
        </w:tabs>
        <w:spacing w:before="240" w:after="100" w:afterAutospacing="1"/>
        <w:ind w:left="360"/>
        <w:jc w:val="center"/>
        <w:rPr>
          <w:rFonts w:ascii="Arial" w:hAnsi="Arial" w:cs="Arial"/>
          <w:b/>
          <w:bCs/>
          <w:color w:val="365F91"/>
        </w:rPr>
      </w:pPr>
    </w:p>
    <w:p w:rsidR="000902E4" w:rsidRDefault="00763364" w:rsidP="00763364">
      <w:pPr>
        <w:tabs>
          <w:tab w:val="left" w:pos="2970"/>
          <w:tab w:val="left" w:pos="7290"/>
        </w:tabs>
        <w:ind w:left="360" w:hanging="86"/>
        <w:jc w:val="center"/>
        <w:rPr>
          <w:rFonts w:ascii="Arial" w:hAnsi="Arial" w:cs="Arial"/>
          <w:b/>
          <w:bCs/>
          <w:color w:val="365F91"/>
        </w:rPr>
      </w:pPr>
      <w:r>
        <w:rPr>
          <w:noProof/>
        </w:rPr>
        <w:drawing>
          <wp:anchor distT="0" distB="0" distL="114300" distR="114300" simplePos="0" relativeHeight="251753472" behindDoc="0" locked="0" layoutInCell="1" allowOverlap="1">
            <wp:simplePos x="0" y="0"/>
            <wp:positionH relativeFrom="column">
              <wp:posOffset>800100</wp:posOffset>
            </wp:positionH>
            <wp:positionV relativeFrom="paragraph">
              <wp:posOffset>140970</wp:posOffset>
            </wp:positionV>
            <wp:extent cx="4572000" cy="3200400"/>
            <wp:effectExtent l="0" t="0" r="0" b="0"/>
            <wp:wrapTopAndBottom/>
            <wp:docPr id="88" name="Pictur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r w:rsidR="005A1569" w:rsidRPr="00E65125">
        <w:rPr>
          <w:rFonts w:ascii="Arial" w:hAnsi="Arial" w:cs="Arial"/>
          <w:b/>
          <w:bCs/>
          <w:color w:val="365F91"/>
        </w:rPr>
        <w:t>Figure 4</w:t>
      </w:r>
      <w:r>
        <w:rPr>
          <w:rFonts w:ascii="Arial" w:hAnsi="Arial" w:cs="Arial"/>
          <w:b/>
          <w:bCs/>
          <w:color w:val="365F91"/>
        </w:rPr>
        <w:t>.53:</w:t>
      </w:r>
      <w:r w:rsidRPr="00763364">
        <w:rPr>
          <w:rFonts w:ascii="Arial" w:hAnsi="Arial" w:cs="Arial"/>
          <w:b/>
          <w:bCs/>
          <w:color w:val="365F91"/>
        </w:rPr>
        <w:t xml:space="preserve"> </w:t>
      </w:r>
      <w:r>
        <w:rPr>
          <w:rFonts w:ascii="Arial" w:hAnsi="Arial" w:cs="Arial"/>
          <w:b/>
          <w:bCs/>
          <w:color w:val="365F91"/>
        </w:rPr>
        <w:t>TECH250 Evaluation</w:t>
      </w:r>
    </w:p>
    <w:p w:rsidR="002D64DF" w:rsidRDefault="002D64DF" w:rsidP="00763364">
      <w:pPr>
        <w:tabs>
          <w:tab w:val="left" w:pos="2970"/>
          <w:tab w:val="left" w:pos="7290"/>
        </w:tabs>
        <w:ind w:left="360" w:hanging="86"/>
        <w:jc w:val="center"/>
        <w:rPr>
          <w:rFonts w:ascii="Arial" w:hAnsi="Arial" w:cs="Arial"/>
        </w:rPr>
      </w:pPr>
    </w:p>
    <w:p w:rsidR="000902E4" w:rsidRDefault="001F5639" w:rsidP="000902E4">
      <w:pPr>
        <w:tabs>
          <w:tab w:val="left" w:pos="2970"/>
          <w:tab w:val="left" w:pos="7290"/>
        </w:tabs>
        <w:spacing w:before="100" w:beforeAutospacing="1" w:after="100" w:afterAutospacing="1"/>
        <w:ind w:left="360"/>
        <w:rPr>
          <w:rFonts w:ascii="Arial" w:hAnsi="Arial" w:cs="Arial"/>
        </w:rPr>
      </w:pPr>
      <w:r>
        <w:rPr>
          <w:noProof/>
        </w:rPr>
        <w:lastRenderedPageBreak/>
        <w:drawing>
          <wp:anchor distT="0" distB="0" distL="114300" distR="114300" simplePos="0" relativeHeight="251754496" behindDoc="0" locked="0" layoutInCell="1" allowOverlap="1">
            <wp:simplePos x="0" y="0"/>
            <wp:positionH relativeFrom="column">
              <wp:align>center</wp:align>
            </wp:positionH>
            <wp:positionV relativeFrom="paragraph">
              <wp:posOffset>0</wp:posOffset>
            </wp:positionV>
            <wp:extent cx="4572000" cy="3200400"/>
            <wp:effectExtent l="0" t="0" r="0" b="0"/>
            <wp:wrapTopAndBottom/>
            <wp:docPr id="89" name="Pictur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p>
    <w:p w:rsidR="0040345C" w:rsidRDefault="0040345C" w:rsidP="0040345C">
      <w:pPr>
        <w:tabs>
          <w:tab w:val="left" w:pos="2970"/>
          <w:tab w:val="left" w:pos="7290"/>
        </w:tabs>
        <w:ind w:left="360" w:hanging="360"/>
        <w:jc w:val="center"/>
        <w:rPr>
          <w:rFonts w:ascii="Arial" w:hAnsi="Arial" w:cs="Arial"/>
          <w:b/>
          <w:bCs/>
          <w:color w:val="365F91"/>
        </w:rPr>
      </w:pPr>
    </w:p>
    <w:p w:rsidR="005A1569" w:rsidRDefault="005A1569" w:rsidP="0040345C">
      <w:pPr>
        <w:tabs>
          <w:tab w:val="left" w:pos="2970"/>
          <w:tab w:val="left" w:pos="7290"/>
        </w:tabs>
        <w:ind w:left="360" w:hanging="360"/>
        <w:jc w:val="center"/>
        <w:rPr>
          <w:rFonts w:ascii="Arial" w:hAnsi="Arial" w:cs="Arial"/>
        </w:rPr>
      </w:pPr>
      <w:r w:rsidRPr="00E65125">
        <w:rPr>
          <w:rFonts w:ascii="Arial" w:hAnsi="Arial" w:cs="Arial"/>
          <w:b/>
          <w:bCs/>
          <w:color w:val="365F91"/>
        </w:rPr>
        <w:t>Figure 4</w:t>
      </w:r>
      <w:r>
        <w:rPr>
          <w:rFonts w:ascii="Arial" w:hAnsi="Arial" w:cs="Arial"/>
          <w:b/>
          <w:bCs/>
          <w:color w:val="365F91"/>
        </w:rPr>
        <w:t>.</w:t>
      </w:r>
      <w:r w:rsidR="00763364">
        <w:rPr>
          <w:rFonts w:ascii="Arial" w:hAnsi="Arial" w:cs="Arial"/>
          <w:b/>
          <w:bCs/>
          <w:color w:val="365F91"/>
        </w:rPr>
        <w:t>54</w:t>
      </w:r>
      <w:r w:rsidR="00AD29E7">
        <w:rPr>
          <w:rFonts w:ascii="Arial" w:hAnsi="Arial" w:cs="Arial"/>
          <w:b/>
          <w:bCs/>
          <w:color w:val="365F91"/>
        </w:rPr>
        <w:t>:</w:t>
      </w:r>
      <w:r w:rsidR="00763364" w:rsidRPr="00763364">
        <w:rPr>
          <w:rFonts w:ascii="Arial" w:hAnsi="Arial" w:cs="Arial"/>
          <w:b/>
          <w:bCs/>
          <w:color w:val="365F91"/>
        </w:rPr>
        <w:t xml:space="preserve"> </w:t>
      </w:r>
      <w:r w:rsidR="00763364">
        <w:rPr>
          <w:rFonts w:ascii="Arial" w:hAnsi="Arial" w:cs="Arial"/>
          <w:b/>
          <w:bCs/>
          <w:color w:val="365F91"/>
        </w:rPr>
        <w:t>Survey Results</w:t>
      </w:r>
    </w:p>
    <w:p w:rsidR="00FC32C3" w:rsidRDefault="00FC32C3" w:rsidP="0095394E">
      <w:pPr>
        <w:tabs>
          <w:tab w:val="num" w:pos="1440"/>
        </w:tabs>
        <w:spacing w:line="480" w:lineRule="auto"/>
        <w:ind w:left="720"/>
        <w:rPr>
          <w:rFonts w:ascii="Arial" w:hAnsi="Arial" w:cs="Arial"/>
          <w:u w:val="single"/>
        </w:rPr>
      </w:pPr>
    </w:p>
    <w:p w:rsidR="00155F5B" w:rsidRPr="005E0CB5" w:rsidRDefault="00155F5B" w:rsidP="0095394E">
      <w:pPr>
        <w:tabs>
          <w:tab w:val="num" w:pos="1440"/>
        </w:tabs>
        <w:spacing w:line="480" w:lineRule="auto"/>
        <w:ind w:left="720"/>
        <w:rPr>
          <w:rFonts w:ascii="Arial" w:hAnsi="Arial" w:cs="Arial"/>
          <w:u w:val="single"/>
        </w:rPr>
      </w:pPr>
      <w:r w:rsidRPr="005E0CB5">
        <w:rPr>
          <w:rFonts w:ascii="Arial" w:hAnsi="Arial" w:cs="Arial"/>
          <w:u w:val="single"/>
        </w:rPr>
        <w:t>Analysis:</w:t>
      </w:r>
    </w:p>
    <w:p w:rsidR="00155F5B" w:rsidRPr="00E221F7" w:rsidRDefault="00155F5B" w:rsidP="006953A4">
      <w:pPr>
        <w:numPr>
          <w:ilvl w:val="0"/>
          <w:numId w:val="19"/>
        </w:numPr>
        <w:spacing w:after="120"/>
        <w:rPr>
          <w:rFonts w:ascii="Arial" w:hAnsi="Arial" w:cs="Arial"/>
        </w:rPr>
      </w:pPr>
      <w:r w:rsidRPr="00E221F7">
        <w:rPr>
          <w:rFonts w:ascii="Arial" w:hAnsi="Arial" w:cs="Arial"/>
        </w:rPr>
        <w:t>Faculty evaluation is satisfactory in TECH250</w:t>
      </w:r>
      <w:r w:rsidR="004C324B">
        <w:rPr>
          <w:rFonts w:ascii="Arial" w:hAnsi="Arial" w:cs="Arial"/>
        </w:rPr>
        <w:t xml:space="preserve"> (See Figure 4.52</w:t>
      </w:r>
      <w:r w:rsidR="00E81C35">
        <w:rPr>
          <w:rFonts w:ascii="Arial" w:hAnsi="Arial" w:cs="Arial"/>
        </w:rPr>
        <w:t>)</w:t>
      </w:r>
      <w:r w:rsidRPr="00E221F7">
        <w:rPr>
          <w:rFonts w:ascii="Arial" w:hAnsi="Arial" w:cs="Arial"/>
        </w:rPr>
        <w:t xml:space="preserve">. </w:t>
      </w:r>
    </w:p>
    <w:p w:rsidR="004679D0" w:rsidRPr="00E221F7" w:rsidRDefault="00C61881" w:rsidP="006953A4">
      <w:pPr>
        <w:numPr>
          <w:ilvl w:val="0"/>
          <w:numId w:val="19"/>
        </w:numPr>
        <w:spacing w:after="120"/>
        <w:rPr>
          <w:rFonts w:ascii="Arial" w:hAnsi="Arial" w:cs="Arial"/>
        </w:rPr>
      </w:pPr>
      <w:r w:rsidRPr="00E221F7">
        <w:rPr>
          <w:rFonts w:ascii="Arial" w:hAnsi="Arial" w:cs="Arial"/>
        </w:rPr>
        <w:t xml:space="preserve">CS301 </w:t>
      </w:r>
      <w:r w:rsidR="0005454E">
        <w:rPr>
          <w:rFonts w:ascii="Arial" w:hAnsi="Arial" w:cs="Arial"/>
        </w:rPr>
        <w:t>focuses on two main area</w:t>
      </w:r>
      <w:r w:rsidR="006E73F9">
        <w:rPr>
          <w:rFonts w:ascii="Arial" w:hAnsi="Arial" w:cs="Arial"/>
        </w:rPr>
        <w:t>s</w:t>
      </w:r>
      <w:r w:rsidR="0005454E">
        <w:rPr>
          <w:rFonts w:ascii="Arial" w:hAnsi="Arial" w:cs="Arial"/>
        </w:rPr>
        <w:t>:</w:t>
      </w:r>
      <w:r w:rsidRPr="00E221F7">
        <w:rPr>
          <w:rFonts w:ascii="Arial" w:hAnsi="Arial" w:cs="Arial"/>
        </w:rPr>
        <w:t xml:space="preserve"> Ethical issues and Societal impact of computing.  </w:t>
      </w:r>
      <w:r w:rsidR="0005454E">
        <w:rPr>
          <w:rFonts w:ascii="Arial" w:hAnsi="Arial" w:cs="Arial"/>
        </w:rPr>
        <w:t xml:space="preserve">The material is presented primarily though selected videos, which then serve as the bases for in-class discussions followed by weekly quizzes. </w:t>
      </w:r>
      <w:r w:rsidR="00E221F7" w:rsidRPr="00E221F7">
        <w:rPr>
          <w:rFonts w:ascii="Arial" w:hAnsi="Arial" w:cs="Arial"/>
        </w:rPr>
        <w:t>The evaluation by faculty has been satisfactory</w:t>
      </w:r>
      <w:r w:rsidR="004C324B">
        <w:rPr>
          <w:rFonts w:ascii="Arial" w:hAnsi="Arial" w:cs="Arial"/>
        </w:rPr>
        <w:t xml:space="preserve"> (See Figure 4.5</w:t>
      </w:r>
      <w:r w:rsidR="006E73F9">
        <w:rPr>
          <w:rFonts w:ascii="Arial" w:hAnsi="Arial" w:cs="Arial"/>
        </w:rPr>
        <w:t>2</w:t>
      </w:r>
      <w:r w:rsidR="00E81C35">
        <w:rPr>
          <w:rFonts w:ascii="Arial" w:hAnsi="Arial" w:cs="Arial"/>
        </w:rPr>
        <w:t>)</w:t>
      </w:r>
      <w:r w:rsidR="00E221F7" w:rsidRPr="00E221F7">
        <w:rPr>
          <w:rFonts w:ascii="Arial" w:hAnsi="Arial" w:cs="Arial"/>
        </w:rPr>
        <w:t>.</w:t>
      </w:r>
    </w:p>
    <w:p w:rsidR="00155F5B" w:rsidRPr="00E221F7" w:rsidRDefault="00155F5B" w:rsidP="006953A4">
      <w:pPr>
        <w:numPr>
          <w:ilvl w:val="0"/>
          <w:numId w:val="19"/>
        </w:numPr>
        <w:spacing w:after="120"/>
        <w:rPr>
          <w:rFonts w:ascii="Arial" w:hAnsi="Arial" w:cs="Arial"/>
        </w:rPr>
      </w:pPr>
      <w:r w:rsidRPr="00E221F7">
        <w:rPr>
          <w:rFonts w:ascii="Arial" w:hAnsi="Arial" w:cs="Arial"/>
        </w:rPr>
        <w:t>Students, Alumni, Faculty, Employer and IAB surveys have all been satisfactory</w:t>
      </w:r>
      <w:r w:rsidR="004C324B">
        <w:rPr>
          <w:rFonts w:ascii="Arial" w:hAnsi="Arial" w:cs="Arial"/>
        </w:rPr>
        <w:t xml:space="preserve"> (See Figure 4.54</w:t>
      </w:r>
      <w:r w:rsidR="00E81C35">
        <w:rPr>
          <w:rFonts w:ascii="Arial" w:hAnsi="Arial" w:cs="Arial"/>
        </w:rPr>
        <w:t>)</w:t>
      </w:r>
      <w:r w:rsidRPr="00E221F7">
        <w:rPr>
          <w:rFonts w:ascii="Arial" w:hAnsi="Arial" w:cs="Arial"/>
        </w:rPr>
        <w:t>.</w:t>
      </w:r>
    </w:p>
    <w:p w:rsidR="00E221F7" w:rsidRDefault="00E221F7" w:rsidP="00155F5B">
      <w:pPr>
        <w:rPr>
          <w:b/>
          <w:u w:val="single"/>
        </w:rPr>
      </w:pPr>
    </w:p>
    <w:p w:rsidR="00E221F7" w:rsidRDefault="00E221F7" w:rsidP="00155F5B">
      <w:pPr>
        <w:rPr>
          <w:b/>
          <w:u w:val="single"/>
        </w:rPr>
      </w:pPr>
    </w:p>
    <w:p w:rsidR="0095394E" w:rsidRPr="008E270D" w:rsidRDefault="00972F91" w:rsidP="0095394E">
      <w:pPr>
        <w:spacing w:before="100" w:beforeAutospacing="1" w:after="100" w:afterAutospacing="1"/>
        <w:ind w:left="360"/>
        <w:rPr>
          <w:rFonts w:ascii="Arial" w:hAnsi="Arial" w:cs="Arial"/>
          <w:i/>
          <w:iCs/>
        </w:rPr>
      </w:pPr>
      <w:r w:rsidRPr="006004C2">
        <w:rPr>
          <w:rFonts w:ascii="Arial" w:hAnsi="Arial" w:cs="Arial"/>
          <w:b/>
          <w:u w:val="single"/>
        </w:rPr>
        <w:t>Student Learning Outcome #1</w:t>
      </w:r>
      <w:r>
        <w:rPr>
          <w:rFonts w:ascii="Arial" w:hAnsi="Arial" w:cs="Arial"/>
          <w:b/>
          <w:u w:val="single"/>
        </w:rPr>
        <w:t>0</w:t>
      </w:r>
      <w:r w:rsidR="0095394E">
        <w:rPr>
          <w:rFonts w:ascii="Arial" w:hAnsi="Arial" w:cs="Arial"/>
          <w:b/>
          <w:u w:val="single"/>
        </w:rPr>
        <w:t xml:space="preserve">: </w:t>
      </w:r>
      <w:r w:rsidR="0095394E" w:rsidRPr="008E270D">
        <w:rPr>
          <w:rFonts w:ascii="Arial" w:hAnsi="Arial" w:cs="Arial"/>
          <w:i/>
          <w:iCs/>
        </w:rPr>
        <w:t>Students will have a fundamental understanding of social, professional, ethical, legal, and security issues in computing.</w:t>
      </w:r>
    </w:p>
    <w:p w:rsidR="00972F91" w:rsidRDefault="00972F91" w:rsidP="00972F91">
      <w:pPr>
        <w:pStyle w:val="NormalWeb"/>
        <w:spacing w:before="0" w:beforeAutospacing="0" w:after="0" w:afterAutospacing="0" w:line="360" w:lineRule="auto"/>
        <w:ind w:firstLine="360"/>
        <w:rPr>
          <w:b/>
          <w:u w:val="single"/>
        </w:rPr>
      </w:pPr>
    </w:p>
    <w:p w:rsidR="00155F5B" w:rsidRDefault="00155F5B" w:rsidP="000A49FF">
      <w:pPr>
        <w:pStyle w:val="NormalWeb"/>
        <w:spacing w:before="0" w:beforeAutospacing="0" w:after="0" w:afterAutospacing="0" w:line="360" w:lineRule="auto"/>
        <w:ind w:left="360" w:hanging="360"/>
      </w:pPr>
      <w:r w:rsidRPr="00250174">
        <w:t xml:space="preserve"> </w:t>
      </w:r>
    </w:p>
    <w:p w:rsidR="00A62125" w:rsidRDefault="00A62125" w:rsidP="005F1994">
      <w:pPr>
        <w:pStyle w:val="NormalWeb"/>
        <w:tabs>
          <w:tab w:val="left" w:pos="2160"/>
          <w:tab w:val="left" w:pos="6840"/>
        </w:tabs>
        <w:spacing w:before="0" w:beforeAutospacing="0" w:after="0" w:afterAutospacing="0" w:line="360" w:lineRule="auto"/>
        <w:rPr>
          <w:rFonts w:ascii="Arial" w:hAnsi="Arial" w:cs="Arial"/>
        </w:rPr>
      </w:pPr>
    </w:p>
    <w:p w:rsidR="000902E4" w:rsidRDefault="000902E4" w:rsidP="00A3483B">
      <w:pPr>
        <w:pStyle w:val="NormalWeb"/>
        <w:spacing w:before="0" w:beforeAutospacing="0" w:after="0" w:afterAutospacing="0" w:line="360" w:lineRule="auto"/>
        <w:ind w:left="2160" w:hanging="90"/>
        <w:rPr>
          <w:rFonts w:ascii="Arial" w:hAnsi="Arial" w:cs="Arial"/>
        </w:rPr>
      </w:pPr>
    </w:p>
    <w:p w:rsidR="005F1994" w:rsidRDefault="00253BF6" w:rsidP="00253BF6">
      <w:pPr>
        <w:pStyle w:val="NormalWeb"/>
        <w:spacing w:before="0" w:beforeAutospacing="0" w:after="0" w:afterAutospacing="0" w:line="360" w:lineRule="auto"/>
        <w:ind w:left="2160" w:hanging="2160"/>
        <w:jc w:val="center"/>
        <w:rPr>
          <w:rFonts w:ascii="Arial" w:hAnsi="Arial" w:cs="Arial"/>
          <w:b/>
          <w:bCs/>
          <w:color w:val="365F91"/>
        </w:rPr>
      </w:pPr>
      <w:r w:rsidRPr="00E65125">
        <w:rPr>
          <w:rFonts w:ascii="Arial" w:hAnsi="Arial" w:cs="Arial"/>
          <w:b/>
          <w:bCs/>
          <w:color w:val="365F91"/>
        </w:rPr>
        <w:t>Figure 4</w:t>
      </w:r>
      <w:r w:rsidR="005F1994">
        <w:rPr>
          <w:noProof/>
        </w:rPr>
        <w:drawing>
          <wp:anchor distT="0" distB="0" distL="114300" distR="114300" simplePos="0" relativeHeight="251755520" behindDoc="0" locked="0" layoutInCell="1" allowOverlap="1">
            <wp:simplePos x="2228850" y="1181100"/>
            <wp:positionH relativeFrom="column">
              <wp:align>center</wp:align>
            </wp:positionH>
            <wp:positionV relativeFrom="paragraph">
              <wp:posOffset>0</wp:posOffset>
            </wp:positionV>
            <wp:extent cx="4572000" cy="3200400"/>
            <wp:effectExtent l="0" t="0" r="0" b="0"/>
            <wp:wrapTopAndBottom/>
            <wp:docPr id="90" name="Pictur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r>
        <w:rPr>
          <w:rFonts w:ascii="Arial" w:hAnsi="Arial" w:cs="Arial"/>
          <w:b/>
          <w:bCs/>
          <w:color w:val="365F91"/>
        </w:rPr>
        <w:t>.</w:t>
      </w:r>
      <w:r w:rsidR="00AD29E7">
        <w:rPr>
          <w:rFonts w:ascii="Arial" w:hAnsi="Arial" w:cs="Arial"/>
          <w:b/>
          <w:bCs/>
          <w:color w:val="365F91"/>
        </w:rPr>
        <w:t>55: CS101 Evaluation</w:t>
      </w:r>
    </w:p>
    <w:p w:rsidR="007F3310" w:rsidRPr="00866E32" w:rsidRDefault="007F3310" w:rsidP="00253BF6">
      <w:pPr>
        <w:pStyle w:val="NormalWeb"/>
        <w:spacing w:before="0" w:beforeAutospacing="0" w:after="0" w:afterAutospacing="0" w:line="360" w:lineRule="auto"/>
        <w:ind w:left="2160" w:hanging="2160"/>
        <w:jc w:val="center"/>
        <w:rPr>
          <w:rFonts w:ascii="Arial" w:hAnsi="Arial" w:cs="Arial"/>
        </w:rPr>
      </w:pPr>
    </w:p>
    <w:p w:rsidR="005F1994" w:rsidRDefault="007F3310" w:rsidP="007F3310">
      <w:pPr>
        <w:pStyle w:val="NormalWeb"/>
        <w:spacing w:before="0" w:beforeAutospacing="0" w:after="0" w:afterAutospacing="0" w:line="360" w:lineRule="auto"/>
        <w:ind w:left="2160" w:hanging="2160"/>
        <w:jc w:val="center"/>
        <w:rPr>
          <w:rFonts w:ascii="Arial" w:hAnsi="Arial" w:cs="Arial"/>
          <w:u w:val="single"/>
        </w:rPr>
      </w:pPr>
      <w:r>
        <w:rPr>
          <w:noProof/>
        </w:rPr>
        <w:drawing>
          <wp:anchor distT="0" distB="0" distL="114300" distR="114300" simplePos="0" relativeHeight="251756544" behindDoc="0" locked="0" layoutInCell="1" allowOverlap="1">
            <wp:simplePos x="1143000" y="4638675"/>
            <wp:positionH relativeFrom="column">
              <wp:align>center</wp:align>
            </wp:positionH>
            <wp:positionV relativeFrom="paragraph">
              <wp:posOffset>0</wp:posOffset>
            </wp:positionV>
            <wp:extent cx="4267200" cy="3200400"/>
            <wp:effectExtent l="0" t="0" r="0" b="0"/>
            <wp:wrapTopAndBottom/>
            <wp:docPr id="91" name="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67200" cy="3200400"/>
                    </a:xfrm>
                    <a:prstGeom prst="rect">
                      <a:avLst/>
                    </a:prstGeom>
                  </pic:spPr>
                </pic:pic>
              </a:graphicData>
            </a:graphic>
          </wp:anchor>
        </w:drawing>
      </w:r>
      <w:r w:rsidR="00253BF6" w:rsidRPr="00E65125">
        <w:rPr>
          <w:rFonts w:ascii="Arial" w:hAnsi="Arial" w:cs="Arial"/>
          <w:b/>
          <w:bCs/>
          <w:color w:val="365F91"/>
        </w:rPr>
        <w:t>Figure 4</w:t>
      </w:r>
      <w:r w:rsidR="00253BF6">
        <w:rPr>
          <w:rFonts w:ascii="Arial" w:hAnsi="Arial" w:cs="Arial"/>
          <w:b/>
          <w:bCs/>
          <w:color w:val="365F91"/>
        </w:rPr>
        <w:t>.</w:t>
      </w:r>
      <w:r w:rsidR="00AD29E7">
        <w:rPr>
          <w:rFonts w:ascii="Arial" w:hAnsi="Arial" w:cs="Arial"/>
          <w:b/>
          <w:bCs/>
          <w:color w:val="365F91"/>
        </w:rPr>
        <w:t>56: CS301 Evaluation</w:t>
      </w:r>
    </w:p>
    <w:p w:rsidR="00253BF6" w:rsidRDefault="00112AAD" w:rsidP="00253BF6">
      <w:pPr>
        <w:tabs>
          <w:tab w:val="num" w:pos="1440"/>
        </w:tabs>
        <w:spacing w:line="480" w:lineRule="auto"/>
        <w:ind w:left="720" w:hanging="630"/>
        <w:jc w:val="center"/>
        <w:rPr>
          <w:rFonts w:ascii="Arial" w:hAnsi="Arial" w:cs="Arial"/>
          <w:u w:val="single"/>
        </w:rPr>
      </w:pPr>
      <w:r>
        <w:rPr>
          <w:noProof/>
        </w:rPr>
        <w:lastRenderedPageBreak/>
        <w:drawing>
          <wp:anchor distT="0" distB="0" distL="114300" distR="114300" simplePos="0" relativeHeight="251757568" behindDoc="0" locked="0" layoutInCell="1" allowOverlap="1">
            <wp:simplePos x="1143000" y="1266825"/>
            <wp:positionH relativeFrom="column">
              <wp:align>center</wp:align>
            </wp:positionH>
            <wp:positionV relativeFrom="paragraph">
              <wp:posOffset>0</wp:posOffset>
            </wp:positionV>
            <wp:extent cx="4572000" cy="3200400"/>
            <wp:effectExtent l="0" t="0" r="0" b="0"/>
            <wp:wrapTopAndBottom/>
            <wp:docPr id="92" name="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2000" cy="3200400"/>
                    </a:xfrm>
                    <a:prstGeom prst="rect">
                      <a:avLst/>
                    </a:prstGeom>
                  </pic:spPr>
                </pic:pic>
              </a:graphicData>
            </a:graphic>
          </wp:anchor>
        </w:drawing>
      </w:r>
      <w:r w:rsidR="00253BF6" w:rsidRPr="00E65125">
        <w:rPr>
          <w:rFonts w:ascii="Arial" w:hAnsi="Arial" w:cs="Arial"/>
          <w:b/>
          <w:bCs/>
          <w:color w:val="365F91"/>
        </w:rPr>
        <w:t>Figure 4</w:t>
      </w:r>
      <w:r w:rsidR="00AD29E7">
        <w:rPr>
          <w:rFonts w:ascii="Arial" w:hAnsi="Arial" w:cs="Arial"/>
          <w:b/>
          <w:bCs/>
          <w:color w:val="365F91"/>
        </w:rPr>
        <w:t>.57:</w:t>
      </w:r>
      <w:r w:rsidR="00AD29E7" w:rsidRPr="00AD29E7">
        <w:rPr>
          <w:rFonts w:ascii="Arial" w:hAnsi="Arial" w:cs="Arial"/>
          <w:b/>
          <w:bCs/>
          <w:color w:val="365F91"/>
        </w:rPr>
        <w:t xml:space="preserve"> </w:t>
      </w:r>
      <w:r w:rsidR="00AD29E7">
        <w:rPr>
          <w:rFonts w:ascii="Arial" w:hAnsi="Arial" w:cs="Arial"/>
          <w:b/>
          <w:bCs/>
          <w:color w:val="365F91"/>
        </w:rPr>
        <w:t>Survey Results</w:t>
      </w:r>
    </w:p>
    <w:p w:rsidR="00253BF6" w:rsidRDefault="00253BF6" w:rsidP="00A3483B">
      <w:pPr>
        <w:tabs>
          <w:tab w:val="num" w:pos="1440"/>
        </w:tabs>
        <w:spacing w:line="480" w:lineRule="auto"/>
        <w:ind w:left="720" w:hanging="360"/>
        <w:rPr>
          <w:rFonts w:ascii="Arial" w:hAnsi="Arial" w:cs="Arial"/>
          <w:u w:val="single"/>
        </w:rPr>
      </w:pPr>
    </w:p>
    <w:p w:rsidR="00155F5B" w:rsidRPr="00371A9F" w:rsidRDefault="00155F5B" w:rsidP="00A3483B">
      <w:pPr>
        <w:tabs>
          <w:tab w:val="num" w:pos="1440"/>
        </w:tabs>
        <w:spacing w:line="480" w:lineRule="auto"/>
        <w:ind w:left="720" w:hanging="360"/>
        <w:rPr>
          <w:rFonts w:ascii="Arial" w:hAnsi="Arial" w:cs="Arial"/>
          <w:u w:val="single"/>
        </w:rPr>
      </w:pPr>
      <w:r w:rsidRPr="00371A9F">
        <w:rPr>
          <w:rFonts w:ascii="Arial" w:hAnsi="Arial" w:cs="Arial"/>
          <w:u w:val="single"/>
        </w:rPr>
        <w:t>Analysis:</w:t>
      </w:r>
    </w:p>
    <w:p w:rsidR="00C61881" w:rsidRPr="00371A9F" w:rsidRDefault="00155F5B" w:rsidP="006953A4">
      <w:pPr>
        <w:numPr>
          <w:ilvl w:val="0"/>
          <w:numId w:val="19"/>
        </w:numPr>
        <w:spacing w:after="120"/>
        <w:rPr>
          <w:rFonts w:ascii="Arial" w:hAnsi="Arial" w:cs="Arial"/>
        </w:rPr>
      </w:pPr>
      <w:r w:rsidRPr="00371A9F">
        <w:rPr>
          <w:rFonts w:ascii="Arial" w:hAnsi="Arial" w:cs="Arial"/>
        </w:rPr>
        <w:t>Faculty evalua</w:t>
      </w:r>
      <w:r w:rsidR="00C61881" w:rsidRPr="00371A9F">
        <w:rPr>
          <w:rFonts w:ascii="Arial" w:hAnsi="Arial" w:cs="Arial"/>
        </w:rPr>
        <w:t>tion is sa</w:t>
      </w:r>
      <w:r w:rsidR="00D202C3">
        <w:rPr>
          <w:rFonts w:ascii="Arial" w:hAnsi="Arial" w:cs="Arial"/>
        </w:rPr>
        <w:t xml:space="preserve">tisfactory in both CS101 </w:t>
      </w:r>
      <w:r w:rsidR="004C324B">
        <w:rPr>
          <w:rFonts w:ascii="Arial" w:hAnsi="Arial" w:cs="Arial"/>
        </w:rPr>
        <w:t>(See Figures 4.55</w:t>
      </w:r>
      <w:r w:rsidR="00E81C35">
        <w:rPr>
          <w:rFonts w:ascii="Arial" w:hAnsi="Arial" w:cs="Arial"/>
        </w:rPr>
        <w:t>)</w:t>
      </w:r>
      <w:r w:rsidRPr="00371A9F">
        <w:rPr>
          <w:rFonts w:ascii="Arial" w:hAnsi="Arial" w:cs="Arial"/>
        </w:rPr>
        <w:t xml:space="preserve">. </w:t>
      </w:r>
    </w:p>
    <w:p w:rsidR="006E73F9" w:rsidRPr="00E221F7" w:rsidRDefault="006E73F9" w:rsidP="006E73F9">
      <w:pPr>
        <w:numPr>
          <w:ilvl w:val="0"/>
          <w:numId w:val="19"/>
        </w:numPr>
        <w:spacing w:after="120"/>
        <w:rPr>
          <w:rFonts w:ascii="Arial" w:hAnsi="Arial" w:cs="Arial"/>
        </w:rPr>
      </w:pPr>
      <w:r w:rsidRPr="00E221F7">
        <w:rPr>
          <w:rFonts w:ascii="Arial" w:hAnsi="Arial" w:cs="Arial"/>
        </w:rPr>
        <w:t xml:space="preserve">CS301 </w:t>
      </w:r>
      <w:r>
        <w:rPr>
          <w:rFonts w:ascii="Arial" w:hAnsi="Arial" w:cs="Arial"/>
        </w:rPr>
        <w:t>focuses on two main areas:</w:t>
      </w:r>
      <w:r w:rsidRPr="00E221F7">
        <w:rPr>
          <w:rFonts w:ascii="Arial" w:hAnsi="Arial" w:cs="Arial"/>
        </w:rPr>
        <w:t xml:space="preserve"> Ethical issues and Societal impact of computing.  </w:t>
      </w:r>
      <w:r>
        <w:rPr>
          <w:rFonts w:ascii="Arial" w:hAnsi="Arial" w:cs="Arial"/>
        </w:rPr>
        <w:t xml:space="preserve">The material is presented primarily though selected videos, which then serve as the bases for in-class discussions followed by weekly quizzes. </w:t>
      </w:r>
      <w:r w:rsidRPr="00E221F7">
        <w:rPr>
          <w:rFonts w:ascii="Arial" w:hAnsi="Arial" w:cs="Arial"/>
        </w:rPr>
        <w:t>The evaluation by faculty has been satisfactory</w:t>
      </w:r>
      <w:r w:rsidR="00D202C3">
        <w:rPr>
          <w:rFonts w:ascii="Arial" w:hAnsi="Arial" w:cs="Arial"/>
        </w:rPr>
        <w:t xml:space="preserve"> (See Figure</w:t>
      </w:r>
      <w:r>
        <w:rPr>
          <w:rFonts w:ascii="Arial" w:hAnsi="Arial" w:cs="Arial"/>
        </w:rPr>
        <w:t xml:space="preserve"> 4.56)</w:t>
      </w:r>
      <w:r w:rsidRPr="00E221F7">
        <w:rPr>
          <w:rFonts w:ascii="Arial" w:hAnsi="Arial" w:cs="Arial"/>
        </w:rPr>
        <w:t>.</w:t>
      </w:r>
    </w:p>
    <w:p w:rsidR="00727629" w:rsidRPr="00371A9F" w:rsidRDefault="00155F5B" w:rsidP="006953A4">
      <w:pPr>
        <w:numPr>
          <w:ilvl w:val="0"/>
          <w:numId w:val="19"/>
        </w:numPr>
        <w:spacing w:after="120"/>
        <w:rPr>
          <w:rFonts w:ascii="Arial" w:hAnsi="Arial" w:cs="Arial"/>
        </w:rPr>
      </w:pPr>
      <w:r w:rsidRPr="00371A9F">
        <w:rPr>
          <w:rFonts w:ascii="Arial" w:hAnsi="Arial" w:cs="Arial"/>
        </w:rPr>
        <w:t>Students, Alumni, Faculty, Employer and IAB surveys have all been satisfactory</w:t>
      </w:r>
      <w:r w:rsidR="004C324B">
        <w:rPr>
          <w:rFonts w:ascii="Arial" w:hAnsi="Arial" w:cs="Arial"/>
        </w:rPr>
        <w:t xml:space="preserve"> (See Figure 4.57</w:t>
      </w:r>
      <w:r w:rsidR="00E81C35">
        <w:rPr>
          <w:rFonts w:ascii="Arial" w:hAnsi="Arial" w:cs="Arial"/>
        </w:rPr>
        <w:t>)</w:t>
      </w:r>
      <w:r w:rsidRPr="00371A9F">
        <w:rPr>
          <w:rFonts w:ascii="Arial" w:hAnsi="Arial" w:cs="Arial"/>
        </w:rPr>
        <w:t>.</w:t>
      </w:r>
    </w:p>
    <w:p w:rsidR="002A3927" w:rsidRDefault="002A3927" w:rsidP="00727629">
      <w:pPr>
        <w:rPr>
          <w:rFonts w:ascii="Arial" w:hAnsi="Arial" w:cs="Arial"/>
          <w:b/>
          <w:color w:val="000000"/>
        </w:rPr>
      </w:pPr>
    </w:p>
    <w:p w:rsidR="001D1269" w:rsidRPr="003E4390" w:rsidRDefault="001D1269" w:rsidP="00727629">
      <w:pPr>
        <w:rPr>
          <w:rFonts w:ascii="Arial" w:hAnsi="Arial" w:cs="Arial"/>
          <w:b/>
          <w:color w:val="000000"/>
        </w:rPr>
      </w:pPr>
    </w:p>
    <w:p w:rsidR="006C627D" w:rsidRDefault="006C627D" w:rsidP="002D64DF">
      <w:pPr>
        <w:keepNext/>
        <w:tabs>
          <w:tab w:val="left" w:pos="720"/>
        </w:tabs>
        <w:autoSpaceDE w:val="0"/>
        <w:autoSpaceDN w:val="0"/>
        <w:adjustRightInd w:val="0"/>
        <w:spacing w:before="116"/>
        <w:rPr>
          <w:rFonts w:ascii="Arial" w:hAnsi="Arial" w:cs="Arial"/>
          <w:b/>
          <w:color w:val="000000"/>
        </w:rPr>
      </w:pPr>
      <w:r>
        <w:rPr>
          <w:rFonts w:ascii="Arial" w:hAnsi="Arial" w:cs="Arial"/>
          <w:b/>
          <w:color w:val="000000"/>
        </w:rPr>
        <w:t>B-4</w:t>
      </w:r>
      <w:r w:rsidRPr="005D2CB2">
        <w:rPr>
          <w:rFonts w:ascii="Arial" w:hAnsi="Arial" w:cs="Arial"/>
          <w:b/>
          <w:color w:val="000000"/>
        </w:rPr>
        <w:t xml:space="preserve"> </w:t>
      </w:r>
      <w:r>
        <w:rPr>
          <w:rFonts w:ascii="Arial" w:hAnsi="Arial" w:cs="Arial"/>
          <w:b/>
          <w:color w:val="000000"/>
        </w:rPr>
        <w:t xml:space="preserve">Relationship between </w:t>
      </w:r>
      <w:r w:rsidRPr="005D2CB2">
        <w:rPr>
          <w:rFonts w:ascii="Arial" w:hAnsi="Arial" w:cs="Arial"/>
          <w:b/>
          <w:color w:val="000000"/>
        </w:rPr>
        <w:t>Student Learning Outcomes</w:t>
      </w:r>
      <w:r>
        <w:rPr>
          <w:rFonts w:ascii="Arial" w:hAnsi="Arial" w:cs="Arial"/>
          <w:b/>
          <w:color w:val="000000"/>
        </w:rPr>
        <w:t xml:space="preserve"> and ABET criteria</w:t>
      </w:r>
    </w:p>
    <w:p w:rsidR="006C627D" w:rsidRDefault="00D571AF" w:rsidP="00A62125">
      <w:pPr>
        <w:pStyle w:val="Answer"/>
        <w:spacing w:before="120"/>
        <w:rPr>
          <w:rFonts w:cs="Arial"/>
          <w:color w:val="000000"/>
          <w:szCs w:val="24"/>
        </w:rPr>
      </w:pPr>
      <w:r w:rsidRPr="00D571AF">
        <w:rPr>
          <w:rFonts w:cs="Arial"/>
          <w:color w:val="000000"/>
          <w:szCs w:val="24"/>
        </w:rPr>
        <w:t>Each Program Educational Objective is related through the Student Learning Outcomes to one or more ABET General Criteria.</w:t>
      </w:r>
      <w:r>
        <w:rPr>
          <w:rFonts w:cs="Arial"/>
          <w:color w:val="000000"/>
          <w:szCs w:val="24"/>
        </w:rPr>
        <w:t xml:space="preserve"> </w:t>
      </w:r>
      <w:r w:rsidR="006C627D">
        <w:rPr>
          <w:rFonts w:cs="Arial"/>
          <w:color w:val="000000"/>
          <w:szCs w:val="24"/>
        </w:rPr>
        <w:t>A</w:t>
      </w:r>
      <w:r w:rsidR="006C627D" w:rsidRPr="004570F1">
        <w:rPr>
          <w:rFonts w:cs="Arial"/>
          <w:color w:val="000000"/>
          <w:szCs w:val="24"/>
        </w:rPr>
        <w:t xml:space="preserve"> mapping between the ABET CAC criteria and the S</w:t>
      </w:r>
      <w:r w:rsidR="006C627D">
        <w:rPr>
          <w:rFonts w:cs="Arial"/>
          <w:color w:val="000000"/>
          <w:szCs w:val="24"/>
        </w:rPr>
        <w:t xml:space="preserve">tudent Learning Outcomes is described in </w:t>
      </w:r>
      <w:r w:rsidR="004C324B">
        <w:rPr>
          <w:rFonts w:cs="Arial"/>
          <w:color w:val="000000"/>
          <w:szCs w:val="24"/>
        </w:rPr>
        <w:t>Figure 4.58</w:t>
      </w:r>
      <w:r w:rsidR="00C2156D">
        <w:rPr>
          <w:rFonts w:cs="Arial"/>
          <w:color w:val="000000"/>
          <w:szCs w:val="24"/>
        </w:rPr>
        <w:t xml:space="preserve"> and </w:t>
      </w:r>
      <w:r w:rsidR="006C627D">
        <w:rPr>
          <w:rFonts w:cs="Arial"/>
          <w:color w:val="000000"/>
          <w:szCs w:val="24"/>
        </w:rPr>
        <w:t>Table 4</w:t>
      </w:r>
      <w:r w:rsidR="004C324B">
        <w:rPr>
          <w:rFonts w:cs="Arial"/>
          <w:color w:val="000000"/>
          <w:szCs w:val="24"/>
        </w:rPr>
        <w:t>.10</w:t>
      </w:r>
      <w:r w:rsidR="006C627D" w:rsidRPr="004570F1">
        <w:rPr>
          <w:rFonts w:cs="Arial"/>
          <w:color w:val="000000"/>
          <w:szCs w:val="24"/>
        </w:rPr>
        <w:t>.</w:t>
      </w:r>
      <w:r w:rsidR="006C627D">
        <w:rPr>
          <w:rFonts w:cs="Arial"/>
          <w:color w:val="000000"/>
          <w:szCs w:val="24"/>
        </w:rPr>
        <w:t xml:space="preserve"> </w:t>
      </w:r>
    </w:p>
    <w:p w:rsidR="006C627D" w:rsidRDefault="006C627D" w:rsidP="006C627D">
      <w:pPr>
        <w:autoSpaceDE w:val="0"/>
        <w:autoSpaceDN w:val="0"/>
        <w:adjustRightInd w:val="0"/>
        <w:spacing w:before="116"/>
        <w:ind w:left="1727"/>
        <w:rPr>
          <w:color w:val="000000"/>
          <w:sz w:val="22"/>
          <w:szCs w:val="22"/>
        </w:rPr>
      </w:pPr>
    </w:p>
    <w:p w:rsidR="00BF4DFD" w:rsidRDefault="00BF4DFD" w:rsidP="006C627D">
      <w:pPr>
        <w:autoSpaceDE w:val="0"/>
        <w:autoSpaceDN w:val="0"/>
        <w:adjustRightInd w:val="0"/>
        <w:spacing w:before="116"/>
        <w:ind w:left="1727"/>
        <w:rPr>
          <w:color w:val="000000"/>
          <w:sz w:val="22"/>
          <w:szCs w:val="22"/>
        </w:rPr>
      </w:pPr>
    </w:p>
    <w:p w:rsidR="00C2156D" w:rsidRDefault="001B7B0B" w:rsidP="00C2156D">
      <w:pPr>
        <w:autoSpaceDE w:val="0"/>
        <w:autoSpaceDN w:val="0"/>
        <w:adjustRightInd w:val="0"/>
        <w:spacing w:before="116"/>
        <w:ind w:left="1727" w:hanging="1367"/>
        <w:rPr>
          <w:color w:val="000000"/>
          <w:sz w:val="22"/>
          <w:szCs w:val="22"/>
        </w:rPr>
      </w:pPr>
      <w:r>
        <w:rPr>
          <w:noProof/>
          <w:color w:val="000000"/>
          <w:sz w:val="22"/>
          <w:szCs w:val="22"/>
        </w:rPr>
        <w:lastRenderedPageBreak/>
        <w:drawing>
          <wp:inline distT="0" distB="0" distL="0" distR="0">
            <wp:extent cx="5943600" cy="2200275"/>
            <wp:effectExtent l="0" t="0" r="0"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200275"/>
                    </a:xfrm>
                    <a:prstGeom prst="rect">
                      <a:avLst/>
                    </a:prstGeom>
                    <a:noFill/>
                    <a:ln>
                      <a:noFill/>
                    </a:ln>
                  </pic:spPr>
                </pic:pic>
              </a:graphicData>
            </a:graphic>
          </wp:inline>
        </w:drawing>
      </w:r>
    </w:p>
    <w:p w:rsidR="00411E71" w:rsidRDefault="00411E71" w:rsidP="00C2156D">
      <w:pPr>
        <w:pStyle w:val="Answer"/>
        <w:jc w:val="center"/>
      </w:pPr>
    </w:p>
    <w:p w:rsidR="00C2156D" w:rsidRPr="003D2C8D" w:rsidRDefault="003D2C8D" w:rsidP="003D2C8D">
      <w:pPr>
        <w:tabs>
          <w:tab w:val="num" w:pos="1440"/>
        </w:tabs>
        <w:spacing w:line="480" w:lineRule="auto"/>
        <w:ind w:left="720" w:hanging="630"/>
        <w:jc w:val="center"/>
        <w:rPr>
          <w:rFonts w:ascii="Arial" w:hAnsi="Arial" w:cs="Arial"/>
          <w:b/>
          <w:bCs/>
          <w:color w:val="365F91"/>
        </w:rPr>
      </w:pPr>
      <w:r>
        <w:rPr>
          <w:rFonts w:ascii="Arial" w:hAnsi="Arial" w:cs="Arial"/>
          <w:b/>
          <w:bCs/>
          <w:color w:val="365F91"/>
        </w:rPr>
        <w:t>Figure 4.58</w:t>
      </w:r>
      <w:r w:rsidR="00C2156D" w:rsidRPr="003D2C8D">
        <w:rPr>
          <w:rFonts w:ascii="Arial" w:hAnsi="Arial" w:cs="Arial"/>
          <w:b/>
          <w:bCs/>
          <w:color w:val="365F91"/>
        </w:rPr>
        <w:t>: ABET criteria – Student Learning Outcomes Map</w:t>
      </w:r>
    </w:p>
    <w:p w:rsidR="00BF4DFD" w:rsidRDefault="00BF4DFD" w:rsidP="006C627D">
      <w:pPr>
        <w:autoSpaceDE w:val="0"/>
        <w:autoSpaceDN w:val="0"/>
        <w:adjustRightInd w:val="0"/>
        <w:spacing w:before="116"/>
        <w:ind w:left="1727"/>
        <w:rPr>
          <w:color w:val="000000"/>
          <w:sz w:val="22"/>
          <w:szCs w:val="22"/>
        </w:rPr>
      </w:pPr>
    </w:p>
    <w:tbl>
      <w:tblPr>
        <w:tblW w:w="9630" w:type="dxa"/>
        <w:tblInd w:w="3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20"/>
      </w:tblPr>
      <w:tblGrid>
        <w:gridCol w:w="3258"/>
        <w:gridCol w:w="6372"/>
      </w:tblGrid>
      <w:tr w:rsidR="006C627D" w:rsidRPr="0015469E" w:rsidTr="0040345C">
        <w:trPr>
          <w:cantSplit/>
          <w:tblHeader/>
        </w:trPr>
        <w:tc>
          <w:tcPr>
            <w:tcW w:w="3258" w:type="dxa"/>
            <w:shd w:val="clear" w:color="auto" w:fill="4F81BD"/>
            <w:hideMark/>
          </w:tcPr>
          <w:p w:rsidR="006C627D" w:rsidRPr="0015469E" w:rsidRDefault="006C627D" w:rsidP="0040345C">
            <w:pPr>
              <w:jc w:val="center"/>
              <w:rPr>
                <w:rFonts w:ascii="Arial" w:hAnsi="Arial" w:cs="Arial"/>
                <w:b/>
                <w:bCs/>
                <w:color w:val="FFFFFF"/>
              </w:rPr>
            </w:pPr>
            <w:r w:rsidRPr="0015469E">
              <w:rPr>
                <w:rFonts w:ascii="Arial" w:hAnsi="Arial" w:cs="Arial"/>
                <w:b/>
                <w:bCs/>
                <w:color w:val="FFFFFF"/>
              </w:rPr>
              <w:t>ABET criteria</w:t>
            </w:r>
          </w:p>
        </w:tc>
        <w:tc>
          <w:tcPr>
            <w:tcW w:w="6372" w:type="dxa"/>
            <w:shd w:val="clear" w:color="auto" w:fill="4F81BD"/>
            <w:hideMark/>
          </w:tcPr>
          <w:p w:rsidR="006C627D" w:rsidRPr="0015469E" w:rsidRDefault="006C627D" w:rsidP="0040345C">
            <w:pPr>
              <w:jc w:val="center"/>
              <w:rPr>
                <w:rFonts w:ascii="Arial" w:hAnsi="Arial" w:cs="Arial"/>
                <w:b/>
                <w:bCs/>
                <w:color w:val="FFFFFF"/>
              </w:rPr>
            </w:pPr>
            <w:r w:rsidRPr="0015469E">
              <w:rPr>
                <w:rFonts w:ascii="Arial" w:hAnsi="Arial" w:cs="Arial"/>
                <w:b/>
                <w:bCs/>
                <w:color w:val="FFFFFF"/>
              </w:rPr>
              <w:t>Student Learning Outcomes</w:t>
            </w:r>
          </w:p>
        </w:tc>
      </w:tr>
      <w:tr w:rsidR="006C627D" w:rsidRPr="0015469E" w:rsidTr="0040345C">
        <w:trPr>
          <w:cantSplit/>
        </w:trPr>
        <w:tc>
          <w:tcPr>
            <w:tcW w:w="3258" w:type="dxa"/>
            <w:shd w:val="clear" w:color="auto" w:fill="D8D8D8"/>
          </w:tcPr>
          <w:p w:rsidR="006C627D" w:rsidRPr="0015469E" w:rsidRDefault="006C627D" w:rsidP="0040345C">
            <w:pPr>
              <w:rPr>
                <w:rFonts w:ascii="Arial" w:hAnsi="Arial" w:cs="Arial"/>
                <w:b/>
                <w:bCs/>
              </w:rPr>
            </w:pPr>
            <w:r w:rsidRPr="0015469E">
              <w:rPr>
                <w:rStyle w:val="Emphasis"/>
                <w:rFonts w:ascii="Arial" w:hAnsi="Arial" w:cs="Arial"/>
                <w:b w:val="0"/>
                <w:bCs/>
              </w:rPr>
              <w:t>(a) An ability to apply knowledge of computing and mathematics appropriate to the discipline,</w:t>
            </w:r>
          </w:p>
        </w:tc>
        <w:tc>
          <w:tcPr>
            <w:tcW w:w="6372" w:type="dxa"/>
            <w:shd w:val="clear" w:color="auto" w:fill="D8D8D8"/>
            <w:hideMark/>
          </w:tcPr>
          <w:p w:rsidR="006C627D" w:rsidRPr="0015469E" w:rsidRDefault="006C627D" w:rsidP="006953A4">
            <w:pPr>
              <w:numPr>
                <w:ilvl w:val="0"/>
                <w:numId w:val="14"/>
              </w:numPr>
              <w:ind w:left="260" w:hanging="180"/>
              <w:rPr>
                <w:rStyle w:val="Emphasis"/>
                <w:rFonts w:ascii="Arial" w:hAnsi="Arial" w:cs="Arial"/>
                <w:b w:val="0"/>
              </w:rPr>
            </w:pPr>
            <w:r w:rsidRPr="0015469E">
              <w:rPr>
                <w:rStyle w:val="Emphasis"/>
                <w:rFonts w:ascii="Arial" w:hAnsi="Arial" w:cs="Arial"/>
                <w:b w:val="0"/>
              </w:rPr>
              <w:t>Students will be able to apply concepts and techniques from computing and mathematics to both theoretical and practical problems.</w:t>
            </w:r>
          </w:p>
          <w:p w:rsidR="006C627D" w:rsidRPr="0015469E" w:rsidRDefault="006C627D" w:rsidP="006953A4">
            <w:pPr>
              <w:numPr>
                <w:ilvl w:val="0"/>
                <w:numId w:val="14"/>
              </w:numPr>
              <w:ind w:left="260" w:hanging="180"/>
              <w:rPr>
                <w:rStyle w:val="Emphasis"/>
                <w:rFonts w:ascii="Arial" w:hAnsi="Arial" w:cs="Arial"/>
                <w:b w:val="0"/>
              </w:rPr>
            </w:pPr>
            <w:r w:rsidRPr="0015469E">
              <w:rPr>
                <w:rStyle w:val="Emphasis"/>
                <w:rFonts w:ascii="Arial" w:hAnsi="Arial" w:cs="Arial"/>
                <w:b w:val="0"/>
              </w:rPr>
              <w:t>Students will be able to demonstrate fluency in at least one programming language and acquaintance with at least three more.</w:t>
            </w:r>
          </w:p>
          <w:p w:rsidR="006C627D" w:rsidRPr="0015469E" w:rsidRDefault="006C627D" w:rsidP="006953A4">
            <w:pPr>
              <w:numPr>
                <w:ilvl w:val="0"/>
                <w:numId w:val="14"/>
              </w:numPr>
              <w:ind w:left="260" w:hanging="180"/>
              <w:rPr>
                <w:rStyle w:val="Emphasis"/>
                <w:rFonts w:ascii="Arial" w:hAnsi="Arial" w:cs="Arial"/>
                <w:b w:val="0"/>
              </w:rPr>
            </w:pPr>
            <w:r w:rsidRPr="0015469E">
              <w:rPr>
                <w:rStyle w:val="Emphasis"/>
                <w:rFonts w:ascii="Arial" w:hAnsi="Arial" w:cs="Arial"/>
                <w:b w:val="0"/>
              </w:rPr>
              <w:t>Students will have a strong foundation in the design, analysis, and application of many types of algorithms.</w:t>
            </w:r>
          </w:p>
          <w:p w:rsidR="006C627D" w:rsidRPr="0015469E" w:rsidRDefault="006C627D" w:rsidP="006953A4">
            <w:pPr>
              <w:numPr>
                <w:ilvl w:val="0"/>
                <w:numId w:val="14"/>
              </w:numPr>
              <w:ind w:left="260" w:hanging="180"/>
              <w:rPr>
                <w:rFonts w:ascii="Arial" w:hAnsi="Arial" w:cs="Arial"/>
              </w:rPr>
            </w:pPr>
            <w:r w:rsidRPr="0015469E">
              <w:rPr>
                <w:rStyle w:val="Emphasis"/>
                <w:rFonts w:ascii="Arial" w:hAnsi="Arial" w:cs="Arial"/>
                <w:b w:val="0"/>
              </w:rPr>
              <w:t>Students will have a fundamental understanding of computer systems.</w:t>
            </w:r>
          </w:p>
        </w:tc>
      </w:tr>
      <w:tr w:rsidR="006C627D" w:rsidRPr="0015469E" w:rsidTr="0040345C">
        <w:trPr>
          <w:cantSplit/>
        </w:trPr>
        <w:tc>
          <w:tcPr>
            <w:tcW w:w="3258" w:type="dxa"/>
            <w:shd w:val="clear" w:color="auto" w:fill="auto"/>
          </w:tcPr>
          <w:p w:rsidR="006C627D" w:rsidRPr="0015469E" w:rsidRDefault="006C627D" w:rsidP="0040345C">
            <w:pPr>
              <w:rPr>
                <w:rFonts w:ascii="Arial" w:hAnsi="Arial" w:cs="Arial"/>
                <w:b/>
                <w:bCs/>
              </w:rPr>
            </w:pPr>
            <w:r w:rsidRPr="0015469E">
              <w:rPr>
                <w:rStyle w:val="Emphasis"/>
                <w:rFonts w:ascii="Arial" w:hAnsi="Arial" w:cs="Arial"/>
                <w:b w:val="0"/>
                <w:bCs/>
              </w:rPr>
              <w:t>(b) An ability to analyze a problem, and identify and define the computing requirements appropriate to its solution,</w:t>
            </w:r>
          </w:p>
        </w:tc>
        <w:tc>
          <w:tcPr>
            <w:tcW w:w="6372" w:type="dxa"/>
            <w:shd w:val="clear" w:color="auto" w:fill="auto"/>
            <w:hideMark/>
          </w:tcPr>
          <w:p w:rsidR="006C627D" w:rsidRPr="0015469E" w:rsidRDefault="006C627D" w:rsidP="006953A4">
            <w:pPr>
              <w:numPr>
                <w:ilvl w:val="0"/>
                <w:numId w:val="14"/>
              </w:numPr>
              <w:ind w:left="260" w:hanging="180"/>
              <w:rPr>
                <w:rFonts w:ascii="Arial" w:hAnsi="Arial" w:cs="Arial"/>
              </w:rPr>
            </w:pPr>
            <w:r w:rsidRPr="0015469E">
              <w:rPr>
                <w:rStyle w:val="Emphasis"/>
                <w:rFonts w:ascii="Arial" w:hAnsi="Arial" w:cs="Arial"/>
                <w:b w:val="0"/>
              </w:rPr>
              <w:t>Students will have the training to analyze problems and identify and define the computing requirements appropriate to their solutions.</w:t>
            </w:r>
          </w:p>
        </w:tc>
      </w:tr>
      <w:tr w:rsidR="006C627D" w:rsidRPr="0015469E" w:rsidTr="0040345C">
        <w:trPr>
          <w:cantSplit/>
        </w:trPr>
        <w:tc>
          <w:tcPr>
            <w:tcW w:w="3258" w:type="dxa"/>
            <w:shd w:val="clear" w:color="auto" w:fill="D8D8D8"/>
          </w:tcPr>
          <w:p w:rsidR="006C627D" w:rsidRPr="0015469E" w:rsidRDefault="006C627D" w:rsidP="0040345C">
            <w:pPr>
              <w:rPr>
                <w:rFonts w:ascii="Arial" w:hAnsi="Arial" w:cs="Arial"/>
                <w:b/>
                <w:bCs/>
              </w:rPr>
            </w:pPr>
            <w:r w:rsidRPr="0015469E">
              <w:rPr>
                <w:rStyle w:val="Emphasis"/>
                <w:rFonts w:ascii="Arial" w:hAnsi="Arial" w:cs="Arial"/>
                <w:b w:val="0"/>
                <w:bCs/>
              </w:rPr>
              <w:t>(c) An ability to design, implement, and evaluate a computer-based system, process, component, or program to meet desired needs,</w:t>
            </w:r>
          </w:p>
        </w:tc>
        <w:tc>
          <w:tcPr>
            <w:tcW w:w="6372" w:type="dxa"/>
            <w:shd w:val="clear" w:color="auto" w:fill="D8D8D8"/>
            <w:hideMark/>
          </w:tcPr>
          <w:p w:rsidR="006C627D" w:rsidRPr="0015469E" w:rsidRDefault="006C627D" w:rsidP="006953A4">
            <w:pPr>
              <w:numPr>
                <w:ilvl w:val="0"/>
                <w:numId w:val="14"/>
              </w:numPr>
              <w:ind w:left="260" w:hanging="180"/>
              <w:rPr>
                <w:rFonts w:ascii="Arial" w:hAnsi="Arial" w:cs="Arial"/>
              </w:rPr>
            </w:pPr>
            <w:r w:rsidRPr="0015469E">
              <w:rPr>
                <w:rStyle w:val="Emphasis"/>
                <w:rFonts w:ascii="Arial" w:hAnsi="Arial" w:cs="Arial"/>
                <w:b w:val="0"/>
              </w:rPr>
              <w:t>Students will have the training to design, implement, and evaluate large software systems working both individually and collaboratively.</w:t>
            </w:r>
          </w:p>
        </w:tc>
      </w:tr>
      <w:tr w:rsidR="006C627D" w:rsidRPr="0015469E" w:rsidTr="0040345C">
        <w:trPr>
          <w:cantSplit/>
        </w:trPr>
        <w:tc>
          <w:tcPr>
            <w:tcW w:w="3258" w:type="dxa"/>
            <w:shd w:val="clear" w:color="auto" w:fill="auto"/>
          </w:tcPr>
          <w:p w:rsidR="006C627D" w:rsidRPr="0015469E" w:rsidRDefault="006C627D" w:rsidP="0040345C">
            <w:pPr>
              <w:rPr>
                <w:rFonts w:ascii="Arial" w:hAnsi="Arial" w:cs="Arial"/>
                <w:b/>
                <w:bCs/>
              </w:rPr>
            </w:pPr>
            <w:r w:rsidRPr="0015469E">
              <w:rPr>
                <w:rStyle w:val="Emphasis"/>
                <w:rFonts w:ascii="Arial" w:hAnsi="Arial" w:cs="Arial"/>
                <w:b w:val="0"/>
                <w:bCs/>
              </w:rPr>
              <w:t>(d) An ability to function effectively on teams to accomplish a common goal,</w:t>
            </w:r>
          </w:p>
        </w:tc>
        <w:tc>
          <w:tcPr>
            <w:tcW w:w="6372" w:type="dxa"/>
            <w:shd w:val="clear" w:color="auto" w:fill="auto"/>
            <w:hideMark/>
          </w:tcPr>
          <w:p w:rsidR="006C627D" w:rsidRPr="0015469E" w:rsidRDefault="006C627D" w:rsidP="006953A4">
            <w:pPr>
              <w:numPr>
                <w:ilvl w:val="0"/>
                <w:numId w:val="14"/>
              </w:numPr>
              <w:ind w:left="260" w:hanging="180"/>
              <w:rPr>
                <w:rFonts w:ascii="Arial" w:hAnsi="Arial" w:cs="Arial"/>
              </w:rPr>
            </w:pPr>
            <w:r w:rsidRPr="0015469E">
              <w:rPr>
                <w:rStyle w:val="Emphasis"/>
                <w:rFonts w:ascii="Arial" w:hAnsi="Arial" w:cs="Arial"/>
                <w:b w:val="0"/>
              </w:rPr>
              <w:t>Students will have the training to design, implement, and evaluate large software systems working both individually and collaboratively.</w:t>
            </w:r>
          </w:p>
        </w:tc>
      </w:tr>
      <w:tr w:rsidR="006C627D" w:rsidRPr="0015469E" w:rsidTr="0040345C">
        <w:trPr>
          <w:cantSplit/>
        </w:trPr>
        <w:tc>
          <w:tcPr>
            <w:tcW w:w="3258" w:type="dxa"/>
            <w:shd w:val="clear" w:color="auto" w:fill="D8D8D8"/>
          </w:tcPr>
          <w:p w:rsidR="006C627D" w:rsidRPr="0015469E" w:rsidRDefault="006C627D" w:rsidP="0040345C">
            <w:pPr>
              <w:rPr>
                <w:rFonts w:ascii="Arial" w:hAnsi="Arial" w:cs="Arial"/>
                <w:b/>
                <w:bCs/>
              </w:rPr>
            </w:pPr>
            <w:r w:rsidRPr="0015469E">
              <w:rPr>
                <w:rStyle w:val="Emphasis"/>
                <w:rFonts w:ascii="Arial" w:hAnsi="Arial" w:cs="Arial"/>
                <w:b w:val="0"/>
                <w:bCs/>
              </w:rPr>
              <w:lastRenderedPageBreak/>
              <w:t>(e) An understanding of professional, ethical, legal, security and social issues and responsibilities,</w:t>
            </w:r>
          </w:p>
        </w:tc>
        <w:tc>
          <w:tcPr>
            <w:tcW w:w="6372" w:type="dxa"/>
            <w:shd w:val="clear" w:color="auto" w:fill="D8D8D8"/>
            <w:hideMark/>
          </w:tcPr>
          <w:p w:rsidR="006C627D" w:rsidRPr="0015469E" w:rsidRDefault="006C627D" w:rsidP="006953A4">
            <w:pPr>
              <w:numPr>
                <w:ilvl w:val="0"/>
                <w:numId w:val="14"/>
              </w:numPr>
              <w:ind w:left="260" w:hanging="180"/>
              <w:rPr>
                <w:rStyle w:val="Emphasis"/>
                <w:rFonts w:ascii="Arial" w:hAnsi="Arial"/>
              </w:rPr>
            </w:pPr>
            <w:r w:rsidRPr="0015469E">
              <w:rPr>
                <w:rStyle w:val="Emphasis"/>
                <w:rFonts w:ascii="Arial" w:hAnsi="Arial" w:cs="Arial"/>
                <w:b w:val="0"/>
              </w:rPr>
              <w:t>Students will have a fundamental understanding of social, professional, ethical, legal, and security issues in computing.</w:t>
            </w:r>
          </w:p>
        </w:tc>
      </w:tr>
      <w:tr w:rsidR="006C627D" w:rsidRPr="0015469E" w:rsidTr="0040345C">
        <w:trPr>
          <w:cantSplit/>
        </w:trPr>
        <w:tc>
          <w:tcPr>
            <w:tcW w:w="3258" w:type="dxa"/>
            <w:shd w:val="clear" w:color="auto" w:fill="auto"/>
          </w:tcPr>
          <w:p w:rsidR="006C627D" w:rsidRPr="0015469E" w:rsidRDefault="006C627D" w:rsidP="0040345C">
            <w:pPr>
              <w:rPr>
                <w:rFonts w:ascii="Arial" w:hAnsi="Arial" w:cs="Arial"/>
                <w:b/>
                <w:bCs/>
              </w:rPr>
            </w:pPr>
            <w:r w:rsidRPr="0015469E">
              <w:rPr>
                <w:rStyle w:val="Emphasis"/>
                <w:rFonts w:ascii="Arial" w:hAnsi="Arial" w:cs="Arial"/>
                <w:b w:val="0"/>
                <w:bCs/>
              </w:rPr>
              <w:t>(f) An ability to communicate effectively with a range of audiences,</w:t>
            </w:r>
          </w:p>
        </w:tc>
        <w:tc>
          <w:tcPr>
            <w:tcW w:w="6372" w:type="dxa"/>
            <w:shd w:val="clear" w:color="auto" w:fill="auto"/>
            <w:hideMark/>
          </w:tcPr>
          <w:p w:rsidR="006C627D" w:rsidRPr="0015469E" w:rsidRDefault="006C627D" w:rsidP="006953A4">
            <w:pPr>
              <w:numPr>
                <w:ilvl w:val="0"/>
                <w:numId w:val="14"/>
              </w:numPr>
              <w:ind w:left="260" w:hanging="180"/>
              <w:rPr>
                <w:rStyle w:val="Emphasis"/>
                <w:rFonts w:ascii="Arial" w:hAnsi="Arial"/>
              </w:rPr>
            </w:pPr>
            <w:r w:rsidRPr="0015469E">
              <w:rPr>
                <w:rStyle w:val="Emphasis"/>
                <w:rFonts w:ascii="Arial" w:hAnsi="Arial" w:cs="Arial"/>
                <w:b w:val="0"/>
              </w:rPr>
              <w:t>Students will be able to communicate effectively orally and in writing.</w:t>
            </w:r>
          </w:p>
        </w:tc>
      </w:tr>
      <w:tr w:rsidR="006C627D" w:rsidRPr="0015469E" w:rsidTr="0040345C">
        <w:trPr>
          <w:cantSplit/>
        </w:trPr>
        <w:tc>
          <w:tcPr>
            <w:tcW w:w="3258" w:type="dxa"/>
            <w:shd w:val="clear" w:color="auto" w:fill="D8D8D8"/>
          </w:tcPr>
          <w:p w:rsidR="006C627D" w:rsidRPr="0015469E" w:rsidRDefault="006C627D" w:rsidP="0040345C">
            <w:pPr>
              <w:rPr>
                <w:rFonts w:ascii="Arial" w:hAnsi="Arial" w:cs="Arial"/>
                <w:b/>
                <w:bCs/>
              </w:rPr>
            </w:pPr>
            <w:r w:rsidRPr="0015469E">
              <w:rPr>
                <w:rStyle w:val="Emphasis"/>
                <w:rFonts w:ascii="Arial" w:hAnsi="Arial" w:cs="Arial"/>
                <w:b w:val="0"/>
                <w:bCs/>
              </w:rPr>
              <w:t>(g) An ability to analyze the local and global impact of computing on individuals, organizations, and society,</w:t>
            </w:r>
          </w:p>
        </w:tc>
        <w:tc>
          <w:tcPr>
            <w:tcW w:w="6372" w:type="dxa"/>
            <w:shd w:val="clear" w:color="auto" w:fill="D8D8D8"/>
            <w:hideMark/>
          </w:tcPr>
          <w:p w:rsidR="006C627D" w:rsidRPr="0015469E" w:rsidRDefault="006C627D" w:rsidP="006953A4">
            <w:pPr>
              <w:numPr>
                <w:ilvl w:val="0"/>
                <w:numId w:val="14"/>
              </w:numPr>
              <w:ind w:left="260" w:hanging="180"/>
              <w:rPr>
                <w:rStyle w:val="Emphasis"/>
                <w:rFonts w:ascii="Arial" w:hAnsi="Arial"/>
              </w:rPr>
            </w:pPr>
            <w:r w:rsidRPr="0015469E">
              <w:rPr>
                <w:rStyle w:val="Emphasis"/>
                <w:rFonts w:ascii="Arial" w:hAnsi="Arial" w:cs="Arial"/>
                <w:b w:val="0"/>
              </w:rPr>
              <w:t>Students will have the ability to analyze the local and global impact of computing on individuals and society.</w:t>
            </w:r>
          </w:p>
        </w:tc>
      </w:tr>
      <w:tr w:rsidR="006C627D" w:rsidRPr="0015469E" w:rsidTr="0040345C">
        <w:trPr>
          <w:cantSplit/>
        </w:trPr>
        <w:tc>
          <w:tcPr>
            <w:tcW w:w="3258" w:type="dxa"/>
            <w:shd w:val="clear" w:color="auto" w:fill="auto"/>
          </w:tcPr>
          <w:p w:rsidR="006C627D" w:rsidRPr="0015469E" w:rsidRDefault="006C627D" w:rsidP="0040345C">
            <w:pPr>
              <w:rPr>
                <w:rFonts w:ascii="Arial" w:hAnsi="Arial" w:cs="Arial"/>
                <w:b/>
                <w:bCs/>
              </w:rPr>
            </w:pPr>
            <w:r w:rsidRPr="0015469E">
              <w:rPr>
                <w:rStyle w:val="Emphasis"/>
                <w:rFonts w:ascii="Arial" w:hAnsi="Arial" w:cs="Arial"/>
                <w:b w:val="0"/>
                <w:bCs/>
              </w:rPr>
              <w:t>(h) Recognition of the need for and an ability to engage in continuing professional development</w:t>
            </w:r>
          </w:p>
        </w:tc>
        <w:tc>
          <w:tcPr>
            <w:tcW w:w="6372" w:type="dxa"/>
            <w:shd w:val="clear" w:color="auto" w:fill="auto"/>
            <w:hideMark/>
          </w:tcPr>
          <w:p w:rsidR="006C627D" w:rsidRPr="0015469E" w:rsidRDefault="006C627D" w:rsidP="006953A4">
            <w:pPr>
              <w:numPr>
                <w:ilvl w:val="0"/>
                <w:numId w:val="14"/>
              </w:numPr>
              <w:ind w:left="260" w:hanging="180"/>
              <w:rPr>
                <w:rStyle w:val="Emphasis"/>
                <w:rFonts w:ascii="Arial" w:hAnsi="Arial"/>
              </w:rPr>
            </w:pPr>
            <w:r w:rsidRPr="0015469E">
              <w:rPr>
                <w:rStyle w:val="Emphasis"/>
                <w:rFonts w:ascii="Arial" w:hAnsi="Arial" w:cs="Arial"/>
                <w:b w:val="0"/>
              </w:rPr>
              <w:t>Students will have the knowledge, skills, and attitudes for lifelong self-development.</w:t>
            </w:r>
          </w:p>
        </w:tc>
      </w:tr>
      <w:tr w:rsidR="006C627D" w:rsidRPr="0015469E" w:rsidTr="0040345C">
        <w:trPr>
          <w:cantSplit/>
        </w:trPr>
        <w:tc>
          <w:tcPr>
            <w:tcW w:w="3258" w:type="dxa"/>
            <w:shd w:val="clear" w:color="auto" w:fill="D8D8D8"/>
          </w:tcPr>
          <w:p w:rsidR="006C627D" w:rsidRPr="0015469E" w:rsidRDefault="006C627D" w:rsidP="0040345C">
            <w:pPr>
              <w:rPr>
                <w:rFonts w:ascii="Arial" w:hAnsi="Arial" w:cs="Arial"/>
                <w:b/>
                <w:bCs/>
              </w:rPr>
            </w:pPr>
            <w:r w:rsidRPr="0015469E">
              <w:rPr>
                <w:rStyle w:val="Emphasis"/>
                <w:rFonts w:ascii="Arial" w:hAnsi="Arial" w:cs="Arial"/>
                <w:b w:val="0"/>
                <w:bCs/>
              </w:rPr>
              <w:t>(i) An ability to use current techniques, skills, and tools necessary for computing practice.</w:t>
            </w:r>
          </w:p>
        </w:tc>
        <w:tc>
          <w:tcPr>
            <w:tcW w:w="6372" w:type="dxa"/>
            <w:shd w:val="clear" w:color="auto" w:fill="D8D8D8"/>
            <w:hideMark/>
          </w:tcPr>
          <w:p w:rsidR="006C627D" w:rsidRPr="0015469E" w:rsidRDefault="006C627D" w:rsidP="006953A4">
            <w:pPr>
              <w:numPr>
                <w:ilvl w:val="0"/>
                <w:numId w:val="14"/>
              </w:numPr>
              <w:ind w:left="260" w:hanging="180"/>
              <w:rPr>
                <w:rStyle w:val="Emphasis"/>
                <w:rFonts w:ascii="Arial" w:hAnsi="Arial"/>
              </w:rPr>
            </w:pPr>
            <w:r w:rsidRPr="0015469E">
              <w:rPr>
                <w:rStyle w:val="Emphasis"/>
                <w:rFonts w:ascii="Arial" w:hAnsi="Arial" w:cs="Arial"/>
                <w:b w:val="0"/>
              </w:rPr>
              <w:t>Students will have the training to design, implement, and evaluate large software systems working both individually and collaboratively.</w:t>
            </w:r>
          </w:p>
        </w:tc>
      </w:tr>
      <w:tr w:rsidR="006C627D" w:rsidRPr="0015469E" w:rsidTr="0040345C">
        <w:trPr>
          <w:cantSplit/>
        </w:trPr>
        <w:tc>
          <w:tcPr>
            <w:tcW w:w="3258" w:type="dxa"/>
            <w:shd w:val="clear" w:color="auto" w:fill="auto"/>
          </w:tcPr>
          <w:p w:rsidR="006C627D" w:rsidRPr="0015469E" w:rsidRDefault="006C627D" w:rsidP="0040345C">
            <w:pPr>
              <w:rPr>
                <w:rFonts w:ascii="Arial" w:hAnsi="Arial" w:cs="Arial"/>
                <w:b/>
                <w:bCs/>
              </w:rPr>
            </w:pPr>
            <w:r w:rsidRPr="0015469E">
              <w:rPr>
                <w:rStyle w:val="Emphasis"/>
                <w:rFonts w:ascii="Arial" w:hAnsi="Arial" w:cs="Arial"/>
                <w:b w:val="0"/>
                <w:bCs/>
              </w:rPr>
              <w:t xml:space="preserve">(j) An ability to apply mathematical foundations, algorithmic principles, and computer science theory in the modeling and design of computer-based systems in a way that demonstrates comprehension of the tradeoffs involved in design choices. </w:t>
            </w:r>
          </w:p>
        </w:tc>
        <w:tc>
          <w:tcPr>
            <w:tcW w:w="6372" w:type="dxa"/>
            <w:shd w:val="clear" w:color="auto" w:fill="auto"/>
            <w:hideMark/>
          </w:tcPr>
          <w:p w:rsidR="006C627D" w:rsidRPr="0015469E" w:rsidRDefault="006C627D" w:rsidP="006953A4">
            <w:pPr>
              <w:numPr>
                <w:ilvl w:val="0"/>
                <w:numId w:val="14"/>
              </w:numPr>
              <w:ind w:left="260" w:hanging="180"/>
              <w:rPr>
                <w:rStyle w:val="Emphasis"/>
                <w:rFonts w:ascii="Arial" w:hAnsi="Arial" w:cs="Arial"/>
                <w:b w:val="0"/>
              </w:rPr>
            </w:pPr>
            <w:r w:rsidRPr="0015469E">
              <w:rPr>
                <w:rStyle w:val="Emphasis"/>
                <w:rFonts w:ascii="Arial" w:hAnsi="Arial" w:cs="Arial"/>
                <w:b w:val="0"/>
              </w:rPr>
              <w:t>Students will be able to apply concepts and techniques from computing and mathematics to both theoretical and practical problems.</w:t>
            </w:r>
          </w:p>
          <w:p w:rsidR="006C627D" w:rsidRPr="0015469E" w:rsidRDefault="006C627D" w:rsidP="006953A4">
            <w:pPr>
              <w:numPr>
                <w:ilvl w:val="0"/>
                <w:numId w:val="14"/>
              </w:numPr>
              <w:ind w:left="260" w:hanging="180"/>
              <w:rPr>
                <w:rStyle w:val="Emphasis"/>
                <w:rFonts w:ascii="Arial" w:hAnsi="Arial" w:cs="Arial"/>
                <w:b w:val="0"/>
              </w:rPr>
            </w:pPr>
            <w:r w:rsidRPr="0015469E">
              <w:rPr>
                <w:rStyle w:val="Emphasis"/>
                <w:rFonts w:ascii="Arial" w:hAnsi="Arial" w:cs="Arial"/>
                <w:b w:val="0"/>
              </w:rPr>
              <w:t>Students will be able to demonstrate fluency in at least one programming language and acquaintance with at least three more.</w:t>
            </w:r>
          </w:p>
          <w:p w:rsidR="006C627D" w:rsidRPr="0015469E" w:rsidRDefault="006C627D" w:rsidP="006953A4">
            <w:pPr>
              <w:numPr>
                <w:ilvl w:val="0"/>
                <w:numId w:val="14"/>
              </w:numPr>
              <w:ind w:left="260" w:hanging="180"/>
              <w:rPr>
                <w:rStyle w:val="Emphasis"/>
                <w:rFonts w:ascii="Arial" w:hAnsi="Arial" w:cs="Arial"/>
                <w:b w:val="0"/>
              </w:rPr>
            </w:pPr>
            <w:r w:rsidRPr="0015469E">
              <w:rPr>
                <w:rStyle w:val="Emphasis"/>
                <w:rFonts w:ascii="Arial" w:hAnsi="Arial" w:cs="Arial"/>
                <w:b w:val="0"/>
              </w:rPr>
              <w:t>Students will have a strong foundation in the design, analysis, and application of many types of algorithms.</w:t>
            </w:r>
          </w:p>
          <w:p w:rsidR="006C627D" w:rsidRPr="0015469E" w:rsidRDefault="006C627D" w:rsidP="006953A4">
            <w:pPr>
              <w:numPr>
                <w:ilvl w:val="0"/>
                <w:numId w:val="14"/>
              </w:numPr>
              <w:ind w:left="260" w:hanging="180"/>
              <w:rPr>
                <w:rStyle w:val="Emphasis"/>
                <w:rFonts w:ascii="Arial" w:hAnsi="Arial"/>
              </w:rPr>
            </w:pPr>
            <w:r w:rsidRPr="0015469E">
              <w:rPr>
                <w:rStyle w:val="Emphasis"/>
                <w:rFonts w:ascii="Arial" w:hAnsi="Arial" w:cs="Arial"/>
                <w:b w:val="0"/>
              </w:rPr>
              <w:t>Students will have a fundamental understanding of computer systems.</w:t>
            </w:r>
          </w:p>
        </w:tc>
      </w:tr>
      <w:tr w:rsidR="006C627D" w:rsidRPr="0015469E" w:rsidTr="0040345C">
        <w:trPr>
          <w:cantSplit/>
        </w:trPr>
        <w:tc>
          <w:tcPr>
            <w:tcW w:w="3258" w:type="dxa"/>
            <w:shd w:val="clear" w:color="auto" w:fill="D8D8D8"/>
          </w:tcPr>
          <w:p w:rsidR="006C627D" w:rsidRPr="0015469E" w:rsidRDefault="006C627D" w:rsidP="0040345C">
            <w:pPr>
              <w:rPr>
                <w:rFonts w:ascii="Arial" w:hAnsi="Arial" w:cs="Arial"/>
                <w:b/>
                <w:bCs/>
              </w:rPr>
            </w:pPr>
            <w:r w:rsidRPr="0015469E">
              <w:rPr>
                <w:rStyle w:val="Emphasis"/>
                <w:rFonts w:ascii="Arial" w:hAnsi="Arial" w:cs="Arial"/>
                <w:b w:val="0"/>
                <w:bCs/>
              </w:rPr>
              <w:t xml:space="preserve">(k) An ability to apply design and development principles in the construction of software systems of varying complexity. </w:t>
            </w:r>
          </w:p>
        </w:tc>
        <w:tc>
          <w:tcPr>
            <w:tcW w:w="6372" w:type="dxa"/>
            <w:shd w:val="clear" w:color="auto" w:fill="D8D8D8"/>
            <w:hideMark/>
          </w:tcPr>
          <w:p w:rsidR="006C627D" w:rsidRPr="0015469E" w:rsidRDefault="006C627D" w:rsidP="006953A4">
            <w:pPr>
              <w:numPr>
                <w:ilvl w:val="0"/>
                <w:numId w:val="14"/>
              </w:numPr>
              <w:ind w:left="260" w:hanging="180"/>
              <w:rPr>
                <w:rStyle w:val="Emphasis"/>
                <w:rFonts w:ascii="Arial" w:hAnsi="Arial" w:cs="Arial"/>
                <w:b w:val="0"/>
              </w:rPr>
            </w:pPr>
            <w:r w:rsidRPr="0015469E">
              <w:rPr>
                <w:rStyle w:val="Emphasis"/>
                <w:rFonts w:ascii="Arial" w:hAnsi="Arial" w:cs="Arial"/>
                <w:b w:val="0"/>
              </w:rPr>
              <w:t xml:space="preserve">Students will have a fundamental understanding of computer systems. </w:t>
            </w:r>
          </w:p>
          <w:p w:rsidR="006C627D" w:rsidRPr="0015469E" w:rsidRDefault="006C627D" w:rsidP="006953A4">
            <w:pPr>
              <w:numPr>
                <w:ilvl w:val="0"/>
                <w:numId w:val="14"/>
              </w:numPr>
              <w:ind w:left="260" w:hanging="180"/>
              <w:rPr>
                <w:rStyle w:val="Emphasis"/>
                <w:rFonts w:ascii="Arial" w:hAnsi="Arial" w:cs="Arial"/>
                <w:b w:val="0"/>
              </w:rPr>
            </w:pPr>
            <w:r w:rsidRPr="0015469E">
              <w:rPr>
                <w:rStyle w:val="Emphasis"/>
                <w:rFonts w:ascii="Arial" w:hAnsi="Arial" w:cs="Arial"/>
                <w:b w:val="0"/>
              </w:rPr>
              <w:t xml:space="preserve">Students will have the training to analyze problems and identify and define the computing requirements appropriate to their solutions. </w:t>
            </w:r>
          </w:p>
          <w:p w:rsidR="006C627D" w:rsidRPr="0015469E" w:rsidRDefault="006C627D" w:rsidP="006953A4">
            <w:pPr>
              <w:numPr>
                <w:ilvl w:val="0"/>
                <w:numId w:val="14"/>
              </w:numPr>
              <w:ind w:left="260" w:hanging="180"/>
              <w:rPr>
                <w:rFonts w:ascii="Arial" w:hAnsi="Arial" w:cs="Arial"/>
              </w:rPr>
            </w:pPr>
            <w:r w:rsidRPr="0015469E">
              <w:rPr>
                <w:rStyle w:val="Emphasis"/>
                <w:rFonts w:ascii="Arial" w:hAnsi="Arial" w:cs="Arial"/>
                <w:b w:val="0"/>
              </w:rPr>
              <w:t>Students will have the training to design, implement, and evaluate large software systems working both individually and collaboratively.</w:t>
            </w:r>
          </w:p>
        </w:tc>
      </w:tr>
    </w:tbl>
    <w:p w:rsidR="006C627D" w:rsidRPr="00B91B30" w:rsidRDefault="006C627D" w:rsidP="006C627D">
      <w:pPr>
        <w:tabs>
          <w:tab w:val="left" w:pos="720"/>
        </w:tabs>
        <w:autoSpaceDE w:val="0"/>
        <w:autoSpaceDN w:val="0"/>
        <w:adjustRightInd w:val="0"/>
        <w:spacing w:before="116"/>
        <w:ind w:left="360"/>
        <w:rPr>
          <w:rFonts w:ascii="Arial" w:hAnsi="Arial" w:cs="Arial"/>
          <w:color w:val="000000"/>
        </w:rPr>
      </w:pPr>
    </w:p>
    <w:p w:rsidR="006C627D" w:rsidRPr="003D2C8D" w:rsidRDefault="003D2C8D" w:rsidP="003D2C8D">
      <w:pPr>
        <w:tabs>
          <w:tab w:val="num" w:pos="1440"/>
        </w:tabs>
        <w:spacing w:line="480" w:lineRule="auto"/>
        <w:ind w:left="720" w:hanging="630"/>
        <w:jc w:val="center"/>
        <w:rPr>
          <w:rFonts w:ascii="Arial" w:hAnsi="Arial" w:cs="Arial"/>
          <w:b/>
          <w:bCs/>
          <w:color w:val="365F91"/>
        </w:rPr>
      </w:pPr>
      <w:r>
        <w:rPr>
          <w:rFonts w:ascii="Arial" w:hAnsi="Arial" w:cs="Arial"/>
          <w:b/>
          <w:bCs/>
          <w:color w:val="365F91"/>
        </w:rPr>
        <w:t>Table 4.10</w:t>
      </w:r>
      <w:r w:rsidR="00C2156D" w:rsidRPr="003D2C8D">
        <w:rPr>
          <w:rFonts w:ascii="Arial" w:hAnsi="Arial" w:cs="Arial"/>
          <w:b/>
          <w:bCs/>
          <w:color w:val="365F91"/>
        </w:rPr>
        <w:t>: ABET criteria – Student Learning Outcomes Map</w:t>
      </w:r>
    </w:p>
    <w:p w:rsidR="00C2156D" w:rsidRDefault="00C2156D" w:rsidP="006C627D">
      <w:pPr>
        <w:pStyle w:val="Answer"/>
        <w:jc w:val="center"/>
      </w:pPr>
    </w:p>
    <w:p w:rsidR="00421F67" w:rsidRDefault="00421F67" w:rsidP="00FC4CFA">
      <w:pPr>
        <w:pStyle w:val="ListParagraph"/>
        <w:ind w:left="0"/>
        <w:rPr>
          <w:rFonts w:ascii="Arial" w:hAnsi="Arial" w:cs="Arial"/>
          <w:color w:val="000000"/>
        </w:rPr>
      </w:pPr>
    </w:p>
    <w:p w:rsidR="00D026A1" w:rsidRDefault="00421F67" w:rsidP="00421F67">
      <w:pPr>
        <w:pStyle w:val="ListParagraph"/>
        <w:ind w:left="0"/>
        <w:rPr>
          <w:rFonts w:ascii="Arial" w:hAnsi="Arial" w:cs="Arial"/>
          <w:color w:val="000000"/>
        </w:rPr>
      </w:pPr>
      <w:r>
        <w:rPr>
          <w:rFonts w:ascii="Arial" w:hAnsi="Arial" w:cs="Arial"/>
          <w:color w:val="000000"/>
        </w:rPr>
        <w:lastRenderedPageBreak/>
        <w:t>Each ABET criteri</w:t>
      </w:r>
      <w:r w:rsidR="005862EB">
        <w:rPr>
          <w:rFonts w:ascii="Arial" w:hAnsi="Arial" w:cs="Arial"/>
          <w:color w:val="000000"/>
        </w:rPr>
        <w:t>on</w:t>
      </w:r>
      <w:r>
        <w:rPr>
          <w:rFonts w:ascii="Arial" w:hAnsi="Arial" w:cs="Arial"/>
          <w:color w:val="000000"/>
        </w:rPr>
        <w:t xml:space="preserve"> is related to one or more Student Learning Outcomes. By demonstrating the achievement of Student Learning Outcomes, </w:t>
      </w:r>
      <w:r w:rsidR="00FC4CFA">
        <w:rPr>
          <w:rFonts w:ascii="Arial" w:hAnsi="Arial" w:cs="Arial"/>
          <w:color w:val="000000"/>
        </w:rPr>
        <w:t xml:space="preserve">the undergraduate </w:t>
      </w:r>
      <w:r w:rsidR="006C627D">
        <w:rPr>
          <w:rFonts w:ascii="Arial" w:hAnsi="Arial" w:cs="Arial"/>
          <w:color w:val="000000"/>
        </w:rPr>
        <w:t xml:space="preserve">B.S degree program in Computer Science demonstrates its compliance with the ABET program outcomes criteria. </w:t>
      </w:r>
    </w:p>
    <w:p w:rsidR="00D026A1" w:rsidRDefault="00D026A1" w:rsidP="00FC4CFA">
      <w:pPr>
        <w:pStyle w:val="ListParagraph"/>
        <w:ind w:left="0"/>
        <w:rPr>
          <w:rFonts w:ascii="Arial" w:hAnsi="Arial" w:cs="Arial"/>
          <w:color w:val="000000"/>
        </w:rPr>
      </w:pPr>
    </w:p>
    <w:p w:rsidR="00A5565F" w:rsidRPr="003D2B79" w:rsidRDefault="00A5565F" w:rsidP="00FC4CFA">
      <w:pPr>
        <w:pStyle w:val="ListParagraph"/>
        <w:ind w:left="0"/>
      </w:pPr>
    </w:p>
    <w:p w:rsidR="003D2B79" w:rsidRPr="003D2B79" w:rsidRDefault="00A71B19" w:rsidP="008A16D3">
      <w:pPr>
        <w:pStyle w:val="ListParagraph"/>
        <w:numPr>
          <w:ilvl w:val="0"/>
          <w:numId w:val="5"/>
        </w:numPr>
        <w:rPr>
          <w:b/>
        </w:rPr>
      </w:pPr>
      <w:r>
        <w:rPr>
          <w:b/>
        </w:rPr>
        <w:t xml:space="preserve"> </w:t>
      </w:r>
      <w:r w:rsidR="003D2B79" w:rsidRPr="003D2B79">
        <w:rPr>
          <w:b/>
        </w:rPr>
        <w:t>Continuous Improvement</w:t>
      </w:r>
    </w:p>
    <w:p w:rsidR="00E04947" w:rsidRDefault="00E04947" w:rsidP="003D2B79">
      <w:pPr>
        <w:ind w:left="720"/>
      </w:pPr>
    </w:p>
    <w:p w:rsidR="00E04947" w:rsidRPr="00A71B19" w:rsidRDefault="00E04947" w:rsidP="00A71B19">
      <w:pPr>
        <w:ind w:left="360"/>
        <w:rPr>
          <w:rFonts w:ascii="Arial" w:hAnsi="Arial" w:cs="Arial"/>
        </w:rPr>
      </w:pPr>
      <w:r w:rsidRPr="00A71B19">
        <w:rPr>
          <w:rFonts w:ascii="Arial" w:hAnsi="Arial" w:cs="Arial"/>
        </w:rPr>
        <w:t>The evaluation process has resulted in many improvements of the program. Some significant examples are indicated below in Table 4.</w:t>
      </w:r>
      <w:r w:rsidR="004C324B">
        <w:rPr>
          <w:rFonts w:ascii="Arial" w:hAnsi="Arial" w:cs="Arial"/>
        </w:rPr>
        <w:t>11.</w:t>
      </w:r>
    </w:p>
    <w:p w:rsidR="003D2B79" w:rsidRDefault="003D2B79" w:rsidP="003D2B79">
      <w:pPr>
        <w:ind w:left="360"/>
        <w:rPr>
          <w:b/>
        </w:rPr>
      </w:pPr>
    </w:p>
    <w:p w:rsidR="00680C32" w:rsidRDefault="00680C32" w:rsidP="003D2B79">
      <w:pPr>
        <w:ind w:left="360"/>
        <w:rPr>
          <w:b/>
        </w:rPr>
      </w:pPr>
    </w:p>
    <w:tbl>
      <w:tblPr>
        <w:tblStyle w:val="Style1"/>
        <w:tblW w:w="8910" w:type="dxa"/>
        <w:tblInd w:w="468" w:type="dxa"/>
        <w:tblBorders>
          <w:left w:val="single" w:sz="18" w:space="0" w:color="auto"/>
          <w:right w:val="single" w:sz="18" w:space="0" w:color="auto"/>
          <w:insideH w:val="single" w:sz="18" w:space="0" w:color="auto"/>
          <w:insideV w:val="single" w:sz="18" w:space="0" w:color="auto"/>
        </w:tblBorders>
        <w:tblLook w:val="0420"/>
      </w:tblPr>
      <w:tblGrid>
        <w:gridCol w:w="990"/>
        <w:gridCol w:w="7920"/>
      </w:tblGrid>
      <w:tr w:rsidR="00C05FE2" w:rsidRPr="005235ED" w:rsidTr="0040345C">
        <w:trPr>
          <w:cnfStyle w:val="100000000000"/>
          <w:cantSplit/>
          <w:tblHeader/>
        </w:trPr>
        <w:tc>
          <w:tcPr>
            <w:tcW w:w="990" w:type="dxa"/>
            <w:tcBorders>
              <w:top w:val="none" w:sz="0" w:space="0" w:color="auto"/>
              <w:left w:val="none" w:sz="0" w:space="0" w:color="auto"/>
              <w:bottom w:val="none" w:sz="0" w:space="0" w:color="auto"/>
              <w:right w:val="none" w:sz="0" w:space="0" w:color="auto"/>
            </w:tcBorders>
          </w:tcPr>
          <w:p w:rsidR="00C05FE2" w:rsidRPr="00FD3057" w:rsidRDefault="00244451" w:rsidP="005235ED">
            <w:pPr>
              <w:spacing w:after="120"/>
              <w:jc w:val="center"/>
              <w:rPr>
                <w:rFonts w:ascii="Arial" w:hAnsi="Arial" w:cs="Arial"/>
                <w:bCs w:val="0"/>
              </w:rPr>
            </w:pPr>
            <w:r w:rsidRPr="00FD3057">
              <w:rPr>
                <w:rFonts w:ascii="Arial" w:hAnsi="Arial" w:cs="Arial"/>
              </w:rPr>
              <w:t>#</w:t>
            </w:r>
          </w:p>
        </w:tc>
        <w:tc>
          <w:tcPr>
            <w:tcW w:w="7920" w:type="dxa"/>
            <w:tcBorders>
              <w:top w:val="none" w:sz="0" w:space="0" w:color="auto"/>
              <w:left w:val="none" w:sz="0" w:space="0" w:color="auto"/>
              <w:bottom w:val="none" w:sz="0" w:space="0" w:color="auto"/>
              <w:right w:val="none" w:sz="0" w:space="0" w:color="auto"/>
            </w:tcBorders>
          </w:tcPr>
          <w:p w:rsidR="00C05FE2" w:rsidRPr="00FD3057" w:rsidRDefault="00C05FE2" w:rsidP="005235ED">
            <w:pPr>
              <w:spacing w:after="120"/>
              <w:ind w:left="260" w:hanging="260"/>
              <w:jc w:val="center"/>
              <w:rPr>
                <w:rFonts w:ascii="Arial" w:hAnsi="Arial" w:cs="Arial"/>
                <w:bCs w:val="0"/>
              </w:rPr>
            </w:pPr>
            <w:r w:rsidRPr="00FD3057">
              <w:rPr>
                <w:rFonts w:ascii="Arial" w:hAnsi="Arial" w:cs="Arial"/>
              </w:rPr>
              <w:t>Continuous Improvement</w:t>
            </w:r>
            <w:r w:rsidR="00244451" w:rsidRPr="00FD3057">
              <w:rPr>
                <w:rFonts w:ascii="Arial" w:hAnsi="Arial" w:cs="Arial"/>
              </w:rPr>
              <w:t xml:space="preserve"> Examples</w:t>
            </w:r>
          </w:p>
        </w:tc>
      </w:tr>
      <w:tr w:rsidR="00C05FE2" w:rsidRPr="005235ED" w:rsidTr="0040345C">
        <w:trPr>
          <w:cnfStyle w:val="000000100000"/>
          <w:cantSplit/>
        </w:trPr>
        <w:tc>
          <w:tcPr>
            <w:tcW w:w="990" w:type="dxa"/>
          </w:tcPr>
          <w:p w:rsidR="00C05FE2" w:rsidRPr="005235ED" w:rsidRDefault="00C05FE2" w:rsidP="005235ED">
            <w:pPr>
              <w:spacing w:after="120"/>
              <w:rPr>
                <w:rFonts w:ascii="Arial" w:hAnsi="Arial" w:cs="Arial"/>
                <w:b/>
                <w:bCs/>
              </w:rPr>
            </w:pPr>
            <w:r w:rsidRPr="005235ED">
              <w:rPr>
                <w:rFonts w:ascii="Arial" w:hAnsi="Arial" w:cs="Arial"/>
                <w:b/>
                <w:bCs/>
              </w:rPr>
              <w:t>1</w:t>
            </w:r>
          </w:p>
        </w:tc>
        <w:tc>
          <w:tcPr>
            <w:tcW w:w="7920" w:type="dxa"/>
          </w:tcPr>
          <w:p w:rsidR="00351805" w:rsidRPr="005235ED" w:rsidRDefault="00C05FE2" w:rsidP="005235ED">
            <w:pPr>
              <w:spacing w:after="120"/>
              <w:ind w:left="260" w:hanging="260"/>
              <w:rPr>
                <w:rFonts w:ascii="Arial" w:hAnsi="Arial" w:cs="Arial"/>
              </w:rPr>
            </w:pPr>
            <w:r w:rsidRPr="005235ED">
              <w:rPr>
                <w:rFonts w:ascii="Arial" w:hAnsi="Arial" w:cs="Arial"/>
                <w:u w:val="single"/>
              </w:rPr>
              <w:t>Improvement</w:t>
            </w:r>
            <w:r w:rsidRPr="005235ED">
              <w:rPr>
                <w:rFonts w:ascii="Arial" w:hAnsi="Arial" w:cs="Arial"/>
              </w:rPr>
              <w:t xml:space="preserve">: CS491AB (two quarter sequence of 6 units) has been modified to CS496ABC (three quarter sequence of 6 units) </w:t>
            </w:r>
          </w:p>
          <w:p w:rsidR="00C05FE2" w:rsidRPr="005235ED" w:rsidRDefault="00C05FE2" w:rsidP="005235ED">
            <w:pPr>
              <w:spacing w:after="120"/>
              <w:ind w:left="260" w:hanging="260"/>
              <w:rPr>
                <w:rFonts w:ascii="Arial" w:hAnsi="Arial" w:cs="Arial"/>
              </w:rPr>
            </w:pPr>
            <w:r w:rsidRPr="005235ED">
              <w:rPr>
                <w:rFonts w:ascii="Arial" w:hAnsi="Arial" w:cs="Arial"/>
                <w:u w:val="single"/>
              </w:rPr>
              <w:t>Rationale</w:t>
            </w:r>
            <w:r w:rsidRPr="005235ED">
              <w:rPr>
                <w:rFonts w:ascii="Arial" w:hAnsi="Arial" w:cs="Arial"/>
              </w:rPr>
              <w:t xml:space="preserve">: (i) Student and Faculty feedback indicated that two quarters does not give enough time to </w:t>
            </w:r>
            <w:r w:rsidR="00F0638E" w:rsidRPr="005235ED">
              <w:rPr>
                <w:rFonts w:ascii="Arial" w:hAnsi="Arial" w:cs="Arial"/>
              </w:rPr>
              <w:t xml:space="preserve">complete the demanding projects, especially the projects that are sponsored by the industry. (ii) </w:t>
            </w:r>
            <w:r w:rsidRPr="005235ED">
              <w:rPr>
                <w:rFonts w:ascii="Arial" w:hAnsi="Arial" w:cs="Arial"/>
              </w:rPr>
              <w:t>The three quarter sequence also allows for interdisciplinary projects with the Engineering disciplines. (ii) I</w:t>
            </w:r>
            <w:r w:rsidR="00F0638E" w:rsidRPr="005235ED">
              <w:rPr>
                <w:rFonts w:ascii="Arial" w:hAnsi="Arial" w:cs="Arial"/>
              </w:rPr>
              <w:t xml:space="preserve">ndustry </w:t>
            </w:r>
            <w:r w:rsidRPr="005235ED">
              <w:rPr>
                <w:rFonts w:ascii="Arial" w:hAnsi="Arial" w:cs="Arial"/>
              </w:rPr>
              <w:t>A</w:t>
            </w:r>
            <w:r w:rsidR="00F0638E" w:rsidRPr="005235ED">
              <w:rPr>
                <w:rFonts w:ascii="Arial" w:hAnsi="Arial" w:cs="Arial"/>
              </w:rPr>
              <w:t xml:space="preserve">dvisory </w:t>
            </w:r>
            <w:r w:rsidRPr="005235ED">
              <w:rPr>
                <w:rFonts w:ascii="Arial" w:hAnsi="Arial" w:cs="Arial"/>
              </w:rPr>
              <w:t>B</w:t>
            </w:r>
            <w:r w:rsidR="00F0638E" w:rsidRPr="005235ED">
              <w:rPr>
                <w:rFonts w:ascii="Arial" w:hAnsi="Arial" w:cs="Arial"/>
              </w:rPr>
              <w:t>oard</w:t>
            </w:r>
            <w:r w:rsidRPr="005235ED">
              <w:rPr>
                <w:rFonts w:ascii="Arial" w:hAnsi="Arial" w:cs="Arial"/>
              </w:rPr>
              <w:t xml:space="preserve"> feedback indicated that a longer timeframe would be beneficial for senior design projects. </w:t>
            </w:r>
          </w:p>
          <w:p w:rsidR="00C05FE2" w:rsidRPr="005235ED" w:rsidRDefault="00C05FE2" w:rsidP="005862EB">
            <w:pPr>
              <w:spacing w:after="120"/>
              <w:ind w:left="260" w:hanging="260"/>
              <w:rPr>
                <w:rFonts w:ascii="Arial" w:hAnsi="Arial" w:cs="Arial"/>
              </w:rPr>
            </w:pPr>
            <w:r w:rsidRPr="005235ED">
              <w:rPr>
                <w:rFonts w:ascii="Arial" w:hAnsi="Arial" w:cs="Arial"/>
                <w:u w:val="single"/>
              </w:rPr>
              <w:t>Results</w:t>
            </w:r>
            <w:r w:rsidRPr="005235ED">
              <w:rPr>
                <w:rFonts w:ascii="Arial" w:hAnsi="Arial" w:cs="Arial"/>
              </w:rPr>
              <w:t xml:space="preserve">: This modification </w:t>
            </w:r>
            <w:r w:rsidR="005862EB">
              <w:rPr>
                <w:rFonts w:ascii="Arial" w:hAnsi="Arial" w:cs="Arial"/>
              </w:rPr>
              <w:t>w</w:t>
            </w:r>
            <w:r w:rsidRPr="005235ED">
              <w:rPr>
                <w:rFonts w:ascii="Arial" w:hAnsi="Arial" w:cs="Arial"/>
              </w:rPr>
              <w:t>as suggested in Fall 2009 and implemented in Fall 2010.</w:t>
            </w:r>
            <w:r w:rsidR="00F0638E" w:rsidRPr="005235ED">
              <w:rPr>
                <w:rFonts w:ascii="Arial" w:hAnsi="Arial" w:cs="Arial"/>
              </w:rPr>
              <w:t xml:space="preserve"> </w:t>
            </w:r>
            <w:r w:rsidR="00962DDA" w:rsidRPr="005235ED">
              <w:rPr>
                <w:rFonts w:ascii="Arial" w:hAnsi="Arial" w:cs="Arial"/>
              </w:rPr>
              <w:t xml:space="preserve">This modification has received considerable positive feedback from students and the Industry Advisory Board. </w:t>
            </w:r>
          </w:p>
        </w:tc>
      </w:tr>
      <w:tr w:rsidR="00C05FE2" w:rsidRPr="005235ED" w:rsidTr="0040345C">
        <w:trPr>
          <w:cantSplit/>
        </w:trPr>
        <w:tc>
          <w:tcPr>
            <w:tcW w:w="990" w:type="dxa"/>
          </w:tcPr>
          <w:p w:rsidR="00C05FE2" w:rsidRPr="005235ED" w:rsidRDefault="006836D0" w:rsidP="005235ED">
            <w:pPr>
              <w:spacing w:after="120"/>
              <w:rPr>
                <w:rFonts w:ascii="Arial" w:hAnsi="Arial" w:cs="Arial"/>
                <w:b/>
                <w:bCs/>
              </w:rPr>
            </w:pPr>
            <w:r w:rsidRPr="005235ED">
              <w:rPr>
                <w:rFonts w:ascii="Arial" w:hAnsi="Arial" w:cs="Arial"/>
                <w:b/>
                <w:bCs/>
              </w:rPr>
              <w:t>2</w:t>
            </w:r>
          </w:p>
        </w:tc>
        <w:tc>
          <w:tcPr>
            <w:tcW w:w="7920" w:type="dxa"/>
          </w:tcPr>
          <w:p w:rsidR="00351805" w:rsidRPr="005235ED" w:rsidRDefault="00C73158" w:rsidP="005235ED">
            <w:pPr>
              <w:spacing w:after="120"/>
              <w:ind w:left="260" w:hanging="260"/>
              <w:rPr>
                <w:rFonts w:ascii="Arial" w:hAnsi="Arial" w:cs="Arial"/>
              </w:rPr>
            </w:pPr>
            <w:r w:rsidRPr="005235ED">
              <w:rPr>
                <w:rFonts w:ascii="Arial" w:hAnsi="Arial" w:cs="Arial"/>
                <w:u w:val="single"/>
              </w:rPr>
              <w:t>Improvement</w:t>
            </w:r>
            <w:r w:rsidRPr="005235ED">
              <w:rPr>
                <w:rFonts w:ascii="Arial" w:hAnsi="Arial" w:cs="Arial"/>
              </w:rPr>
              <w:t>: Add CS337</w:t>
            </w:r>
            <w:r w:rsidR="00B47DF2" w:rsidRPr="005235ED">
              <w:rPr>
                <w:rFonts w:ascii="Arial" w:hAnsi="Arial" w:cs="Arial"/>
              </w:rPr>
              <w:t>, a new course,</w:t>
            </w:r>
            <w:r w:rsidRPr="005235ED">
              <w:rPr>
                <w:rFonts w:ascii="Arial" w:hAnsi="Arial" w:cs="Arial"/>
              </w:rPr>
              <w:t xml:space="preserve"> to the core requirements.</w:t>
            </w:r>
          </w:p>
          <w:p w:rsidR="00C73158" w:rsidRPr="005235ED" w:rsidRDefault="00C73158" w:rsidP="005235ED">
            <w:pPr>
              <w:spacing w:after="120"/>
              <w:ind w:left="260" w:hanging="260"/>
              <w:rPr>
                <w:rFonts w:ascii="Arial" w:hAnsi="Arial" w:cs="Arial"/>
              </w:rPr>
            </w:pPr>
            <w:r w:rsidRPr="005235ED">
              <w:rPr>
                <w:rFonts w:ascii="Arial" w:hAnsi="Arial" w:cs="Arial"/>
                <w:u w:val="single"/>
              </w:rPr>
              <w:t>Rationale:</w:t>
            </w:r>
            <w:r w:rsidRPr="005235ED">
              <w:rPr>
                <w:rFonts w:ascii="Arial" w:hAnsi="Arial" w:cs="Arial"/>
              </w:rPr>
              <w:t xml:space="preserve"> </w:t>
            </w:r>
            <w:r w:rsidR="005862EB">
              <w:rPr>
                <w:rFonts w:ascii="Arial" w:hAnsi="Arial" w:cs="Arial"/>
              </w:rPr>
              <w:t>The</w:t>
            </w:r>
            <w:r w:rsidR="00A71B19" w:rsidRPr="005235ED">
              <w:rPr>
                <w:rFonts w:ascii="Arial" w:hAnsi="Arial" w:cs="Arial"/>
              </w:rPr>
              <w:t xml:space="preserve"> </w:t>
            </w:r>
            <w:r w:rsidR="00F0638E" w:rsidRPr="005235ED">
              <w:rPr>
                <w:rFonts w:ascii="Arial" w:hAnsi="Arial" w:cs="Arial"/>
              </w:rPr>
              <w:t xml:space="preserve">Industry Advisory Board (2006 and 2007) has </w:t>
            </w:r>
            <w:r w:rsidR="005862EB">
              <w:rPr>
                <w:rFonts w:ascii="Arial" w:hAnsi="Arial" w:cs="Arial"/>
              </w:rPr>
              <w:t>urged</w:t>
            </w:r>
            <w:r w:rsidR="005862EB" w:rsidRPr="005235ED">
              <w:rPr>
                <w:rFonts w:ascii="Arial" w:hAnsi="Arial" w:cs="Arial"/>
              </w:rPr>
              <w:t xml:space="preserve"> </w:t>
            </w:r>
            <w:r w:rsidR="00F0638E" w:rsidRPr="005235ED">
              <w:rPr>
                <w:rFonts w:ascii="Arial" w:hAnsi="Arial" w:cs="Arial"/>
              </w:rPr>
              <w:t>that the topic of “Software Requirements/Design” be made distinct from “Software Implementation”. Furthermore,</w:t>
            </w:r>
            <w:r w:rsidR="005862EB" w:rsidRPr="005235ED">
              <w:rPr>
                <w:rFonts w:ascii="Arial" w:hAnsi="Arial" w:cs="Arial"/>
              </w:rPr>
              <w:t xml:space="preserve"> to give real life software engineering experiences</w:t>
            </w:r>
            <w:r w:rsidR="005862EB">
              <w:rPr>
                <w:rFonts w:ascii="Arial" w:hAnsi="Arial" w:cs="Arial"/>
              </w:rPr>
              <w:t>,</w:t>
            </w:r>
            <w:r w:rsidR="00F0638E" w:rsidRPr="005235ED">
              <w:rPr>
                <w:rFonts w:ascii="Arial" w:hAnsi="Arial" w:cs="Arial"/>
              </w:rPr>
              <w:t xml:space="preserve"> the student group activity should be structured so that </w:t>
            </w:r>
            <w:r w:rsidR="005862EB">
              <w:rPr>
                <w:rFonts w:ascii="Arial" w:hAnsi="Arial" w:cs="Arial"/>
              </w:rPr>
              <w:t>the</w:t>
            </w:r>
            <w:r w:rsidR="005862EB" w:rsidRPr="005235ED">
              <w:rPr>
                <w:rFonts w:ascii="Arial" w:hAnsi="Arial" w:cs="Arial"/>
              </w:rPr>
              <w:t xml:space="preserve"> </w:t>
            </w:r>
            <w:r w:rsidR="00F0638E" w:rsidRPr="005235ED">
              <w:rPr>
                <w:rFonts w:ascii="Arial" w:hAnsi="Arial" w:cs="Arial"/>
              </w:rPr>
              <w:t>group</w:t>
            </w:r>
            <w:r w:rsidR="005862EB">
              <w:rPr>
                <w:rFonts w:ascii="Arial" w:hAnsi="Arial" w:cs="Arial"/>
              </w:rPr>
              <w:t xml:space="preserve"> that</w:t>
            </w:r>
            <w:r w:rsidR="00F0638E" w:rsidRPr="005235ED">
              <w:rPr>
                <w:rFonts w:ascii="Arial" w:hAnsi="Arial" w:cs="Arial"/>
              </w:rPr>
              <w:t xml:space="preserve"> develops software requirements be distinct from the group that does the software implementation.</w:t>
            </w:r>
            <w:r w:rsidR="00A71B19" w:rsidRPr="005235ED">
              <w:rPr>
                <w:rFonts w:ascii="Arial" w:hAnsi="Arial" w:cs="Arial"/>
              </w:rPr>
              <w:t xml:space="preserve"> This modification addresses ABET concerns #1 and  #4.</w:t>
            </w:r>
          </w:p>
          <w:p w:rsidR="00C05FE2" w:rsidRPr="005235ED" w:rsidRDefault="00C73158" w:rsidP="005862EB">
            <w:pPr>
              <w:spacing w:after="120"/>
              <w:ind w:left="260" w:hanging="260"/>
              <w:rPr>
                <w:rFonts w:ascii="Arial" w:hAnsi="Arial" w:cs="Arial"/>
              </w:rPr>
            </w:pPr>
            <w:r w:rsidRPr="005235ED">
              <w:rPr>
                <w:rFonts w:ascii="Arial" w:hAnsi="Arial" w:cs="Arial"/>
                <w:u w:val="single"/>
              </w:rPr>
              <w:t>Results:</w:t>
            </w:r>
            <w:r w:rsidR="00F0638E" w:rsidRPr="005235ED">
              <w:rPr>
                <w:rFonts w:ascii="Arial" w:hAnsi="Arial" w:cs="Arial"/>
              </w:rPr>
              <w:t xml:space="preserve"> In 2007, CS437 was modified and expanded into a t</w:t>
            </w:r>
            <w:r w:rsidR="00510089" w:rsidRPr="005235ED">
              <w:rPr>
                <w:rFonts w:ascii="Arial" w:hAnsi="Arial" w:cs="Arial"/>
              </w:rPr>
              <w:t>wo q</w:t>
            </w:r>
            <w:r w:rsidR="004B5800" w:rsidRPr="005235ED">
              <w:rPr>
                <w:rFonts w:ascii="Arial" w:hAnsi="Arial" w:cs="Arial"/>
              </w:rPr>
              <w:t xml:space="preserve">uarter CS337-CS437 sequence. </w:t>
            </w:r>
            <w:r w:rsidR="00AA51C2" w:rsidRPr="005235ED">
              <w:rPr>
                <w:rFonts w:ascii="Arial" w:hAnsi="Arial" w:cs="Arial"/>
              </w:rPr>
              <w:t>CS337</w:t>
            </w:r>
            <w:r w:rsidR="00F0638E" w:rsidRPr="005235ED">
              <w:rPr>
                <w:rFonts w:ascii="Arial" w:hAnsi="Arial" w:cs="Arial"/>
              </w:rPr>
              <w:t xml:space="preserve"> was made a pre-requisite to CS496A</w:t>
            </w:r>
            <w:r w:rsidR="005862EB">
              <w:rPr>
                <w:rFonts w:ascii="Arial" w:hAnsi="Arial" w:cs="Arial"/>
              </w:rPr>
              <w:t>. I</w:t>
            </w:r>
            <w:r w:rsidR="00AA51C2" w:rsidRPr="005235ED">
              <w:rPr>
                <w:rFonts w:ascii="Arial" w:hAnsi="Arial" w:cs="Arial"/>
              </w:rPr>
              <w:t xml:space="preserve">t allows the CS496A students to formulate the Problem and </w:t>
            </w:r>
            <w:r w:rsidR="005862EB">
              <w:rPr>
                <w:rFonts w:ascii="Arial" w:hAnsi="Arial" w:cs="Arial"/>
              </w:rPr>
              <w:t xml:space="preserve">do </w:t>
            </w:r>
            <w:r w:rsidR="00AA51C2" w:rsidRPr="005235ED">
              <w:rPr>
                <w:rFonts w:ascii="Arial" w:hAnsi="Arial" w:cs="Arial"/>
              </w:rPr>
              <w:t xml:space="preserve">Requirement Analysis much </w:t>
            </w:r>
            <w:r w:rsidR="005862EB">
              <w:rPr>
                <w:rFonts w:ascii="Arial" w:hAnsi="Arial" w:cs="Arial"/>
              </w:rPr>
              <w:t>more effectively</w:t>
            </w:r>
            <w:r w:rsidR="005862EB" w:rsidRPr="005235ED">
              <w:rPr>
                <w:rFonts w:ascii="Arial" w:hAnsi="Arial" w:cs="Arial"/>
              </w:rPr>
              <w:t xml:space="preserve"> </w:t>
            </w:r>
            <w:r w:rsidR="00AA51C2" w:rsidRPr="005235ED">
              <w:rPr>
                <w:rFonts w:ascii="Arial" w:hAnsi="Arial" w:cs="Arial"/>
              </w:rPr>
              <w:t>than they did before.</w:t>
            </w:r>
          </w:p>
        </w:tc>
      </w:tr>
      <w:tr w:rsidR="00C05FE2" w:rsidRPr="005235ED" w:rsidTr="0040345C">
        <w:trPr>
          <w:cnfStyle w:val="000000100000"/>
          <w:cantSplit/>
        </w:trPr>
        <w:tc>
          <w:tcPr>
            <w:tcW w:w="990" w:type="dxa"/>
          </w:tcPr>
          <w:p w:rsidR="00C05FE2" w:rsidRPr="005235ED" w:rsidRDefault="006836D0" w:rsidP="005235ED">
            <w:pPr>
              <w:spacing w:after="120"/>
              <w:rPr>
                <w:rFonts w:ascii="Arial" w:hAnsi="Arial" w:cs="Arial"/>
                <w:b/>
                <w:bCs/>
              </w:rPr>
            </w:pPr>
            <w:r w:rsidRPr="005235ED">
              <w:rPr>
                <w:rFonts w:ascii="Arial" w:hAnsi="Arial" w:cs="Arial"/>
                <w:b/>
                <w:bCs/>
              </w:rPr>
              <w:lastRenderedPageBreak/>
              <w:t>3</w:t>
            </w:r>
          </w:p>
        </w:tc>
        <w:tc>
          <w:tcPr>
            <w:tcW w:w="7920" w:type="dxa"/>
          </w:tcPr>
          <w:p w:rsidR="00351805" w:rsidRPr="005235ED" w:rsidRDefault="00510089" w:rsidP="005235ED">
            <w:pPr>
              <w:spacing w:after="120"/>
              <w:ind w:left="260" w:hanging="260"/>
              <w:rPr>
                <w:rFonts w:ascii="Arial" w:hAnsi="Arial" w:cs="Arial"/>
              </w:rPr>
            </w:pPr>
            <w:r w:rsidRPr="005235ED">
              <w:rPr>
                <w:rFonts w:ascii="Arial" w:hAnsi="Arial" w:cs="Arial"/>
                <w:u w:val="single"/>
              </w:rPr>
              <w:t>Improvement:</w:t>
            </w:r>
            <w:r w:rsidRPr="005235ED">
              <w:rPr>
                <w:rFonts w:ascii="Arial" w:hAnsi="Arial" w:cs="Arial"/>
              </w:rPr>
              <w:t xml:space="preserve"> Modify the CS245 course content</w:t>
            </w:r>
            <w:r w:rsidR="00E537A3" w:rsidRPr="005235ED">
              <w:rPr>
                <w:rFonts w:ascii="Arial" w:hAnsi="Arial" w:cs="Arial"/>
              </w:rPr>
              <w:t xml:space="preserve">  from “ Using Operating Systems and Networks: to “Introduction to Computer Organization, Operating Systems and Networks”</w:t>
            </w:r>
          </w:p>
          <w:p w:rsidR="00351805" w:rsidRPr="005235ED" w:rsidRDefault="00510089" w:rsidP="005235ED">
            <w:pPr>
              <w:spacing w:after="120"/>
              <w:ind w:left="260" w:hanging="260"/>
              <w:rPr>
                <w:rFonts w:ascii="Arial" w:hAnsi="Arial" w:cs="Arial"/>
              </w:rPr>
            </w:pPr>
            <w:r w:rsidRPr="005235ED">
              <w:rPr>
                <w:rFonts w:ascii="Arial" w:hAnsi="Arial" w:cs="Arial"/>
                <w:u w:val="single"/>
              </w:rPr>
              <w:t>Rationale:</w:t>
            </w:r>
            <w:r w:rsidRPr="005235ED">
              <w:rPr>
                <w:rFonts w:ascii="Arial" w:hAnsi="Arial" w:cs="Arial"/>
              </w:rPr>
              <w:t xml:space="preserve"> (i) Student performance on MFT declined from 2007 to unacceptable levels in</w:t>
            </w:r>
            <w:r w:rsidR="00E537A3" w:rsidRPr="005235ED">
              <w:rPr>
                <w:rFonts w:ascii="Arial" w:hAnsi="Arial" w:cs="Arial"/>
              </w:rPr>
              <w:t xml:space="preserve"> 2009 as indicated by assessment data for Student Learning Outcome #4</w:t>
            </w:r>
            <w:r w:rsidR="00A71B19" w:rsidRPr="005235ED">
              <w:rPr>
                <w:rFonts w:ascii="Arial" w:hAnsi="Arial" w:cs="Arial"/>
              </w:rPr>
              <w:t>.</w:t>
            </w:r>
            <w:r w:rsidR="00E537A3" w:rsidRPr="005235ED">
              <w:rPr>
                <w:rFonts w:ascii="Arial" w:hAnsi="Arial" w:cs="Arial"/>
              </w:rPr>
              <w:t xml:space="preserve"> </w:t>
            </w:r>
            <w:r w:rsidRPr="005235ED">
              <w:rPr>
                <w:rFonts w:ascii="Arial" w:hAnsi="Arial" w:cs="Arial"/>
              </w:rPr>
              <w:t xml:space="preserve"> (ii) An internal assessment exam was instituted in CS490</w:t>
            </w:r>
            <w:r w:rsidR="008C27E0">
              <w:rPr>
                <w:rFonts w:ascii="Arial" w:hAnsi="Arial" w:cs="Arial"/>
              </w:rPr>
              <w:t>, which</w:t>
            </w:r>
            <w:r w:rsidRPr="005235ED">
              <w:rPr>
                <w:rFonts w:ascii="Arial" w:hAnsi="Arial" w:cs="Arial"/>
              </w:rPr>
              <w:t xml:space="preserve"> indicated weakness</w:t>
            </w:r>
            <w:r w:rsidR="00A71B19" w:rsidRPr="005235ED">
              <w:rPr>
                <w:rFonts w:ascii="Arial" w:hAnsi="Arial" w:cs="Arial"/>
              </w:rPr>
              <w:t xml:space="preserve"> in the “Computer Systems” area</w:t>
            </w:r>
            <w:r w:rsidR="008C27E0">
              <w:rPr>
                <w:rFonts w:ascii="Arial" w:hAnsi="Arial" w:cs="Arial"/>
              </w:rPr>
              <w:t xml:space="preserve">—leading </w:t>
            </w:r>
            <w:r w:rsidR="00A71B19" w:rsidRPr="005235ED">
              <w:rPr>
                <w:rFonts w:ascii="Arial" w:hAnsi="Arial" w:cs="Arial"/>
              </w:rPr>
              <w:t>to this modification.</w:t>
            </w:r>
            <w:r w:rsidRPr="005235ED">
              <w:rPr>
                <w:rFonts w:ascii="Arial" w:hAnsi="Arial" w:cs="Arial"/>
              </w:rPr>
              <w:t xml:space="preserve"> (iii) </w:t>
            </w:r>
            <w:r w:rsidR="00E537A3" w:rsidRPr="005235ED">
              <w:rPr>
                <w:rFonts w:ascii="Arial" w:hAnsi="Arial" w:cs="Arial"/>
              </w:rPr>
              <w:t>ABET concern #2 indicated that the coverage of “Computer Organization” in EE444 is late in the curriculum</w:t>
            </w:r>
            <w:r w:rsidR="00CF0292" w:rsidRPr="005235ED">
              <w:rPr>
                <w:rFonts w:ascii="Arial" w:hAnsi="Arial" w:cs="Arial"/>
              </w:rPr>
              <w:t>. This modification address</w:t>
            </w:r>
            <w:r w:rsidR="008C27E0">
              <w:rPr>
                <w:rFonts w:ascii="Arial" w:hAnsi="Arial" w:cs="Arial"/>
              </w:rPr>
              <w:t>es</w:t>
            </w:r>
            <w:r w:rsidR="00CF0292" w:rsidRPr="005235ED">
              <w:rPr>
                <w:rFonts w:ascii="Arial" w:hAnsi="Arial" w:cs="Arial"/>
              </w:rPr>
              <w:t xml:space="preserve"> th</w:t>
            </w:r>
            <w:r w:rsidR="008C27E0">
              <w:rPr>
                <w:rFonts w:ascii="Arial" w:hAnsi="Arial" w:cs="Arial"/>
              </w:rPr>
              <w:t>at</w:t>
            </w:r>
            <w:r w:rsidR="00CF0292" w:rsidRPr="005235ED">
              <w:rPr>
                <w:rFonts w:ascii="Arial" w:hAnsi="Arial" w:cs="Arial"/>
              </w:rPr>
              <w:t xml:space="preserve"> concern.</w:t>
            </w:r>
          </w:p>
          <w:p w:rsidR="00C05FE2" w:rsidRPr="005235ED" w:rsidRDefault="00E537A3" w:rsidP="008C27E0">
            <w:pPr>
              <w:spacing w:after="120"/>
              <w:ind w:left="260" w:hanging="260"/>
              <w:rPr>
                <w:rFonts w:ascii="Arial" w:hAnsi="Arial" w:cs="Arial"/>
              </w:rPr>
            </w:pPr>
            <w:r w:rsidRPr="005235ED">
              <w:rPr>
                <w:rFonts w:ascii="Arial" w:hAnsi="Arial" w:cs="Arial"/>
                <w:u w:val="single"/>
              </w:rPr>
              <w:t>Results:</w:t>
            </w:r>
            <w:r w:rsidRPr="005235ED">
              <w:rPr>
                <w:rFonts w:ascii="Arial" w:hAnsi="Arial" w:cs="Arial"/>
              </w:rPr>
              <w:t xml:space="preserve"> CS245 was </w:t>
            </w:r>
            <w:r w:rsidR="00796EF6" w:rsidRPr="005235ED">
              <w:rPr>
                <w:rFonts w:ascii="Arial" w:hAnsi="Arial" w:cs="Arial"/>
              </w:rPr>
              <w:t>restructured</w:t>
            </w:r>
            <w:r w:rsidRPr="005235ED">
              <w:rPr>
                <w:rFonts w:ascii="Arial" w:hAnsi="Arial" w:cs="Arial"/>
              </w:rPr>
              <w:t xml:space="preserve"> </w:t>
            </w:r>
            <w:r w:rsidR="00796EF6" w:rsidRPr="005235ED">
              <w:rPr>
                <w:rFonts w:ascii="Arial" w:hAnsi="Arial" w:cs="Arial"/>
              </w:rPr>
              <w:t xml:space="preserve">in </w:t>
            </w:r>
            <w:r w:rsidRPr="005235ED">
              <w:rPr>
                <w:rFonts w:ascii="Arial" w:hAnsi="Arial" w:cs="Arial"/>
              </w:rPr>
              <w:t xml:space="preserve">2008. (i) </w:t>
            </w:r>
            <w:r w:rsidR="00796EF6" w:rsidRPr="005235ED">
              <w:rPr>
                <w:rFonts w:ascii="Arial" w:hAnsi="Arial" w:cs="Arial"/>
              </w:rPr>
              <w:t xml:space="preserve">Evaluation of Student Learning Outcome #4 </w:t>
            </w:r>
            <w:r w:rsidRPr="005235ED">
              <w:rPr>
                <w:rFonts w:ascii="Arial" w:hAnsi="Arial" w:cs="Arial"/>
              </w:rPr>
              <w:t xml:space="preserve"> </w:t>
            </w:r>
            <w:r w:rsidR="00796EF6" w:rsidRPr="005235ED">
              <w:rPr>
                <w:rFonts w:ascii="Arial" w:hAnsi="Arial" w:cs="Arial"/>
              </w:rPr>
              <w:t>ha</w:t>
            </w:r>
            <w:r w:rsidR="008C27E0">
              <w:rPr>
                <w:rFonts w:ascii="Arial" w:hAnsi="Arial" w:cs="Arial"/>
              </w:rPr>
              <w:t>s</w:t>
            </w:r>
            <w:r w:rsidR="00796EF6" w:rsidRPr="005235ED">
              <w:rPr>
                <w:rFonts w:ascii="Arial" w:hAnsi="Arial" w:cs="Arial"/>
              </w:rPr>
              <w:t xml:space="preserve"> improved considerably. </w:t>
            </w:r>
            <w:r w:rsidR="00AA51C2" w:rsidRPr="005235ED">
              <w:rPr>
                <w:rFonts w:ascii="Arial" w:hAnsi="Arial" w:cs="Arial"/>
              </w:rPr>
              <w:t>Starting in 2010, t</w:t>
            </w:r>
            <w:r w:rsidR="00796EF6" w:rsidRPr="005235ED">
              <w:rPr>
                <w:rFonts w:ascii="Arial" w:hAnsi="Arial" w:cs="Arial"/>
              </w:rPr>
              <w:t>he results are evident</w:t>
            </w:r>
            <w:r w:rsidR="008C27E0">
              <w:rPr>
                <w:rFonts w:ascii="Arial" w:hAnsi="Arial" w:cs="Arial"/>
              </w:rPr>
              <w:t xml:space="preserve"> in</w:t>
            </w:r>
            <w:r w:rsidR="00796EF6" w:rsidRPr="005235ED">
              <w:rPr>
                <w:rFonts w:ascii="Arial" w:hAnsi="Arial" w:cs="Arial"/>
              </w:rPr>
              <w:t xml:space="preserve"> both the MFT exam and the CS490 internal assessment exam</w:t>
            </w:r>
            <w:r w:rsidR="00AA51C2" w:rsidRPr="005235ED">
              <w:rPr>
                <w:rFonts w:ascii="Arial" w:hAnsi="Arial" w:cs="Arial"/>
              </w:rPr>
              <w:t>.</w:t>
            </w:r>
          </w:p>
        </w:tc>
      </w:tr>
      <w:tr w:rsidR="00C05FE2" w:rsidRPr="005235ED" w:rsidTr="0040345C">
        <w:trPr>
          <w:cantSplit/>
        </w:trPr>
        <w:tc>
          <w:tcPr>
            <w:tcW w:w="990" w:type="dxa"/>
          </w:tcPr>
          <w:p w:rsidR="00C05FE2" w:rsidRPr="005235ED" w:rsidRDefault="006836D0" w:rsidP="005235ED">
            <w:pPr>
              <w:spacing w:after="120"/>
              <w:rPr>
                <w:rFonts w:ascii="Arial" w:hAnsi="Arial" w:cs="Arial"/>
                <w:b/>
                <w:bCs/>
              </w:rPr>
            </w:pPr>
            <w:r w:rsidRPr="005235ED">
              <w:rPr>
                <w:rFonts w:ascii="Arial" w:hAnsi="Arial" w:cs="Arial"/>
                <w:b/>
                <w:bCs/>
              </w:rPr>
              <w:t>4</w:t>
            </w:r>
          </w:p>
        </w:tc>
        <w:tc>
          <w:tcPr>
            <w:tcW w:w="7920" w:type="dxa"/>
          </w:tcPr>
          <w:p w:rsidR="00351805" w:rsidRPr="005235ED" w:rsidRDefault="0038140D" w:rsidP="005235ED">
            <w:pPr>
              <w:spacing w:after="120"/>
              <w:ind w:left="260" w:hanging="260"/>
              <w:rPr>
                <w:rFonts w:ascii="Arial" w:hAnsi="Arial" w:cs="Arial"/>
              </w:rPr>
            </w:pPr>
            <w:r w:rsidRPr="005235ED">
              <w:rPr>
                <w:rFonts w:ascii="Arial" w:hAnsi="Arial" w:cs="Arial"/>
                <w:u w:val="single"/>
              </w:rPr>
              <w:t>Improvement:</w:t>
            </w:r>
            <w:r w:rsidRPr="005235ED">
              <w:rPr>
                <w:rFonts w:ascii="Arial" w:hAnsi="Arial" w:cs="Arial"/>
              </w:rPr>
              <w:t xml:space="preserve"> Modify CS301 delivery mechanism</w:t>
            </w:r>
          </w:p>
          <w:p w:rsidR="00351805" w:rsidRPr="005235ED" w:rsidRDefault="0038140D" w:rsidP="005235ED">
            <w:pPr>
              <w:spacing w:after="120"/>
              <w:ind w:left="260" w:hanging="260"/>
              <w:rPr>
                <w:rFonts w:ascii="Arial" w:hAnsi="Arial" w:cs="Arial"/>
              </w:rPr>
            </w:pPr>
            <w:r w:rsidRPr="005235ED">
              <w:rPr>
                <w:rFonts w:ascii="Arial" w:hAnsi="Arial" w:cs="Arial"/>
                <w:u w:val="single"/>
              </w:rPr>
              <w:t>Rationale:</w:t>
            </w:r>
            <w:r w:rsidRPr="005235ED">
              <w:rPr>
                <w:rFonts w:ascii="Arial" w:hAnsi="Arial" w:cs="Arial"/>
              </w:rPr>
              <w:t xml:space="preserve">  (i) Existing format of presentations and debates was not allowing enough time for a complete dissemination of the material.  A student was not getting more than </w:t>
            </w:r>
            <w:r w:rsidR="00325679">
              <w:rPr>
                <w:rFonts w:ascii="Arial" w:hAnsi="Arial" w:cs="Arial"/>
              </w:rPr>
              <w:t>two opportunities</w:t>
            </w:r>
            <w:r w:rsidR="00325679" w:rsidRPr="005235ED">
              <w:rPr>
                <w:rFonts w:ascii="Arial" w:hAnsi="Arial" w:cs="Arial"/>
              </w:rPr>
              <w:t xml:space="preserve"> </w:t>
            </w:r>
            <w:r w:rsidRPr="005235ED">
              <w:rPr>
                <w:rFonts w:ascii="Arial" w:hAnsi="Arial" w:cs="Arial"/>
              </w:rPr>
              <w:t>to make a presentation on one of the sub-topics. (ii)</w:t>
            </w:r>
            <w:r w:rsidR="00325679">
              <w:rPr>
                <w:rFonts w:ascii="Arial" w:hAnsi="Arial" w:cs="Arial"/>
              </w:rPr>
              <w:t> </w:t>
            </w:r>
            <w:r w:rsidRPr="005235ED">
              <w:rPr>
                <w:rFonts w:ascii="Arial" w:hAnsi="Arial" w:cs="Arial"/>
              </w:rPr>
              <w:t xml:space="preserve">Restructuring the course to provide material using documents and videos </w:t>
            </w:r>
            <w:r w:rsidR="00325679">
              <w:rPr>
                <w:rFonts w:ascii="Arial" w:hAnsi="Arial" w:cs="Arial"/>
              </w:rPr>
              <w:t>now</w:t>
            </w:r>
            <w:r w:rsidR="00325679" w:rsidRPr="005235ED">
              <w:rPr>
                <w:rFonts w:ascii="Arial" w:hAnsi="Arial" w:cs="Arial"/>
              </w:rPr>
              <w:t xml:space="preserve"> </w:t>
            </w:r>
            <w:r w:rsidRPr="005235ED">
              <w:rPr>
                <w:rFonts w:ascii="Arial" w:hAnsi="Arial" w:cs="Arial"/>
              </w:rPr>
              <w:t>provide</w:t>
            </w:r>
            <w:r w:rsidR="00325679">
              <w:rPr>
                <w:rFonts w:ascii="Arial" w:hAnsi="Arial" w:cs="Arial"/>
              </w:rPr>
              <w:t>s</w:t>
            </w:r>
            <w:r w:rsidRPr="005235ED">
              <w:rPr>
                <w:rFonts w:ascii="Arial" w:hAnsi="Arial" w:cs="Arial"/>
              </w:rPr>
              <w:t xml:space="preserve"> students with comprehensive information on “Ethical issues” and “Societal impact of computing”.  </w:t>
            </w:r>
            <w:r w:rsidR="00F774E2" w:rsidRPr="005235ED">
              <w:rPr>
                <w:rFonts w:ascii="Arial" w:hAnsi="Arial" w:cs="Arial"/>
              </w:rPr>
              <w:t>(iii) This also allow</w:t>
            </w:r>
            <w:r w:rsidR="00325679">
              <w:rPr>
                <w:rFonts w:ascii="Arial" w:hAnsi="Arial" w:cs="Arial"/>
              </w:rPr>
              <w:t>s</w:t>
            </w:r>
            <w:r w:rsidR="00F774E2" w:rsidRPr="005235ED">
              <w:rPr>
                <w:rFonts w:ascii="Arial" w:hAnsi="Arial" w:cs="Arial"/>
              </w:rPr>
              <w:t xml:space="preserve"> direct evaluation</w:t>
            </w:r>
            <w:r w:rsidR="00325679">
              <w:rPr>
                <w:rFonts w:ascii="Arial" w:hAnsi="Arial" w:cs="Arial"/>
              </w:rPr>
              <w:t xml:space="preserve"> of</w:t>
            </w:r>
            <w:r w:rsidR="00325679" w:rsidRPr="005235ED">
              <w:rPr>
                <w:rFonts w:ascii="Arial" w:hAnsi="Arial" w:cs="Arial"/>
              </w:rPr>
              <w:t xml:space="preserve"> SLO #9 and SLO #10</w:t>
            </w:r>
            <w:r w:rsidR="00F774E2" w:rsidRPr="005235ED">
              <w:rPr>
                <w:rFonts w:ascii="Arial" w:hAnsi="Arial" w:cs="Arial"/>
              </w:rPr>
              <w:t xml:space="preserve"> using a number of multiple-choice quizzes</w:t>
            </w:r>
            <w:r w:rsidR="00325679">
              <w:rPr>
                <w:rFonts w:ascii="Arial" w:hAnsi="Arial" w:cs="Arial"/>
              </w:rPr>
              <w:t>.</w:t>
            </w:r>
            <w:r w:rsidR="00F774E2" w:rsidRPr="005235ED">
              <w:rPr>
                <w:rFonts w:ascii="Arial" w:hAnsi="Arial" w:cs="Arial"/>
              </w:rPr>
              <w:t xml:space="preserve"> </w:t>
            </w:r>
          </w:p>
          <w:p w:rsidR="00C05FE2" w:rsidRPr="005235ED" w:rsidRDefault="0038140D" w:rsidP="00325679">
            <w:pPr>
              <w:spacing w:after="120"/>
              <w:ind w:left="260" w:hanging="260"/>
              <w:rPr>
                <w:rFonts w:ascii="Arial" w:hAnsi="Arial" w:cs="Arial"/>
              </w:rPr>
            </w:pPr>
            <w:r w:rsidRPr="005235ED">
              <w:rPr>
                <w:rFonts w:ascii="Arial" w:hAnsi="Arial" w:cs="Arial"/>
                <w:u w:val="single"/>
              </w:rPr>
              <w:t>Result:</w:t>
            </w:r>
            <w:r w:rsidRPr="005235ED">
              <w:rPr>
                <w:rFonts w:ascii="Arial" w:hAnsi="Arial" w:cs="Arial"/>
              </w:rPr>
              <w:t xml:space="preserve"> CS301 </w:t>
            </w:r>
            <w:r w:rsidR="00325679">
              <w:rPr>
                <w:rFonts w:ascii="Arial" w:hAnsi="Arial" w:cs="Arial"/>
              </w:rPr>
              <w:t>w</w:t>
            </w:r>
            <w:r w:rsidRPr="005235ED">
              <w:rPr>
                <w:rFonts w:ascii="Arial" w:hAnsi="Arial" w:cs="Arial"/>
              </w:rPr>
              <w:t xml:space="preserve">as </w:t>
            </w:r>
            <w:r w:rsidR="00F774E2" w:rsidRPr="005235ED">
              <w:rPr>
                <w:rFonts w:ascii="Arial" w:hAnsi="Arial" w:cs="Arial"/>
              </w:rPr>
              <w:t>restructured in Spring 2009.</w:t>
            </w:r>
            <w:r w:rsidRPr="005235ED">
              <w:rPr>
                <w:rFonts w:ascii="Arial" w:hAnsi="Arial" w:cs="Arial"/>
              </w:rPr>
              <w:t xml:space="preserve"> </w:t>
            </w:r>
            <w:r w:rsidR="00F774E2" w:rsidRPr="005235ED">
              <w:rPr>
                <w:rFonts w:ascii="Arial" w:hAnsi="Arial" w:cs="Arial"/>
              </w:rPr>
              <w:t xml:space="preserve">(i) There has been an </w:t>
            </w:r>
            <w:r w:rsidRPr="005235ED">
              <w:rPr>
                <w:rFonts w:ascii="Arial" w:hAnsi="Arial" w:cs="Arial"/>
              </w:rPr>
              <w:t>improve</w:t>
            </w:r>
            <w:r w:rsidR="00F774E2" w:rsidRPr="005235ED">
              <w:rPr>
                <w:rFonts w:ascii="Arial" w:hAnsi="Arial" w:cs="Arial"/>
              </w:rPr>
              <w:t>ment in student performance for both Student L</w:t>
            </w:r>
            <w:r w:rsidRPr="005235ED">
              <w:rPr>
                <w:rFonts w:ascii="Arial" w:hAnsi="Arial" w:cs="Arial"/>
              </w:rPr>
              <w:t xml:space="preserve">earning </w:t>
            </w:r>
            <w:r w:rsidR="00F774E2" w:rsidRPr="005235ED">
              <w:rPr>
                <w:rFonts w:ascii="Arial" w:hAnsi="Arial" w:cs="Arial"/>
              </w:rPr>
              <w:t xml:space="preserve">Outcomes </w:t>
            </w:r>
            <w:r w:rsidRPr="005235ED">
              <w:rPr>
                <w:rFonts w:ascii="Arial" w:hAnsi="Arial" w:cs="Arial"/>
              </w:rPr>
              <w:t>concerning SLO #9 &amp; SLO#10.</w:t>
            </w:r>
            <w:r w:rsidR="00F774E2" w:rsidRPr="005235ED">
              <w:rPr>
                <w:rFonts w:ascii="Arial" w:hAnsi="Arial" w:cs="Arial"/>
              </w:rPr>
              <w:t xml:space="preserve"> (ii) This also addresses ABET concern #1.</w:t>
            </w:r>
          </w:p>
        </w:tc>
      </w:tr>
      <w:tr w:rsidR="00C05FE2" w:rsidRPr="005235ED" w:rsidTr="0040345C">
        <w:trPr>
          <w:cnfStyle w:val="000000100000"/>
          <w:cantSplit/>
        </w:trPr>
        <w:tc>
          <w:tcPr>
            <w:tcW w:w="990" w:type="dxa"/>
          </w:tcPr>
          <w:p w:rsidR="00C05FE2" w:rsidRPr="005235ED" w:rsidRDefault="006836D0" w:rsidP="005235ED">
            <w:pPr>
              <w:spacing w:after="120"/>
              <w:rPr>
                <w:rFonts w:ascii="Arial" w:hAnsi="Arial" w:cs="Arial"/>
                <w:b/>
                <w:bCs/>
              </w:rPr>
            </w:pPr>
            <w:r w:rsidRPr="005235ED">
              <w:rPr>
                <w:rFonts w:ascii="Arial" w:hAnsi="Arial" w:cs="Arial"/>
                <w:b/>
                <w:bCs/>
              </w:rPr>
              <w:t>5</w:t>
            </w:r>
          </w:p>
        </w:tc>
        <w:tc>
          <w:tcPr>
            <w:tcW w:w="7920" w:type="dxa"/>
          </w:tcPr>
          <w:p w:rsidR="006836D0" w:rsidRPr="005235ED" w:rsidRDefault="006836D0" w:rsidP="005235ED">
            <w:pPr>
              <w:spacing w:after="120"/>
              <w:ind w:left="260" w:hanging="260"/>
              <w:rPr>
                <w:rFonts w:ascii="Arial" w:hAnsi="Arial" w:cs="Arial"/>
              </w:rPr>
            </w:pPr>
            <w:r w:rsidRPr="005235ED">
              <w:rPr>
                <w:rFonts w:ascii="Arial" w:hAnsi="Arial" w:cs="Arial"/>
                <w:u w:val="single"/>
              </w:rPr>
              <w:t>Improvement:</w:t>
            </w:r>
            <w:r w:rsidRPr="005235ED">
              <w:rPr>
                <w:rFonts w:ascii="Arial" w:hAnsi="Arial" w:cs="Arial"/>
              </w:rPr>
              <w:t xml:space="preserve"> Cohort Computer Science majors in TECH250 </w:t>
            </w:r>
          </w:p>
          <w:p w:rsidR="006836D0" w:rsidRPr="005235ED" w:rsidRDefault="006836D0" w:rsidP="005235ED">
            <w:pPr>
              <w:spacing w:after="120"/>
              <w:ind w:left="260" w:hanging="260"/>
              <w:rPr>
                <w:rFonts w:ascii="Arial" w:hAnsi="Arial" w:cs="Arial"/>
              </w:rPr>
            </w:pPr>
            <w:r w:rsidRPr="005235ED">
              <w:rPr>
                <w:rFonts w:ascii="Arial" w:hAnsi="Arial" w:cs="Arial"/>
                <w:u w:val="single"/>
              </w:rPr>
              <w:t>Rationale:</w:t>
            </w:r>
            <w:r w:rsidRPr="005235ED">
              <w:rPr>
                <w:rFonts w:ascii="Arial" w:hAnsi="Arial" w:cs="Arial"/>
              </w:rPr>
              <w:t xml:space="preserve">  (i) TECH 250 is a General Education course and is taken by students from across all disciplines in the university. Since TECH250 provides important data for SLO #8 and SLO #9, it would be useful to target a section only for Computer Science majors. Topical coverage could be made more relevant for Computer Science majors.</w:t>
            </w:r>
          </w:p>
          <w:p w:rsidR="00C05FE2" w:rsidRPr="005235ED" w:rsidRDefault="006836D0" w:rsidP="00325679">
            <w:pPr>
              <w:spacing w:after="120"/>
              <w:ind w:left="260" w:hanging="260"/>
              <w:rPr>
                <w:rFonts w:ascii="Arial" w:hAnsi="Arial" w:cs="Arial"/>
              </w:rPr>
            </w:pPr>
            <w:r w:rsidRPr="005235ED">
              <w:rPr>
                <w:rFonts w:ascii="Arial" w:hAnsi="Arial" w:cs="Arial"/>
                <w:u w:val="single"/>
              </w:rPr>
              <w:t>Result:</w:t>
            </w:r>
            <w:r w:rsidRPr="005235ED">
              <w:rPr>
                <w:rFonts w:ascii="Arial" w:hAnsi="Arial" w:cs="Arial"/>
              </w:rPr>
              <w:t xml:space="preserve"> This </w:t>
            </w:r>
            <w:r w:rsidR="00325679">
              <w:rPr>
                <w:rFonts w:ascii="Arial" w:hAnsi="Arial" w:cs="Arial"/>
              </w:rPr>
              <w:t>w</w:t>
            </w:r>
            <w:r w:rsidRPr="005235ED">
              <w:rPr>
                <w:rFonts w:ascii="Arial" w:hAnsi="Arial" w:cs="Arial"/>
              </w:rPr>
              <w:t xml:space="preserve">as implemented starting Fall 2009. Relevant TECH </w:t>
            </w:r>
            <w:r w:rsidR="00CF0292" w:rsidRPr="005235ED">
              <w:rPr>
                <w:rFonts w:ascii="Arial" w:hAnsi="Arial" w:cs="Arial"/>
              </w:rPr>
              <w:t>faculty has</w:t>
            </w:r>
            <w:r w:rsidRPr="005235ED">
              <w:rPr>
                <w:rFonts w:ascii="Arial" w:hAnsi="Arial" w:cs="Arial"/>
              </w:rPr>
              <w:t xml:space="preserve"> been trained in using CSNS.</w:t>
            </w:r>
          </w:p>
        </w:tc>
      </w:tr>
      <w:tr w:rsidR="00C05FE2" w:rsidRPr="005235ED" w:rsidTr="0040345C">
        <w:trPr>
          <w:cantSplit/>
        </w:trPr>
        <w:tc>
          <w:tcPr>
            <w:tcW w:w="990" w:type="dxa"/>
          </w:tcPr>
          <w:p w:rsidR="00C05FE2" w:rsidRPr="005235ED" w:rsidRDefault="00353AF4" w:rsidP="005235ED">
            <w:pPr>
              <w:spacing w:after="120"/>
              <w:rPr>
                <w:rFonts w:ascii="Arial" w:hAnsi="Arial" w:cs="Arial"/>
                <w:b/>
                <w:bCs/>
              </w:rPr>
            </w:pPr>
            <w:r w:rsidRPr="005235ED">
              <w:rPr>
                <w:rFonts w:ascii="Arial" w:hAnsi="Arial" w:cs="Arial"/>
                <w:b/>
                <w:bCs/>
              </w:rPr>
              <w:lastRenderedPageBreak/>
              <w:t>6</w:t>
            </w:r>
          </w:p>
        </w:tc>
        <w:tc>
          <w:tcPr>
            <w:tcW w:w="7920" w:type="dxa"/>
          </w:tcPr>
          <w:p w:rsidR="00353AF4" w:rsidRPr="005235ED" w:rsidRDefault="00353AF4" w:rsidP="005235ED">
            <w:pPr>
              <w:spacing w:after="120"/>
              <w:ind w:left="260" w:hanging="260"/>
              <w:rPr>
                <w:rFonts w:ascii="Arial" w:hAnsi="Arial" w:cs="Arial"/>
              </w:rPr>
            </w:pPr>
            <w:r w:rsidRPr="005235ED">
              <w:rPr>
                <w:rFonts w:ascii="Arial" w:hAnsi="Arial" w:cs="Arial"/>
                <w:u w:val="single"/>
              </w:rPr>
              <w:t>Improvement:</w:t>
            </w:r>
            <w:r w:rsidRPr="005235ED">
              <w:rPr>
                <w:rFonts w:ascii="Arial" w:hAnsi="Arial" w:cs="Arial"/>
              </w:rPr>
              <w:t xml:space="preserve"> Coordinate MATH248 (Discrete Mathematics) and CS312 as a sequence.</w:t>
            </w:r>
          </w:p>
          <w:p w:rsidR="00353AF4" w:rsidRPr="005235ED" w:rsidRDefault="00353AF4" w:rsidP="005235ED">
            <w:pPr>
              <w:spacing w:after="120"/>
              <w:ind w:left="260" w:hanging="260"/>
              <w:rPr>
                <w:rFonts w:ascii="Arial" w:hAnsi="Arial" w:cs="Arial"/>
              </w:rPr>
            </w:pPr>
            <w:r w:rsidRPr="005235ED">
              <w:rPr>
                <w:rFonts w:ascii="Arial" w:hAnsi="Arial" w:cs="Arial"/>
                <w:u w:val="single"/>
              </w:rPr>
              <w:t>Rationale:</w:t>
            </w:r>
            <w:r w:rsidRPr="005235ED">
              <w:rPr>
                <w:rFonts w:ascii="Arial" w:hAnsi="Arial" w:cs="Arial"/>
              </w:rPr>
              <w:t xml:space="preserve"> (i) There is considerable room for improvement concerning </w:t>
            </w:r>
            <w:r w:rsidR="00B47DF2" w:rsidRPr="005235ED">
              <w:rPr>
                <w:rFonts w:ascii="Arial" w:hAnsi="Arial" w:cs="Arial"/>
              </w:rPr>
              <w:t xml:space="preserve">Student Learning Outcomes </w:t>
            </w:r>
            <w:r w:rsidRPr="005235ED">
              <w:rPr>
                <w:rFonts w:ascii="Arial" w:hAnsi="Arial" w:cs="Arial"/>
              </w:rPr>
              <w:t xml:space="preserve"> </w:t>
            </w:r>
            <w:r w:rsidR="00B47DF2" w:rsidRPr="005235ED">
              <w:rPr>
                <w:rFonts w:ascii="Arial" w:hAnsi="Arial" w:cs="Arial"/>
              </w:rPr>
              <w:t>(</w:t>
            </w:r>
            <w:r w:rsidRPr="005235ED">
              <w:rPr>
                <w:rFonts w:ascii="Arial" w:hAnsi="Arial" w:cs="Arial"/>
              </w:rPr>
              <w:t>#1</w:t>
            </w:r>
            <w:r w:rsidR="00B47DF2" w:rsidRPr="005235ED">
              <w:rPr>
                <w:rFonts w:ascii="Arial" w:hAnsi="Arial" w:cs="Arial"/>
              </w:rPr>
              <w:t>, #3)</w:t>
            </w:r>
            <w:r w:rsidRPr="005235ED">
              <w:rPr>
                <w:rFonts w:ascii="Arial" w:hAnsi="Arial" w:cs="Arial"/>
              </w:rPr>
              <w:t xml:space="preserve"> in both the MFT and the CS490 internal exam. (ii) Faculty feedback also indicates that CS312 is an important course and needs to be coordinated with MATH248. </w:t>
            </w:r>
          </w:p>
          <w:p w:rsidR="00C05FE2" w:rsidRPr="005235ED" w:rsidRDefault="00CA48B8" w:rsidP="00B82EB2">
            <w:pPr>
              <w:spacing w:after="120"/>
              <w:ind w:left="260" w:hanging="260"/>
              <w:rPr>
                <w:rFonts w:ascii="Arial" w:hAnsi="Arial" w:cs="Arial"/>
              </w:rPr>
            </w:pPr>
            <w:r>
              <w:rPr>
                <w:rFonts w:ascii="Arial" w:hAnsi="Arial" w:cs="Arial"/>
                <w:u w:val="single"/>
              </w:rPr>
              <w:t>Result</w:t>
            </w:r>
            <w:r w:rsidR="00353AF4" w:rsidRPr="005235ED">
              <w:rPr>
                <w:rFonts w:ascii="Arial" w:hAnsi="Arial" w:cs="Arial"/>
                <w:u w:val="single"/>
              </w:rPr>
              <w:t>:</w:t>
            </w:r>
            <w:r w:rsidR="00353AF4" w:rsidRPr="005235ED">
              <w:rPr>
                <w:rFonts w:ascii="Arial" w:hAnsi="Arial" w:cs="Arial"/>
              </w:rPr>
              <w:t xml:space="preserve"> (i) </w:t>
            </w:r>
            <w:r>
              <w:rPr>
                <w:rFonts w:ascii="Arial" w:hAnsi="Arial" w:cs="Arial"/>
              </w:rPr>
              <w:t xml:space="preserve">Dr. Akis, a joint faculty from Computer Science and Mathematics, has restructured the syllabus for MATH248 to better suit the Computer Science program. </w:t>
            </w:r>
            <w:r w:rsidR="00353AF4" w:rsidRPr="005235ED">
              <w:rPr>
                <w:rFonts w:ascii="Arial" w:hAnsi="Arial" w:cs="Arial"/>
              </w:rPr>
              <w:t>(ii) A</w:t>
            </w:r>
            <w:r w:rsidR="00325679">
              <w:rPr>
                <w:rFonts w:ascii="Arial" w:hAnsi="Arial" w:cs="Arial"/>
              </w:rPr>
              <w:t>n</w:t>
            </w:r>
            <w:r w:rsidR="00353AF4" w:rsidRPr="005235ED">
              <w:rPr>
                <w:rFonts w:ascii="Arial" w:hAnsi="Arial" w:cs="Arial"/>
              </w:rPr>
              <w:t xml:space="preserve"> alternative</w:t>
            </w:r>
            <w:r w:rsidR="00B82EB2">
              <w:rPr>
                <w:rFonts w:ascii="Arial" w:hAnsi="Arial" w:cs="Arial"/>
              </w:rPr>
              <w:t xml:space="preserve"> is</w:t>
            </w:r>
            <w:r>
              <w:rPr>
                <w:rFonts w:ascii="Arial" w:hAnsi="Arial" w:cs="Arial"/>
              </w:rPr>
              <w:t xml:space="preserve"> to</w:t>
            </w:r>
            <w:r w:rsidR="00EB6FB4" w:rsidRPr="005235ED">
              <w:rPr>
                <w:rFonts w:ascii="Arial" w:hAnsi="Arial" w:cs="Arial"/>
              </w:rPr>
              <w:t xml:space="preserve"> convert MATH248 to CS248</w:t>
            </w:r>
            <w:r w:rsidR="00B82EB2">
              <w:rPr>
                <w:rFonts w:ascii="Arial" w:hAnsi="Arial" w:cs="Arial"/>
              </w:rPr>
              <w:t xml:space="preserve"> thereby offering the CS Department</w:t>
            </w:r>
            <w:r w:rsidR="00EB6FB4" w:rsidRPr="005235ED">
              <w:rPr>
                <w:rFonts w:ascii="Arial" w:hAnsi="Arial" w:cs="Arial"/>
              </w:rPr>
              <w:t xml:space="preserve"> better control over the topical coverage</w:t>
            </w:r>
            <w:r w:rsidR="00B82EB2">
              <w:rPr>
                <w:rFonts w:ascii="Arial" w:hAnsi="Arial" w:cs="Arial"/>
              </w:rPr>
              <w:t>.</w:t>
            </w:r>
            <w:r w:rsidR="00EB6FB4" w:rsidRPr="005235ED">
              <w:rPr>
                <w:rFonts w:ascii="Arial" w:hAnsi="Arial" w:cs="Arial"/>
              </w:rPr>
              <w:t xml:space="preserve"> </w:t>
            </w:r>
          </w:p>
        </w:tc>
      </w:tr>
      <w:tr w:rsidR="003A70C5" w:rsidRPr="005235ED" w:rsidTr="0040345C">
        <w:trPr>
          <w:cnfStyle w:val="000000100000"/>
          <w:cantSplit/>
        </w:trPr>
        <w:tc>
          <w:tcPr>
            <w:tcW w:w="990" w:type="dxa"/>
          </w:tcPr>
          <w:p w:rsidR="003A70C5" w:rsidRPr="005235ED" w:rsidRDefault="003A70C5" w:rsidP="005235ED">
            <w:pPr>
              <w:spacing w:after="120"/>
              <w:rPr>
                <w:rFonts w:ascii="Arial" w:hAnsi="Arial" w:cs="Arial"/>
                <w:b/>
                <w:bCs/>
              </w:rPr>
            </w:pPr>
            <w:r>
              <w:rPr>
                <w:rFonts w:ascii="Arial" w:hAnsi="Arial" w:cs="Arial"/>
                <w:b/>
                <w:bCs/>
              </w:rPr>
              <w:t>7</w:t>
            </w:r>
          </w:p>
        </w:tc>
        <w:tc>
          <w:tcPr>
            <w:tcW w:w="7920" w:type="dxa"/>
          </w:tcPr>
          <w:p w:rsidR="003A70C5" w:rsidRPr="005235ED" w:rsidRDefault="003A70C5" w:rsidP="003A70C5">
            <w:pPr>
              <w:spacing w:after="120"/>
              <w:ind w:left="260" w:hanging="260"/>
              <w:rPr>
                <w:rFonts w:ascii="Arial" w:hAnsi="Arial" w:cs="Arial"/>
              </w:rPr>
            </w:pPr>
            <w:r w:rsidRPr="005235ED">
              <w:rPr>
                <w:rFonts w:ascii="Arial" w:hAnsi="Arial" w:cs="Arial"/>
              </w:rPr>
              <w:t>I</w:t>
            </w:r>
            <w:r w:rsidRPr="005235ED">
              <w:rPr>
                <w:rFonts w:ascii="Arial" w:hAnsi="Arial" w:cs="Arial"/>
                <w:u w:val="single"/>
              </w:rPr>
              <w:t>mprovement:</w:t>
            </w:r>
            <w:r w:rsidRPr="005235ED">
              <w:rPr>
                <w:rFonts w:ascii="Arial" w:hAnsi="Arial" w:cs="Arial"/>
              </w:rPr>
              <w:t xml:space="preserve"> Survey responses data </w:t>
            </w:r>
            <w:r>
              <w:rPr>
                <w:rFonts w:ascii="Arial" w:hAnsi="Arial" w:cs="Arial"/>
              </w:rPr>
              <w:t>collection</w:t>
            </w:r>
            <w:r w:rsidRPr="005235ED">
              <w:rPr>
                <w:rFonts w:ascii="Arial" w:hAnsi="Arial" w:cs="Arial"/>
              </w:rPr>
              <w:t xml:space="preserve"> on CSNS</w:t>
            </w:r>
          </w:p>
          <w:p w:rsidR="003A70C5" w:rsidRPr="005235ED" w:rsidRDefault="003A70C5" w:rsidP="003A70C5">
            <w:pPr>
              <w:spacing w:after="120"/>
              <w:ind w:left="260" w:hanging="260"/>
              <w:rPr>
                <w:rFonts w:ascii="Arial" w:hAnsi="Arial" w:cs="Arial"/>
              </w:rPr>
            </w:pPr>
            <w:r w:rsidRPr="005235ED">
              <w:rPr>
                <w:rFonts w:ascii="Arial" w:hAnsi="Arial" w:cs="Arial"/>
                <w:u w:val="single"/>
              </w:rPr>
              <w:t xml:space="preserve">Rationale: </w:t>
            </w:r>
            <w:r w:rsidRPr="005235ED">
              <w:rPr>
                <w:rFonts w:ascii="Arial" w:hAnsi="Arial" w:cs="Arial"/>
              </w:rPr>
              <w:t xml:space="preserve">Survey responses from various </w:t>
            </w:r>
            <w:r w:rsidR="002D64DF" w:rsidRPr="005235ED">
              <w:rPr>
                <w:rFonts w:ascii="Arial" w:hAnsi="Arial" w:cs="Arial"/>
              </w:rPr>
              <w:t>constituen</w:t>
            </w:r>
            <w:r w:rsidR="002D64DF">
              <w:rPr>
                <w:rFonts w:ascii="Arial" w:hAnsi="Arial" w:cs="Arial"/>
              </w:rPr>
              <w:t>cies</w:t>
            </w:r>
            <w:r w:rsidRPr="005235ED">
              <w:rPr>
                <w:rFonts w:ascii="Arial" w:hAnsi="Arial" w:cs="Arial"/>
              </w:rPr>
              <w:t xml:space="preserve"> provide valuable feedback. Alumni information at the </w:t>
            </w:r>
            <w:r w:rsidR="00033B39">
              <w:rPr>
                <w:rFonts w:ascii="Arial" w:hAnsi="Arial" w:cs="Arial"/>
              </w:rPr>
              <w:t>Department</w:t>
            </w:r>
            <w:r w:rsidRPr="005235ED">
              <w:rPr>
                <w:rFonts w:ascii="Arial" w:hAnsi="Arial" w:cs="Arial"/>
              </w:rPr>
              <w:t xml:space="preserve"> and the institutional level were very spotty. As a result, the survey responses have been inconsistent. </w:t>
            </w:r>
          </w:p>
          <w:p w:rsidR="003A70C5" w:rsidRPr="005235ED" w:rsidRDefault="003A70C5" w:rsidP="003A70C5">
            <w:pPr>
              <w:spacing w:after="120"/>
              <w:ind w:left="260" w:hanging="260"/>
              <w:rPr>
                <w:rFonts w:ascii="Arial" w:hAnsi="Arial" w:cs="Arial"/>
              </w:rPr>
            </w:pPr>
            <w:r w:rsidRPr="005235ED">
              <w:rPr>
                <w:rFonts w:ascii="Arial" w:hAnsi="Arial" w:cs="Arial"/>
                <w:u w:val="single"/>
              </w:rPr>
              <w:t>Result</w:t>
            </w:r>
            <w:r w:rsidRPr="005235ED">
              <w:rPr>
                <w:rFonts w:ascii="Arial" w:hAnsi="Arial" w:cs="Arial"/>
              </w:rPr>
              <w:t>: Alumni data has been imported into CSNS and an alumni group has been created in 2010.</w:t>
            </w:r>
            <w:r w:rsidRPr="005235ED">
              <w:rPr>
                <w:rFonts w:ascii="Arial" w:hAnsi="Arial" w:cs="Arial"/>
                <w:b/>
                <w:bCs/>
                <w:iCs/>
                <w:szCs w:val="28"/>
              </w:rPr>
              <w:t xml:space="preserve"> </w:t>
            </w:r>
            <w:r w:rsidRPr="005235ED">
              <w:rPr>
                <w:rFonts w:ascii="Arial" w:hAnsi="Arial" w:cs="Arial"/>
                <w:b/>
                <w:bCs/>
                <w:iCs/>
                <w:szCs w:val="28"/>
              </w:rPr>
              <w:br w:type="page"/>
            </w:r>
          </w:p>
        </w:tc>
      </w:tr>
      <w:tr w:rsidR="00C05FE2" w:rsidRPr="005235ED" w:rsidTr="0040345C">
        <w:trPr>
          <w:cantSplit/>
        </w:trPr>
        <w:tc>
          <w:tcPr>
            <w:tcW w:w="990" w:type="dxa"/>
          </w:tcPr>
          <w:p w:rsidR="00C05FE2" w:rsidRPr="005235ED" w:rsidRDefault="003A70C5" w:rsidP="005235ED">
            <w:pPr>
              <w:spacing w:after="120"/>
              <w:rPr>
                <w:rFonts w:ascii="Arial" w:hAnsi="Arial" w:cs="Arial"/>
                <w:b/>
                <w:bCs/>
              </w:rPr>
            </w:pPr>
            <w:r>
              <w:rPr>
                <w:rFonts w:ascii="Arial" w:hAnsi="Arial" w:cs="Arial"/>
                <w:b/>
                <w:bCs/>
              </w:rPr>
              <w:t>8</w:t>
            </w:r>
          </w:p>
        </w:tc>
        <w:tc>
          <w:tcPr>
            <w:tcW w:w="7920" w:type="dxa"/>
          </w:tcPr>
          <w:p w:rsidR="00C05FE2" w:rsidRPr="005235ED" w:rsidRDefault="00EB6FB4" w:rsidP="005235ED">
            <w:pPr>
              <w:spacing w:after="120"/>
              <w:ind w:left="260" w:hanging="260"/>
              <w:rPr>
                <w:rFonts w:ascii="Arial" w:hAnsi="Arial" w:cs="Arial"/>
              </w:rPr>
            </w:pPr>
            <w:r w:rsidRPr="005235ED">
              <w:rPr>
                <w:rFonts w:ascii="Arial" w:hAnsi="Arial" w:cs="Arial"/>
              </w:rPr>
              <w:t>I</w:t>
            </w:r>
            <w:r w:rsidRPr="005235ED">
              <w:rPr>
                <w:rFonts w:ascii="Arial" w:hAnsi="Arial" w:cs="Arial"/>
                <w:u w:val="single"/>
              </w:rPr>
              <w:t>mprovement:</w:t>
            </w:r>
            <w:r w:rsidRPr="005235ED">
              <w:rPr>
                <w:rFonts w:ascii="Arial" w:hAnsi="Arial" w:cs="Arial"/>
              </w:rPr>
              <w:t xml:space="preserve"> </w:t>
            </w:r>
            <w:r w:rsidR="003A70C5">
              <w:rPr>
                <w:rFonts w:ascii="Arial" w:hAnsi="Arial" w:cs="Arial"/>
              </w:rPr>
              <w:t>Learning outcomes graphs</w:t>
            </w:r>
            <w:r w:rsidRPr="005235ED">
              <w:rPr>
                <w:rFonts w:ascii="Arial" w:hAnsi="Arial" w:cs="Arial"/>
              </w:rPr>
              <w:t xml:space="preserve"> on CSNS</w:t>
            </w:r>
          </w:p>
          <w:p w:rsidR="0086515A" w:rsidRPr="005235ED" w:rsidRDefault="00EB6FB4" w:rsidP="005235ED">
            <w:pPr>
              <w:spacing w:after="120"/>
              <w:ind w:left="260" w:hanging="260"/>
              <w:rPr>
                <w:rFonts w:ascii="Arial" w:hAnsi="Arial" w:cs="Arial"/>
              </w:rPr>
            </w:pPr>
            <w:r w:rsidRPr="005235ED">
              <w:rPr>
                <w:rFonts w:ascii="Arial" w:hAnsi="Arial" w:cs="Arial"/>
                <w:u w:val="single"/>
              </w:rPr>
              <w:t xml:space="preserve">Rationale: </w:t>
            </w:r>
            <w:r w:rsidR="003A70C5">
              <w:rPr>
                <w:rFonts w:ascii="Arial" w:hAnsi="Arial" w:cs="Arial"/>
              </w:rPr>
              <w:t>Each of the Student Learning Outcomes derives data from various measures. It has not been an easy task to organize the data and visually represent the graphs for each outcome.</w:t>
            </w:r>
          </w:p>
          <w:p w:rsidR="00EB6FB4" w:rsidRPr="005235ED" w:rsidRDefault="0086515A" w:rsidP="003A70C5">
            <w:pPr>
              <w:spacing w:after="120"/>
              <w:ind w:left="260" w:hanging="260"/>
              <w:rPr>
                <w:rFonts w:ascii="Arial" w:hAnsi="Arial" w:cs="Arial"/>
                <w:u w:val="single"/>
              </w:rPr>
            </w:pPr>
            <w:r w:rsidRPr="005235ED">
              <w:rPr>
                <w:rFonts w:ascii="Arial" w:hAnsi="Arial" w:cs="Arial"/>
                <w:u w:val="single"/>
              </w:rPr>
              <w:t>Result</w:t>
            </w:r>
            <w:r w:rsidRPr="005235ED">
              <w:rPr>
                <w:rFonts w:ascii="Arial" w:hAnsi="Arial" w:cs="Arial"/>
              </w:rPr>
              <w:t xml:space="preserve">: </w:t>
            </w:r>
            <w:r w:rsidR="00422832">
              <w:rPr>
                <w:rFonts w:ascii="Arial" w:hAnsi="Arial" w:cs="Arial"/>
              </w:rPr>
              <w:t>New tools we</w:t>
            </w:r>
            <w:r w:rsidR="003A70C5">
              <w:rPr>
                <w:rFonts w:ascii="Arial" w:hAnsi="Arial" w:cs="Arial"/>
              </w:rPr>
              <w:t>re implemented on</w:t>
            </w:r>
            <w:r w:rsidRPr="005235ED">
              <w:rPr>
                <w:rFonts w:ascii="Arial" w:hAnsi="Arial" w:cs="Arial"/>
              </w:rPr>
              <w:t xml:space="preserve"> CSNS </w:t>
            </w:r>
            <w:r w:rsidR="003A70C5">
              <w:rPr>
                <w:rFonts w:ascii="Arial" w:hAnsi="Arial" w:cs="Arial"/>
              </w:rPr>
              <w:t xml:space="preserve">to extract the </w:t>
            </w:r>
            <w:r w:rsidR="000121A7">
              <w:rPr>
                <w:rFonts w:ascii="Arial" w:hAnsi="Arial" w:cs="Arial"/>
              </w:rPr>
              <w:t xml:space="preserve">assessment </w:t>
            </w:r>
            <w:r w:rsidR="003A70C5">
              <w:rPr>
                <w:rFonts w:ascii="Arial" w:hAnsi="Arial" w:cs="Arial"/>
              </w:rPr>
              <w:t>data and represent them as graphs</w:t>
            </w:r>
            <w:r w:rsidR="000121A7">
              <w:rPr>
                <w:rFonts w:ascii="Arial" w:hAnsi="Arial" w:cs="Arial"/>
              </w:rPr>
              <w:t xml:space="preserve"> in 2010-2011.</w:t>
            </w:r>
            <w:r w:rsidRPr="005235ED">
              <w:rPr>
                <w:rFonts w:ascii="Arial" w:hAnsi="Arial" w:cs="Arial"/>
                <w:b/>
                <w:bCs/>
                <w:iCs/>
                <w:szCs w:val="28"/>
              </w:rPr>
              <w:t xml:space="preserve"> </w:t>
            </w:r>
            <w:r w:rsidRPr="005235ED">
              <w:rPr>
                <w:rFonts w:ascii="Arial" w:hAnsi="Arial" w:cs="Arial"/>
                <w:b/>
                <w:bCs/>
                <w:iCs/>
                <w:szCs w:val="28"/>
              </w:rPr>
              <w:br w:type="page"/>
            </w:r>
          </w:p>
        </w:tc>
      </w:tr>
      <w:tr w:rsidR="00C05FE2" w:rsidRPr="005235ED" w:rsidTr="0040345C">
        <w:trPr>
          <w:cnfStyle w:val="000000100000"/>
          <w:cantSplit/>
        </w:trPr>
        <w:tc>
          <w:tcPr>
            <w:tcW w:w="990" w:type="dxa"/>
          </w:tcPr>
          <w:p w:rsidR="00C05FE2" w:rsidRPr="005235ED" w:rsidRDefault="000121A7" w:rsidP="005235ED">
            <w:pPr>
              <w:spacing w:after="120"/>
              <w:rPr>
                <w:rFonts w:ascii="Arial" w:hAnsi="Arial" w:cs="Arial"/>
                <w:b/>
                <w:bCs/>
              </w:rPr>
            </w:pPr>
            <w:r>
              <w:rPr>
                <w:rFonts w:ascii="Arial" w:hAnsi="Arial" w:cs="Arial"/>
                <w:b/>
                <w:bCs/>
              </w:rPr>
              <w:t>9</w:t>
            </w:r>
          </w:p>
        </w:tc>
        <w:tc>
          <w:tcPr>
            <w:tcW w:w="7920" w:type="dxa"/>
          </w:tcPr>
          <w:p w:rsidR="00C05FE2" w:rsidRPr="005235ED" w:rsidRDefault="00EB6FB4" w:rsidP="005235ED">
            <w:pPr>
              <w:spacing w:after="120"/>
              <w:ind w:left="260" w:hanging="260"/>
              <w:rPr>
                <w:rFonts w:ascii="Arial" w:hAnsi="Arial" w:cs="Arial"/>
              </w:rPr>
            </w:pPr>
            <w:r w:rsidRPr="005235ED">
              <w:rPr>
                <w:rFonts w:ascii="Arial" w:hAnsi="Arial" w:cs="Arial"/>
                <w:u w:val="single"/>
              </w:rPr>
              <w:t>Improvement:</w:t>
            </w:r>
            <w:r w:rsidRPr="005235ED">
              <w:rPr>
                <w:rFonts w:ascii="Arial" w:hAnsi="Arial" w:cs="Arial"/>
              </w:rPr>
              <w:t xml:space="preserve"> Rubrics implementation for Skill </w:t>
            </w:r>
            <w:r w:rsidR="000C1C3B" w:rsidRPr="005235ED">
              <w:rPr>
                <w:rFonts w:ascii="Arial" w:hAnsi="Arial" w:cs="Arial"/>
              </w:rPr>
              <w:t xml:space="preserve">Evaluations </w:t>
            </w:r>
          </w:p>
          <w:p w:rsidR="000C1C3B" w:rsidRPr="005235ED" w:rsidRDefault="00EB6FB4" w:rsidP="005235ED">
            <w:pPr>
              <w:spacing w:after="120"/>
              <w:ind w:left="260" w:hanging="260"/>
              <w:rPr>
                <w:rFonts w:ascii="Arial" w:hAnsi="Arial" w:cs="Arial"/>
              </w:rPr>
            </w:pPr>
            <w:r w:rsidRPr="005235ED">
              <w:rPr>
                <w:rFonts w:ascii="Arial" w:hAnsi="Arial" w:cs="Arial"/>
                <w:u w:val="single"/>
              </w:rPr>
              <w:t>Rationale:</w:t>
            </w:r>
            <w:r w:rsidR="000C1C3B" w:rsidRPr="005235ED">
              <w:rPr>
                <w:rFonts w:ascii="Arial" w:hAnsi="Arial" w:cs="Arial"/>
              </w:rPr>
              <w:t xml:space="preserve"> (i) Skill Evaluations is a direct measure that allows faculty to directly observe a student's demonstration of certain skills using certain performance indicators. Prior to 2011, we employed a summative assessment of skills that were determined by the faculty. This practice was stopped after the faculty in the Assessment Committee attended an ABET sponsored </w:t>
            </w:r>
            <w:r w:rsidR="000C1C3B" w:rsidRPr="005235ED">
              <w:rPr>
                <w:rFonts w:ascii="Arial" w:hAnsi="Arial" w:cs="Arial"/>
                <w:i/>
              </w:rPr>
              <w:t>Faculty Workshop on Sustainable Assessment Processes</w:t>
            </w:r>
            <w:r w:rsidR="000C1C3B" w:rsidRPr="005235ED">
              <w:rPr>
                <w:rFonts w:ascii="Arial" w:hAnsi="Arial" w:cs="Arial"/>
              </w:rPr>
              <w:t>.</w:t>
            </w:r>
            <w:r w:rsidR="00D05B5E">
              <w:rPr>
                <w:rFonts w:ascii="Arial" w:hAnsi="Arial" w:cs="Arial"/>
              </w:rPr>
              <w:t xml:space="preserve"> More meaningful inferences can also be drawn when these rubric evaluations are employed. </w:t>
            </w:r>
          </w:p>
          <w:p w:rsidR="00EB6FB4" w:rsidRPr="005235ED" w:rsidRDefault="008C68BB" w:rsidP="005235ED">
            <w:pPr>
              <w:spacing w:after="120"/>
              <w:ind w:left="260" w:hanging="260"/>
              <w:rPr>
                <w:rFonts w:ascii="Arial" w:hAnsi="Arial" w:cs="Arial"/>
                <w:u w:val="single"/>
              </w:rPr>
            </w:pPr>
            <w:r w:rsidRPr="005235ED">
              <w:rPr>
                <w:rFonts w:ascii="Arial" w:hAnsi="Arial" w:cs="Arial"/>
                <w:u w:val="single"/>
              </w:rPr>
              <w:t>Results</w:t>
            </w:r>
            <w:r w:rsidRPr="005235ED">
              <w:rPr>
                <w:rFonts w:ascii="Arial" w:hAnsi="Arial" w:cs="Arial"/>
              </w:rPr>
              <w:t xml:space="preserve">: </w:t>
            </w:r>
            <w:r w:rsidR="000C1C3B" w:rsidRPr="005235ED">
              <w:rPr>
                <w:rFonts w:ascii="Arial" w:hAnsi="Arial" w:cs="Arial"/>
              </w:rPr>
              <w:t>The rubrics were deve</w:t>
            </w:r>
            <w:r w:rsidR="00D42C2A" w:rsidRPr="005235ED">
              <w:rPr>
                <w:rFonts w:ascii="Arial" w:hAnsi="Arial" w:cs="Arial"/>
              </w:rPr>
              <w:t>loped and employed</w:t>
            </w:r>
            <w:r w:rsidR="000C1C3B" w:rsidRPr="005235ED">
              <w:rPr>
                <w:rFonts w:ascii="Arial" w:hAnsi="Arial" w:cs="Arial"/>
              </w:rPr>
              <w:t xml:space="preserve"> Spring 2011</w:t>
            </w:r>
            <w:r w:rsidR="00B47DF2" w:rsidRPr="005235ED">
              <w:rPr>
                <w:rFonts w:ascii="Arial" w:hAnsi="Arial" w:cs="Arial"/>
              </w:rPr>
              <w:t>.</w:t>
            </w:r>
            <w:r w:rsidR="000C1C3B" w:rsidRPr="005235ED">
              <w:rPr>
                <w:rFonts w:ascii="Arial" w:hAnsi="Arial" w:cs="Arial"/>
              </w:rPr>
              <w:t xml:space="preserve"> </w:t>
            </w:r>
          </w:p>
        </w:tc>
      </w:tr>
      <w:tr w:rsidR="00B47DF2" w:rsidRPr="005235ED" w:rsidTr="0040345C">
        <w:trPr>
          <w:cantSplit/>
        </w:trPr>
        <w:tc>
          <w:tcPr>
            <w:tcW w:w="990" w:type="dxa"/>
          </w:tcPr>
          <w:p w:rsidR="00B47DF2" w:rsidRPr="005235ED" w:rsidRDefault="000121A7" w:rsidP="005235ED">
            <w:pPr>
              <w:spacing w:after="120"/>
              <w:rPr>
                <w:rFonts w:ascii="Arial" w:hAnsi="Arial" w:cs="Arial"/>
                <w:b/>
                <w:bCs/>
              </w:rPr>
            </w:pPr>
            <w:r>
              <w:rPr>
                <w:rFonts w:ascii="Arial" w:hAnsi="Arial" w:cs="Arial"/>
                <w:b/>
                <w:bCs/>
              </w:rPr>
              <w:lastRenderedPageBreak/>
              <w:t>10</w:t>
            </w:r>
          </w:p>
        </w:tc>
        <w:tc>
          <w:tcPr>
            <w:tcW w:w="7920" w:type="dxa"/>
          </w:tcPr>
          <w:p w:rsidR="00B47DF2" w:rsidRPr="005235ED" w:rsidRDefault="00B47DF2" w:rsidP="005235ED">
            <w:pPr>
              <w:spacing w:after="120"/>
              <w:ind w:left="260" w:hanging="260"/>
              <w:rPr>
                <w:rFonts w:ascii="Arial" w:hAnsi="Arial" w:cs="Arial"/>
              </w:rPr>
            </w:pPr>
            <w:r w:rsidRPr="005235ED">
              <w:rPr>
                <w:rFonts w:ascii="Arial" w:hAnsi="Arial" w:cs="Arial"/>
                <w:u w:val="single"/>
              </w:rPr>
              <w:t xml:space="preserve">Improvement: </w:t>
            </w:r>
            <w:r w:rsidRPr="005235ED">
              <w:rPr>
                <w:rFonts w:ascii="Arial" w:hAnsi="Arial" w:cs="Arial"/>
              </w:rPr>
              <w:t>Rubrics implementation in CSNS.</w:t>
            </w:r>
          </w:p>
          <w:p w:rsidR="00B47DF2" w:rsidRPr="005235ED" w:rsidRDefault="00B47DF2" w:rsidP="005235ED">
            <w:pPr>
              <w:spacing w:after="120"/>
              <w:ind w:left="260" w:hanging="260"/>
              <w:rPr>
                <w:rFonts w:ascii="Arial" w:hAnsi="Arial" w:cs="Arial"/>
              </w:rPr>
            </w:pPr>
            <w:r w:rsidRPr="005235ED">
              <w:rPr>
                <w:rFonts w:ascii="Arial" w:hAnsi="Arial" w:cs="Arial"/>
                <w:u w:val="single"/>
              </w:rPr>
              <w:t>Rationale:</w:t>
            </w:r>
            <w:r w:rsidRPr="005235ED">
              <w:rPr>
                <w:rFonts w:ascii="Arial" w:hAnsi="Arial" w:cs="Arial"/>
              </w:rPr>
              <w:t xml:space="preserve"> The results </w:t>
            </w:r>
            <w:r w:rsidR="00D42C2A" w:rsidRPr="005235ED">
              <w:rPr>
                <w:rFonts w:ascii="Arial" w:hAnsi="Arial" w:cs="Arial"/>
              </w:rPr>
              <w:t>of r</w:t>
            </w:r>
            <w:r w:rsidR="00422832">
              <w:rPr>
                <w:rFonts w:ascii="Arial" w:hAnsi="Arial" w:cs="Arial"/>
              </w:rPr>
              <w:t>ubric evaluations in 2011-2012</w:t>
            </w:r>
            <w:r w:rsidR="00D42C2A" w:rsidRPr="005235ED">
              <w:rPr>
                <w:rFonts w:ascii="Arial" w:hAnsi="Arial" w:cs="Arial"/>
              </w:rPr>
              <w:t xml:space="preserve"> </w:t>
            </w:r>
            <w:r w:rsidRPr="005235ED">
              <w:rPr>
                <w:rFonts w:ascii="Arial" w:hAnsi="Arial" w:cs="Arial"/>
              </w:rPr>
              <w:t>are satisfactory even though the evalu</w:t>
            </w:r>
            <w:r w:rsidR="00422832">
              <w:rPr>
                <w:rFonts w:ascii="Arial" w:hAnsi="Arial" w:cs="Arial"/>
              </w:rPr>
              <w:t xml:space="preserve">ation mechanism was cumbersome. Currently, </w:t>
            </w:r>
            <w:r w:rsidR="00422832" w:rsidRPr="00422832">
              <w:rPr>
                <w:rFonts w:ascii="Arial" w:hAnsi="Arial" w:cs="Arial"/>
              </w:rPr>
              <w:t xml:space="preserve">the rubrics data collection and analysis must be done manually, which puts a heavy burden on the faculty and staff. </w:t>
            </w:r>
            <w:r w:rsidRPr="005235ED">
              <w:rPr>
                <w:rFonts w:ascii="Arial" w:hAnsi="Arial" w:cs="Arial"/>
              </w:rPr>
              <w:t xml:space="preserve">New tools </w:t>
            </w:r>
            <w:r w:rsidR="00422832">
              <w:rPr>
                <w:rFonts w:ascii="Arial" w:hAnsi="Arial" w:cs="Arial"/>
              </w:rPr>
              <w:t>need to be</w:t>
            </w:r>
            <w:r w:rsidRPr="005235ED">
              <w:rPr>
                <w:rFonts w:ascii="Arial" w:hAnsi="Arial" w:cs="Arial"/>
              </w:rPr>
              <w:t xml:space="preserve"> developed for rubric evaluation</w:t>
            </w:r>
            <w:r w:rsidR="00422832">
              <w:rPr>
                <w:rFonts w:ascii="Arial" w:hAnsi="Arial" w:cs="Arial"/>
              </w:rPr>
              <w:t>s</w:t>
            </w:r>
            <w:r w:rsidRPr="005235ED">
              <w:rPr>
                <w:rFonts w:ascii="Arial" w:hAnsi="Arial" w:cs="Arial"/>
              </w:rPr>
              <w:t xml:space="preserve"> on CSNS</w:t>
            </w:r>
            <w:r w:rsidR="00422832">
              <w:rPr>
                <w:rFonts w:ascii="Arial" w:hAnsi="Arial" w:cs="Arial"/>
              </w:rPr>
              <w:t xml:space="preserve">. </w:t>
            </w:r>
            <w:r w:rsidR="00422832" w:rsidRPr="00422832">
              <w:rPr>
                <w:rFonts w:ascii="Arial" w:hAnsi="Arial" w:cs="Arial"/>
              </w:rPr>
              <w:t xml:space="preserve">By automating or semi-automating this process, the faculty can devote more time and resources to </w:t>
            </w:r>
            <w:r w:rsidR="00D05B5E">
              <w:rPr>
                <w:rFonts w:ascii="Arial" w:hAnsi="Arial" w:cs="Arial"/>
              </w:rPr>
              <w:t xml:space="preserve">provide </w:t>
            </w:r>
            <w:r w:rsidR="00FD3057">
              <w:rPr>
                <w:rFonts w:ascii="Arial" w:hAnsi="Arial" w:cs="Arial"/>
              </w:rPr>
              <w:t>timely</w:t>
            </w:r>
            <w:r w:rsidRPr="005235ED">
              <w:rPr>
                <w:rFonts w:ascii="Arial" w:hAnsi="Arial" w:cs="Arial"/>
              </w:rPr>
              <w:t xml:space="preserve"> feedback to the students.</w:t>
            </w:r>
          </w:p>
          <w:p w:rsidR="00D42C2A" w:rsidRPr="005235ED" w:rsidRDefault="00D42C2A" w:rsidP="00422832">
            <w:pPr>
              <w:spacing w:after="120"/>
              <w:ind w:left="260" w:hanging="260"/>
              <w:rPr>
                <w:rFonts w:ascii="Arial" w:hAnsi="Arial" w:cs="Arial"/>
              </w:rPr>
            </w:pPr>
            <w:r w:rsidRPr="005235ED">
              <w:rPr>
                <w:rFonts w:ascii="Arial" w:hAnsi="Arial" w:cs="Arial"/>
                <w:u w:val="single"/>
              </w:rPr>
              <w:t>Results:</w:t>
            </w:r>
            <w:r w:rsidRPr="005235ED">
              <w:rPr>
                <w:rFonts w:ascii="Arial" w:hAnsi="Arial" w:cs="Arial"/>
              </w:rPr>
              <w:t xml:space="preserve">  New tools </w:t>
            </w:r>
            <w:r w:rsidR="00422832">
              <w:rPr>
                <w:rFonts w:ascii="Arial" w:hAnsi="Arial" w:cs="Arial"/>
              </w:rPr>
              <w:t xml:space="preserve">need to </w:t>
            </w:r>
            <w:r w:rsidRPr="005235ED">
              <w:rPr>
                <w:rFonts w:ascii="Arial" w:hAnsi="Arial" w:cs="Arial"/>
              </w:rPr>
              <w:t xml:space="preserve">be </w:t>
            </w:r>
            <w:r w:rsidR="00422832">
              <w:rPr>
                <w:rFonts w:ascii="Arial" w:hAnsi="Arial" w:cs="Arial"/>
              </w:rPr>
              <w:t>designed on CSNS in the 2012-2013</w:t>
            </w:r>
            <w:r w:rsidRPr="005235ED">
              <w:rPr>
                <w:rFonts w:ascii="Arial" w:hAnsi="Arial" w:cs="Arial"/>
              </w:rPr>
              <w:t xml:space="preserve"> assessment cycle.</w:t>
            </w:r>
          </w:p>
        </w:tc>
      </w:tr>
    </w:tbl>
    <w:p w:rsidR="003D2C8D" w:rsidRDefault="003D2C8D" w:rsidP="003D2C8D">
      <w:pPr>
        <w:tabs>
          <w:tab w:val="num" w:pos="1440"/>
        </w:tabs>
        <w:ind w:left="720" w:hanging="634"/>
        <w:jc w:val="center"/>
        <w:rPr>
          <w:rFonts w:ascii="Arial" w:hAnsi="Arial" w:cs="Arial"/>
          <w:b/>
          <w:bCs/>
          <w:color w:val="365F91"/>
        </w:rPr>
      </w:pPr>
    </w:p>
    <w:p w:rsidR="00351805" w:rsidRPr="003D2C8D" w:rsidRDefault="003D2C8D" w:rsidP="003D2C8D">
      <w:pPr>
        <w:tabs>
          <w:tab w:val="num" w:pos="1440"/>
        </w:tabs>
        <w:ind w:left="720" w:hanging="634"/>
        <w:jc w:val="center"/>
        <w:rPr>
          <w:rFonts w:ascii="Arial" w:hAnsi="Arial" w:cs="Arial"/>
          <w:b/>
          <w:bCs/>
          <w:color w:val="365F91"/>
        </w:rPr>
      </w:pPr>
      <w:r>
        <w:rPr>
          <w:rFonts w:ascii="Arial" w:hAnsi="Arial" w:cs="Arial"/>
          <w:b/>
          <w:bCs/>
          <w:color w:val="365F91"/>
        </w:rPr>
        <w:t>Table 4.11</w:t>
      </w:r>
      <w:r w:rsidR="00411A60" w:rsidRPr="003D2C8D">
        <w:rPr>
          <w:rFonts w:ascii="Arial" w:hAnsi="Arial" w:cs="Arial"/>
          <w:b/>
          <w:bCs/>
          <w:color w:val="365F91"/>
        </w:rPr>
        <w:t>: Examples</w:t>
      </w:r>
      <w:r w:rsidR="00D42C2A" w:rsidRPr="003D2C8D">
        <w:rPr>
          <w:rFonts w:ascii="Arial" w:hAnsi="Arial" w:cs="Arial"/>
          <w:b/>
          <w:bCs/>
          <w:color w:val="365F91"/>
        </w:rPr>
        <w:t xml:space="preserve"> of Continuous Improvement</w:t>
      </w:r>
    </w:p>
    <w:p w:rsidR="00AB4BD1" w:rsidRDefault="00AB4BD1" w:rsidP="003D2B79">
      <w:pPr>
        <w:ind w:left="360"/>
        <w:rPr>
          <w:b/>
        </w:rPr>
      </w:pPr>
    </w:p>
    <w:p w:rsidR="00AB4BD1" w:rsidRDefault="00AB4BD1" w:rsidP="003D2B79">
      <w:pPr>
        <w:ind w:left="360"/>
        <w:rPr>
          <w:b/>
        </w:rPr>
      </w:pPr>
    </w:p>
    <w:p w:rsidR="003D2B79" w:rsidRPr="003D2B79" w:rsidRDefault="003D2B79" w:rsidP="002D64DF">
      <w:pPr>
        <w:pStyle w:val="ListParagraph"/>
        <w:keepNext/>
        <w:numPr>
          <w:ilvl w:val="0"/>
          <w:numId w:val="5"/>
        </w:numPr>
        <w:ind w:left="374" w:hanging="187"/>
        <w:rPr>
          <w:b/>
        </w:rPr>
      </w:pPr>
      <w:r w:rsidRPr="003D2B79">
        <w:rPr>
          <w:b/>
        </w:rPr>
        <w:t>Additional Information</w:t>
      </w:r>
    </w:p>
    <w:p w:rsidR="00B7735E" w:rsidRDefault="00B7735E" w:rsidP="002D64DF">
      <w:pPr>
        <w:pStyle w:val="ListParagraph"/>
        <w:keepNext/>
        <w:spacing w:before="120"/>
        <w:rPr>
          <w:rFonts w:ascii="Arial" w:hAnsi="Arial" w:cs="Arial"/>
        </w:rPr>
      </w:pPr>
    </w:p>
    <w:p w:rsidR="00056813" w:rsidRDefault="00056813" w:rsidP="002D64DF">
      <w:pPr>
        <w:keepNext/>
        <w:tabs>
          <w:tab w:val="left" w:pos="720"/>
        </w:tabs>
        <w:autoSpaceDE w:val="0"/>
        <w:autoSpaceDN w:val="0"/>
        <w:adjustRightInd w:val="0"/>
        <w:spacing w:before="116"/>
        <w:ind w:firstLine="187"/>
        <w:rPr>
          <w:rFonts w:ascii="Arial" w:hAnsi="Arial" w:cs="Arial"/>
          <w:b/>
          <w:color w:val="000000"/>
        </w:rPr>
      </w:pPr>
      <w:r>
        <w:rPr>
          <w:rFonts w:ascii="Arial" w:hAnsi="Arial" w:cs="Arial"/>
          <w:b/>
          <w:color w:val="000000"/>
        </w:rPr>
        <w:t xml:space="preserve">D-1 </w:t>
      </w:r>
      <w:r w:rsidRPr="005D2CB2">
        <w:rPr>
          <w:rFonts w:ascii="Arial" w:hAnsi="Arial" w:cs="Arial"/>
          <w:b/>
          <w:color w:val="000000"/>
        </w:rPr>
        <w:t xml:space="preserve"> </w:t>
      </w:r>
      <w:r>
        <w:rPr>
          <w:rFonts w:ascii="Arial" w:hAnsi="Arial" w:cs="Arial"/>
          <w:b/>
          <w:color w:val="000000"/>
        </w:rPr>
        <w:t>Assessment Reports</w:t>
      </w:r>
    </w:p>
    <w:p w:rsidR="00056813" w:rsidRDefault="00056813" w:rsidP="00B7735E">
      <w:pPr>
        <w:pStyle w:val="ListParagraph"/>
        <w:spacing w:before="120"/>
        <w:rPr>
          <w:rFonts w:ascii="Arial" w:hAnsi="Arial" w:cs="Arial"/>
        </w:rPr>
      </w:pPr>
    </w:p>
    <w:p w:rsidR="00B7735E" w:rsidRPr="00B7735E" w:rsidRDefault="00B3722B" w:rsidP="00B7735E">
      <w:pPr>
        <w:pStyle w:val="ListParagraph"/>
        <w:spacing w:before="120"/>
        <w:rPr>
          <w:rFonts w:ascii="Arial" w:hAnsi="Arial" w:cs="Arial"/>
        </w:rPr>
      </w:pPr>
      <w:r w:rsidRPr="00B7735E">
        <w:rPr>
          <w:rFonts w:ascii="Arial" w:hAnsi="Arial" w:cs="Arial"/>
        </w:rPr>
        <w:t xml:space="preserve">Results of the annual internal assessment process are compiled into an Assessment Report </w:t>
      </w:r>
      <w:r w:rsidR="00B7735E" w:rsidRPr="00B7735E">
        <w:rPr>
          <w:rFonts w:ascii="Arial" w:hAnsi="Arial" w:cs="Arial"/>
        </w:rPr>
        <w:t>on a two year cycle as shown below:</w:t>
      </w:r>
    </w:p>
    <w:p w:rsidR="00B7735E" w:rsidRPr="00B7735E" w:rsidRDefault="00B7735E" w:rsidP="006953A4">
      <w:pPr>
        <w:numPr>
          <w:ilvl w:val="0"/>
          <w:numId w:val="40"/>
        </w:numPr>
        <w:spacing w:before="100" w:beforeAutospacing="1" w:after="100" w:afterAutospacing="1"/>
        <w:ind w:firstLine="450"/>
        <w:rPr>
          <w:rFonts w:ascii="Arial" w:hAnsi="Arial" w:cs="Arial"/>
        </w:rPr>
      </w:pPr>
      <w:r w:rsidRPr="00B7735E">
        <w:rPr>
          <w:rFonts w:ascii="Arial" w:hAnsi="Arial" w:cs="Arial"/>
        </w:rPr>
        <w:t>Assessment Report, 2010-2012 (Spring 2012)</w:t>
      </w:r>
    </w:p>
    <w:p w:rsidR="00B7735E" w:rsidRPr="00B7735E" w:rsidRDefault="00B7735E" w:rsidP="006953A4">
      <w:pPr>
        <w:numPr>
          <w:ilvl w:val="0"/>
          <w:numId w:val="40"/>
        </w:numPr>
        <w:spacing w:before="100" w:beforeAutospacing="1" w:after="100" w:afterAutospacing="1"/>
        <w:ind w:firstLine="450"/>
        <w:rPr>
          <w:rFonts w:ascii="Arial" w:hAnsi="Arial" w:cs="Arial"/>
        </w:rPr>
      </w:pPr>
      <w:r w:rsidRPr="00B7735E">
        <w:rPr>
          <w:rFonts w:ascii="Arial" w:hAnsi="Arial" w:cs="Arial"/>
        </w:rPr>
        <w:t>Assessment Report, 2008-2010 (Spring 2010)</w:t>
      </w:r>
    </w:p>
    <w:p w:rsidR="00B7735E" w:rsidRPr="00B7735E" w:rsidRDefault="00B7735E" w:rsidP="006953A4">
      <w:pPr>
        <w:numPr>
          <w:ilvl w:val="0"/>
          <w:numId w:val="40"/>
        </w:numPr>
        <w:spacing w:before="100" w:beforeAutospacing="1" w:after="100" w:afterAutospacing="1"/>
        <w:ind w:firstLine="450"/>
        <w:rPr>
          <w:rFonts w:ascii="Arial" w:hAnsi="Arial" w:cs="Arial"/>
        </w:rPr>
      </w:pPr>
      <w:r w:rsidRPr="00B7735E">
        <w:rPr>
          <w:rFonts w:ascii="Arial" w:hAnsi="Arial" w:cs="Arial"/>
        </w:rPr>
        <w:t>Assessment Report, 2006-2008 (Spring 2008)</w:t>
      </w:r>
    </w:p>
    <w:p w:rsidR="00B7735E" w:rsidRPr="00B7735E" w:rsidRDefault="00B7735E" w:rsidP="006953A4">
      <w:pPr>
        <w:numPr>
          <w:ilvl w:val="0"/>
          <w:numId w:val="40"/>
        </w:numPr>
        <w:spacing w:before="100" w:beforeAutospacing="1" w:after="100" w:afterAutospacing="1"/>
        <w:ind w:firstLine="450"/>
        <w:rPr>
          <w:rFonts w:ascii="Arial" w:hAnsi="Arial" w:cs="Arial"/>
        </w:rPr>
      </w:pPr>
      <w:r w:rsidRPr="00B7735E">
        <w:rPr>
          <w:rFonts w:ascii="Arial" w:hAnsi="Arial" w:cs="Arial"/>
        </w:rPr>
        <w:t>Assessment Report, 2005-2006 (Spring 2006)</w:t>
      </w:r>
    </w:p>
    <w:p w:rsidR="00B7735E" w:rsidRPr="00B7735E" w:rsidRDefault="00B7735E" w:rsidP="006953A4">
      <w:pPr>
        <w:numPr>
          <w:ilvl w:val="0"/>
          <w:numId w:val="40"/>
        </w:numPr>
        <w:spacing w:before="100" w:beforeAutospacing="1" w:after="100" w:afterAutospacing="1"/>
        <w:ind w:firstLine="450"/>
        <w:rPr>
          <w:rFonts w:ascii="Arial" w:hAnsi="Arial" w:cs="Arial"/>
        </w:rPr>
      </w:pPr>
      <w:r w:rsidRPr="00B7735E">
        <w:rPr>
          <w:rFonts w:ascii="Arial" w:hAnsi="Arial" w:cs="Arial"/>
        </w:rPr>
        <w:t>Assessment Report, 2004-2005 (Spring 2005)</w:t>
      </w:r>
    </w:p>
    <w:p w:rsidR="00B7735E" w:rsidRPr="00B7735E" w:rsidRDefault="00B7735E" w:rsidP="006953A4">
      <w:pPr>
        <w:numPr>
          <w:ilvl w:val="0"/>
          <w:numId w:val="40"/>
        </w:numPr>
        <w:spacing w:before="100" w:beforeAutospacing="1" w:after="100" w:afterAutospacing="1"/>
        <w:ind w:firstLine="450"/>
        <w:rPr>
          <w:rFonts w:ascii="Arial" w:hAnsi="Arial" w:cs="Arial"/>
        </w:rPr>
      </w:pPr>
      <w:r w:rsidRPr="00B7735E">
        <w:rPr>
          <w:rFonts w:ascii="Arial" w:hAnsi="Arial" w:cs="Arial"/>
        </w:rPr>
        <w:t>Assessment Report, 2002-2004 (Spring 2004)</w:t>
      </w:r>
    </w:p>
    <w:p w:rsidR="00B7735E" w:rsidRPr="00B7735E" w:rsidRDefault="00B7735E" w:rsidP="006953A4">
      <w:pPr>
        <w:numPr>
          <w:ilvl w:val="0"/>
          <w:numId w:val="40"/>
        </w:numPr>
        <w:spacing w:before="100" w:beforeAutospacing="1" w:after="100" w:afterAutospacing="1"/>
        <w:ind w:firstLine="450"/>
        <w:rPr>
          <w:rFonts w:ascii="Arial" w:hAnsi="Arial" w:cs="Arial"/>
        </w:rPr>
      </w:pPr>
      <w:r w:rsidRPr="00B7735E">
        <w:rPr>
          <w:rFonts w:ascii="Arial" w:hAnsi="Arial" w:cs="Arial"/>
        </w:rPr>
        <w:t>Assessment Report, 2001-2002 (Spring 2002)</w:t>
      </w:r>
    </w:p>
    <w:p w:rsidR="00B3722B" w:rsidRPr="00B7735E" w:rsidRDefault="00D82D08" w:rsidP="00B7735E">
      <w:pPr>
        <w:pStyle w:val="ListParagraph"/>
        <w:spacing w:before="120"/>
        <w:rPr>
          <w:rFonts w:ascii="Arial" w:hAnsi="Arial" w:cs="Arial"/>
        </w:rPr>
      </w:pPr>
      <w:r w:rsidRPr="00D82D08">
        <w:rPr>
          <w:rFonts w:ascii="Arial" w:hAnsi="Arial" w:cs="Arial"/>
        </w:rPr>
        <w:t xml:space="preserve">Assessment Report 2010-2012 contains more recent data that was collected in 2012 after submitting the Self Study Report. </w:t>
      </w:r>
      <w:r w:rsidR="00B7735E" w:rsidRPr="00B7735E">
        <w:rPr>
          <w:rFonts w:ascii="Arial" w:hAnsi="Arial" w:cs="Arial"/>
        </w:rPr>
        <w:t xml:space="preserve">The three </w:t>
      </w:r>
      <w:r w:rsidR="00FC4977">
        <w:rPr>
          <w:rFonts w:ascii="Arial" w:hAnsi="Arial" w:cs="Arial"/>
        </w:rPr>
        <w:t>recent</w:t>
      </w:r>
      <w:r w:rsidR="00B7735E" w:rsidRPr="00B7735E">
        <w:rPr>
          <w:rFonts w:ascii="Arial" w:hAnsi="Arial" w:cs="Arial"/>
        </w:rPr>
        <w:t xml:space="preserve"> </w:t>
      </w:r>
      <w:r w:rsidR="00B3722B" w:rsidRPr="00B7735E">
        <w:rPr>
          <w:rFonts w:ascii="Arial" w:hAnsi="Arial" w:cs="Arial"/>
        </w:rPr>
        <w:t xml:space="preserve">Assessment Reports </w:t>
      </w:r>
      <w:r w:rsidR="00FC4977">
        <w:rPr>
          <w:rFonts w:ascii="Arial" w:hAnsi="Arial" w:cs="Arial"/>
        </w:rPr>
        <w:t>covering the six years since the</w:t>
      </w:r>
      <w:r w:rsidR="00B3722B" w:rsidRPr="00B7735E">
        <w:rPr>
          <w:rFonts w:ascii="Arial" w:hAnsi="Arial" w:cs="Arial"/>
        </w:rPr>
        <w:t xml:space="preserve"> </w:t>
      </w:r>
      <w:r w:rsidR="00B7735E" w:rsidRPr="00B7735E">
        <w:rPr>
          <w:rFonts w:ascii="Arial" w:hAnsi="Arial" w:cs="Arial"/>
        </w:rPr>
        <w:t xml:space="preserve">previous </w:t>
      </w:r>
      <w:r w:rsidR="00FC4977">
        <w:rPr>
          <w:rFonts w:ascii="Arial" w:hAnsi="Arial" w:cs="Arial"/>
        </w:rPr>
        <w:t>ABET visit</w:t>
      </w:r>
      <w:r w:rsidR="00B7735E" w:rsidRPr="00B7735E">
        <w:rPr>
          <w:rFonts w:ascii="Arial" w:hAnsi="Arial" w:cs="Arial"/>
        </w:rPr>
        <w:t xml:space="preserve"> are included as a separate document and will be </w:t>
      </w:r>
      <w:r w:rsidR="00FC4977">
        <w:rPr>
          <w:rFonts w:ascii="Arial" w:hAnsi="Arial" w:cs="Arial"/>
        </w:rPr>
        <w:t>provided to the ABET evaluators.</w:t>
      </w:r>
    </w:p>
    <w:p w:rsidR="00B3722B" w:rsidRDefault="00B3722B" w:rsidP="00411A60">
      <w:pPr>
        <w:pStyle w:val="ListParagraph"/>
        <w:rPr>
          <w:rFonts w:ascii="Arial" w:hAnsi="Arial" w:cs="Arial"/>
        </w:rPr>
      </w:pPr>
    </w:p>
    <w:p w:rsidR="009062A5" w:rsidRPr="003D2B79" w:rsidRDefault="009062A5" w:rsidP="009062A5">
      <w:pPr>
        <w:pStyle w:val="ListParagraph"/>
        <w:spacing w:before="120"/>
      </w:pPr>
      <w:r>
        <w:rPr>
          <w:rFonts w:ascii="Arial" w:hAnsi="Arial" w:cs="Arial"/>
        </w:rPr>
        <w:t xml:space="preserve">All reports on CSNS are </w:t>
      </w:r>
      <w:r w:rsidR="00B3722B">
        <w:rPr>
          <w:rFonts w:ascii="Arial" w:hAnsi="Arial" w:cs="Arial"/>
        </w:rPr>
        <w:t xml:space="preserve">also </w:t>
      </w:r>
      <w:r>
        <w:rPr>
          <w:rFonts w:ascii="Arial" w:hAnsi="Arial" w:cs="Arial"/>
        </w:rPr>
        <w:t xml:space="preserve">accessible </w:t>
      </w:r>
      <w:r w:rsidR="00B3722B">
        <w:rPr>
          <w:rFonts w:ascii="Arial" w:hAnsi="Arial" w:cs="Arial"/>
        </w:rPr>
        <w:t xml:space="preserve">online at </w:t>
      </w:r>
      <w:hyperlink r:id="rId139" w:history="1">
        <w:r w:rsidR="00B3722B" w:rsidRPr="00FE0EC9">
          <w:rPr>
            <w:rStyle w:val="Hyperlink"/>
            <w:rFonts w:ascii="Arial" w:hAnsi="Arial" w:cs="Arial"/>
          </w:rPr>
          <w:t>http://csns.calstatela.edu/wiki/content/assessment/documents/</w:t>
        </w:r>
      </w:hyperlink>
      <w:r w:rsidR="00B3722B">
        <w:rPr>
          <w:rFonts w:ascii="Arial" w:hAnsi="Arial" w:cs="Arial"/>
        </w:rPr>
        <w:t xml:space="preserve"> </w:t>
      </w:r>
      <w:r>
        <w:rPr>
          <w:rFonts w:ascii="Arial" w:hAnsi="Arial" w:cs="Arial"/>
        </w:rPr>
        <w:t>for ABET evaluators online by logging in as user “abet” with a password “Status”.</w:t>
      </w:r>
    </w:p>
    <w:p w:rsidR="003D2B79" w:rsidRDefault="003D2B79" w:rsidP="003D2B79">
      <w:pPr>
        <w:pStyle w:val="ListParagraph"/>
        <w:ind w:left="360"/>
      </w:pPr>
    </w:p>
    <w:p w:rsidR="00AB1ABF" w:rsidRDefault="00AB1ABF" w:rsidP="003D2B79">
      <w:pPr>
        <w:pStyle w:val="ListParagraph"/>
        <w:ind w:left="360"/>
      </w:pPr>
    </w:p>
    <w:p w:rsidR="00AB1ABF" w:rsidRDefault="00AB1ABF" w:rsidP="003D2B79">
      <w:pPr>
        <w:pStyle w:val="ListParagraph"/>
        <w:ind w:left="360"/>
      </w:pPr>
    </w:p>
    <w:p w:rsidR="00AB1ABF" w:rsidRDefault="00AB1ABF" w:rsidP="003D2B79">
      <w:pPr>
        <w:pStyle w:val="ListParagraph"/>
        <w:ind w:left="360"/>
      </w:pPr>
    </w:p>
    <w:p w:rsidR="00056813" w:rsidRDefault="007F1D6B" w:rsidP="00056813">
      <w:pPr>
        <w:tabs>
          <w:tab w:val="left" w:pos="720"/>
        </w:tabs>
        <w:autoSpaceDE w:val="0"/>
        <w:autoSpaceDN w:val="0"/>
        <w:adjustRightInd w:val="0"/>
        <w:spacing w:before="116"/>
        <w:ind w:firstLine="180"/>
        <w:rPr>
          <w:rFonts w:ascii="Arial" w:hAnsi="Arial" w:cs="Arial"/>
          <w:b/>
          <w:color w:val="000000"/>
        </w:rPr>
      </w:pPr>
      <w:r>
        <w:rPr>
          <w:rFonts w:ascii="Arial" w:hAnsi="Arial" w:cs="Arial"/>
          <w:b/>
          <w:color w:val="000000"/>
        </w:rPr>
        <w:lastRenderedPageBreak/>
        <w:t>D-2</w:t>
      </w:r>
      <w:r w:rsidR="00056813" w:rsidRPr="005D2CB2">
        <w:rPr>
          <w:rFonts w:ascii="Arial" w:hAnsi="Arial" w:cs="Arial"/>
          <w:b/>
          <w:color w:val="000000"/>
        </w:rPr>
        <w:t xml:space="preserve"> </w:t>
      </w:r>
      <w:r w:rsidR="00017898">
        <w:rPr>
          <w:rFonts w:ascii="Arial" w:hAnsi="Arial" w:cs="Arial"/>
          <w:b/>
          <w:color w:val="000000"/>
        </w:rPr>
        <w:t xml:space="preserve">Constituency </w:t>
      </w:r>
      <w:r w:rsidR="00B82EB2">
        <w:rPr>
          <w:rFonts w:ascii="Arial" w:hAnsi="Arial" w:cs="Arial"/>
          <w:b/>
          <w:color w:val="000000"/>
        </w:rPr>
        <w:t>M</w:t>
      </w:r>
      <w:r w:rsidR="00017898">
        <w:rPr>
          <w:rFonts w:ascii="Arial" w:hAnsi="Arial" w:cs="Arial"/>
          <w:b/>
          <w:color w:val="000000"/>
        </w:rPr>
        <w:t xml:space="preserve">ember </w:t>
      </w:r>
      <w:r>
        <w:rPr>
          <w:rFonts w:ascii="Arial" w:hAnsi="Arial" w:cs="Arial"/>
          <w:b/>
          <w:color w:val="000000"/>
        </w:rPr>
        <w:t>Comments</w:t>
      </w:r>
    </w:p>
    <w:p w:rsidR="00056813" w:rsidRDefault="00056813" w:rsidP="003D2B79">
      <w:pPr>
        <w:pStyle w:val="ListParagraph"/>
        <w:ind w:left="360"/>
      </w:pPr>
    </w:p>
    <w:p w:rsidR="005D0C1B" w:rsidRDefault="00017898" w:rsidP="005D0C1B">
      <w:pPr>
        <w:tabs>
          <w:tab w:val="left" w:pos="720"/>
        </w:tabs>
        <w:autoSpaceDE w:val="0"/>
        <w:autoSpaceDN w:val="0"/>
        <w:adjustRightInd w:val="0"/>
        <w:spacing w:before="116"/>
        <w:ind w:left="360"/>
        <w:rPr>
          <w:rFonts w:ascii="Arial" w:hAnsi="Arial" w:cs="Arial"/>
          <w:color w:val="000000"/>
        </w:rPr>
      </w:pPr>
      <w:r>
        <w:rPr>
          <w:rFonts w:ascii="Arial" w:hAnsi="Arial" w:cs="Arial"/>
          <w:color w:val="000000"/>
        </w:rPr>
        <w:t xml:space="preserve">Constituency </w:t>
      </w:r>
      <w:r w:rsidR="005D0C1B">
        <w:rPr>
          <w:rFonts w:ascii="Arial" w:hAnsi="Arial" w:cs="Arial"/>
          <w:color w:val="000000"/>
        </w:rPr>
        <w:t>surveys are conducted every year. A few pertinent comments received over the last five years are given below:</w:t>
      </w:r>
    </w:p>
    <w:p w:rsidR="005D0C1B" w:rsidRDefault="005D0C1B" w:rsidP="003816C1">
      <w:pPr>
        <w:tabs>
          <w:tab w:val="left" w:pos="720"/>
        </w:tabs>
        <w:autoSpaceDE w:val="0"/>
        <w:autoSpaceDN w:val="0"/>
        <w:adjustRightInd w:val="0"/>
        <w:spacing w:before="120"/>
        <w:ind w:left="360"/>
        <w:rPr>
          <w:rFonts w:ascii="Arial" w:hAnsi="Arial" w:cs="Arial"/>
          <w:color w:val="000000"/>
        </w:rPr>
      </w:pPr>
      <w:r w:rsidRPr="00C739AD">
        <w:rPr>
          <w:rFonts w:ascii="Arial" w:hAnsi="Arial" w:cs="Arial"/>
          <w:color w:val="000000"/>
          <w:u w:val="single"/>
        </w:rPr>
        <w:t>Industry Advisor Board/Employer Comments</w:t>
      </w:r>
      <w:r>
        <w:rPr>
          <w:rFonts w:ascii="Arial" w:hAnsi="Arial" w:cs="Arial"/>
          <w:color w:val="000000"/>
        </w:rPr>
        <w:t>:</w:t>
      </w:r>
    </w:p>
    <w:p w:rsidR="005D0C1B" w:rsidRPr="009D0063" w:rsidRDefault="005D0C1B" w:rsidP="003816C1">
      <w:pPr>
        <w:numPr>
          <w:ilvl w:val="0"/>
          <w:numId w:val="37"/>
        </w:numPr>
        <w:tabs>
          <w:tab w:val="left" w:pos="720"/>
        </w:tabs>
        <w:autoSpaceDE w:val="0"/>
        <w:autoSpaceDN w:val="0"/>
        <w:adjustRightInd w:val="0"/>
        <w:spacing w:before="116"/>
        <w:rPr>
          <w:rFonts w:ascii="Arial" w:hAnsi="Arial" w:cs="Arial"/>
          <w:i/>
          <w:color w:val="000000"/>
        </w:rPr>
      </w:pPr>
      <w:r w:rsidRPr="009D0063">
        <w:rPr>
          <w:rFonts w:ascii="Arial" w:hAnsi="Arial" w:cs="Arial"/>
          <w:i/>
          <w:color w:val="000000"/>
        </w:rPr>
        <w:t xml:space="preserve">The most important </w:t>
      </w:r>
      <w:r>
        <w:rPr>
          <w:rFonts w:ascii="Arial" w:hAnsi="Arial" w:cs="Arial"/>
          <w:i/>
          <w:color w:val="000000"/>
        </w:rPr>
        <w:t xml:space="preserve">skills in a work environment: </w:t>
      </w:r>
      <w:r w:rsidRPr="009D0063">
        <w:rPr>
          <w:rFonts w:ascii="Arial" w:hAnsi="Arial" w:cs="Arial"/>
          <w:i/>
          <w:color w:val="000000"/>
        </w:rPr>
        <w:t xml:space="preserve"> "communication"</w:t>
      </w:r>
      <w:r>
        <w:rPr>
          <w:rFonts w:ascii="Arial" w:hAnsi="Arial" w:cs="Arial"/>
          <w:i/>
          <w:color w:val="000000"/>
        </w:rPr>
        <w:t>, “</w:t>
      </w:r>
      <w:r w:rsidRPr="006F3166">
        <w:rPr>
          <w:rFonts w:ascii="Arial" w:hAnsi="Arial" w:cs="Arial"/>
          <w:i/>
          <w:color w:val="000000"/>
        </w:rPr>
        <w:t>experience with large projects and working with others”.</w:t>
      </w:r>
    </w:p>
    <w:p w:rsidR="005D0C1B" w:rsidRPr="006F3166"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9D0063">
        <w:rPr>
          <w:rFonts w:ascii="Arial" w:hAnsi="Arial" w:cs="Arial"/>
          <w:i/>
          <w:color w:val="000000"/>
        </w:rPr>
        <w:t>Develop</w:t>
      </w:r>
      <w:r>
        <w:rPr>
          <w:rFonts w:ascii="Arial" w:hAnsi="Arial" w:cs="Arial"/>
          <w:i/>
          <w:color w:val="000000"/>
        </w:rPr>
        <w:t>ing</w:t>
      </w:r>
      <w:r w:rsidRPr="009D0063">
        <w:rPr>
          <w:rFonts w:ascii="Arial" w:hAnsi="Arial" w:cs="Arial"/>
          <w:i/>
          <w:color w:val="000000"/>
        </w:rPr>
        <w:t xml:space="preserve"> problem solving skill is a key in the workplace.</w:t>
      </w:r>
    </w:p>
    <w:p w:rsidR="005D0C1B"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6F3166">
        <w:rPr>
          <w:rFonts w:ascii="Arial" w:hAnsi="Arial" w:cs="Arial"/>
          <w:i/>
          <w:color w:val="000000"/>
        </w:rPr>
        <w:t>Offer new courses in</w:t>
      </w:r>
      <w:r>
        <w:rPr>
          <w:rFonts w:ascii="Arial" w:hAnsi="Arial" w:cs="Arial"/>
          <w:i/>
          <w:color w:val="000000"/>
        </w:rPr>
        <w:t xml:space="preserve"> “Mobile Applications”, “Embedded Systems”, “Information Assurance”</w:t>
      </w:r>
      <w:r w:rsidR="0053035C">
        <w:rPr>
          <w:rFonts w:ascii="Arial" w:hAnsi="Arial" w:cs="Arial"/>
          <w:i/>
          <w:color w:val="000000"/>
        </w:rPr>
        <w:t>.</w:t>
      </w:r>
    </w:p>
    <w:p w:rsidR="0053035C" w:rsidRPr="00B030A7" w:rsidRDefault="0053035C" w:rsidP="0053035C">
      <w:pPr>
        <w:numPr>
          <w:ilvl w:val="0"/>
          <w:numId w:val="37"/>
        </w:numPr>
        <w:tabs>
          <w:tab w:val="left" w:pos="720"/>
        </w:tabs>
        <w:autoSpaceDE w:val="0"/>
        <w:autoSpaceDN w:val="0"/>
        <w:adjustRightInd w:val="0"/>
        <w:spacing w:before="116"/>
        <w:rPr>
          <w:rFonts w:ascii="Arial" w:hAnsi="Arial" w:cs="Arial"/>
          <w:i/>
          <w:color w:val="000000"/>
        </w:rPr>
      </w:pPr>
      <w:r w:rsidRPr="00B030A7">
        <w:rPr>
          <w:rFonts w:ascii="Arial" w:hAnsi="Arial" w:cs="Arial"/>
          <w:i/>
          <w:color w:val="000000"/>
        </w:rPr>
        <w:t>Offer courses and projects related to current market demands.  Like Android and IOS programming.  That helps the students chances of finding jobs and staying up to speed with the times.</w:t>
      </w:r>
    </w:p>
    <w:p w:rsidR="0053035C" w:rsidRPr="0053035C" w:rsidRDefault="0053035C" w:rsidP="0053035C">
      <w:pPr>
        <w:numPr>
          <w:ilvl w:val="0"/>
          <w:numId w:val="37"/>
        </w:numPr>
        <w:tabs>
          <w:tab w:val="left" w:pos="720"/>
        </w:tabs>
        <w:autoSpaceDE w:val="0"/>
        <w:autoSpaceDN w:val="0"/>
        <w:adjustRightInd w:val="0"/>
        <w:spacing w:before="116"/>
        <w:rPr>
          <w:rFonts w:ascii="Arial" w:hAnsi="Arial" w:cs="Arial"/>
          <w:i/>
          <w:color w:val="000000"/>
        </w:rPr>
      </w:pPr>
      <w:r w:rsidRPr="00B030A7">
        <w:rPr>
          <w:rFonts w:ascii="Arial" w:hAnsi="Arial" w:cs="Arial"/>
          <w:i/>
          <w:color w:val="000000"/>
        </w:rPr>
        <w:t>I believe that requiring an internship program will give real world experience within the field and would help in obtaining a job soon after graduation.</w:t>
      </w:r>
    </w:p>
    <w:p w:rsidR="005D0C1B" w:rsidRPr="006F3166"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353036">
        <w:rPr>
          <w:rFonts w:ascii="Arial" w:hAnsi="Arial" w:cs="Arial"/>
          <w:i/>
          <w:color w:val="000000"/>
        </w:rPr>
        <w:t>It seems that the area of game design and implementation may be a very promising one to add to the entire program</w:t>
      </w:r>
    </w:p>
    <w:p w:rsidR="005D0C1B"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9D0063">
        <w:rPr>
          <w:rFonts w:ascii="Arial" w:hAnsi="Arial" w:cs="Arial"/>
          <w:i/>
          <w:color w:val="000000"/>
        </w:rPr>
        <w:t>It will also be beneficial for students to have some knowledge of IT</w:t>
      </w:r>
    </w:p>
    <w:p w:rsidR="005D0C1B" w:rsidRDefault="005D0C1B" w:rsidP="005D0C1B">
      <w:pPr>
        <w:numPr>
          <w:ilvl w:val="0"/>
          <w:numId w:val="37"/>
        </w:numPr>
        <w:tabs>
          <w:tab w:val="left" w:pos="720"/>
        </w:tabs>
        <w:autoSpaceDE w:val="0"/>
        <w:autoSpaceDN w:val="0"/>
        <w:adjustRightInd w:val="0"/>
        <w:spacing w:before="116"/>
        <w:rPr>
          <w:rFonts w:ascii="Arial" w:hAnsi="Arial" w:cs="Arial"/>
          <w:i/>
          <w:color w:val="000000"/>
        </w:rPr>
      </w:pPr>
      <w:r>
        <w:rPr>
          <w:rFonts w:ascii="Arial" w:hAnsi="Arial" w:cs="Arial"/>
          <w:i/>
          <w:color w:val="000000"/>
        </w:rPr>
        <w:t>W</w:t>
      </w:r>
      <w:r w:rsidRPr="00D135C5">
        <w:rPr>
          <w:rFonts w:ascii="Arial" w:hAnsi="Arial" w:cs="Arial"/>
          <w:i/>
          <w:color w:val="000000"/>
        </w:rPr>
        <w:t>eb technology is growing and growing...are we doing enough to prepare our students both hardware and software wise to handle this most important challenge?</w:t>
      </w:r>
    </w:p>
    <w:p w:rsidR="005D0C1B"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D135C5">
        <w:rPr>
          <w:rFonts w:ascii="Arial" w:hAnsi="Arial" w:cs="Arial"/>
          <w:i/>
          <w:color w:val="000000"/>
        </w:rPr>
        <w:t>Couple students with industry during studies</w:t>
      </w:r>
      <w:r w:rsidR="00010B44">
        <w:rPr>
          <w:rFonts w:ascii="Arial" w:hAnsi="Arial" w:cs="Arial"/>
          <w:i/>
          <w:color w:val="000000"/>
        </w:rPr>
        <w:t xml:space="preserve"> as exemplified by the senior design projects.</w:t>
      </w:r>
    </w:p>
    <w:p w:rsidR="005D0C1B" w:rsidRPr="00353036"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353036">
        <w:rPr>
          <w:rFonts w:ascii="Arial" w:hAnsi="Arial" w:cs="Arial"/>
          <w:i/>
          <w:color w:val="000000"/>
        </w:rPr>
        <w:t>The senior project sequence is a large contributor to many of the elements described by the Objectives/Outcome....tying many diverse elements together.  The senior project in large software projects using systems engineering principles is a particularly good method of integrating these concepts.</w:t>
      </w:r>
    </w:p>
    <w:p w:rsidR="005D0C1B" w:rsidRPr="006F3166"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353036">
        <w:rPr>
          <w:rFonts w:ascii="Arial" w:hAnsi="Arial" w:cs="Arial"/>
          <w:i/>
          <w:color w:val="000000"/>
        </w:rPr>
        <w:t xml:space="preserve">My response is based solely on the student design presentations given at the IAB meeting:  I was impressed with the design projects and the student presentations.  The students seemed conversant in not only the language of CS, but also in the language of the specific design projects with which they participated.  All students seemed to be engaged in the presentations.  The </w:t>
      </w:r>
      <w:r>
        <w:rPr>
          <w:rFonts w:ascii="Arial" w:hAnsi="Arial" w:cs="Arial"/>
          <w:i/>
          <w:color w:val="000000"/>
        </w:rPr>
        <w:t>process of the senior design projects</w:t>
      </w:r>
      <w:r w:rsidRPr="00353036">
        <w:rPr>
          <w:rFonts w:ascii="Arial" w:hAnsi="Arial" w:cs="Arial"/>
          <w:i/>
          <w:color w:val="000000"/>
        </w:rPr>
        <w:t xml:space="preserve"> seemed to emulate real-world situations, and should serve the students well</w:t>
      </w:r>
    </w:p>
    <w:p w:rsidR="005D0C1B" w:rsidRPr="006F3166"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353036">
        <w:rPr>
          <w:rFonts w:ascii="Arial" w:hAnsi="Arial" w:cs="Arial"/>
          <w:i/>
          <w:color w:val="000000"/>
        </w:rPr>
        <w:t>The students need to learn more about resource limitation.  How to develop software given system constraints like memory, disk space, network bandwidth, etc.</w:t>
      </w:r>
    </w:p>
    <w:p w:rsidR="00010B44" w:rsidRPr="00010B44" w:rsidRDefault="00010B44" w:rsidP="00010B44">
      <w:pPr>
        <w:numPr>
          <w:ilvl w:val="0"/>
          <w:numId w:val="37"/>
        </w:numPr>
        <w:tabs>
          <w:tab w:val="left" w:pos="720"/>
        </w:tabs>
        <w:autoSpaceDE w:val="0"/>
        <w:autoSpaceDN w:val="0"/>
        <w:adjustRightInd w:val="0"/>
        <w:spacing w:before="116"/>
        <w:rPr>
          <w:rFonts w:ascii="Arial" w:hAnsi="Arial" w:cs="Arial"/>
          <w:i/>
          <w:color w:val="000000"/>
        </w:rPr>
      </w:pPr>
      <w:r w:rsidRPr="00010B44">
        <w:rPr>
          <w:rFonts w:ascii="Arial" w:hAnsi="Arial" w:cs="Arial"/>
          <w:i/>
          <w:color w:val="000000"/>
        </w:rPr>
        <w:lastRenderedPageBreak/>
        <w:t xml:space="preserve">Life long learning is very critical. </w:t>
      </w:r>
      <w:r>
        <w:rPr>
          <w:rFonts w:ascii="Arial" w:hAnsi="Arial" w:cs="Arial"/>
          <w:i/>
          <w:color w:val="000000"/>
        </w:rPr>
        <w:t>It is n</w:t>
      </w:r>
      <w:r w:rsidRPr="00010B44">
        <w:rPr>
          <w:rFonts w:ascii="Arial" w:hAnsi="Arial" w:cs="Arial"/>
          <w:i/>
          <w:color w:val="000000"/>
        </w:rPr>
        <w:t xml:space="preserve">ot as important to ENTER the workforce as an established professional but it is Important that they have the skills to </w:t>
      </w:r>
      <w:r>
        <w:rPr>
          <w:rFonts w:ascii="Arial" w:hAnsi="Arial" w:cs="Arial"/>
          <w:i/>
          <w:color w:val="000000"/>
        </w:rPr>
        <w:t>l</w:t>
      </w:r>
      <w:r w:rsidRPr="00010B44">
        <w:rPr>
          <w:rFonts w:ascii="Arial" w:hAnsi="Arial" w:cs="Arial"/>
          <w:i/>
          <w:color w:val="000000"/>
        </w:rPr>
        <w:t>earn that quickly based on what they learned at the university.</w:t>
      </w:r>
    </w:p>
    <w:p w:rsidR="003816C1" w:rsidRPr="003816C1" w:rsidRDefault="003816C1" w:rsidP="003816C1">
      <w:pPr>
        <w:numPr>
          <w:ilvl w:val="0"/>
          <w:numId w:val="37"/>
        </w:numPr>
        <w:tabs>
          <w:tab w:val="left" w:pos="720"/>
        </w:tabs>
        <w:autoSpaceDE w:val="0"/>
        <w:autoSpaceDN w:val="0"/>
        <w:adjustRightInd w:val="0"/>
        <w:spacing w:before="116"/>
        <w:rPr>
          <w:rFonts w:ascii="Arial" w:hAnsi="Arial" w:cs="Arial"/>
          <w:i/>
          <w:color w:val="000000"/>
        </w:rPr>
      </w:pPr>
      <w:r w:rsidRPr="003816C1">
        <w:rPr>
          <w:rFonts w:ascii="Arial" w:hAnsi="Arial" w:cs="Arial"/>
          <w:i/>
          <w:color w:val="000000"/>
        </w:rPr>
        <w:t>The field of computer science is always rapidly changing. It's more important to teach students how to learn and enforce good habits (communication, design, collaboration, etc...)</w:t>
      </w:r>
    </w:p>
    <w:p w:rsidR="003816C1" w:rsidRPr="003816C1" w:rsidRDefault="003816C1" w:rsidP="003816C1">
      <w:pPr>
        <w:numPr>
          <w:ilvl w:val="0"/>
          <w:numId w:val="37"/>
        </w:numPr>
        <w:tabs>
          <w:tab w:val="left" w:pos="720"/>
        </w:tabs>
        <w:autoSpaceDE w:val="0"/>
        <w:autoSpaceDN w:val="0"/>
        <w:adjustRightInd w:val="0"/>
        <w:spacing w:before="116"/>
        <w:rPr>
          <w:rFonts w:ascii="Arial" w:hAnsi="Arial" w:cs="Arial"/>
          <w:i/>
          <w:color w:val="000000"/>
        </w:rPr>
      </w:pPr>
      <w:r w:rsidRPr="003816C1">
        <w:rPr>
          <w:rFonts w:ascii="Arial" w:hAnsi="Arial" w:cs="Arial"/>
          <w:i/>
          <w:color w:val="000000"/>
        </w:rPr>
        <w:t>I was very impressed by the selection of student projects this year.  I think the students benefit tremendously from getting to work with real-world organizations for their senior projects. I am pleased with the program improvements over the past five years.</w:t>
      </w:r>
    </w:p>
    <w:p w:rsidR="003816C1" w:rsidRPr="003816C1" w:rsidRDefault="003816C1" w:rsidP="003816C1">
      <w:pPr>
        <w:numPr>
          <w:ilvl w:val="0"/>
          <w:numId w:val="37"/>
        </w:numPr>
        <w:tabs>
          <w:tab w:val="left" w:pos="720"/>
        </w:tabs>
        <w:autoSpaceDE w:val="0"/>
        <w:autoSpaceDN w:val="0"/>
        <w:adjustRightInd w:val="0"/>
        <w:spacing w:before="116"/>
        <w:rPr>
          <w:rFonts w:ascii="Arial" w:hAnsi="Arial" w:cs="Arial"/>
          <w:i/>
          <w:color w:val="000000"/>
        </w:rPr>
      </w:pPr>
      <w:r w:rsidRPr="003816C1">
        <w:rPr>
          <w:rFonts w:ascii="Arial" w:hAnsi="Arial" w:cs="Arial"/>
          <w:i/>
          <w:color w:val="000000"/>
        </w:rPr>
        <w:t>Students that are not afraid to take on new challenges and can communicate their ideas and progress will have an advantage</w:t>
      </w:r>
      <w:r w:rsidR="0053035C">
        <w:rPr>
          <w:rFonts w:ascii="Arial" w:hAnsi="Arial" w:cs="Arial"/>
          <w:i/>
          <w:color w:val="000000"/>
        </w:rPr>
        <w:t>.</w:t>
      </w:r>
    </w:p>
    <w:p w:rsidR="003816C1" w:rsidRPr="003816C1" w:rsidRDefault="003816C1" w:rsidP="003816C1">
      <w:pPr>
        <w:numPr>
          <w:ilvl w:val="0"/>
          <w:numId w:val="37"/>
        </w:numPr>
        <w:tabs>
          <w:tab w:val="left" w:pos="720"/>
        </w:tabs>
        <w:autoSpaceDE w:val="0"/>
        <w:autoSpaceDN w:val="0"/>
        <w:adjustRightInd w:val="0"/>
        <w:spacing w:before="116"/>
        <w:rPr>
          <w:rFonts w:ascii="Arial" w:hAnsi="Arial" w:cs="Arial"/>
          <w:i/>
          <w:color w:val="000000"/>
        </w:rPr>
      </w:pPr>
      <w:r w:rsidRPr="003816C1">
        <w:rPr>
          <w:rFonts w:ascii="Arial" w:hAnsi="Arial" w:cs="Arial"/>
          <w:i/>
          <w:color w:val="000000"/>
        </w:rPr>
        <w:t>The ability to communicate is critical.  This includes the ability to give presentations and understanding presentation structures.</w:t>
      </w:r>
    </w:p>
    <w:p w:rsidR="003816C1" w:rsidRPr="003816C1" w:rsidRDefault="003816C1" w:rsidP="003816C1">
      <w:pPr>
        <w:numPr>
          <w:ilvl w:val="0"/>
          <w:numId w:val="37"/>
        </w:numPr>
        <w:tabs>
          <w:tab w:val="left" w:pos="720"/>
        </w:tabs>
        <w:autoSpaceDE w:val="0"/>
        <w:autoSpaceDN w:val="0"/>
        <w:adjustRightInd w:val="0"/>
        <w:spacing w:before="116"/>
        <w:rPr>
          <w:rFonts w:ascii="Arial" w:hAnsi="Arial" w:cs="Arial"/>
          <w:i/>
          <w:color w:val="000000"/>
        </w:rPr>
      </w:pPr>
      <w:r w:rsidRPr="003816C1">
        <w:rPr>
          <w:rFonts w:ascii="Arial" w:hAnsi="Arial" w:cs="Arial"/>
          <w:i/>
          <w:color w:val="000000"/>
        </w:rPr>
        <w:t>While being competent and having the appropriate skill set is important and required, the singular most important skill is good communication. Respect and a positive attitude also tend to be found in those who communicate well. Also being able to learn is probably more important than already knowing all the appropriate technologies, particularly for those who are just entering the industry from school.</w:t>
      </w:r>
    </w:p>
    <w:p w:rsidR="003816C1" w:rsidRPr="003816C1" w:rsidRDefault="003816C1" w:rsidP="003816C1">
      <w:pPr>
        <w:numPr>
          <w:ilvl w:val="0"/>
          <w:numId w:val="37"/>
        </w:numPr>
        <w:tabs>
          <w:tab w:val="left" w:pos="720"/>
        </w:tabs>
        <w:autoSpaceDE w:val="0"/>
        <w:autoSpaceDN w:val="0"/>
        <w:adjustRightInd w:val="0"/>
        <w:spacing w:before="116"/>
        <w:rPr>
          <w:rFonts w:ascii="Arial" w:hAnsi="Arial" w:cs="Arial"/>
          <w:i/>
          <w:color w:val="000000"/>
        </w:rPr>
      </w:pPr>
      <w:r w:rsidRPr="003816C1">
        <w:rPr>
          <w:rFonts w:ascii="Arial" w:hAnsi="Arial" w:cs="Arial"/>
          <w:i/>
          <w:color w:val="000000"/>
        </w:rPr>
        <w:t>The ability to communicate technical concepts and ideas is a major skill that I look for.  I need people that are not only technically competent but can also communicate their ideas to others.  They need to be able to write reports, specifications, and documents using complete sentences and ideas.  I believe this skill is as important as their ability to design and generate code. </w:t>
      </w:r>
    </w:p>
    <w:p w:rsidR="003816C1" w:rsidRPr="003816C1" w:rsidRDefault="003816C1" w:rsidP="003816C1">
      <w:pPr>
        <w:numPr>
          <w:ilvl w:val="0"/>
          <w:numId w:val="37"/>
        </w:numPr>
        <w:tabs>
          <w:tab w:val="left" w:pos="720"/>
        </w:tabs>
        <w:autoSpaceDE w:val="0"/>
        <w:autoSpaceDN w:val="0"/>
        <w:adjustRightInd w:val="0"/>
        <w:spacing w:before="116"/>
        <w:rPr>
          <w:rFonts w:ascii="Arial" w:hAnsi="Arial" w:cs="Arial"/>
          <w:i/>
          <w:color w:val="000000"/>
        </w:rPr>
      </w:pPr>
      <w:r w:rsidRPr="003816C1">
        <w:rPr>
          <w:rFonts w:ascii="Arial" w:hAnsi="Arial" w:cs="Arial"/>
          <w:i/>
          <w:color w:val="000000"/>
        </w:rPr>
        <w:t>In addition to programming, an understanding of hardware and the interaction of instrumentation on networks is critical.</w:t>
      </w:r>
    </w:p>
    <w:p w:rsidR="000C351A" w:rsidRPr="000C351A" w:rsidRDefault="000C351A" w:rsidP="000C351A">
      <w:pPr>
        <w:numPr>
          <w:ilvl w:val="0"/>
          <w:numId w:val="37"/>
        </w:numPr>
        <w:tabs>
          <w:tab w:val="left" w:pos="720"/>
        </w:tabs>
        <w:autoSpaceDE w:val="0"/>
        <w:autoSpaceDN w:val="0"/>
        <w:adjustRightInd w:val="0"/>
        <w:spacing w:before="116"/>
        <w:rPr>
          <w:rFonts w:ascii="Arial" w:hAnsi="Arial" w:cs="Arial"/>
          <w:i/>
          <w:color w:val="000000"/>
        </w:rPr>
      </w:pPr>
      <w:r w:rsidRPr="000C351A">
        <w:rPr>
          <w:rFonts w:ascii="Arial" w:hAnsi="Arial" w:cs="Arial"/>
          <w:i/>
          <w:color w:val="000000"/>
        </w:rPr>
        <w:t>My top list of important skills would be as follows:</w:t>
      </w:r>
    </w:p>
    <w:p w:rsidR="000C351A" w:rsidRPr="000C351A" w:rsidRDefault="000C351A" w:rsidP="0053035C">
      <w:pPr>
        <w:numPr>
          <w:ilvl w:val="1"/>
          <w:numId w:val="37"/>
        </w:numPr>
        <w:tabs>
          <w:tab w:val="left" w:pos="720"/>
        </w:tabs>
        <w:autoSpaceDE w:val="0"/>
        <w:autoSpaceDN w:val="0"/>
        <w:adjustRightInd w:val="0"/>
        <w:rPr>
          <w:rFonts w:ascii="Arial" w:hAnsi="Arial" w:cs="Arial"/>
          <w:i/>
          <w:color w:val="000000"/>
        </w:rPr>
      </w:pPr>
      <w:r w:rsidRPr="000C351A">
        <w:rPr>
          <w:rFonts w:ascii="Arial" w:hAnsi="Arial" w:cs="Arial"/>
          <w:i/>
          <w:color w:val="000000"/>
        </w:rPr>
        <w:t>A clear understanding of software engineering problems and approaches concerning large programming efforts.</w:t>
      </w:r>
    </w:p>
    <w:p w:rsidR="000C351A" w:rsidRPr="000C351A" w:rsidRDefault="000C351A" w:rsidP="0053035C">
      <w:pPr>
        <w:numPr>
          <w:ilvl w:val="1"/>
          <w:numId w:val="37"/>
        </w:numPr>
        <w:tabs>
          <w:tab w:val="left" w:pos="720"/>
        </w:tabs>
        <w:autoSpaceDE w:val="0"/>
        <w:autoSpaceDN w:val="0"/>
        <w:adjustRightInd w:val="0"/>
        <w:rPr>
          <w:rFonts w:ascii="Arial" w:hAnsi="Arial" w:cs="Arial"/>
          <w:i/>
          <w:color w:val="000000"/>
        </w:rPr>
      </w:pPr>
      <w:r w:rsidRPr="000C351A">
        <w:rPr>
          <w:rFonts w:ascii="Arial" w:hAnsi="Arial" w:cs="Arial"/>
          <w:i/>
          <w:color w:val="000000"/>
        </w:rPr>
        <w:t>Excellent ("good"/"very good" is not good enough) programming skills in at least TWO classical programming languages (Java, C++)</w:t>
      </w:r>
    </w:p>
    <w:p w:rsidR="000C351A" w:rsidRPr="000C351A" w:rsidRDefault="000C351A" w:rsidP="0053035C">
      <w:pPr>
        <w:numPr>
          <w:ilvl w:val="1"/>
          <w:numId w:val="37"/>
        </w:numPr>
        <w:tabs>
          <w:tab w:val="left" w:pos="720"/>
        </w:tabs>
        <w:autoSpaceDE w:val="0"/>
        <w:autoSpaceDN w:val="0"/>
        <w:adjustRightInd w:val="0"/>
        <w:rPr>
          <w:rFonts w:ascii="Arial" w:hAnsi="Arial" w:cs="Arial"/>
          <w:i/>
          <w:color w:val="000000"/>
        </w:rPr>
      </w:pPr>
      <w:r w:rsidRPr="000C351A">
        <w:rPr>
          <w:rFonts w:ascii="Arial" w:hAnsi="Arial" w:cs="Arial"/>
          <w:i/>
          <w:color w:val="000000"/>
        </w:rPr>
        <w:t>Ability to use or get up to speed in a short period of time with new languages: C#, Pearl, Piton, etc...</w:t>
      </w:r>
    </w:p>
    <w:p w:rsidR="000C351A" w:rsidRPr="000C351A" w:rsidRDefault="000C351A" w:rsidP="0053035C">
      <w:pPr>
        <w:numPr>
          <w:ilvl w:val="1"/>
          <w:numId w:val="37"/>
        </w:numPr>
        <w:tabs>
          <w:tab w:val="left" w:pos="720"/>
        </w:tabs>
        <w:autoSpaceDE w:val="0"/>
        <w:autoSpaceDN w:val="0"/>
        <w:adjustRightInd w:val="0"/>
        <w:rPr>
          <w:rFonts w:ascii="Arial" w:hAnsi="Arial" w:cs="Arial"/>
          <w:i/>
          <w:color w:val="000000"/>
        </w:rPr>
      </w:pPr>
      <w:r w:rsidRPr="000C351A">
        <w:rPr>
          <w:rFonts w:ascii="Arial" w:hAnsi="Arial" w:cs="Arial"/>
          <w:i/>
          <w:color w:val="000000"/>
        </w:rPr>
        <w:t>Ability to understand pseudo code and translate it into a classical programming language.</w:t>
      </w:r>
    </w:p>
    <w:p w:rsidR="000C351A" w:rsidRPr="000C351A" w:rsidRDefault="000C351A" w:rsidP="0053035C">
      <w:pPr>
        <w:numPr>
          <w:ilvl w:val="1"/>
          <w:numId w:val="37"/>
        </w:numPr>
        <w:tabs>
          <w:tab w:val="left" w:pos="720"/>
        </w:tabs>
        <w:autoSpaceDE w:val="0"/>
        <w:autoSpaceDN w:val="0"/>
        <w:adjustRightInd w:val="0"/>
        <w:rPr>
          <w:rFonts w:ascii="Arial" w:hAnsi="Arial" w:cs="Arial"/>
          <w:i/>
          <w:color w:val="000000"/>
        </w:rPr>
      </w:pPr>
      <w:r w:rsidRPr="000C351A">
        <w:rPr>
          <w:rFonts w:ascii="Arial" w:hAnsi="Arial" w:cs="Arial"/>
          <w:i/>
          <w:color w:val="000000"/>
        </w:rPr>
        <w:t>Web design/programming ability.</w:t>
      </w:r>
    </w:p>
    <w:p w:rsidR="000C351A" w:rsidRPr="000C351A" w:rsidRDefault="000C351A" w:rsidP="0053035C">
      <w:pPr>
        <w:numPr>
          <w:ilvl w:val="1"/>
          <w:numId w:val="37"/>
        </w:numPr>
        <w:tabs>
          <w:tab w:val="left" w:pos="720"/>
        </w:tabs>
        <w:autoSpaceDE w:val="0"/>
        <w:autoSpaceDN w:val="0"/>
        <w:adjustRightInd w:val="0"/>
        <w:rPr>
          <w:rFonts w:ascii="Arial" w:hAnsi="Arial" w:cs="Arial"/>
          <w:i/>
          <w:color w:val="000000"/>
        </w:rPr>
      </w:pPr>
      <w:r w:rsidRPr="000C351A">
        <w:rPr>
          <w:rFonts w:ascii="Arial" w:hAnsi="Arial" w:cs="Arial"/>
          <w:i/>
          <w:color w:val="000000"/>
        </w:rPr>
        <w:t>Knowledge and techniques regarding computer security, databases, Operating System, Compilers, Interpreters.</w:t>
      </w:r>
    </w:p>
    <w:p w:rsidR="000C351A" w:rsidRPr="000C351A" w:rsidRDefault="000C351A" w:rsidP="0053035C">
      <w:pPr>
        <w:numPr>
          <w:ilvl w:val="1"/>
          <w:numId w:val="37"/>
        </w:numPr>
        <w:tabs>
          <w:tab w:val="left" w:pos="720"/>
        </w:tabs>
        <w:autoSpaceDE w:val="0"/>
        <w:autoSpaceDN w:val="0"/>
        <w:adjustRightInd w:val="0"/>
        <w:rPr>
          <w:rFonts w:ascii="Arial" w:hAnsi="Arial" w:cs="Arial"/>
          <w:i/>
          <w:color w:val="000000"/>
        </w:rPr>
      </w:pPr>
      <w:r w:rsidRPr="000C351A">
        <w:rPr>
          <w:rFonts w:ascii="Arial" w:hAnsi="Arial" w:cs="Arial"/>
          <w:i/>
          <w:color w:val="000000"/>
        </w:rPr>
        <w:t>Understanding of mobile devices' software</w:t>
      </w:r>
    </w:p>
    <w:p w:rsidR="000C351A" w:rsidRPr="000C351A" w:rsidRDefault="000C351A" w:rsidP="0053035C">
      <w:pPr>
        <w:numPr>
          <w:ilvl w:val="1"/>
          <w:numId w:val="37"/>
        </w:numPr>
        <w:tabs>
          <w:tab w:val="left" w:pos="720"/>
        </w:tabs>
        <w:autoSpaceDE w:val="0"/>
        <w:autoSpaceDN w:val="0"/>
        <w:adjustRightInd w:val="0"/>
        <w:rPr>
          <w:rFonts w:ascii="Arial" w:hAnsi="Arial" w:cs="Arial"/>
          <w:i/>
          <w:color w:val="000000"/>
        </w:rPr>
      </w:pPr>
      <w:r w:rsidRPr="000C351A">
        <w:rPr>
          <w:rFonts w:ascii="Arial" w:hAnsi="Arial" w:cs="Arial"/>
          <w:i/>
          <w:color w:val="000000"/>
        </w:rPr>
        <w:t>Knowledge/awareness of new upcoming technologies</w:t>
      </w:r>
    </w:p>
    <w:p w:rsidR="005D0C1B" w:rsidRDefault="005D0C1B" w:rsidP="005D0C1B">
      <w:pPr>
        <w:tabs>
          <w:tab w:val="left" w:pos="720"/>
        </w:tabs>
        <w:autoSpaceDE w:val="0"/>
        <w:autoSpaceDN w:val="0"/>
        <w:adjustRightInd w:val="0"/>
        <w:spacing w:before="116"/>
        <w:ind w:left="360"/>
        <w:rPr>
          <w:rFonts w:ascii="Arial" w:hAnsi="Arial" w:cs="Arial"/>
          <w:color w:val="000000"/>
        </w:rPr>
      </w:pPr>
      <w:r w:rsidRPr="00C739AD">
        <w:rPr>
          <w:rFonts w:ascii="Arial" w:hAnsi="Arial" w:cs="Arial"/>
          <w:color w:val="000000"/>
          <w:u w:val="single"/>
        </w:rPr>
        <w:lastRenderedPageBreak/>
        <w:t>Alumni Comments</w:t>
      </w:r>
      <w:r>
        <w:rPr>
          <w:rFonts w:ascii="Arial" w:hAnsi="Arial" w:cs="Arial"/>
          <w:color w:val="000000"/>
        </w:rPr>
        <w:t>:</w:t>
      </w:r>
    </w:p>
    <w:p w:rsidR="005D0C1B" w:rsidRPr="00B030A7"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B030A7">
        <w:rPr>
          <w:rFonts w:ascii="Arial" w:hAnsi="Arial" w:cs="Arial"/>
          <w:i/>
          <w:color w:val="000000"/>
        </w:rPr>
        <w:t>My stay at CSULA was a great learning experience in terms of education and coursework especially in the field of computer science. I liked that one of the last courses taken was a recap of Computer Science topics in preparation for the MFT. It served a good review of all the concepts learned over the past years and kept them fresh in mind.</w:t>
      </w:r>
    </w:p>
    <w:p w:rsidR="005D0C1B" w:rsidRPr="00B030A7"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B030A7">
        <w:rPr>
          <w:rFonts w:ascii="Arial" w:hAnsi="Arial" w:cs="Arial"/>
          <w:i/>
          <w:color w:val="000000"/>
        </w:rPr>
        <w:t>The advisor was a real advocate for the students and was very committed to each student having an excellent outcome.  I appreciated the small class size and that we had access to our professors.   This was a far cry from my masters program at USC with classes of 150 students where teaching assistants were the main resource in case we had questions.  I had several exceptional professors. I feel that the CS program at CALSTATE LA gave me the foundation to succeed at my current job at the Aerospace Corp.</w:t>
      </w:r>
    </w:p>
    <w:p w:rsidR="005D0C1B" w:rsidRPr="00B030A7"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B030A7">
        <w:rPr>
          <w:rFonts w:ascii="Arial" w:hAnsi="Arial" w:cs="Arial"/>
          <w:i/>
          <w:color w:val="000000"/>
        </w:rPr>
        <w:t>I graduated from the undergraduate Computer Science (CS) program at Cal State University, Los Angeles (CSULA) in June 2006. In May 2007, I graduated from Cornell University with a Masters of Engineering degree in CS, and expect to graduate from Cornell with a PhD in CS in May 2013. While CSULA did not offer large academic research opportunities like those found at Cornell, the fundamental undergraduate education I received at CSULA was on par with equivalent offerings at Cornell, with notably smaller class sizes to boot.</w:t>
      </w:r>
    </w:p>
    <w:p w:rsidR="005D0C1B" w:rsidRPr="00B030A7"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B030A7">
        <w:rPr>
          <w:rFonts w:ascii="Arial" w:hAnsi="Arial" w:cs="Arial"/>
          <w:i/>
          <w:color w:val="000000"/>
        </w:rPr>
        <w:t>Cal State LA has given me the skills needed to develop applications for the Android platform.   The knowledge base needed for this type of work is very broad.  It would not be possible for me to self-learn Android development without, the extensive knowledge gleaned from computer science department.  The fact that I am able to quickly learn Android development, without a formal class, is a testament of Cal State’s ability to prepare students to adapt to emerging technologies.  Thank you for opening new possibilities for me!</w:t>
      </w:r>
    </w:p>
    <w:p w:rsidR="005D0C1B"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B030A7">
        <w:rPr>
          <w:rFonts w:ascii="Arial" w:hAnsi="Arial" w:cs="Arial"/>
          <w:i/>
          <w:color w:val="000000"/>
        </w:rPr>
        <w:t>My experience at CSULA has been nothing but positive.  I believe the curriculum designed by the CS department has provided me with all the tools necessary to become a successful and thriving professional.  The staff was open to any and all questions and treated me with respect and kindness.  What I most appreciated from the curriculum was how diverse it was in respect to the many different programming languages we were exposed to.  My first job after graduation I had an opportunity to build an application, but had to write code in a language I had no experience with.  This was not an obstacle as I was comfortable having to learn quickly in order to produce a product.  In addition, the curriculum outside of the CS department, namely mathematics and physics, sharpened my ability to think both critically and perform analysis of complex problems. I am thankful for my education and for the CS department.</w:t>
      </w:r>
    </w:p>
    <w:p w:rsidR="005D0C1B" w:rsidRPr="00B030A7"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C739AD">
        <w:rPr>
          <w:rFonts w:ascii="Arial" w:hAnsi="Arial" w:cs="Arial"/>
          <w:i/>
          <w:color w:val="000000"/>
        </w:rPr>
        <w:lastRenderedPageBreak/>
        <w:t>First of all, I would like to say that I greatly appreciated all your effort and kindness for teaching us. After I graduated, I pursed the advance</w:t>
      </w:r>
      <w:r w:rsidR="00ED3564">
        <w:rPr>
          <w:rFonts w:ascii="Arial" w:hAnsi="Arial" w:cs="Arial"/>
          <w:i/>
          <w:color w:val="000000"/>
        </w:rPr>
        <w:t>d degree. Currently, I am on Ph</w:t>
      </w:r>
      <w:r w:rsidRPr="00C739AD">
        <w:rPr>
          <w:rFonts w:ascii="Arial" w:hAnsi="Arial" w:cs="Arial"/>
          <w:i/>
          <w:color w:val="000000"/>
        </w:rPr>
        <w:t>D program from UCLA, but the fundamental knowledge and skills that I acquired during my school years from California State University, Los Angeles provided me with the strong background to continue my education. Again, thank you very much!</w:t>
      </w:r>
    </w:p>
    <w:p w:rsidR="005D0C1B" w:rsidRDefault="005D0C1B" w:rsidP="005D0C1B">
      <w:pPr>
        <w:numPr>
          <w:ilvl w:val="0"/>
          <w:numId w:val="37"/>
        </w:numPr>
        <w:tabs>
          <w:tab w:val="left" w:pos="720"/>
        </w:tabs>
        <w:autoSpaceDE w:val="0"/>
        <w:autoSpaceDN w:val="0"/>
        <w:adjustRightInd w:val="0"/>
        <w:spacing w:before="116"/>
        <w:rPr>
          <w:rFonts w:ascii="Arial" w:hAnsi="Arial" w:cs="Arial"/>
          <w:i/>
          <w:color w:val="000000"/>
        </w:rPr>
      </w:pPr>
      <w:r w:rsidRPr="00B030A7">
        <w:rPr>
          <w:rFonts w:ascii="Arial" w:hAnsi="Arial" w:cs="Arial"/>
          <w:i/>
          <w:color w:val="000000"/>
        </w:rPr>
        <w:t>In the late '80s, it was a commuter school with no sense of unity.  I have had ties with many students coming out since and have seen great improvement in all areas.  I feel that the students graduating today from CSULA are superior to me when I graduated. </w:t>
      </w:r>
    </w:p>
    <w:p w:rsidR="003816C1" w:rsidRDefault="003816C1" w:rsidP="003816C1">
      <w:pPr>
        <w:numPr>
          <w:ilvl w:val="0"/>
          <w:numId w:val="37"/>
        </w:numPr>
        <w:tabs>
          <w:tab w:val="left" w:pos="720"/>
        </w:tabs>
        <w:autoSpaceDE w:val="0"/>
        <w:autoSpaceDN w:val="0"/>
        <w:adjustRightInd w:val="0"/>
        <w:spacing w:before="116"/>
        <w:rPr>
          <w:rFonts w:ascii="Arial" w:hAnsi="Arial" w:cs="Arial"/>
          <w:i/>
          <w:color w:val="000000"/>
        </w:rPr>
      </w:pPr>
      <w:r w:rsidRPr="00353036">
        <w:rPr>
          <w:rFonts w:ascii="Arial" w:hAnsi="Arial" w:cs="Arial"/>
          <w:i/>
          <w:color w:val="000000"/>
        </w:rPr>
        <w:t>I have witnessed firsthand the quality and breadth of the graduates from the BS program.  They are excellent engineers right out of the gate.</w:t>
      </w:r>
    </w:p>
    <w:p w:rsidR="004D102C" w:rsidRDefault="004D102C" w:rsidP="005D0C1B">
      <w:pPr>
        <w:numPr>
          <w:ilvl w:val="0"/>
          <w:numId w:val="37"/>
        </w:numPr>
        <w:tabs>
          <w:tab w:val="left" w:pos="720"/>
        </w:tabs>
        <w:autoSpaceDE w:val="0"/>
        <w:autoSpaceDN w:val="0"/>
        <w:adjustRightInd w:val="0"/>
        <w:spacing w:before="116"/>
        <w:rPr>
          <w:rFonts w:ascii="Arial" w:hAnsi="Arial" w:cs="Arial"/>
          <w:i/>
          <w:color w:val="000000"/>
        </w:rPr>
      </w:pPr>
      <w:r w:rsidRPr="004D102C">
        <w:rPr>
          <w:rFonts w:ascii="Arial" w:hAnsi="Arial" w:cs="Arial"/>
          <w:i/>
          <w:color w:val="000000"/>
        </w:rPr>
        <w:t>I am currently a systems developer for a small consulting firm</w:t>
      </w:r>
      <w:r>
        <w:rPr>
          <w:rFonts w:ascii="Arial" w:hAnsi="Arial" w:cs="Arial"/>
          <w:i/>
          <w:color w:val="000000"/>
        </w:rPr>
        <w:t>.</w:t>
      </w:r>
      <w:r w:rsidRPr="004D102C">
        <w:rPr>
          <w:rFonts w:ascii="Arial" w:hAnsi="Arial" w:cs="Arial"/>
          <w:i/>
          <w:color w:val="000000"/>
        </w:rPr>
        <w:t xml:space="preserve"> All my colleagues in my department/firm are also CSULA alumni</w:t>
      </w:r>
      <w:r>
        <w:rPr>
          <w:rFonts w:ascii="Arial" w:hAnsi="Arial" w:cs="Arial"/>
          <w:i/>
          <w:color w:val="000000"/>
        </w:rPr>
        <w:t>.</w:t>
      </w:r>
      <w:r w:rsidRPr="004D102C">
        <w:rPr>
          <w:rFonts w:ascii="Arial" w:hAnsi="Arial" w:cs="Arial"/>
          <w:i/>
          <w:color w:val="000000"/>
        </w:rPr>
        <w:t xml:space="preserve"> </w:t>
      </w:r>
      <w:r>
        <w:rPr>
          <w:rFonts w:ascii="Arial" w:hAnsi="Arial" w:cs="Arial"/>
          <w:i/>
          <w:color w:val="000000"/>
        </w:rPr>
        <w:t>H</w:t>
      </w:r>
      <w:r w:rsidRPr="004D102C">
        <w:rPr>
          <w:rFonts w:ascii="Arial" w:hAnsi="Arial" w:cs="Arial"/>
          <w:i/>
          <w:color w:val="000000"/>
        </w:rPr>
        <w:t>owever</w:t>
      </w:r>
      <w:r>
        <w:rPr>
          <w:rFonts w:ascii="Arial" w:hAnsi="Arial" w:cs="Arial"/>
          <w:i/>
          <w:color w:val="000000"/>
        </w:rPr>
        <w:t>,</w:t>
      </w:r>
      <w:r w:rsidRPr="004D102C">
        <w:rPr>
          <w:rFonts w:ascii="Arial" w:hAnsi="Arial" w:cs="Arial"/>
          <w:i/>
          <w:color w:val="000000"/>
        </w:rPr>
        <w:t xml:space="preserve"> I am the only Computer Science major (the few, the proud, the computer scientists) ;).</w:t>
      </w:r>
    </w:p>
    <w:p w:rsidR="003816C1" w:rsidRPr="003816C1" w:rsidRDefault="003816C1" w:rsidP="003816C1">
      <w:pPr>
        <w:numPr>
          <w:ilvl w:val="0"/>
          <w:numId w:val="37"/>
        </w:numPr>
        <w:tabs>
          <w:tab w:val="left" w:pos="720"/>
        </w:tabs>
        <w:autoSpaceDE w:val="0"/>
        <w:autoSpaceDN w:val="0"/>
        <w:adjustRightInd w:val="0"/>
        <w:spacing w:before="116"/>
        <w:rPr>
          <w:rFonts w:ascii="Arial" w:hAnsi="Arial" w:cs="Arial"/>
          <w:i/>
          <w:color w:val="000000"/>
        </w:rPr>
      </w:pPr>
      <w:r w:rsidRPr="003816C1">
        <w:rPr>
          <w:rFonts w:ascii="Arial" w:hAnsi="Arial" w:cs="Arial"/>
          <w:i/>
          <w:color w:val="000000"/>
        </w:rPr>
        <w:t>I've been working for Disney Interactive Labs since August</w:t>
      </w:r>
      <w:r w:rsidR="0053035C">
        <w:rPr>
          <w:rFonts w:ascii="Arial" w:hAnsi="Arial" w:cs="Arial"/>
          <w:i/>
          <w:color w:val="000000"/>
        </w:rPr>
        <w:t xml:space="preserve"> 2011</w:t>
      </w:r>
      <w:r w:rsidRPr="003816C1">
        <w:rPr>
          <w:rFonts w:ascii="Arial" w:hAnsi="Arial" w:cs="Arial"/>
          <w:i/>
          <w:color w:val="000000"/>
        </w:rPr>
        <w:t xml:space="preserve">. We just launched </w:t>
      </w:r>
      <w:hyperlink r:id="rId140" w:tgtFrame="_blank" w:history="1">
        <w:r w:rsidRPr="003816C1">
          <w:rPr>
            <w:rStyle w:val="Hyperlink"/>
            <w:rFonts w:ascii="Arial" w:hAnsi="Arial" w:cs="Arial"/>
            <w:i/>
          </w:rPr>
          <w:t>Disney Video</w:t>
        </w:r>
      </w:hyperlink>
      <w:r>
        <w:rPr>
          <w:rFonts w:ascii="Arial" w:hAnsi="Arial" w:cs="Arial"/>
          <w:i/>
          <w:color w:val="000000"/>
        </w:rPr>
        <w:t xml:space="preserve"> </w:t>
      </w:r>
      <w:r w:rsidR="008234B9">
        <w:rPr>
          <w:rFonts w:ascii="Arial" w:hAnsi="Arial" w:cs="Arial"/>
          <w:i/>
          <w:color w:val="000000"/>
        </w:rPr>
        <w:t>in April 2012</w:t>
      </w:r>
      <w:r w:rsidRPr="003816C1">
        <w:rPr>
          <w:rFonts w:ascii="Arial" w:hAnsi="Arial" w:cs="Arial"/>
          <w:i/>
          <w:color w:val="000000"/>
        </w:rPr>
        <w:t>. Jay Donnell and Mark Luntzel work there as well. The CSULA CS grads are taking over!</w:t>
      </w:r>
    </w:p>
    <w:p w:rsidR="003816C1" w:rsidRPr="003816C1" w:rsidRDefault="003816C1" w:rsidP="003816C1">
      <w:pPr>
        <w:numPr>
          <w:ilvl w:val="0"/>
          <w:numId w:val="37"/>
        </w:numPr>
        <w:tabs>
          <w:tab w:val="left" w:pos="720"/>
        </w:tabs>
        <w:autoSpaceDE w:val="0"/>
        <w:autoSpaceDN w:val="0"/>
        <w:adjustRightInd w:val="0"/>
        <w:spacing w:before="116"/>
        <w:rPr>
          <w:rFonts w:ascii="Arial" w:hAnsi="Arial" w:cs="Arial"/>
          <w:i/>
          <w:color w:val="000000"/>
        </w:rPr>
        <w:sectPr w:rsidR="003816C1" w:rsidRPr="003816C1" w:rsidSect="00D9385F">
          <w:type w:val="continuous"/>
          <w:pgSz w:w="12240" w:h="15840"/>
          <w:pgMar w:top="1440" w:right="1440" w:bottom="1440" w:left="1440" w:header="720" w:footer="720" w:gutter="0"/>
          <w:cols w:space="720"/>
          <w:docGrid w:linePitch="360"/>
        </w:sectPr>
      </w:pPr>
    </w:p>
    <w:p w:rsidR="003D2B79" w:rsidRPr="008275CD" w:rsidRDefault="003D2B79" w:rsidP="008275CD">
      <w:pPr>
        <w:pStyle w:val="Heading1"/>
        <w:rPr>
          <w:rFonts w:ascii="Times New Roman" w:hAnsi="Times New Roman"/>
          <w:i/>
          <w:color w:val="auto"/>
        </w:rPr>
      </w:pPr>
      <w:bookmarkStart w:id="6" w:name="Criterion5"/>
      <w:bookmarkEnd w:id="6"/>
      <w:r w:rsidRPr="008275CD">
        <w:rPr>
          <w:rFonts w:ascii="Times New Roman" w:hAnsi="Times New Roman"/>
          <w:color w:val="auto"/>
        </w:rPr>
        <w:lastRenderedPageBreak/>
        <w:t xml:space="preserve">CRITERION 5.  CURRICULUM  </w:t>
      </w:r>
    </w:p>
    <w:p w:rsidR="003D2B79" w:rsidRPr="003D2B79" w:rsidRDefault="003D2B79" w:rsidP="003D2B79">
      <w:pPr>
        <w:ind w:left="360"/>
      </w:pPr>
    </w:p>
    <w:p w:rsidR="00461D6A" w:rsidRDefault="003D2B79" w:rsidP="008A16D3">
      <w:pPr>
        <w:pStyle w:val="Heading3"/>
        <w:numPr>
          <w:ilvl w:val="0"/>
          <w:numId w:val="6"/>
        </w:numPr>
        <w:tabs>
          <w:tab w:val="left" w:pos="360"/>
        </w:tabs>
        <w:spacing w:before="0" w:after="0"/>
        <w:ind w:left="360"/>
        <w:rPr>
          <w:rFonts w:ascii="Times New Roman" w:hAnsi="Times New Roman"/>
          <w:sz w:val="24"/>
          <w:szCs w:val="24"/>
        </w:rPr>
      </w:pPr>
      <w:r w:rsidRPr="003D2B79">
        <w:rPr>
          <w:rFonts w:ascii="Times New Roman" w:hAnsi="Times New Roman"/>
          <w:sz w:val="24"/>
          <w:szCs w:val="24"/>
        </w:rPr>
        <w:t>Program Curriculum</w:t>
      </w:r>
    </w:p>
    <w:p w:rsidR="00CC2903" w:rsidRPr="00CC2903" w:rsidRDefault="00CC2903" w:rsidP="00CC2903">
      <w:pPr>
        <w:tabs>
          <w:tab w:val="left" w:pos="720"/>
        </w:tabs>
        <w:autoSpaceDE w:val="0"/>
        <w:autoSpaceDN w:val="0"/>
        <w:adjustRightInd w:val="0"/>
        <w:spacing w:before="120" w:after="120"/>
        <w:ind w:left="360"/>
        <w:rPr>
          <w:rFonts w:ascii="Arial" w:hAnsi="Arial" w:cs="Arial"/>
        </w:rPr>
      </w:pPr>
      <w:r w:rsidRPr="00CC2903">
        <w:rPr>
          <w:rFonts w:ascii="Arial" w:hAnsi="Arial" w:cs="Arial"/>
        </w:rPr>
        <w:t>The Computer Science curriculum provides students with basic knowledge, training, discipline, and skill</w:t>
      </w:r>
      <w:r w:rsidR="00B82EB2">
        <w:rPr>
          <w:rFonts w:ascii="Arial" w:hAnsi="Arial" w:cs="Arial"/>
        </w:rPr>
        <w:t>s</w:t>
      </w:r>
      <w:r w:rsidRPr="00CC2903">
        <w:rPr>
          <w:rFonts w:ascii="Arial" w:hAnsi="Arial" w:cs="Arial"/>
        </w:rPr>
        <w:t>, as defined by the Computer Science Program Student Learning Outcomes. Through its lower division (CS100 &amp; CS200 level) required courses, the curriculum provides students with the basic mathematical and science framework. Through its upper division (CS300 &amp; CS400 level) required courses, the curriculum builds upon the fundamental principles of computer science for more advanced study. Through its upper division technical electives, students gain additional breadth and/or depth in computer science by an appropriate selection of courses. Through its Capstone courses students demonstrate their abilities to apply the knowledge and skills they acquired. The curriculum is thus consistent with the defined Program Educational Objectives and Student Learning Outcomes.</w:t>
      </w:r>
    </w:p>
    <w:p w:rsidR="00D9376F" w:rsidRPr="009F043D" w:rsidRDefault="00B82EB2" w:rsidP="00D9376F">
      <w:pPr>
        <w:tabs>
          <w:tab w:val="left" w:pos="720"/>
        </w:tabs>
        <w:autoSpaceDE w:val="0"/>
        <w:autoSpaceDN w:val="0"/>
        <w:adjustRightInd w:val="0"/>
        <w:spacing w:before="120" w:after="120"/>
        <w:ind w:left="360"/>
        <w:rPr>
          <w:rFonts w:ascii="Arial" w:hAnsi="Arial" w:cs="Arial"/>
        </w:rPr>
      </w:pPr>
      <w:r>
        <w:rPr>
          <w:rFonts w:ascii="Arial" w:hAnsi="Arial" w:cs="Arial"/>
        </w:rPr>
        <w:t>Since</w:t>
      </w:r>
      <w:r w:rsidRPr="009F043D">
        <w:rPr>
          <w:rFonts w:ascii="Arial" w:hAnsi="Arial" w:cs="Arial"/>
        </w:rPr>
        <w:t xml:space="preserve"> </w:t>
      </w:r>
      <w:r w:rsidR="00D9376F" w:rsidRPr="009F043D">
        <w:rPr>
          <w:rFonts w:ascii="Arial" w:hAnsi="Arial" w:cs="Arial"/>
        </w:rPr>
        <w:t xml:space="preserve">the university operates on an 11-week quarter system (including a final examination week), all courses are delivered using a formula where one quarter unit means one hour of lecture or three hours of laboratory per week. </w:t>
      </w:r>
    </w:p>
    <w:p w:rsidR="00E54B5D" w:rsidRPr="001B6116" w:rsidRDefault="003E4390" w:rsidP="00D9376F">
      <w:pPr>
        <w:tabs>
          <w:tab w:val="left" w:pos="720"/>
        </w:tabs>
        <w:autoSpaceDE w:val="0"/>
        <w:autoSpaceDN w:val="0"/>
        <w:adjustRightInd w:val="0"/>
        <w:spacing w:before="240"/>
        <w:rPr>
          <w:rFonts w:ascii="Arial" w:hAnsi="Arial" w:cs="Arial"/>
          <w:b/>
          <w:color w:val="000000"/>
        </w:rPr>
      </w:pPr>
      <w:r>
        <w:rPr>
          <w:rFonts w:ascii="Arial" w:hAnsi="Arial" w:cs="Arial"/>
          <w:b/>
          <w:color w:val="000000"/>
        </w:rPr>
        <w:t>A</w:t>
      </w:r>
      <w:r w:rsidR="00E54B5D">
        <w:rPr>
          <w:rFonts w:ascii="Arial" w:hAnsi="Arial" w:cs="Arial"/>
          <w:b/>
          <w:color w:val="000000"/>
        </w:rPr>
        <w:t>-1</w:t>
      </w:r>
      <w:r w:rsidR="00E54B5D" w:rsidRPr="001B6116">
        <w:rPr>
          <w:rFonts w:ascii="Arial" w:hAnsi="Arial" w:cs="Arial"/>
          <w:b/>
          <w:color w:val="000000"/>
        </w:rPr>
        <w:t xml:space="preserve"> </w:t>
      </w:r>
      <w:r w:rsidRPr="003E4390">
        <w:rPr>
          <w:rFonts w:ascii="Arial" w:hAnsi="Arial" w:cs="Arial"/>
          <w:b/>
          <w:color w:val="000000"/>
        </w:rPr>
        <w:t xml:space="preserve">Course </w:t>
      </w:r>
      <w:r w:rsidR="009F116D">
        <w:rPr>
          <w:rFonts w:ascii="Arial" w:hAnsi="Arial" w:cs="Arial"/>
          <w:b/>
          <w:color w:val="000000"/>
        </w:rPr>
        <w:t>r</w:t>
      </w:r>
      <w:r w:rsidR="00014B26">
        <w:rPr>
          <w:rFonts w:ascii="Arial" w:hAnsi="Arial" w:cs="Arial"/>
          <w:b/>
          <w:color w:val="000000"/>
        </w:rPr>
        <w:t>equirements</w:t>
      </w:r>
      <w:r w:rsidRPr="001B6116">
        <w:rPr>
          <w:rFonts w:ascii="Arial" w:hAnsi="Arial" w:cs="Arial"/>
          <w:b/>
          <w:color w:val="000000"/>
        </w:rPr>
        <w:t xml:space="preserve"> </w:t>
      </w:r>
    </w:p>
    <w:p w:rsidR="000A7E71" w:rsidRPr="00473590" w:rsidRDefault="00480F7A" w:rsidP="00CC2903">
      <w:pPr>
        <w:tabs>
          <w:tab w:val="left" w:pos="720"/>
        </w:tabs>
        <w:autoSpaceDE w:val="0"/>
        <w:autoSpaceDN w:val="0"/>
        <w:adjustRightInd w:val="0"/>
        <w:spacing w:before="120" w:after="120"/>
        <w:ind w:left="360"/>
        <w:rPr>
          <w:rFonts w:ascii="Arial" w:hAnsi="Arial" w:cs="Arial"/>
        </w:rPr>
      </w:pPr>
      <w:r w:rsidRPr="00473590">
        <w:rPr>
          <w:rFonts w:ascii="Arial" w:hAnsi="Arial" w:cs="Arial"/>
        </w:rPr>
        <w:t>Table 5-1 describes the suggested plan of study</w:t>
      </w:r>
      <w:r w:rsidR="00CC2903">
        <w:rPr>
          <w:rFonts w:ascii="Arial" w:hAnsi="Arial" w:cs="Arial"/>
        </w:rPr>
        <w:t xml:space="preserve"> (by year and quarter term)</w:t>
      </w:r>
      <w:r w:rsidRPr="00473590">
        <w:rPr>
          <w:rFonts w:ascii="Arial" w:hAnsi="Arial" w:cs="Arial"/>
        </w:rPr>
        <w:t xml:space="preserve"> for students in the computer science program</w:t>
      </w:r>
      <w:r w:rsidR="00D9376F">
        <w:rPr>
          <w:rFonts w:ascii="Arial" w:hAnsi="Arial" w:cs="Arial"/>
        </w:rPr>
        <w:t xml:space="preserve">. </w:t>
      </w:r>
      <w:r w:rsidR="00CC2903" w:rsidRPr="00473590">
        <w:rPr>
          <w:rFonts w:ascii="Arial" w:hAnsi="Arial" w:cs="Arial"/>
        </w:rPr>
        <w:t xml:space="preserve">Depending on the summer schedules, students can </w:t>
      </w:r>
      <w:r w:rsidR="00CC2903">
        <w:rPr>
          <w:rFonts w:ascii="Arial" w:hAnsi="Arial" w:cs="Arial"/>
        </w:rPr>
        <w:t xml:space="preserve">elect to </w:t>
      </w:r>
      <w:r w:rsidR="00CC2903" w:rsidRPr="00473590">
        <w:rPr>
          <w:rFonts w:ascii="Arial" w:hAnsi="Arial" w:cs="Arial"/>
        </w:rPr>
        <w:t>spread the load over four quarters rather than the three quarter schedule indicated in Table 5.1. For a variety of reasons many students formulate their own schedule</w:t>
      </w:r>
      <w:r w:rsidR="00CC2903">
        <w:rPr>
          <w:rFonts w:ascii="Arial" w:hAnsi="Arial" w:cs="Arial"/>
        </w:rPr>
        <w:t>s with varying loads in any given quarter</w:t>
      </w:r>
      <w:r w:rsidR="00CC2903" w:rsidRPr="00473590">
        <w:rPr>
          <w:rFonts w:ascii="Arial" w:hAnsi="Arial" w:cs="Arial"/>
        </w:rPr>
        <w:t xml:space="preserve">. </w:t>
      </w:r>
      <w:r w:rsidR="00B82EB2">
        <w:rPr>
          <w:rFonts w:ascii="Arial" w:hAnsi="Arial" w:cs="Arial"/>
        </w:rPr>
        <w:t>An</w:t>
      </w:r>
      <w:r w:rsidR="00B82EB2" w:rsidRPr="00473590">
        <w:rPr>
          <w:rFonts w:ascii="Arial" w:hAnsi="Arial" w:cs="Arial"/>
        </w:rPr>
        <w:t xml:space="preserve"> </w:t>
      </w:r>
      <w:r w:rsidR="00CC2903" w:rsidRPr="00473590">
        <w:rPr>
          <w:rFonts w:ascii="Arial" w:hAnsi="Arial" w:cs="Arial"/>
        </w:rPr>
        <w:t>advisor is available to help students plan</w:t>
      </w:r>
      <w:r w:rsidR="00B82EB2">
        <w:rPr>
          <w:rFonts w:ascii="Arial" w:hAnsi="Arial" w:cs="Arial"/>
        </w:rPr>
        <w:t xml:space="preserve"> or adjust</w:t>
      </w:r>
      <w:r w:rsidR="00B82EB2" w:rsidRPr="00473590" w:rsidDel="00B82EB2">
        <w:rPr>
          <w:rFonts w:ascii="Arial" w:hAnsi="Arial" w:cs="Arial"/>
        </w:rPr>
        <w:t xml:space="preserve"> </w:t>
      </w:r>
      <w:r w:rsidR="00CC2903" w:rsidRPr="00473590">
        <w:rPr>
          <w:rFonts w:ascii="Arial" w:hAnsi="Arial" w:cs="Arial"/>
        </w:rPr>
        <w:t>their schedules</w:t>
      </w:r>
      <w:r w:rsidR="00B82EB2">
        <w:rPr>
          <w:rFonts w:ascii="Arial" w:hAnsi="Arial" w:cs="Arial"/>
        </w:rPr>
        <w:t xml:space="preserve">. </w:t>
      </w:r>
      <w:r w:rsidR="00334021" w:rsidRPr="00473590">
        <w:rPr>
          <w:rFonts w:ascii="Arial" w:hAnsi="Arial" w:cs="Arial"/>
        </w:rPr>
        <w:t>Students select courses for the General Education (GE) blocks (C,D,</w:t>
      </w:r>
      <w:r w:rsidR="00334021">
        <w:rPr>
          <w:rFonts w:ascii="Arial" w:hAnsi="Arial" w:cs="Arial"/>
        </w:rPr>
        <w:t xml:space="preserve"> and </w:t>
      </w:r>
      <w:r w:rsidR="00334021" w:rsidRPr="00473590">
        <w:rPr>
          <w:rFonts w:ascii="Arial" w:hAnsi="Arial" w:cs="Arial"/>
        </w:rPr>
        <w:t xml:space="preserve">E) from a variety of courses. Similarly, students select upper division (CS300/CS400) courses as electives. </w:t>
      </w:r>
      <w:r w:rsidR="000A7E71">
        <w:rPr>
          <w:rFonts w:ascii="Arial" w:hAnsi="Arial" w:cs="Arial"/>
        </w:rPr>
        <w:t xml:space="preserve">A total of 66 units is required in the Computer Science core (lower  division </w:t>
      </w:r>
      <w:r w:rsidR="0095205E">
        <w:rPr>
          <w:rFonts w:ascii="Arial" w:hAnsi="Arial" w:cs="Arial"/>
        </w:rPr>
        <w:t>+ upper division) r</w:t>
      </w:r>
      <w:r w:rsidR="000A7E71" w:rsidRPr="000C4EC6">
        <w:rPr>
          <w:rFonts w:ascii="Arial" w:hAnsi="Arial" w:cs="Arial"/>
        </w:rPr>
        <w:t xml:space="preserve">equirements </w:t>
      </w:r>
      <w:r w:rsidR="0095205E">
        <w:rPr>
          <w:rFonts w:ascii="Arial" w:hAnsi="Arial" w:cs="Arial"/>
        </w:rPr>
        <w:t xml:space="preserve"> with an additional 24 units of electives in the upper d</w:t>
      </w:r>
      <w:r w:rsidR="000A7E71" w:rsidRPr="000C4EC6">
        <w:rPr>
          <w:rFonts w:ascii="Arial" w:hAnsi="Arial" w:cs="Arial"/>
        </w:rPr>
        <w:t>ivisi</w:t>
      </w:r>
      <w:r w:rsidR="0095205E">
        <w:rPr>
          <w:rFonts w:ascii="Arial" w:hAnsi="Arial" w:cs="Arial"/>
        </w:rPr>
        <w:t>on requirements.</w:t>
      </w:r>
    </w:p>
    <w:p w:rsidR="00762D04" w:rsidRDefault="00CC2903" w:rsidP="00CC2903">
      <w:pPr>
        <w:tabs>
          <w:tab w:val="left" w:pos="720"/>
        </w:tabs>
        <w:autoSpaceDE w:val="0"/>
        <w:autoSpaceDN w:val="0"/>
        <w:adjustRightInd w:val="0"/>
        <w:spacing w:after="120"/>
        <w:ind w:left="360"/>
        <w:rPr>
          <w:rFonts w:ascii="Arial" w:hAnsi="Arial" w:cs="Arial"/>
        </w:rPr>
      </w:pPr>
      <w:r>
        <w:rPr>
          <w:rFonts w:ascii="Arial" w:hAnsi="Arial" w:cs="Arial"/>
        </w:rPr>
        <w:t xml:space="preserve">Table 5.1 also includes additional information concerning scheduling and </w:t>
      </w:r>
      <w:r w:rsidR="00480F7A" w:rsidRPr="00473590">
        <w:rPr>
          <w:rFonts w:ascii="Arial" w:hAnsi="Arial" w:cs="Arial"/>
        </w:rPr>
        <w:t xml:space="preserve">average section enrollments for all courses in the program over the two years immediately preceding the visit.  </w:t>
      </w:r>
      <w:r w:rsidR="00523D29">
        <w:rPr>
          <w:rFonts w:ascii="Arial" w:hAnsi="Arial" w:cs="Arial"/>
        </w:rPr>
        <w:t xml:space="preserve">Also note that the Credit Hours are indicated by lecture + laboratory units.  </w:t>
      </w:r>
      <w:r w:rsidR="00762D04">
        <w:rPr>
          <w:rFonts w:ascii="Arial" w:hAnsi="Arial" w:cs="Arial"/>
        </w:rPr>
        <w:t>For example:</w:t>
      </w:r>
    </w:p>
    <w:p w:rsidR="00762D04" w:rsidRDefault="00762D04" w:rsidP="006953A4">
      <w:pPr>
        <w:pStyle w:val="ListParagraph"/>
        <w:numPr>
          <w:ilvl w:val="0"/>
          <w:numId w:val="50"/>
        </w:numPr>
        <w:tabs>
          <w:tab w:val="left" w:pos="720"/>
        </w:tabs>
        <w:autoSpaceDE w:val="0"/>
        <w:autoSpaceDN w:val="0"/>
        <w:adjustRightInd w:val="0"/>
        <w:spacing w:after="120"/>
        <w:rPr>
          <w:rFonts w:ascii="Arial" w:hAnsi="Arial" w:cs="Arial"/>
        </w:rPr>
      </w:pPr>
      <w:r w:rsidRPr="00762D04">
        <w:rPr>
          <w:rFonts w:ascii="Arial" w:hAnsi="Arial" w:cs="Arial"/>
        </w:rPr>
        <w:t>T</w:t>
      </w:r>
      <w:r w:rsidR="00334021" w:rsidRPr="00762D04">
        <w:rPr>
          <w:rFonts w:ascii="Arial" w:hAnsi="Arial" w:cs="Arial"/>
        </w:rPr>
        <w:t>he Credit Hours for CS201 is described as 4+1 implying 4 lecture units (4 hours</w:t>
      </w:r>
      <w:r w:rsidR="00471169">
        <w:rPr>
          <w:rFonts w:ascii="Arial" w:hAnsi="Arial" w:cs="Arial"/>
        </w:rPr>
        <w:t xml:space="preserve"> per week) + 1 laboratory unit (3 hours </w:t>
      </w:r>
      <w:r>
        <w:rPr>
          <w:rFonts w:ascii="Arial" w:hAnsi="Arial" w:cs="Arial"/>
        </w:rPr>
        <w:t>per week</w:t>
      </w:r>
      <w:r w:rsidR="00471169">
        <w:rPr>
          <w:rFonts w:ascii="Arial" w:hAnsi="Arial" w:cs="Arial"/>
        </w:rPr>
        <w:t>)</w:t>
      </w:r>
      <w:r>
        <w:rPr>
          <w:rFonts w:ascii="Arial" w:hAnsi="Arial" w:cs="Arial"/>
        </w:rPr>
        <w:t>.</w:t>
      </w:r>
    </w:p>
    <w:p w:rsidR="00762D04" w:rsidRDefault="00762D04" w:rsidP="006953A4">
      <w:pPr>
        <w:pStyle w:val="ListParagraph"/>
        <w:numPr>
          <w:ilvl w:val="0"/>
          <w:numId w:val="50"/>
        </w:numPr>
        <w:tabs>
          <w:tab w:val="left" w:pos="720"/>
        </w:tabs>
        <w:autoSpaceDE w:val="0"/>
        <w:autoSpaceDN w:val="0"/>
        <w:adjustRightInd w:val="0"/>
        <w:spacing w:after="120"/>
        <w:rPr>
          <w:rFonts w:ascii="Arial" w:hAnsi="Arial" w:cs="Arial"/>
        </w:rPr>
      </w:pPr>
      <w:r>
        <w:rPr>
          <w:rFonts w:ascii="Arial" w:hAnsi="Arial" w:cs="Arial"/>
        </w:rPr>
        <w:t>T</w:t>
      </w:r>
      <w:r w:rsidRPr="00762D04">
        <w:rPr>
          <w:rFonts w:ascii="Arial" w:hAnsi="Arial" w:cs="Arial"/>
        </w:rPr>
        <w:t>he Credit Hours for CS</w:t>
      </w:r>
      <w:r>
        <w:rPr>
          <w:rFonts w:ascii="Arial" w:hAnsi="Arial" w:cs="Arial"/>
        </w:rPr>
        <w:t>490 is described as 0+2</w:t>
      </w:r>
      <w:r w:rsidRPr="00762D04">
        <w:rPr>
          <w:rFonts w:ascii="Arial" w:hAnsi="Arial" w:cs="Arial"/>
        </w:rPr>
        <w:t xml:space="preserve"> implying </w:t>
      </w:r>
      <w:r>
        <w:rPr>
          <w:rFonts w:ascii="Arial" w:hAnsi="Arial" w:cs="Arial"/>
        </w:rPr>
        <w:t>2</w:t>
      </w:r>
      <w:r w:rsidRPr="00762D04">
        <w:rPr>
          <w:rFonts w:ascii="Arial" w:hAnsi="Arial" w:cs="Arial"/>
        </w:rPr>
        <w:t xml:space="preserve"> laboratory unit</w:t>
      </w:r>
      <w:r>
        <w:rPr>
          <w:rFonts w:ascii="Arial" w:hAnsi="Arial" w:cs="Arial"/>
        </w:rPr>
        <w:t xml:space="preserve">s (6 </w:t>
      </w:r>
      <w:r w:rsidR="00471169">
        <w:rPr>
          <w:rFonts w:ascii="Arial" w:hAnsi="Arial" w:cs="Arial"/>
        </w:rPr>
        <w:t xml:space="preserve">hours </w:t>
      </w:r>
      <w:r>
        <w:rPr>
          <w:rFonts w:ascii="Arial" w:hAnsi="Arial" w:cs="Arial"/>
        </w:rPr>
        <w:t>per week</w:t>
      </w:r>
      <w:r w:rsidR="00471169">
        <w:rPr>
          <w:rFonts w:ascii="Arial" w:hAnsi="Arial" w:cs="Arial"/>
        </w:rPr>
        <w:t>)</w:t>
      </w:r>
      <w:r>
        <w:rPr>
          <w:rFonts w:ascii="Arial" w:hAnsi="Arial" w:cs="Arial"/>
        </w:rPr>
        <w:t>.</w:t>
      </w:r>
    </w:p>
    <w:p w:rsidR="00CC2903" w:rsidRDefault="00334021" w:rsidP="00762D04">
      <w:pPr>
        <w:tabs>
          <w:tab w:val="left" w:pos="720"/>
        </w:tabs>
        <w:autoSpaceDE w:val="0"/>
        <w:autoSpaceDN w:val="0"/>
        <w:adjustRightInd w:val="0"/>
        <w:spacing w:after="120"/>
        <w:ind w:left="360"/>
        <w:rPr>
          <w:rFonts w:ascii="Arial" w:hAnsi="Arial" w:cs="Arial"/>
        </w:rPr>
      </w:pPr>
      <w:r w:rsidRPr="00762D04">
        <w:rPr>
          <w:rFonts w:ascii="Arial" w:hAnsi="Arial" w:cs="Arial"/>
        </w:rPr>
        <w:t xml:space="preserve"> </w:t>
      </w:r>
      <w:r w:rsidR="00523D29" w:rsidRPr="00762D04">
        <w:rPr>
          <w:rFonts w:ascii="Arial" w:hAnsi="Arial" w:cs="Arial"/>
        </w:rPr>
        <w:t xml:space="preserve">Similar information concerning </w:t>
      </w:r>
      <w:r w:rsidR="00CC2903" w:rsidRPr="00762D04">
        <w:rPr>
          <w:rFonts w:ascii="Arial" w:hAnsi="Arial" w:cs="Arial"/>
        </w:rPr>
        <w:t>elective courses is indicated in Table 5.2.</w:t>
      </w:r>
    </w:p>
    <w:tbl>
      <w:tblPr>
        <w:tblW w:w="9540" w:type="dxa"/>
        <w:tblInd w:w="-7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20"/>
      </w:tblPr>
      <w:tblGrid>
        <w:gridCol w:w="2340"/>
        <w:gridCol w:w="900"/>
        <w:gridCol w:w="1440"/>
        <w:gridCol w:w="1080"/>
        <w:gridCol w:w="810"/>
        <w:gridCol w:w="810"/>
        <w:gridCol w:w="1350"/>
        <w:gridCol w:w="810"/>
      </w:tblGrid>
      <w:tr w:rsidR="00B506E8" w:rsidRPr="00B506E8" w:rsidTr="008D3794">
        <w:trPr>
          <w:cantSplit/>
          <w:trHeight w:val="2580"/>
          <w:tblHeader/>
        </w:trPr>
        <w:tc>
          <w:tcPr>
            <w:tcW w:w="2340" w:type="dxa"/>
            <w:shd w:val="clear" w:color="auto" w:fill="4F81BD"/>
            <w:textDirection w:val="btLr"/>
          </w:tcPr>
          <w:p w:rsidR="00B506E8" w:rsidRPr="00B506E8"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Arial" w:hAnsi="Arial" w:cs="Arial"/>
                <w:b/>
                <w:color w:val="FFFFFF"/>
              </w:rPr>
            </w:pPr>
            <w:r w:rsidRPr="00B506E8">
              <w:rPr>
                <w:rFonts w:ascii="Arial" w:hAnsi="Arial" w:cs="Arial"/>
                <w:b/>
                <w:color w:val="FFFFFF"/>
              </w:rPr>
              <w:lastRenderedPageBreak/>
              <w:t>Course</w:t>
            </w:r>
          </w:p>
          <w:p w:rsidR="00B506E8" w:rsidRPr="00B506E8" w:rsidRDefault="00B506E8" w:rsidP="00B506E8">
            <w:pPr>
              <w:ind w:left="113" w:right="113"/>
              <w:jc w:val="center"/>
              <w:rPr>
                <w:rFonts w:ascii="Arial" w:hAnsi="Arial" w:cs="Arial"/>
                <w:b/>
                <w:color w:val="FFFFFF"/>
              </w:rPr>
            </w:pPr>
            <w:r w:rsidRPr="00B506E8">
              <w:rPr>
                <w:rFonts w:ascii="Arial" w:hAnsi="Arial" w:cs="Arial"/>
                <w:b/>
                <w:color w:val="FFFFFF"/>
              </w:rPr>
              <w:t>(Dept., Number)</w:t>
            </w:r>
          </w:p>
        </w:tc>
        <w:tc>
          <w:tcPr>
            <w:tcW w:w="900" w:type="dxa"/>
            <w:shd w:val="clear" w:color="auto" w:fill="4F81BD"/>
            <w:textDirection w:val="btLr"/>
          </w:tcPr>
          <w:p w:rsidR="00B506E8" w:rsidRPr="00B506E8"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Arial" w:hAnsi="Arial" w:cs="Arial"/>
                <w:b/>
                <w:color w:val="FFFFFF"/>
              </w:rPr>
            </w:pPr>
            <w:r w:rsidRPr="00B506E8">
              <w:rPr>
                <w:rFonts w:ascii="Arial" w:hAnsi="Arial" w:cs="Arial"/>
                <w:b/>
                <w:color w:val="FFFFFF"/>
              </w:rPr>
              <w:t xml:space="preserve">Required (R) or </w:t>
            </w:r>
          </w:p>
          <w:p w:rsidR="00B506E8" w:rsidRPr="00B506E8"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Arial" w:hAnsi="Arial" w:cs="Arial"/>
                <w:b/>
                <w:color w:val="FFFFFF"/>
              </w:rPr>
            </w:pPr>
            <w:r w:rsidRPr="00B506E8">
              <w:rPr>
                <w:rFonts w:ascii="Arial" w:hAnsi="Arial" w:cs="Arial"/>
                <w:b/>
                <w:color w:val="FFFFFF"/>
              </w:rPr>
              <w:t>Elective (E)</w:t>
            </w:r>
          </w:p>
          <w:p w:rsidR="00B506E8" w:rsidRPr="00B506E8" w:rsidRDefault="00B506E8" w:rsidP="00B506E8">
            <w:pPr>
              <w:ind w:left="113" w:right="113"/>
              <w:jc w:val="center"/>
              <w:rPr>
                <w:rFonts w:ascii="Arial" w:hAnsi="Arial" w:cs="Arial"/>
                <w:b/>
                <w:color w:val="FFFFFF"/>
              </w:rPr>
            </w:pPr>
          </w:p>
        </w:tc>
        <w:tc>
          <w:tcPr>
            <w:tcW w:w="1440" w:type="dxa"/>
            <w:shd w:val="clear" w:color="auto" w:fill="4F81BD"/>
            <w:textDirection w:val="btLr"/>
          </w:tcPr>
          <w:p w:rsidR="00B506E8" w:rsidRPr="00B506E8"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Arial" w:hAnsi="Arial" w:cs="Arial"/>
                <w:b/>
                <w:color w:val="FFFFFF"/>
              </w:rPr>
            </w:pPr>
            <w:r w:rsidRPr="00B506E8">
              <w:rPr>
                <w:rFonts w:ascii="Arial" w:hAnsi="Arial" w:cs="Arial"/>
                <w:b/>
                <w:color w:val="FFFFFF"/>
              </w:rPr>
              <w:t>Math &amp; Basic</w:t>
            </w:r>
          </w:p>
          <w:p w:rsidR="00B506E8" w:rsidRPr="00B506E8"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Arial" w:hAnsi="Arial" w:cs="Arial"/>
                <w:b/>
                <w:color w:val="FFFFFF"/>
              </w:rPr>
            </w:pPr>
            <w:r w:rsidRPr="00B506E8">
              <w:rPr>
                <w:rFonts w:ascii="Arial" w:hAnsi="Arial" w:cs="Arial"/>
                <w:b/>
                <w:color w:val="FFFFFF"/>
              </w:rPr>
              <w:t>Sciences</w:t>
            </w:r>
          </w:p>
          <w:p w:rsidR="00B506E8" w:rsidRPr="00B506E8" w:rsidRDefault="00B506E8" w:rsidP="00B506E8">
            <w:pPr>
              <w:ind w:left="113" w:right="113"/>
              <w:jc w:val="center"/>
              <w:rPr>
                <w:rFonts w:ascii="Arial" w:hAnsi="Arial" w:cs="Arial"/>
                <w:b/>
                <w:color w:val="FFFFFF"/>
              </w:rPr>
            </w:pPr>
            <w:r w:rsidRPr="00B506E8">
              <w:rPr>
                <w:rFonts w:ascii="Arial" w:hAnsi="Arial" w:cs="Arial"/>
                <w:b/>
                <w:color w:val="FFFFFF"/>
              </w:rPr>
              <w:t>(Credit Hours)</w:t>
            </w:r>
          </w:p>
        </w:tc>
        <w:tc>
          <w:tcPr>
            <w:tcW w:w="1080" w:type="dxa"/>
            <w:shd w:val="clear" w:color="auto" w:fill="4F81BD"/>
            <w:textDirection w:val="btLr"/>
          </w:tcPr>
          <w:p w:rsidR="00B506E8" w:rsidRPr="00B506E8"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Arial" w:hAnsi="Arial" w:cs="Arial"/>
                <w:b/>
                <w:color w:val="FFFFFF"/>
              </w:rPr>
            </w:pPr>
            <w:r w:rsidRPr="00B506E8">
              <w:rPr>
                <w:rFonts w:ascii="Arial" w:hAnsi="Arial" w:cs="Arial"/>
                <w:b/>
                <w:color w:val="FFFFFF"/>
              </w:rPr>
              <w:t>Computer Science</w:t>
            </w:r>
          </w:p>
          <w:p w:rsidR="00B506E8" w:rsidRPr="00B506E8"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Arial" w:hAnsi="Arial" w:cs="Arial"/>
                <w:b/>
                <w:color w:val="FFFFFF"/>
              </w:rPr>
            </w:pPr>
            <w:r w:rsidRPr="00B506E8">
              <w:rPr>
                <w:rFonts w:ascii="Arial" w:hAnsi="Arial" w:cs="Arial"/>
                <w:b/>
                <w:color w:val="FFFFFF"/>
              </w:rPr>
              <w:t>Core</w:t>
            </w:r>
          </w:p>
          <w:p w:rsidR="00B506E8" w:rsidRPr="00B506E8" w:rsidRDefault="00B506E8" w:rsidP="00B506E8">
            <w:pPr>
              <w:ind w:left="113" w:right="113"/>
              <w:jc w:val="center"/>
              <w:rPr>
                <w:rFonts w:ascii="Arial" w:hAnsi="Arial" w:cs="Arial"/>
                <w:b/>
                <w:color w:val="FFFFFF"/>
              </w:rPr>
            </w:pPr>
            <w:r w:rsidRPr="00B506E8">
              <w:rPr>
                <w:rFonts w:ascii="Arial" w:hAnsi="Arial" w:cs="Arial"/>
                <w:b/>
                <w:color w:val="FFFFFF"/>
              </w:rPr>
              <w:t>(Credit Hours*)</w:t>
            </w:r>
          </w:p>
        </w:tc>
        <w:tc>
          <w:tcPr>
            <w:tcW w:w="810" w:type="dxa"/>
            <w:shd w:val="clear" w:color="auto" w:fill="4F81BD"/>
            <w:textDirection w:val="btLr"/>
          </w:tcPr>
          <w:p w:rsidR="00B506E8" w:rsidRPr="00B506E8"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Arial" w:hAnsi="Arial" w:cs="Arial"/>
                <w:b/>
                <w:color w:val="FFFFFF"/>
              </w:rPr>
            </w:pPr>
            <w:r w:rsidRPr="00B506E8">
              <w:rPr>
                <w:rFonts w:ascii="Arial" w:hAnsi="Arial" w:cs="Arial"/>
                <w:b/>
                <w:color w:val="FFFFFF"/>
              </w:rPr>
              <w:t>General Ed</w:t>
            </w:r>
          </w:p>
          <w:p w:rsidR="00B506E8" w:rsidRPr="00B506E8" w:rsidRDefault="00B506E8" w:rsidP="00B506E8">
            <w:pPr>
              <w:ind w:left="113" w:right="113"/>
              <w:jc w:val="center"/>
              <w:rPr>
                <w:rFonts w:ascii="Arial" w:hAnsi="Arial" w:cs="Arial"/>
                <w:b/>
                <w:color w:val="FFFFFF"/>
              </w:rPr>
            </w:pPr>
            <w:r w:rsidRPr="00B506E8">
              <w:rPr>
                <w:rFonts w:ascii="Arial" w:hAnsi="Arial" w:cs="Arial"/>
                <w:b/>
                <w:color w:val="FFFFFF"/>
              </w:rPr>
              <w:t>(Credit Hours)</w:t>
            </w:r>
          </w:p>
        </w:tc>
        <w:tc>
          <w:tcPr>
            <w:tcW w:w="810" w:type="dxa"/>
            <w:shd w:val="clear" w:color="auto" w:fill="4F81BD"/>
            <w:textDirection w:val="btLr"/>
          </w:tcPr>
          <w:p w:rsidR="00B506E8" w:rsidRPr="00B506E8"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Arial" w:hAnsi="Arial" w:cs="Arial"/>
                <w:b/>
                <w:color w:val="FFFFFF"/>
              </w:rPr>
            </w:pPr>
            <w:r w:rsidRPr="00B506E8">
              <w:rPr>
                <w:rFonts w:ascii="Arial" w:hAnsi="Arial" w:cs="Arial"/>
                <w:b/>
                <w:color w:val="FFFFFF"/>
              </w:rPr>
              <w:t>Electives</w:t>
            </w:r>
          </w:p>
          <w:p w:rsidR="00B506E8" w:rsidRPr="00B506E8" w:rsidRDefault="00B506E8" w:rsidP="00B506E8">
            <w:pPr>
              <w:ind w:left="113" w:right="113"/>
              <w:jc w:val="center"/>
              <w:rPr>
                <w:rFonts w:ascii="Arial" w:hAnsi="Arial" w:cs="Arial"/>
                <w:b/>
                <w:color w:val="FFFFFF"/>
              </w:rPr>
            </w:pPr>
            <w:r w:rsidRPr="00B506E8">
              <w:rPr>
                <w:rFonts w:ascii="Arial" w:hAnsi="Arial" w:cs="Arial"/>
                <w:b/>
                <w:color w:val="FFFFFF"/>
              </w:rPr>
              <w:t>(Credit Hours)</w:t>
            </w:r>
          </w:p>
        </w:tc>
        <w:tc>
          <w:tcPr>
            <w:tcW w:w="1350" w:type="dxa"/>
            <w:shd w:val="clear" w:color="auto" w:fill="4F81BD"/>
            <w:textDirection w:val="btLr"/>
          </w:tcPr>
          <w:p w:rsidR="00B506E8" w:rsidRPr="00B506E8" w:rsidRDefault="00B506E8" w:rsidP="00B506E8">
            <w:pPr>
              <w:ind w:left="113" w:right="113"/>
              <w:jc w:val="center"/>
              <w:rPr>
                <w:rFonts w:ascii="Arial" w:hAnsi="Arial" w:cs="Arial"/>
                <w:b/>
                <w:color w:val="FFFFFF"/>
              </w:rPr>
            </w:pPr>
            <w:r w:rsidRPr="00B506E8">
              <w:rPr>
                <w:rFonts w:ascii="Arial" w:hAnsi="Arial" w:cs="Arial"/>
                <w:b/>
                <w:color w:val="FFFFFF"/>
              </w:rPr>
              <w:t>Last Two Quarters the  Course was Offered:</w:t>
            </w:r>
          </w:p>
        </w:tc>
        <w:tc>
          <w:tcPr>
            <w:tcW w:w="810" w:type="dxa"/>
            <w:shd w:val="clear" w:color="auto" w:fill="4F81BD"/>
            <w:textDirection w:val="btLr"/>
          </w:tcPr>
          <w:p w:rsidR="00B506E8" w:rsidRPr="00B506E8"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Arial" w:hAnsi="Arial" w:cs="Arial"/>
                <w:b/>
                <w:color w:val="FFFFFF"/>
              </w:rPr>
            </w:pPr>
            <w:r w:rsidRPr="00B506E8">
              <w:rPr>
                <w:rFonts w:ascii="Arial" w:hAnsi="Arial" w:cs="Arial"/>
                <w:b/>
                <w:color w:val="FFFFFF"/>
              </w:rPr>
              <w:t>Average  Enrollment</w:t>
            </w:r>
          </w:p>
          <w:p w:rsidR="00B506E8" w:rsidRPr="00B506E8" w:rsidRDefault="00B506E8" w:rsidP="00B506E8">
            <w:pPr>
              <w:ind w:left="113" w:right="113"/>
              <w:jc w:val="center"/>
              <w:rPr>
                <w:rFonts w:ascii="Arial" w:hAnsi="Arial" w:cs="Arial"/>
                <w:b/>
                <w:color w:val="FFFFFF"/>
              </w:rPr>
            </w:pPr>
            <w:r w:rsidRPr="00B506E8">
              <w:rPr>
                <w:rFonts w:ascii="Arial" w:hAnsi="Arial" w:cs="Arial"/>
                <w:b/>
                <w:color w:val="FFFFFF"/>
              </w:rPr>
              <w:t>(Last Two Quarters)</w:t>
            </w:r>
          </w:p>
        </w:tc>
      </w:tr>
      <w:tr w:rsidR="00B506E8" w:rsidRPr="00B506E8" w:rsidTr="008D3794">
        <w:trPr>
          <w:cantSplit/>
        </w:trPr>
        <w:tc>
          <w:tcPr>
            <w:tcW w:w="8730" w:type="dxa"/>
            <w:gridSpan w:val="7"/>
            <w:shd w:val="clear" w:color="auto" w:fill="0070C0"/>
          </w:tcPr>
          <w:p w:rsidR="00B506E8" w:rsidRPr="00B506E8" w:rsidRDefault="00B506E8" w:rsidP="00B506E8">
            <w:pPr>
              <w:rPr>
                <w:rFonts w:ascii="Arial" w:hAnsi="Arial" w:cs="Arial"/>
                <w:sz w:val="20"/>
                <w:szCs w:val="20"/>
              </w:rPr>
            </w:pPr>
            <w:r w:rsidRPr="00B506E8">
              <w:rPr>
                <w:rFonts w:ascii="Arial" w:hAnsi="Arial" w:cs="Arial"/>
                <w:b/>
                <w:color w:val="FFFFFF"/>
                <w:sz w:val="20"/>
                <w:szCs w:val="20"/>
              </w:rPr>
              <w:t>Year #1 (Fall Qtr)</w:t>
            </w:r>
          </w:p>
        </w:tc>
        <w:tc>
          <w:tcPr>
            <w:tcW w:w="810" w:type="dxa"/>
            <w:shd w:val="clear" w:color="auto" w:fill="0070C0"/>
          </w:tcPr>
          <w:p w:rsidR="00B506E8" w:rsidRPr="00B506E8" w:rsidRDefault="00B506E8" w:rsidP="00B506E8">
            <w:pPr>
              <w:rPr>
                <w:rFonts w:ascii="Arial" w:hAnsi="Arial" w:cs="Arial"/>
                <w:sz w:val="20"/>
                <w:szCs w:val="20"/>
              </w:rPr>
            </w:pP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CS101</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w:t>
            </w: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F’11</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MATH206</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ENGL101</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 xml:space="preserve">GE E </w:t>
            </w:r>
            <w:r w:rsidR="00652F9F" w:rsidRPr="00652F9F">
              <w:rPr>
                <w:rFonts w:ascii="Arial" w:hAnsi="Arial" w:cs="Arial"/>
                <w:sz w:val="20"/>
                <w:szCs w:val="20"/>
                <w:vertAlign w:val="superscript"/>
              </w:rPr>
              <w:t>+</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8730" w:type="dxa"/>
            <w:gridSpan w:val="7"/>
            <w:shd w:val="clear" w:color="auto" w:fill="0070C0"/>
          </w:tcPr>
          <w:p w:rsidR="00B506E8" w:rsidRPr="00B506E8" w:rsidRDefault="00B506E8" w:rsidP="00B506E8">
            <w:pPr>
              <w:rPr>
                <w:rFonts w:ascii="Arial" w:hAnsi="Arial" w:cs="Arial"/>
                <w:sz w:val="20"/>
                <w:szCs w:val="20"/>
              </w:rPr>
            </w:pPr>
            <w:r w:rsidRPr="00B506E8">
              <w:rPr>
                <w:rFonts w:ascii="Arial" w:hAnsi="Arial" w:cs="Arial"/>
                <w:b/>
                <w:color w:val="FFFFFF"/>
                <w:sz w:val="20"/>
                <w:szCs w:val="20"/>
              </w:rPr>
              <w:t>Year #1 (Winter Qtr)</w:t>
            </w:r>
          </w:p>
        </w:tc>
        <w:tc>
          <w:tcPr>
            <w:tcW w:w="810" w:type="dxa"/>
            <w:shd w:val="clear" w:color="auto" w:fill="0070C0"/>
          </w:tcPr>
          <w:p w:rsidR="00B506E8" w:rsidRPr="00B506E8" w:rsidRDefault="00B506E8" w:rsidP="00B506E8">
            <w:pPr>
              <w:rPr>
                <w:rFonts w:ascii="Arial" w:hAnsi="Arial" w:cs="Arial"/>
                <w:sz w:val="20"/>
                <w:szCs w:val="20"/>
              </w:rPr>
            </w:pP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CS120</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2+1</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MATH207</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ENGL102</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HIS202A/B</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9540" w:type="dxa"/>
            <w:gridSpan w:val="8"/>
            <w:shd w:val="clear" w:color="auto" w:fill="0070C0"/>
          </w:tcPr>
          <w:p w:rsidR="00B506E8" w:rsidRPr="00B506E8" w:rsidRDefault="00B506E8" w:rsidP="00B506E8">
            <w:pPr>
              <w:rPr>
                <w:rFonts w:ascii="Arial" w:hAnsi="Arial" w:cs="Arial"/>
                <w:sz w:val="20"/>
                <w:szCs w:val="20"/>
              </w:rPr>
            </w:pPr>
            <w:r w:rsidRPr="00B506E8">
              <w:rPr>
                <w:rFonts w:ascii="Arial" w:hAnsi="Arial" w:cs="Arial"/>
                <w:b/>
                <w:color w:val="FFFFFF"/>
                <w:sz w:val="20"/>
                <w:szCs w:val="20"/>
              </w:rPr>
              <w:t>Year #1 (Spring Qtr)</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CS122</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2+1</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MATH208</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COMM150</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POLS150</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9540" w:type="dxa"/>
            <w:gridSpan w:val="8"/>
            <w:shd w:val="clear" w:color="auto" w:fill="0070C0"/>
          </w:tcPr>
          <w:p w:rsidR="00B506E8" w:rsidRPr="00B506E8" w:rsidRDefault="00B506E8" w:rsidP="00B506E8">
            <w:pPr>
              <w:rPr>
                <w:rFonts w:ascii="Arial" w:hAnsi="Arial" w:cs="Arial"/>
                <w:b/>
                <w:color w:val="FFFFFF"/>
                <w:sz w:val="20"/>
                <w:szCs w:val="20"/>
              </w:rPr>
            </w:pPr>
            <w:r w:rsidRPr="00B506E8">
              <w:rPr>
                <w:rFonts w:ascii="Arial" w:hAnsi="Arial" w:cs="Arial"/>
                <w:b/>
                <w:color w:val="FFFFFF"/>
                <w:sz w:val="20"/>
                <w:szCs w:val="20"/>
              </w:rPr>
              <w:t>Year #2 (Fall Qtr)</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CS201</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4+1</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MATH248</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GE C1</w:t>
            </w:r>
            <w:r w:rsidR="00652F9F" w:rsidRPr="00652F9F">
              <w:rPr>
                <w:rFonts w:ascii="Arial" w:hAnsi="Arial" w:cs="Arial"/>
                <w:sz w:val="20"/>
                <w:szCs w:val="20"/>
                <w:vertAlign w:val="superscript"/>
              </w:rPr>
              <w:t>+</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PHYS101/</w:t>
            </w:r>
          </w:p>
          <w:p w:rsidR="00B506E8" w:rsidRPr="00B506E8" w:rsidRDefault="00B506E8" w:rsidP="00B506E8">
            <w:pPr>
              <w:rPr>
                <w:rFonts w:ascii="Arial" w:hAnsi="Arial" w:cs="Arial"/>
                <w:sz w:val="20"/>
                <w:szCs w:val="20"/>
              </w:rPr>
            </w:pPr>
            <w:r w:rsidRPr="00B506E8">
              <w:rPr>
                <w:rFonts w:ascii="Arial" w:hAnsi="Arial" w:cs="Arial"/>
                <w:sz w:val="20"/>
                <w:szCs w:val="20"/>
              </w:rPr>
              <w:t>PHYS 211</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 (or 5)</w:t>
            </w: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F’11, F’10</w:t>
            </w:r>
          </w:p>
          <w:p w:rsidR="00B506E8" w:rsidRPr="00B506E8" w:rsidRDefault="00B506E8" w:rsidP="00B506E8">
            <w:pPr>
              <w:rPr>
                <w:rFonts w:ascii="Arial" w:hAnsi="Arial" w:cs="Arial"/>
                <w:sz w:val="20"/>
                <w:szCs w:val="20"/>
              </w:rPr>
            </w:pPr>
            <w:r w:rsidRPr="00B506E8">
              <w:rPr>
                <w:rFonts w:ascii="Arial" w:hAnsi="Arial" w:cs="Arial"/>
                <w:sz w:val="20"/>
                <w:szCs w:val="20"/>
              </w:rPr>
              <w:t>Sp’12,W’12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9540" w:type="dxa"/>
            <w:gridSpan w:val="8"/>
            <w:shd w:val="clear" w:color="auto" w:fill="0070C0"/>
          </w:tcPr>
          <w:p w:rsidR="00B506E8" w:rsidRPr="00B506E8" w:rsidRDefault="00B506E8" w:rsidP="00B506E8">
            <w:pPr>
              <w:rPr>
                <w:rFonts w:ascii="Arial" w:hAnsi="Arial" w:cs="Arial"/>
                <w:sz w:val="20"/>
                <w:szCs w:val="20"/>
              </w:rPr>
            </w:pPr>
            <w:r w:rsidRPr="00B506E8">
              <w:rPr>
                <w:rFonts w:ascii="Arial" w:hAnsi="Arial" w:cs="Arial"/>
                <w:b/>
                <w:color w:val="FFFFFF"/>
                <w:sz w:val="20"/>
                <w:szCs w:val="20"/>
              </w:rPr>
              <w:t>Year #2 (Winter Qtr)</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CS202</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4+1</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MATH255</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GE C2</w:t>
            </w:r>
            <w:r w:rsidR="00652F9F" w:rsidRPr="00652F9F">
              <w:rPr>
                <w:rFonts w:ascii="Arial" w:hAnsi="Arial" w:cs="Arial"/>
                <w:sz w:val="20"/>
                <w:szCs w:val="20"/>
                <w:vertAlign w:val="superscript"/>
              </w:rPr>
              <w:t>+</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PHYS102/</w:t>
            </w:r>
          </w:p>
          <w:p w:rsidR="00B506E8" w:rsidRPr="00B506E8" w:rsidRDefault="00B506E8" w:rsidP="00B506E8">
            <w:pPr>
              <w:rPr>
                <w:rFonts w:ascii="Arial" w:hAnsi="Arial" w:cs="Arial"/>
                <w:sz w:val="20"/>
                <w:szCs w:val="20"/>
              </w:rPr>
            </w:pPr>
            <w:r w:rsidRPr="00B506E8">
              <w:rPr>
                <w:rFonts w:ascii="Arial" w:hAnsi="Arial" w:cs="Arial"/>
                <w:sz w:val="20"/>
                <w:szCs w:val="20"/>
              </w:rPr>
              <w:t>PHYS 212</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 (or 5)</w:t>
            </w: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W’12, W’10</w:t>
            </w:r>
          </w:p>
          <w:p w:rsidR="00B506E8" w:rsidRPr="00B506E8" w:rsidRDefault="00B506E8" w:rsidP="00B506E8">
            <w:pPr>
              <w:rPr>
                <w:rFonts w:ascii="Arial" w:hAnsi="Arial" w:cs="Arial"/>
                <w:sz w:val="20"/>
                <w:szCs w:val="20"/>
              </w:rPr>
            </w:pPr>
            <w:r w:rsidRPr="00B506E8">
              <w:rPr>
                <w:rFonts w:ascii="Arial" w:hAnsi="Arial" w:cs="Arial"/>
                <w:sz w:val="20"/>
                <w:szCs w:val="20"/>
              </w:rPr>
              <w:t>Sp’12,W’12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9540" w:type="dxa"/>
            <w:gridSpan w:val="8"/>
            <w:shd w:val="clear" w:color="auto" w:fill="0070C0"/>
          </w:tcPr>
          <w:p w:rsidR="00B506E8" w:rsidRPr="00B506E8" w:rsidRDefault="00B506E8" w:rsidP="00B506E8">
            <w:pPr>
              <w:rPr>
                <w:rFonts w:ascii="Arial" w:hAnsi="Arial" w:cs="Arial"/>
                <w:sz w:val="20"/>
                <w:szCs w:val="20"/>
              </w:rPr>
            </w:pPr>
            <w:r w:rsidRPr="00B506E8">
              <w:rPr>
                <w:rFonts w:ascii="Arial" w:hAnsi="Arial" w:cs="Arial"/>
                <w:b/>
                <w:color w:val="FFFFFF"/>
                <w:sz w:val="20"/>
                <w:szCs w:val="20"/>
              </w:rPr>
              <w:t>Year #2 (Spring Qtr)</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CS203</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4+1</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MATH270</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W’12, W’11</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CS245</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2+1</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Sp’12,F</w:t>
            </w:r>
            <w:r w:rsidR="00471169">
              <w:rPr>
                <w:rFonts w:ascii="Arial" w:hAnsi="Arial" w:cs="Arial"/>
                <w:sz w:val="20"/>
                <w:szCs w:val="20"/>
              </w:rPr>
              <w:t>’</w:t>
            </w:r>
            <w:r w:rsidRPr="00B506E8">
              <w:rPr>
                <w:rFonts w:ascii="Arial" w:hAnsi="Arial" w:cs="Arial"/>
                <w:sz w:val="20"/>
                <w:szCs w:val="20"/>
              </w:rPr>
              <w:t>11</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PHYS103/</w:t>
            </w:r>
          </w:p>
          <w:p w:rsidR="00B506E8" w:rsidRPr="00B506E8" w:rsidRDefault="00B506E8" w:rsidP="00B506E8">
            <w:pPr>
              <w:rPr>
                <w:rFonts w:ascii="Arial" w:hAnsi="Arial" w:cs="Arial"/>
                <w:sz w:val="20"/>
                <w:szCs w:val="20"/>
              </w:rPr>
            </w:pPr>
            <w:r w:rsidRPr="00B506E8">
              <w:rPr>
                <w:rFonts w:ascii="Arial" w:hAnsi="Arial" w:cs="Arial"/>
                <w:sz w:val="20"/>
                <w:szCs w:val="20"/>
              </w:rPr>
              <w:t>PHYS 213</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 (or 5)</w:t>
            </w: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Sp’11</w:t>
            </w:r>
          </w:p>
          <w:p w:rsidR="00B506E8" w:rsidRPr="00B506E8" w:rsidRDefault="00B506E8" w:rsidP="00B506E8">
            <w:pPr>
              <w:rPr>
                <w:rFonts w:ascii="Arial" w:hAnsi="Arial" w:cs="Arial"/>
                <w:sz w:val="20"/>
                <w:szCs w:val="20"/>
              </w:rPr>
            </w:pPr>
            <w:r w:rsidRPr="00B506E8">
              <w:rPr>
                <w:rFonts w:ascii="Arial" w:hAnsi="Arial" w:cs="Arial"/>
                <w:sz w:val="20"/>
                <w:szCs w:val="20"/>
              </w:rPr>
              <w:t>Sp’12,W’12</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9540" w:type="dxa"/>
            <w:gridSpan w:val="8"/>
            <w:shd w:val="clear" w:color="auto" w:fill="0070C0"/>
          </w:tcPr>
          <w:p w:rsidR="00B506E8" w:rsidRPr="00B506E8" w:rsidRDefault="00B506E8" w:rsidP="00B506E8">
            <w:pPr>
              <w:rPr>
                <w:rFonts w:ascii="Arial" w:hAnsi="Arial" w:cs="Arial"/>
                <w:sz w:val="20"/>
                <w:szCs w:val="20"/>
              </w:rPr>
            </w:pPr>
            <w:r w:rsidRPr="00B506E8">
              <w:rPr>
                <w:rFonts w:ascii="Arial" w:hAnsi="Arial" w:cs="Arial"/>
                <w:b/>
                <w:color w:val="FFFFFF"/>
                <w:sz w:val="20"/>
                <w:szCs w:val="20"/>
              </w:rPr>
              <w:t>Year #3 (Fall Qtr)</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CS312</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F</w:t>
            </w:r>
            <w:r w:rsidR="00471169">
              <w:rPr>
                <w:rFonts w:ascii="Arial" w:hAnsi="Arial" w:cs="Arial"/>
                <w:sz w:val="20"/>
                <w:szCs w:val="20"/>
              </w:rPr>
              <w:t>’</w:t>
            </w:r>
            <w:r w:rsidRPr="00B506E8">
              <w:rPr>
                <w:rFonts w:ascii="Arial" w:hAnsi="Arial" w:cs="Arial"/>
                <w:sz w:val="20"/>
                <w:szCs w:val="20"/>
              </w:rPr>
              <w:t>11</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31</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CS332F</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1+1</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F</w:t>
            </w:r>
            <w:r w:rsidR="00471169">
              <w:rPr>
                <w:rFonts w:ascii="Arial" w:hAnsi="Arial" w:cs="Arial"/>
                <w:sz w:val="20"/>
                <w:szCs w:val="20"/>
              </w:rPr>
              <w:t>’</w:t>
            </w:r>
            <w:r w:rsidRPr="00B506E8">
              <w:rPr>
                <w:rFonts w:ascii="Arial" w:hAnsi="Arial" w:cs="Arial"/>
                <w:sz w:val="20"/>
                <w:szCs w:val="20"/>
              </w:rPr>
              <w:t>11, F’10</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35</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CS337</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2+1</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F</w:t>
            </w:r>
            <w:r w:rsidR="00471169">
              <w:rPr>
                <w:rFonts w:ascii="Arial" w:hAnsi="Arial" w:cs="Arial"/>
                <w:sz w:val="20"/>
                <w:szCs w:val="20"/>
              </w:rPr>
              <w:t>’</w:t>
            </w:r>
            <w:r w:rsidRPr="00B506E8">
              <w:rPr>
                <w:rFonts w:ascii="Arial" w:hAnsi="Arial" w:cs="Arial"/>
                <w:sz w:val="20"/>
                <w:szCs w:val="20"/>
              </w:rPr>
              <w:t>11</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22</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GE C3</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9540" w:type="dxa"/>
            <w:gridSpan w:val="8"/>
            <w:shd w:val="clear" w:color="auto" w:fill="0070C0"/>
          </w:tcPr>
          <w:p w:rsidR="00B506E8" w:rsidRPr="00B506E8" w:rsidRDefault="00B506E8" w:rsidP="00B506E8">
            <w:pPr>
              <w:rPr>
                <w:rFonts w:ascii="Arial" w:hAnsi="Arial" w:cs="Arial"/>
                <w:sz w:val="20"/>
                <w:szCs w:val="20"/>
              </w:rPr>
            </w:pPr>
            <w:r w:rsidRPr="00B506E8">
              <w:rPr>
                <w:rFonts w:ascii="Arial" w:hAnsi="Arial" w:cs="Arial"/>
                <w:b/>
                <w:color w:val="FFFFFF"/>
                <w:sz w:val="20"/>
                <w:szCs w:val="20"/>
              </w:rPr>
              <w:lastRenderedPageBreak/>
              <w:t>Year #3 (Winter Qtr)</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 Elective #1</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E</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(Table 5.2)</w:t>
            </w: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CS301</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0+1</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W’12,W’11</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32</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CS332C</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1+1</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W’12, W’11</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34</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CS320</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2+1</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F’10</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30</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CS437</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4+1</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W’12, W’11</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26</w:t>
            </w:r>
          </w:p>
        </w:tc>
      </w:tr>
      <w:tr w:rsidR="00B506E8" w:rsidRPr="00B506E8" w:rsidTr="008D3794">
        <w:trPr>
          <w:cantSplit/>
        </w:trPr>
        <w:tc>
          <w:tcPr>
            <w:tcW w:w="9540" w:type="dxa"/>
            <w:gridSpan w:val="8"/>
            <w:shd w:val="clear" w:color="auto" w:fill="0070C0"/>
          </w:tcPr>
          <w:p w:rsidR="00B506E8" w:rsidRPr="00B506E8" w:rsidRDefault="00B506E8" w:rsidP="00B506E8">
            <w:pPr>
              <w:rPr>
                <w:rFonts w:ascii="Arial" w:hAnsi="Arial" w:cs="Arial"/>
                <w:sz w:val="20"/>
                <w:szCs w:val="20"/>
              </w:rPr>
            </w:pPr>
            <w:r w:rsidRPr="00B506E8">
              <w:rPr>
                <w:rFonts w:ascii="Arial" w:hAnsi="Arial" w:cs="Arial"/>
                <w:b/>
                <w:color w:val="FFFFFF"/>
                <w:sz w:val="20"/>
                <w:szCs w:val="20"/>
              </w:rPr>
              <w:t>Year #3 (Spring Qtr)</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GE D</w:t>
            </w:r>
            <w:r w:rsidR="00652F9F" w:rsidRPr="00652F9F">
              <w:rPr>
                <w:rFonts w:ascii="Arial" w:hAnsi="Arial" w:cs="Arial"/>
                <w:sz w:val="20"/>
                <w:szCs w:val="20"/>
                <w:vertAlign w:val="superscript"/>
              </w:rPr>
              <w:t>+</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CS332L</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1+1</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Sp’12,Sp’11</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35</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CS386</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 F’10</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27</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 Elective #2</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E</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(Table 5.2)</w:t>
            </w: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 Elective #3</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E</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(Table 5.2)</w:t>
            </w: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9540" w:type="dxa"/>
            <w:gridSpan w:val="8"/>
            <w:shd w:val="clear" w:color="auto" w:fill="0070C0"/>
          </w:tcPr>
          <w:p w:rsidR="00B506E8" w:rsidRPr="00B506E8" w:rsidRDefault="00B506E8" w:rsidP="00B506E8">
            <w:pPr>
              <w:rPr>
                <w:rFonts w:ascii="Arial" w:hAnsi="Arial" w:cs="Arial"/>
                <w:sz w:val="20"/>
                <w:szCs w:val="20"/>
              </w:rPr>
            </w:pPr>
            <w:r w:rsidRPr="00B506E8">
              <w:rPr>
                <w:rFonts w:ascii="Arial" w:hAnsi="Arial" w:cs="Arial"/>
                <w:b/>
                <w:color w:val="FFFFFF"/>
                <w:sz w:val="20"/>
                <w:szCs w:val="20"/>
              </w:rPr>
              <w:t>Year #4 (Fall Qtr)</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CS496A</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0+2</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F</w:t>
            </w:r>
            <w:r w:rsidR="00471169">
              <w:rPr>
                <w:rFonts w:ascii="Arial" w:hAnsi="Arial" w:cs="Arial"/>
                <w:sz w:val="20"/>
                <w:szCs w:val="20"/>
              </w:rPr>
              <w:t>’</w:t>
            </w:r>
            <w:r w:rsidRPr="00B506E8">
              <w:rPr>
                <w:rFonts w:ascii="Arial" w:hAnsi="Arial" w:cs="Arial"/>
                <w:sz w:val="20"/>
                <w:szCs w:val="20"/>
              </w:rPr>
              <w:t>11, F’10</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23</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EE444</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Sp’12,Sp’09</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26</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 Elective #4</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E</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(Table 5.2)</w:t>
            </w: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GE UD Theme #1</w:t>
            </w:r>
            <w:r w:rsidR="00EA5DF6">
              <w:rPr>
                <w:rFonts w:ascii="Arial" w:hAnsi="Arial" w:cs="Arial"/>
                <w:sz w:val="20"/>
                <w:szCs w:val="20"/>
              </w:rPr>
              <w:t>**</w:t>
            </w:r>
            <w:r w:rsidR="00652F9F">
              <w:rPr>
                <w:rFonts w:ascii="Arial" w:hAnsi="Arial" w:cs="Arial"/>
                <w:sz w:val="20"/>
                <w:szCs w:val="20"/>
              </w:rPr>
              <w:t xml:space="preserve"> </w:t>
            </w:r>
            <w:r w:rsidR="00652F9F" w:rsidRPr="00652F9F">
              <w:rPr>
                <w:rFonts w:ascii="Arial" w:hAnsi="Arial" w:cs="Arial"/>
                <w:sz w:val="20"/>
                <w:szCs w:val="20"/>
                <w:vertAlign w:val="superscript"/>
              </w:rPr>
              <w:t>+</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EB343B" w:rsidP="00B506E8">
            <w:pPr>
              <w:rPr>
                <w:rFonts w:ascii="Arial" w:hAnsi="Arial" w:cs="Arial"/>
                <w:sz w:val="20"/>
                <w:szCs w:val="20"/>
              </w:rPr>
            </w:pPr>
            <w:r>
              <w:rPr>
                <w:rFonts w:ascii="Arial" w:hAnsi="Arial" w:cs="Arial"/>
                <w:sz w:val="20"/>
                <w:szCs w:val="20"/>
              </w:rPr>
              <w:t>4</w:t>
            </w: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9540" w:type="dxa"/>
            <w:gridSpan w:val="8"/>
            <w:shd w:val="clear" w:color="auto" w:fill="0070C0"/>
          </w:tcPr>
          <w:p w:rsidR="00B506E8" w:rsidRPr="00B506E8" w:rsidRDefault="00B506E8" w:rsidP="00B506E8">
            <w:pPr>
              <w:rPr>
                <w:rFonts w:ascii="Arial" w:hAnsi="Arial" w:cs="Arial"/>
                <w:sz w:val="20"/>
                <w:szCs w:val="20"/>
              </w:rPr>
            </w:pPr>
            <w:r w:rsidRPr="00B506E8">
              <w:rPr>
                <w:rFonts w:ascii="Arial" w:hAnsi="Arial" w:cs="Arial"/>
                <w:b/>
                <w:color w:val="FFFFFF"/>
                <w:sz w:val="20"/>
                <w:szCs w:val="20"/>
              </w:rPr>
              <w:t>Year #4 (Winter Qtr)</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CS496B</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0+2</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W’12, W’11</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22</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CS440</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W’12, W’11</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28</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 Elective #5</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E</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(Table 5.2)</w:t>
            </w: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GE UD Theme #2</w:t>
            </w:r>
            <w:r w:rsidR="00652F9F" w:rsidRPr="00652F9F">
              <w:rPr>
                <w:rFonts w:ascii="Arial" w:hAnsi="Arial" w:cs="Arial"/>
                <w:sz w:val="20"/>
                <w:szCs w:val="20"/>
                <w:vertAlign w:val="superscript"/>
              </w:rPr>
              <w:t>+</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9540" w:type="dxa"/>
            <w:gridSpan w:val="8"/>
            <w:shd w:val="clear" w:color="auto" w:fill="0070C0"/>
          </w:tcPr>
          <w:p w:rsidR="00B506E8" w:rsidRPr="00B506E8" w:rsidRDefault="00B506E8" w:rsidP="00B506E8">
            <w:pPr>
              <w:rPr>
                <w:rFonts w:ascii="Arial" w:hAnsi="Arial" w:cs="Arial"/>
                <w:sz w:val="20"/>
                <w:szCs w:val="20"/>
              </w:rPr>
            </w:pPr>
            <w:r w:rsidRPr="00B506E8">
              <w:rPr>
                <w:rFonts w:ascii="Arial" w:hAnsi="Arial" w:cs="Arial"/>
                <w:b/>
                <w:color w:val="FFFFFF"/>
                <w:sz w:val="20"/>
                <w:szCs w:val="20"/>
              </w:rPr>
              <w:t>Year #4 (Spring Qtr)</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CS496C</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0+2</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Sp’12,Sp’11</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18</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CS490</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2</w:t>
            </w: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Sp’12,Sp’11</w:t>
            </w: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19</w:t>
            </w: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CS Elective #6</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E</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135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(Table 5.2)</w:t>
            </w: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234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GE UD Theme #3</w:t>
            </w:r>
            <w:r w:rsidR="00652F9F" w:rsidRPr="00652F9F">
              <w:rPr>
                <w:rFonts w:ascii="Arial" w:hAnsi="Arial" w:cs="Arial"/>
                <w:sz w:val="20"/>
                <w:szCs w:val="20"/>
                <w:vertAlign w:val="superscript"/>
              </w:rPr>
              <w:t>+</w:t>
            </w:r>
          </w:p>
        </w:tc>
        <w:tc>
          <w:tcPr>
            <w:tcW w:w="90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R</w:t>
            </w:r>
          </w:p>
        </w:tc>
        <w:tc>
          <w:tcPr>
            <w:tcW w:w="1440" w:type="dxa"/>
            <w:shd w:val="clear" w:color="auto" w:fill="auto"/>
          </w:tcPr>
          <w:p w:rsidR="00B506E8" w:rsidRPr="00B506E8" w:rsidRDefault="00B506E8" w:rsidP="00B506E8">
            <w:pPr>
              <w:rPr>
                <w:rFonts w:ascii="Arial" w:hAnsi="Arial" w:cs="Arial"/>
                <w:sz w:val="20"/>
                <w:szCs w:val="20"/>
              </w:rPr>
            </w:pPr>
          </w:p>
        </w:tc>
        <w:tc>
          <w:tcPr>
            <w:tcW w:w="108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r w:rsidRPr="00B506E8">
              <w:rPr>
                <w:rFonts w:ascii="Arial" w:hAnsi="Arial" w:cs="Arial"/>
                <w:sz w:val="20"/>
                <w:szCs w:val="20"/>
              </w:rPr>
              <w:t>4</w:t>
            </w:r>
          </w:p>
        </w:tc>
        <w:tc>
          <w:tcPr>
            <w:tcW w:w="810" w:type="dxa"/>
            <w:shd w:val="clear" w:color="auto" w:fill="auto"/>
          </w:tcPr>
          <w:p w:rsidR="00B506E8" w:rsidRPr="00B506E8" w:rsidRDefault="00B506E8" w:rsidP="00B506E8">
            <w:pPr>
              <w:rPr>
                <w:rFonts w:ascii="Arial" w:hAnsi="Arial" w:cs="Arial"/>
                <w:sz w:val="20"/>
                <w:szCs w:val="20"/>
              </w:rPr>
            </w:pPr>
          </w:p>
        </w:tc>
        <w:tc>
          <w:tcPr>
            <w:tcW w:w="1350" w:type="dxa"/>
            <w:shd w:val="clear" w:color="auto" w:fill="auto"/>
          </w:tcPr>
          <w:p w:rsidR="00B506E8" w:rsidRPr="00B506E8" w:rsidRDefault="00B506E8" w:rsidP="00B506E8">
            <w:pPr>
              <w:rPr>
                <w:rFonts w:ascii="Arial" w:hAnsi="Arial" w:cs="Arial"/>
                <w:sz w:val="20"/>
                <w:szCs w:val="20"/>
              </w:rPr>
            </w:pPr>
          </w:p>
        </w:tc>
        <w:tc>
          <w:tcPr>
            <w:tcW w:w="810" w:type="dxa"/>
            <w:shd w:val="clear" w:color="auto" w:fill="auto"/>
          </w:tcPr>
          <w:p w:rsidR="00B506E8" w:rsidRPr="00B506E8" w:rsidRDefault="00B506E8" w:rsidP="00B506E8">
            <w:pPr>
              <w:rPr>
                <w:rFonts w:ascii="Arial" w:hAnsi="Arial" w:cs="Arial"/>
                <w:sz w:val="20"/>
                <w:szCs w:val="20"/>
              </w:rPr>
            </w:pPr>
          </w:p>
        </w:tc>
      </w:tr>
      <w:tr w:rsidR="00B506E8" w:rsidRPr="00B506E8" w:rsidTr="008D3794">
        <w:trPr>
          <w:cantSplit/>
        </w:trPr>
        <w:tc>
          <w:tcPr>
            <w:tcW w:w="2340" w:type="dxa"/>
            <w:shd w:val="clear" w:color="auto" w:fill="0070C0"/>
          </w:tcPr>
          <w:p w:rsidR="00B506E8" w:rsidRPr="00B506E8" w:rsidRDefault="00B506E8" w:rsidP="00B506E8">
            <w:pPr>
              <w:rPr>
                <w:rFonts w:ascii="Arial" w:hAnsi="Arial" w:cs="Arial"/>
                <w:b/>
                <w:color w:val="FFFFFF"/>
                <w:sz w:val="20"/>
                <w:szCs w:val="20"/>
              </w:rPr>
            </w:pPr>
            <w:r w:rsidRPr="00B506E8">
              <w:rPr>
                <w:rFonts w:ascii="Arial" w:hAnsi="Arial" w:cs="Arial"/>
                <w:b/>
                <w:color w:val="FFFFFF"/>
                <w:sz w:val="20"/>
                <w:szCs w:val="20"/>
              </w:rPr>
              <w:t>T</w:t>
            </w:r>
            <w:r w:rsidR="003853CA">
              <w:rPr>
                <w:rFonts w:ascii="Arial" w:hAnsi="Arial" w:cs="Arial"/>
                <w:b/>
                <w:color w:val="FFFFFF"/>
                <w:sz w:val="20"/>
                <w:szCs w:val="20"/>
              </w:rPr>
              <w:t>OTAL UNITS</w:t>
            </w:r>
          </w:p>
        </w:tc>
        <w:tc>
          <w:tcPr>
            <w:tcW w:w="900" w:type="dxa"/>
            <w:shd w:val="clear" w:color="auto" w:fill="0070C0"/>
          </w:tcPr>
          <w:p w:rsidR="00B506E8" w:rsidRPr="00B506E8" w:rsidRDefault="00B506E8" w:rsidP="00B506E8">
            <w:pPr>
              <w:rPr>
                <w:rFonts w:ascii="Arial" w:hAnsi="Arial" w:cs="Arial"/>
                <w:b/>
                <w:color w:val="FFFFFF"/>
                <w:sz w:val="20"/>
                <w:szCs w:val="20"/>
              </w:rPr>
            </w:pPr>
          </w:p>
        </w:tc>
        <w:tc>
          <w:tcPr>
            <w:tcW w:w="1440" w:type="dxa"/>
            <w:shd w:val="clear" w:color="auto" w:fill="0070C0"/>
          </w:tcPr>
          <w:p w:rsidR="00B506E8" w:rsidRPr="00B506E8" w:rsidRDefault="00EB343B" w:rsidP="00B506E8">
            <w:pPr>
              <w:rPr>
                <w:rFonts w:ascii="Arial" w:hAnsi="Arial" w:cs="Arial"/>
                <w:b/>
                <w:color w:val="FFFFFF"/>
                <w:sz w:val="20"/>
                <w:szCs w:val="20"/>
              </w:rPr>
            </w:pPr>
            <w:r>
              <w:rPr>
                <w:rFonts w:ascii="Arial" w:hAnsi="Arial" w:cs="Arial"/>
                <w:b/>
                <w:color w:val="FFFFFF"/>
                <w:sz w:val="20"/>
                <w:szCs w:val="20"/>
              </w:rPr>
              <w:t>40  - 43</w:t>
            </w:r>
          </w:p>
        </w:tc>
        <w:tc>
          <w:tcPr>
            <w:tcW w:w="1080" w:type="dxa"/>
            <w:shd w:val="clear" w:color="auto" w:fill="0070C0"/>
          </w:tcPr>
          <w:p w:rsidR="00B506E8" w:rsidRPr="00B506E8" w:rsidRDefault="00B506E8" w:rsidP="00B506E8">
            <w:pPr>
              <w:rPr>
                <w:rFonts w:ascii="Arial" w:hAnsi="Arial" w:cs="Arial"/>
                <w:b/>
                <w:color w:val="FFFFFF"/>
                <w:sz w:val="20"/>
                <w:szCs w:val="20"/>
              </w:rPr>
            </w:pPr>
            <w:r w:rsidRPr="00B506E8">
              <w:rPr>
                <w:rFonts w:ascii="Arial" w:hAnsi="Arial" w:cs="Arial"/>
                <w:b/>
                <w:color w:val="FFFFFF"/>
                <w:sz w:val="20"/>
                <w:szCs w:val="20"/>
              </w:rPr>
              <w:t>66</w:t>
            </w:r>
          </w:p>
        </w:tc>
        <w:tc>
          <w:tcPr>
            <w:tcW w:w="810" w:type="dxa"/>
            <w:shd w:val="clear" w:color="auto" w:fill="0070C0"/>
          </w:tcPr>
          <w:p w:rsidR="00B506E8" w:rsidRPr="00B506E8" w:rsidRDefault="00EB343B" w:rsidP="00B506E8">
            <w:pPr>
              <w:rPr>
                <w:rFonts w:ascii="Arial" w:hAnsi="Arial" w:cs="Arial"/>
                <w:b/>
                <w:color w:val="FFFFFF"/>
                <w:sz w:val="20"/>
                <w:szCs w:val="20"/>
              </w:rPr>
            </w:pPr>
            <w:r>
              <w:rPr>
                <w:rFonts w:ascii="Arial" w:hAnsi="Arial" w:cs="Arial"/>
                <w:b/>
                <w:color w:val="FFFFFF"/>
                <w:sz w:val="20"/>
                <w:szCs w:val="20"/>
              </w:rPr>
              <w:t>50</w:t>
            </w:r>
          </w:p>
        </w:tc>
        <w:tc>
          <w:tcPr>
            <w:tcW w:w="810" w:type="dxa"/>
            <w:shd w:val="clear" w:color="auto" w:fill="0070C0"/>
          </w:tcPr>
          <w:p w:rsidR="00B506E8" w:rsidRPr="00B506E8" w:rsidRDefault="00B506E8" w:rsidP="00B506E8">
            <w:pPr>
              <w:rPr>
                <w:rFonts w:ascii="Arial" w:hAnsi="Arial" w:cs="Arial"/>
                <w:b/>
                <w:color w:val="FFFFFF"/>
                <w:sz w:val="20"/>
                <w:szCs w:val="20"/>
              </w:rPr>
            </w:pPr>
            <w:r w:rsidRPr="00B506E8">
              <w:rPr>
                <w:rFonts w:ascii="Arial" w:hAnsi="Arial" w:cs="Arial"/>
                <w:b/>
                <w:color w:val="FFFFFF"/>
                <w:sz w:val="20"/>
                <w:szCs w:val="20"/>
              </w:rPr>
              <w:t>24</w:t>
            </w:r>
          </w:p>
        </w:tc>
        <w:tc>
          <w:tcPr>
            <w:tcW w:w="1350" w:type="dxa"/>
            <w:shd w:val="clear" w:color="auto" w:fill="0070C0"/>
          </w:tcPr>
          <w:p w:rsidR="00B506E8" w:rsidRPr="00B506E8" w:rsidRDefault="00B506E8" w:rsidP="00B506E8">
            <w:pPr>
              <w:rPr>
                <w:rFonts w:ascii="Arial" w:hAnsi="Arial" w:cs="Arial"/>
                <w:b/>
                <w:color w:val="FFFFFF"/>
                <w:sz w:val="20"/>
                <w:szCs w:val="20"/>
              </w:rPr>
            </w:pPr>
          </w:p>
        </w:tc>
        <w:tc>
          <w:tcPr>
            <w:tcW w:w="810" w:type="dxa"/>
            <w:shd w:val="clear" w:color="auto" w:fill="0070C0"/>
          </w:tcPr>
          <w:p w:rsidR="00B506E8" w:rsidRPr="00B506E8" w:rsidRDefault="00B506E8" w:rsidP="00B506E8">
            <w:pPr>
              <w:rPr>
                <w:rFonts w:ascii="Arial" w:hAnsi="Arial" w:cs="Arial"/>
                <w:b/>
                <w:color w:val="FFFFFF"/>
                <w:sz w:val="20"/>
                <w:szCs w:val="20"/>
              </w:rPr>
            </w:pPr>
          </w:p>
        </w:tc>
      </w:tr>
      <w:tr w:rsidR="003853CA" w:rsidRPr="00B506E8" w:rsidTr="008D3794">
        <w:trPr>
          <w:cantSplit/>
        </w:trPr>
        <w:tc>
          <w:tcPr>
            <w:tcW w:w="2340" w:type="dxa"/>
            <w:shd w:val="clear" w:color="auto" w:fill="0070C0"/>
          </w:tcPr>
          <w:p w:rsidR="003853CA" w:rsidRPr="00B506E8" w:rsidRDefault="003853CA" w:rsidP="00EB343B">
            <w:pPr>
              <w:ind w:right="-108"/>
              <w:rPr>
                <w:rFonts w:ascii="Arial" w:hAnsi="Arial" w:cs="Arial"/>
                <w:b/>
                <w:color w:val="FFFFFF"/>
                <w:sz w:val="20"/>
                <w:szCs w:val="20"/>
              </w:rPr>
            </w:pPr>
            <w:r>
              <w:rPr>
                <w:rFonts w:ascii="Arial" w:hAnsi="Arial" w:cs="Arial"/>
                <w:b/>
                <w:color w:val="FFFFFF"/>
                <w:sz w:val="20"/>
                <w:szCs w:val="20"/>
              </w:rPr>
              <w:t>% OF</w:t>
            </w:r>
            <w:r w:rsidR="00EB343B">
              <w:rPr>
                <w:rFonts w:ascii="Arial" w:hAnsi="Arial" w:cs="Arial"/>
                <w:b/>
                <w:color w:val="FFFFFF"/>
                <w:sz w:val="20"/>
                <w:szCs w:val="20"/>
              </w:rPr>
              <w:t xml:space="preserve"> </w:t>
            </w:r>
            <w:r>
              <w:rPr>
                <w:rFonts w:ascii="Arial" w:hAnsi="Arial" w:cs="Arial"/>
                <w:b/>
                <w:color w:val="FFFFFF"/>
                <w:sz w:val="20"/>
                <w:szCs w:val="20"/>
              </w:rPr>
              <w:t>TOTAL</w:t>
            </w:r>
            <w:r w:rsidR="00EB343B">
              <w:rPr>
                <w:rFonts w:ascii="Arial" w:hAnsi="Arial" w:cs="Arial"/>
                <w:b/>
                <w:color w:val="FFFFFF"/>
                <w:sz w:val="20"/>
                <w:szCs w:val="20"/>
              </w:rPr>
              <w:t xml:space="preserve"> (approx.)</w:t>
            </w:r>
          </w:p>
        </w:tc>
        <w:tc>
          <w:tcPr>
            <w:tcW w:w="900" w:type="dxa"/>
            <w:shd w:val="clear" w:color="auto" w:fill="0070C0"/>
          </w:tcPr>
          <w:p w:rsidR="003853CA" w:rsidRPr="00B506E8" w:rsidRDefault="003853CA" w:rsidP="00B506E8">
            <w:pPr>
              <w:rPr>
                <w:rFonts w:ascii="Arial" w:hAnsi="Arial" w:cs="Arial"/>
                <w:b/>
                <w:color w:val="FFFFFF"/>
                <w:sz w:val="20"/>
                <w:szCs w:val="20"/>
              </w:rPr>
            </w:pPr>
          </w:p>
        </w:tc>
        <w:tc>
          <w:tcPr>
            <w:tcW w:w="1440" w:type="dxa"/>
            <w:shd w:val="clear" w:color="auto" w:fill="0070C0"/>
          </w:tcPr>
          <w:p w:rsidR="003853CA" w:rsidRPr="00B506E8" w:rsidRDefault="00EB343B" w:rsidP="00B506E8">
            <w:pPr>
              <w:rPr>
                <w:rFonts w:ascii="Arial" w:hAnsi="Arial" w:cs="Arial"/>
                <w:b/>
                <w:color w:val="FFFFFF"/>
                <w:sz w:val="20"/>
                <w:szCs w:val="20"/>
              </w:rPr>
            </w:pPr>
            <w:r>
              <w:rPr>
                <w:rFonts w:ascii="Arial" w:hAnsi="Arial" w:cs="Arial"/>
                <w:b/>
                <w:color w:val="FFFFFF"/>
                <w:sz w:val="20"/>
                <w:szCs w:val="20"/>
              </w:rPr>
              <w:t xml:space="preserve">22% </w:t>
            </w:r>
            <w:r w:rsidR="003853CA">
              <w:rPr>
                <w:rFonts w:ascii="Arial" w:hAnsi="Arial" w:cs="Arial"/>
                <w:b/>
                <w:color w:val="FFFFFF"/>
                <w:sz w:val="20"/>
                <w:szCs w:val="20"/>
              </w:rPr>
              <w:t xml:space="preserve"> </w:t>
            </w:r>
            <w:r w:rsidR="003853CA">
              <w:rPr>
                <w:rFonts w:ascii="Arial" w:hAnsi="Arial" w:cs="Arial"/>
                <w:b/>
                <w:vanish/>
                <w:color w:val="FFFFFF"/>
                <w:sz w:val="20"/>
                <w:szCs w:val="20"/>
              </w:rPr>
              <w:t xml:space="preserve">3.3%1.6%Sort offer new programsred by various departments with average class size of 25.ck to heir PhD </w:t>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r w:rsidR="003853CA">
              <w:rPr>
                <w:rFonts w:ascii="Arial" w:hAnsi="Arial" w:cs="Arial"/>
                <w:b/>
                <w:vanish/>
                <w:color w:val="FFFFFF"/>
                <w:sz w:val="20"/>
                <w:szCs w:val="20"/>
              </w:rPr>
              <w:pgNum/>
            </w:r>
          </w:p>
        </w:tc>
        <w:tc>
          <w:tcPr>
            <w:tcW w:w="1080" w:type="dxa"/>
            <w:shd w:val="clear" w:color="auto" w:fill="0070C0"/>
          </w:tcPr>
          <w:p w:rsidR="003853CA" w:rsidRPr="00B506E8" w:rsidRDefault="00EB343B" w:rsidP="00B506E8">
            <w:pPr>
              <w:rPr>
                <w:rFonts w:ascii="Arial" w:hAnsi="Arial" w:cs="Arial"/>
                <w:b/>
                <w:color w:val="FFFFFF"/>
                <w:sz w:val="20"/>
                <w:szCs w:val="20"/>
              </w:rPr>
            </w:pPr>
            <w:r>
              <w:rPr>
                <w:rFonts w:ascii="Arial" w:hAnsi="Arial" w:cs="Arial"/>
                <w:b/>
                <w:color w:val="FFFFFF"/>
                <w:sz w:val="20"/>
                <w:szCs w:val="20"/>
              </w:rPr>
              <w:t>37</w:t>
            </w:r>
            <w:r w:rsidR="003853CA">
              <w:rPr>
                <w:rFonts w:ascii="Arial" w:hAnsi="Arial" w:cs="Arial"/>
                <w:b/>
                <w:color w:val="FFFFFF"/>
                <w:sz w:val="20"/>
                <w:szCs w:val="20"/>
              </w:rPr>
              <w:t>%</w:t>
            </w:r>
          </w:p>
        </w:tc>
        <w:tc>
          <w:tcPr>
            <w:tcW w:w="810" w:type="dxa"/>
            <w:shd w:val="clear" w:color="auto" w:fill="0070C0"/>
          </w:tcPr>
          <w:p w:rsidR="003853CA" w:rsidRPr="00B506E8" w:rsidRDefault="00EB343B" w:rsidP="00B506E8">
            <w:pPr>
              <w:rPr>
                <w:rFonts w:ascii="Arial" w:hAnsi="Arial" w:cs="Arial"/>
                <w:b/>
                <w:color w:val="FFFFFF"/>
                <w:sz w:val="20"/>
                <w:szCs w:val="20"/>
              </w:rPr>
            </w:pPr>
            <w:r>
              <w:rPr>
                <w:rFonts w:ascii="Arial" w:hAnsi="Arial" w:cs="Arial"/>
                <w:b/>
                <w:color w:val="FFFFFF"/>
                <w:sz w:val="20"/>
                <w:szCs w:val="20"/>
              </w:rPr>
              <w:t>28</w:t>
            </w:r>
            <w:r w:rsidR="003853CA">
              <w:rPr>
                <w:rFonts w:ascii="Arial" w:hAnsi="Arial" w:cs="Arial"/>
                <w:b/>
                <w:color w:val="FFFFFF"/>
                <w:sz w:val="20"/>
                <w:szCs w:val="20"/>
              </w:rPr>
              <w:t>%</w:t>
            </w:r>
          </w:p>
        </w:tc>
        <w:tc>
          <w:tcPr>
            <w:tcW w:w="810" w:type="dxa"/>
            <w:shd w:val="clear" w:color="auto" w:fill="0070C0"/>
          </w:tcPr>
          <w:p w:rsidR="003853CA" w:rsidRPr="00B506E8" w:rsidRDefault="00EB343B" w:rsidP="00B506E8">
            <w:pPr>
              <w:rPr>
                <w:rFonts w:ascii="Arial" w:hAnsi="Arial" w:cs="Arial"/>
                <w:b/>
                <w:color w:val="FFFFFF"/>
                <w:sz w:val="20"/>
                <w:szCs w:val="20"/>
              </w:rPr>
            </w:pPr>
            <w:r>
              <w:rPr>
                <w:rFonts w:ascii="Arial" w:hAnsi="Arial" w:cs="Arial"/>
                <w:b/>
                <w:color w:val="FFFFFF"/>
                <w:sz w:val="20"/>
                <w:szCs w:val="20"/>
              </w:rPr>
              <w:t>13</w:t>
            </w:r>
            <w:r w:rsidR="003853CA">
              <w:rPr>
                <w:rFonts w:ascii="Arial" w:hAnsi="Arial" w:cs="Arial"/>
                <w:b/>
                <w:color w:val="FFFFFF"/>
                <w:sz w:val="20"/>
                <w:szCs w:val="20"/>
              </w:rPr>
              <w:t>%</w:t>
            </w:r>
          </w:p>
        </w:tc>
        <w:tc>
          <w:tcPr>
            <w:tcW w:w="1350" w:type="dxa"/>
            <w:shd w:val="clear" w:color="auto" w:fill="0070C0"/>
          </w:tcPr>
          <w:p w:rsidR="003853CA" w:rsidRPr="00B506E8" w:rsidRDefault="003853CA" w:rsidP="00B506E8">
            <w:pPr>
              <w:rPr>
                <w:rFonts w:ascii="Arial" w:hAnsi="Arial" w:cs="Arial"/>
                <w:b/>
                <w:color w:val="FFFFFF"/>
                <w:sz w:val="20"/>
                <w:szCs w:val="20"/>
              </w:rPr>
            </w:pPr>
          </w:p>
        </w:tc>
        <w:tc>
          <w:tcPr>
            <w:tcW w:w="810" w:type="dxa"/>
            <w:shd w:val="clear" w:color="auto" w:fill="0070C0"/>
          </w:tcPr>
          <w:p w:rsidR="003853CA" w:rsidRPr="00B506E8" w:rsidRDefault="003853CA" w:rsidP="00B506E8">
            <w:pPr>
              <w:rPr>
                <w:rFonts w:ascii="Arial" w:hAnsi="Arial" w:cs="Arial"/>
                <w:b/>
                <w:color w:val="FFFFFF"/>
                <w:sz w:val="20"/>
                <w:szCs w:val="20"/>
              </w:rPr>
            </w:pPr>
          </w:p>
        </w:tc>
      </w:tr>
    </w:tbl>
    <w:p w:rsidR="00B506E8" w:rsidRDefault="00B506E8" w:rsidP="00B506E8">
      <w:pPr>
        <w:rPr>
          <w:rFonts w:ascii="Arial" w:hAnsi="Arial" w:cs="Arial"/>
        </w:rPr>
      </w:pPr>
    </w:p>
    <w:p w:rsidR="00B506E8" w:rsidRDefault="00B506E8" w:rsidP="001C57D2">
      <w:pPr>
        <w:ind w:firstLine="360"/>
        <w:rPr>
          <w:rFonts w:ascii="Arial" w:hAnsi="Arial" w:cs="Arial"/>
          <w:sz w:val="20"/>
          <w:szCs w:val="20"/>
        </w:rPr>
      </w:pPr>
      <w:r w:rsidRPr="00EA5DF6">
        <w:rPr>
          <w:rFonts w:ascii="Arial" w:hAnsi="Arial" w:cs="Arial"/>
          <w:sz w:val="20"/>
          <w:szCs w:val="20"/>
        </w:rPr>
        <w:t>*: Credit Hours are described as Lecture + Laboratory units.</w:t>
      </w:r>
    </w:p>
    <w:p w:rsidR="00652F9F" w:rsidRDefault="00652F9F" w:rsidP="00652F9F">
      <w:pPr>
        <w:ind w:firstLine="360"/>
        <w:rPr>
          <w:rFonts w:ascii="Arial" w:hAnsi="Arial" w:cs="Arial"/>
          <w:sz w:val="20"/>
          <w:szCs w:val="20"/>
        </w:rPr>
      </w:pPr>
      <w:r w:rsidRPr="00652F9F">
        <w:rPr>
          <w:rFonts w:ascii="Arial" w:hAnsi="Arial" w:cs="Arial"/>
          <w:sz w:val="20"/>
          <w:szCs w:val="20"/>
          <w:vertAlign w:val="superscript"/>
        </w:rPr>
        <w:t>+</w:t>
      </w:r>
      <w:r>
        <w:rPr>
          <w:rFonts w:ascii="Arial" w:hAnsi="Arial" w:cs="Arial"/>
          <w:sz w:val="20"/>
          <w:szCs w:val="20"/>
        </w:rPr>
        <w:t>: General Education courses offered almost every quarter</w:t>
      </w:r>
    </w:p>
    <w:p w:rsidR="00EB343B" w:rsidRPr="00EB343B" w:rsidRDefault="00EA5DF6" w:rsidP="00EB343B">
      <w:pPr>
        <w:ind w:firstLine="360"/>
        <w:rPr>
          <w:rFonts w:ascii="Arial" w:hAnsi="Arial" w:cs="Arial"/>
          <w:sz w:val="20"/>
          <w:szCs w:val="20"/>
        </w:rPr>
      </w:pPr>
      <w:r w:rsidRPr="00EA5DF6">
        <w:rPr>
          <w:rFonts w:ascii="Arial" w:hAnsi="Arial" w:cs="Arial"/>
          <w:sz w:val="20"/>
          <w:szCs w:val="20"/>
        </w:rPr>
        <w:t>**: Ge</w:t>
      </w:r>
      <w:r w:rsidR="00EB343B">
        <w:rPr>
          <w:rFonts w:ascii="Arial" w:hAnsi="Arial" w:cs="Arial"/>
          <w:sz w:val="20"/>
          <w:szCs w:val="20"/>
        </w:rPr>
        <w:t xml:space="preserve">neral Education Class offered </w:t>
      </w:r>
      <w:r w:rsidR="00EB343B" w:rsidRPr="00EB343B">
        <w:rPr>
          <w:rFonts w:ascii="Arial" w:hAnsi="Arial" w:cs="Arial"/>
          <w:sz w:val="20"/>
          <w:szCs w:val="20"/>
        </w:rPr>
        <w:t>in the area of Natural Sciences and Mathematics</w:t>
      </w:r>
    </w:p>
    <w:p w:rsidR="00EA5DF6" w:rsidRPr="00EA5DF6" w:rsidRDefault="00EA5DF6" w:rsidP="001C57D2">
      <w:pPr>
        <w:ind w:firstLine="360"/>
        <w:rPr>
          <w:rFonts w:ascii="Arial" w:hAnsi="Arial" w:cs="Arial"/>
          <w:sz w:val="20"/>
          <w:szCs w:val="20"/>
        </w:rPr>
      </w:pPr>
    </w:p>
    <w:p w:rsidR="00B506E8" w:rsidRDefault="00B506E8" w:rsidP="00B506E8">
      <w:pPr>
        <w:jc w:val="center"/>
        <w:rPr>
          <w:sz w:val="22"/>
          <w:szCs w:val="22"/>
        </w:rPr>
      </w:pPr>
    </w:p>
    <w:p w:rsidR="00B506E8" w:rsidRPr="001C57D2" w:rsidRDefault="00B506E8" w:rsidP="001C57D2">
      <w:pPr>
        <w:tabs>
          <w:tab w:val="num" w:pos="1440"/>
        </w:tabs>
        <w:ind w:left="720" w:hanging="634"/>
        <w:jc w:val="center"/>
        <w:rPr>
          <w:rFonts w:ascii="Arial" w:hAnsi="Arial" w:cs="Arial"/>
          <w:b/>
          <w:bCs/>
          <w:color w:val="365F91"/>
        </w:rPr>
      </w:pPr>
      <w:r w:rsidRPr="001C57D2">
        <w:rPr>
          <w:rFonts w:ascii="Arial" w:hAnsi="Arial" w:cs="Arial"/>
          <w:b/>
          <w:bCs/>
          <w:color w:val="365F91"/>
        </w:rPr>
        <w:t>Table 5.1: Curriculum (Required courses)</w:t>
      </w:r>
    </w:p>
    <w:p w:rsidR="00B506E8" w:rsidRDefault="00B506E8" w:rsidP="00B506E8">
      <w:pPr>
        <w:ind w:firstLine="450"/>
        <w:rPr>
          <w:rFonts w:ascii="Arial" w:hAnsi="Arial" w:cs="Arial"/>
        </w:rPr>
      </w:pPr>
    </w:p>
    <w:p w:rsidR="00B506E8" w:rsidRDefault="00B506E8" w:rsidP="00B506E8">
      <w:pPr>
        <w:ind w:firstLine="450"/>
        <w:rPr>
          <w:rFonts w:ascii="Arial" w:hAnsi="Arial" w:cs="Arial"/>
        </w:rPr>
      </w:pPr>
    </w:p>
    <w:p w:rsidR="00B506E8" w:rsidRDefault="00B506E8" w:rsidP="00B506E8">
      <w:pPr>
        <w:ind w:firstLine="450"/>
        <w:rPr>
          <w:rFonts w:ascii="Arial" w:hAnsi="Arial" w:cs="Arial"/>
        </w:rPr>
      </w:pPr>
    </w:p>
    <w:p w:rsidR="00B506E8" w:rsidRDefault="00B506E8" w:rsidP="00B506E8">
      <w:pPr>
        <w:ind w:firstLine="450"/>
        <w:rPr>
          <w:rFonts w:ascii="Arial" w:hAnsi="Arial" w:cs="Arial"/>
        </w:rPr>
      </w:pPr>
    </w:p>
    <w:tbl>
      <w:tblPr>
        <w:tblW w:w="8190" w:type="dxa"/>
        <w:tblInd w:w="55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20"/>
      </w:tblPr>
      <w:tblGrid>
        <w:gridCol w:w="1260"/>
        <w:gridCol w:w="1350"/>
        <w:gridCol w:w="1620"/>
        <w:gridCol w:w="1980"/>
        <w:gridCol w:w="1980"/>
      </w:tblGrid>
      <w:tr w:rsidR="00B506E8" w:rsidRPr="0015469E" w:rsidTr="00EF3579">
        <w:trPr>
          <w:cantSplit/>
          <w:trHeight w:val="2580"/>
        </w:trPr>
        <w:tc>
          <w:tcPr>
            <w:tcW w:w="1260" w:type="dxa"/>
            <w:shd w:val="clear" w:color="auto" w:fill="4F81BD"/>
            <w:textDirection w:val="btLr"/>
          </w:tcPr>
          <w:p w:rsidR="00B506E8" w:rsidRPr="0015469E"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Arial" w:eastAsia="Calibri" w:hAnsi="Arial"/>
                <w:b/>
                <w:bCs/>
                <w:color w:val="FFFFFF"/>
              </w:rPr>
            </w:pPr>
          </w:p>
          <w:p w:rsidR="00B506E8" w:rsidRPr="0015469E"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Arial" w:eastAsia="Calibri" w:hAnsi="Arial"/>
                <w:b/>
                <w:bCs/>
                <w:color w:val="FFFFFF"/>
              </w:rPr>
            </w:pPr>
            <w:r w:rsidRPr="0015469E">
              <w:rPr>
                <w:rFonts w:ascii="Arial" w:eastAsia="Calibri" w:hAnsi="Arial"/>
                <w:b/>
                <w:bCs/>
                <w:color w:val="FFFFFF"/>
                <w:sz w:val="22"/>
                <w:szCs w:val="22"/>
              </w:rPr>
              <w:t>Course</w:t>
            </w:r>
          </w:p>
          <w:p w:rsidR="00B506E8" w:rsidRPr="0015469E"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jc w:val="center"/>
              <w:rPr>
                <w:rFonts w:ascii="Arial" w:eastAsia="Calibri" w:hAnsi="Arial"/>
                <w:b/>
                <w:bCs/>
                <w:color w:val="FFFFFF"/>
              </w:rPr>
            </w:pPr>
            <w:r w:rsidRPr="0015469E">
              <w:rPr>
                <w:rFonts w:ascii="Arial" w:eastAsia="Calibri" w:hAnsi="Arial"/>
                <w:b/>
                <w:bCs/>
                <w:color w:val="FFFFFF"/>
                <w:sz w:val="22"/>
                <w:szCs w:val="22"/>
              </w:rPr>
              <w:t>(Dept., Number)</w:t>
            </w:r>
          </w:p>
        </w:tc>
        <w:tc>
          <w:tcPr>
            <w:tcW w:w="1350" w:type="dxa"/>
            <w:shd w:val="clear" w:color="auto" w:fill="4F81BD"/>
            <w:textDirection w:val="btLr"/>
          </w:tcPr>
          <w:p w:rsidR="00EF3579"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Calibri" w:hAnsi="Arial"/>
                <w:b/>
                <w:bCs/>
                <w:color w:val="FFFFFF"/>
                <w:sz w:val="22"/>
                <w:szCs w:val="22"/>
              </w:rPr>
            </w:pPr>
            <w:r w:rsidRPr="0015469E">
              <w:rPr>
                <w:rFonts w:ascii="Arial" w:eastAsia="Calibri" w:hAnsi="Arial"/>
                <w:b/>
                <w:bCs/>
                <w:color w:val="FFFFFF"/>
                <w:sz w:val="22"/>
                <w:szCs w:val="22"/>
              </w:rPr>
              <w:t>Required (R)</w:t>
            </w:r>
          </w:p>
          <w:p w:rsidR="00B506E8" w:rsidRPr="0015469E"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Calibri" w:hAnsi="Arial"/>
                <w:b/>
                <w:bCs/>
                <w:color w:val="FFFFFF"/>
              </w:rPr>
            </w:pPr>
            <w:r w:rsidRPr="0015469E">
              <w:rPr>
                <w:rFonts w:ascii="Arial" w:eastAsia="Calibri" w:hAnsi="Arial"/>
                <w:b/>
                <w:bCs/>
                <w:color w:val="FFFFFF"/>
                <w:sz w:val="22"/>
                <w:szCs w:val="22"/>
              </w:rPr>
              <w:t xml:space="preserve"> or Elective (E)</w:t>
            </w:r>
          </w:p>
          <w:p w:rsidR="00B506E8" w:rsidRPr="0015469E"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Calibri" w:hAnsi="Arial"/>
                <w:b/>
                <w:bCs/>
                <w:color w:val="FFFFFF"/>
              </w:rPr>
            </w:pPr>
          </w:p>
        </w:tc>
        <w:tc>
          <w:tcPr>
            <w:tcW w:w="1620" w:type="dxa"/>
            <w:shd w:val="clear" w:color="auto" w:fill="4F81BD"/>
            <w:textDirection w:val="btLr"/>
          </w:tcPr>
          <w:p w:rsidR="00B506E8" w:rsidRPr="0015469E"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Calibri" w:hAnsi="Arial"/>
                <w:b/>
                <w:bCs/>
                <w:color w:val="FFFFFF"/>
              </w:rPr>
            </w:pPr>
            <w:r w:rsidRPr="0015469E">
              <w:rPr>
                <w:rFonts w:ascii="Arial" w:eastAsia="Calibri" w:hAnsi="Arial"/>
                <w:b/>
                <w:bCs/>
                <w:color w:val="FFFFFF"/>
                <w:sz w:val="22"/>
                <w:szCs w:val="22"/>
              </w:rPr>
              <w:t>Computer Science</w:t>
            </w:r>
          </w:p>
          <w:p w:rsidR="00B506E8" w:rsidRPr="0015469E"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Calibri" w:hAnsi="Arial"/>
                <w:b/>
                <w:bCs/>
                <w:color w:val="FFFFFF"/>
              </w:rPr>
            </w:pPr>
            <w:r w:rsidRPr="0015469E">
              <w:rPr>
                <w:rFonts w:ascii="Arial" w:eastAsia="Calibri" w:hAnsi="Arial"/>
                <w:b/>
                <w:bCs/>
                <w:color w:val="FFFFFF"/>
                <w:sz w:val="22"/>
                <w:szCs w:val="22"/>
              </w:rPr>
              <w:t>Electives</w:t>
            </w:r>
          </w:p>
          <w:p w:rsidR="00B506E8" w:rsidRPr="0015469E"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Calibri" w:hAnsi="Arial"/>
                <w:b/>
                <w:bCs/>
                <w:color w:val="FFFFFF"/>
              </w:rPr>
            </w:pPr>
            <w:r w:rsidRPr="0015469E">
              <w:rPr>
                <w:rFonts w:ascii="Arial" w:eastAsia="Calibri" w:hAnsi="Arial"/>
                <w:b/>
                <w:bCs/>
                <w:color w:val="FFFFFF"/>
                <w:sz w:val="22"/>
                <w:szCs w:val="22"/>
              </w:rPr>
              <w:t>(Credit Hours)</w:t>
            </w:r>
          </w:p>
        </w:tc>
        <w:tc>
          <w:tcPr>
            <w:tcW w:w="1980" w:type="dxa"/>
            <w:shd w:val="clear" w:color="auto" w:fill="4F81BD"/>
            <w:textDirection w:val="btLr"/>
          </w:tcPr>
          <w:p w:rsidR="00B506E8" w:rsidRPr="0015469E"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Calibri" w:hAnsi="Arial"/>
                <w:b/>
                <w:bCs/>
                <w:color w:val="FFFFFF"/>
              </w:rPr>
            </w:pPr>
            <w:r w:rsidRPr="0015469E">
              <w:rPr>
                <w:rFonts w:ascii="Arial" w:eastAsia="Calibri" w:hAnsi="Arial"/>
                <w:b/>
                <w:bCs/>
                <w:color w:val="FFFFFF"/>
                <w:sz w:val="22"/>
                <w:szCs w:val="22"/>
              </w:rPr>
              <w:t>Last Two Quarters the  Course was Offered:</w:t>
            </w:r>
          </w:p>
        </w:tc>
        <w:tc>
          <w:tcPr>
            <w:tcW w:w="1980" w:type="dxa"/>
            <w:shd w:val="clear" w:color="auto" w:fill="4F81BD"/>
            <w:textDirection w:val="btLr"/>
          </w:tcPr>
          <w:p w:rsidR="00B506E8" w:rsidRPr="0015469E"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eastAsia="Calibri" w:hAnsi="Arial"/>
                <w:b/>
                <w:bCs/>
                <w:color w:val="FFFFFF"/>
              </w:rPr>
            </w:pPr>
            <w:r w:rsidRPr="0015469E">
              <w:rPr>
                <w:rFonts w:ascii="Arial" w:eastAsia="Calibri" w:hAnsi="Arial"/>
                <w:b/>
                <w:bCs/>
                <w:color w:val="FFFFFF"/>
                <w:sz w:val="22"/>
                <w:szCs w:val="22"/>
              </w:rPr>
              <w:t xml:space="preserve">Average  Enrollment </w:t>
            </w:r>
          </w:p>
          <w:p w:rsidR="00B506E8" w:rsidRPr="0015469E" w:rsidRDefault="00B506E8" w:rsidP="00B506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13" w:right="113"/>
              <w:rPr>
                <w:rFonts w:ascii="Arial" w:eastAsia="Calibri" w:hAnsi="Arial"/>
                <w:b/>
                <w:bCs/>
                <w:color w:val="FFFFFF"/>
              </w:rPr>
            </w:pPr>
            <w:r w:rsidRPr="0015469E">
              <w:rPr>
                <w:rFonts w:ascii="Arial" w:eastAsia="Calibri" w:hAnsi="Arial"/>
                <w:b/>
                <w:bCs/>
                <w:color w:val="FFFFFF"/>
                <w:sz w:val="22"/>
                <w:szCs w:val="22"/>
              </w:rPr>
              <w:t>(Last Two Quarters)</w:t>
            </w:r>
          </w:p>
        </w:tc>
      </w:tr>
      <w:tr w:rsidR="00B506E8" w:rsidRPr="0015469E" w:rsidTr="00B506E8">
        <w:tc>
          <w:tcPr>
            <w:tcW w:w="126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CS340</w:t>
            </w:r>
          </w:p>
        </w:tc>
        <w:tc>
          <w:tcPr>
            <w:tcW w:w="135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E</w:t>
            </w:r>
          </w:p>
        </w:tc>
        <w:tc>
          <w:tcPr>
            <w:tcW w:w="162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4</w:t>
            </w:r>
          </w:p>
        </w:tc>
        <w:tc>
          <w:tcPr>
            <w:tcW w:w="1980" w:type="dxa"/>
            <w:shd w:val="clear" w:color="auto" w:fill="D8D8D8"/>
          </w:tcPr>
          <w:p w:rsidR="00B506E8" w:rsidRPr="00B506E8" w:rsidRDefault="00037E25" w:rsidP="00037E25">
            <w:pPr>
              <w:spacing w:before="120" w:after="120"/>
              <w:rPr>
                <w:rFonts w:ascii="Arial" w:eastAsia="Calibri" w:hAnsi="Arial" w:cs="Arial"/>
                <w:sz w:val="20"/>
                <w:szCs w:val="20"/>
              </w:rPr>
            </w:pPr>
            <w:r>
              <w:rPr>
                <w:rFonts w:ascii="Arial" w:hAnsi="Arial" w:cs="Arial"/>
                <w:sz w:val="20"/>
                <w:szCs w:val="20"/>
              </w:rPr>
              <w:t>W</w:t>
            </w:r>
            <w:r w:rsidR="00B506E8" w:rsidRPr="00B506E8">
              <w:rPr>
                <w:rFonts w:ascii="Arial" w:hAnsi="Arial" w:cs="Arial"/>
                <w:sz w:val="20"/>
                <w:szCs w:val="20"/>
              </w:rPr>
              <w:t>’1</w:t>
            </w:r>
            <w:r>
              <w:rPr>
                <w:rFonts w:ascii="Arial" w:hAnsi="Arial" w:cs="Arial"/>
                <w:sz w:val="20"/>
                <w:szCs w:val="20"/>
              </w:rPr>
              <w:t>1</w:t>
            </w:r>
            <w:r w:rsidR="00B506E8" w:rsidRPr="00B506E8">
              <w:rPr>
                <w:rFonts w:ascii="Arial" w:hAnsi="Arial" w:cs="Arial"/>
                <w:sz w:val="20"/>
                <w:szCs w:val="20"/>
              </w:rPr>
              <w:t>, W’</w:t>
            </w:r>
            <w:r w:rsidR="0003469A">
              <w:rPr>
                <w:rFonts w:ascii="Arial" w:hAnsi="Arial" w:cs="Arial"/>
                <w:sz w:val="20"/>
                <w:szCs w:val="20"/>
              </w:rPr>
              <w:t>07</w:t>
            </w:r>
          </w:p>
        </w:tc>
        <w:tc>
          <w:tcPr>
            <w:tcW w:w="1980" w:type="dxa"/>
            <w:shd w:val="clear" w:color="auto" w:fill="D8D8D8"/>
          </w:tcPr>
          <w:p w:rsidR="00B506E8" w:rsidRPr="00B506E8" w:rsidRDefault="0003469A" w:rsidP="00B506E8">
            <w:pPr>
              <w:spacing w:before="120" w:after="120"/>
              <w:rPr>
                <w:rFonts w:ascii="Arial" w:eastAsia="Calibri" w:hAnsi="Arial" w:cs="Arial"/>
                <w:sz w:val="20"/>
                <w:szCs w:val="20"/>
              </w:rPr>
            </w:pPr>
            <w:r>
              <w:rPr>
                <w:rFonts w:ascii="Arial" w:eastAsia="Calibri" w:hAnsi="Arial" w:cs="Arial"/>
                <w:sz w:val="20"/>
                <w:szCs w:val="20"/>
              </w:rPr>
              <w:t>16</w:t>
            </w:r>
          </w:p>
        </w:tc>
      </w:tr>
      <w:tr w:rsidR="00B506E8" w:rsidRPr="0015469E" w:rsidTr="00B506E8">
        <w:tc>
          <w:tcPr>
            <w:tcW w:w="126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CS345</w:t>
            </w:r>
          </w:p>
        </w:tc>
        <w:tc>
          <w:tcPr>
            <w:tcW w:w="135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E</w:t>
            </w:r>
          </w:p>
        </w:tc>
        <w:tc>
          <w:tcPr>
            <w:tcW w:w="162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4</w:t>
            </w:r>
          </w:p>
        </w:tc>
        <w:tc>
          <w:tcPr>
            <w:tcW w:w="198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hAnsi="Arial" w:cs="Arial"/>
                <w:sz w:val="20"/>
                <w:szCs w:val="20"/>
              </w:rPr>
              <w:t>W’12,</w:t>
            </w:r>
            <w:r w:rsidR="00037E25">
              <w:rPr>
                <w:rFonts w:ascii="Arial" w:hAnsi="Arial" w:cs="Arial"/>
                <w:sz w:val="20"/>
                <w:szCs w:val="20"/>
              </w:rPr>
              <w:t xml:space="preserve"> </w:t>
            </w:r>
            <w:r w:rsidRPr="00B506E8">
              <w:rPr>
                <w:rFonts w:ascii="Arial" w:hAnsi="Arial" w:cs="Arial"/>
                <w:sz w:val="20"/>
                <w:szCs w:val="20"/>
              </w:rPr>
              <w:t>Sp’10</w:t>
            </w:r>
          </w:p>
        </w:tc>
        <w:tc>
          <w:tcPr>
            <w:tcW w:w="198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23</w:t>
            </w:r>
          </w:p>
        </w:tc>
      </w:tr>
      <w:tr w:rsidR="00B506E8" w:rsidRPr="0015469E" w:rsidTr="00B506E8">
        <w:tc>
          <w:tcPr>
            <w:tcW w:w="1260" w:type="dxa"/>
            <w:shd w:val="clear" w:color="auto" w:fill="D8D8D8"/>
          </w:tcPr>
          <w:p w:rsidR="00B506E8" w:rsidRPr="00B506E8" w:rsidRDefault="00B506E8" w:rsidP="00B506E8">
            <w:pPr>
              <w:spacing w:before="120" w:after="120"/>
              <w:rPr>
                <w:rFonts w:ascii="Arial" w:eastAsia="Calibri" w:hAnsi="Arial" w:cs="Arial"/>
                <w:sz w:val="20"/>
                <w:szCs w:val="20"/>
                <w:vertAlign w:val="superscript"/>
              </w:rPr>
            </w:pPr>
            <w:r w:rsidRPr="00B506E8">
              <w:rPr>
                <w:rFonts w:ascii="Arial" w:eastAsia="Calibri" w:hAnsi="Arial" w:cs="Arial"/>
                <w:sz w:val="20"/>
                <w:szCs w:val="20"/>
              </w:rPr>
              <w:t>CS370</w:t>
            </w:r>
          </w:p>
        </w:tc>
        <w:tc>
          <w:tcPr>
            <w:tcW w:w="135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E</w:t>
            </w:r>
          </w:p>
        </w:tc>
        <w:tc>
          <w:tcPr>
            <w:tcW w:w="162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4</w:t>
            </w:r>
          </w:p>
        </w:tc>
        <w:tc>
          <w:tcPr>
            <w:tcW w:w="198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hAnsi="Arial" w:cs="Arial"/>
                <w:sz w:val="20"/>
                <w:szCs w:val="20"/>
              </w:rPr>
              <w:t>F</w:t>
            </w:r>
            <w:r w:rsidR="00471169">
              <w:rPr>
                <w:rFonts w:ascii="Arial" w:hAnsi="Arial" w:cs="Arial"/>
                <w:sz w:val="20"/>
                <w:szCs w:val="20"/>
              </w:rPr>
              <w:t>’</w:t>
            </w:r>
            <w:r w:rsidRPr="00B506E8">
              <w:rPr>
                <w:rFonts w:ascii="Arial" w:hAnsi="Arial" w:cs="Arial"/>
                <w:sz w:val="20"/>
                <w:szCs w:val="20"/>
              </w:rPr>
              <w:t>11, F’10</w:t>
            </w:r>
          </w:p>
        </w:tc>
        <w:tc>
          <w:tcPr>
            <w:tcW w:w="198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15</w:t>
            </w:r>
          </w:p>
        </w:tc>
      </w:tr>
      <w:tr w:rsidR="00B506E8" w:rsidRPr="0015469E" w:rsidTr="00B506E8">
        <w:tc>
          <w:tcPr>
            <w:tcW w:w="126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CS422</w:t>
            </w:r>
          </w:p>
        </w:tc>
        <w:tc>
          <w:tcPr>
            <w:tcW w:w="135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E</w:t>
            </w:r>
          </w:p>
        </w:tc>
        <w:tc>
          <w:tcPr>
            <w:tcW w:w="162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4</w:t>
            </w:r>
          </w:p>
        </w:tc>
        <w:tc>
          <w:tcPr>
            <w:tcW w:w="1980" w:type="dxa"/>
            <w:shd w:val="clear" w:color="auto" w:fill="auto"/>
          </w:tcPr>
          <w:p w:rsidR="00B506E8" w:rsidRPr="00B506E8" w:rsidRDefault="00B506E8" w:rsidP="00037E25">
            <w:pPr>
              <w:spacing w:before="120" w:after="120"/>
              <w:rPr>
                <w:rFonts w:ascii="Arial" w:eastAsia="Calibri" w:hAnsi="Arial" w:cs="Arial"/>
                <w:sz w:val="20"/>
                <w:szCs w:val="20"/>
              </w:rPr>
            </w:pPr>
            <w:r w:rsidRPr="00B506E8">
              <w:rPr>
                <w:rFonts w:ascii="Arial" w:hAnsi="Arial" w:cs="Arial"/>
                <w:sz w:val="20"/>
                <w:szCs w:val="20"/>
              </w:rPr>
              <w:t>Sp’12, F</w:t>
            </w:r>
            <w:r w:rsidR="00037E25">
              <w:rPr>
                <w:rFonts w:ascii="Arial" w:hAnsi="Arial" w:cs="Arial"/>
                <w:sz w:val="20"/>
                <w:szCs w:val="20"/>
              </w:rPr>
              <w:t>’</w:t>
            </w:r>
            <w:r w:rsidRPr="00B506E8">
              <w:rPr>
                <w:rFonts w:ascii="Arial" w:hAnsi="Arial" w:cs="Arial"/>
                <w:sz w:val="20"/>
                <w:szCs w:val="20"/>
              </w:rPr>
              <w:t>11</w:t>
            </w:r>
          </w:p>
        </w:tc>
        <w:tc>
          <w:tcPr>
            <w:tcW w:w="198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19</w:t>
            </w:r>
          </w:p>
        </w:tc>
      </w:tr>
      <w:tr w:rsidR="00B506E8" w:rsidRPr="0015469E" w:rsidTr="00B506E8">
        <w:tc>
          <w:tcPr>
            <w:tcW w:w="126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CS447</w:t>
            </w:r>
          </w:p>
        </w:tc>
        <w:tc>
          <w:tcPr>
            <w:tcW w:w="135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E</w:t>
            </w:r>
          </w:p>
        </w:tc>
        <w:tc>
          <w:tcPr>
            <w:tcW w:w="162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4</w:t>
            </w:r>
          </w:p>
        </w:tc>
        <w:tc>
          <w:tcPr>
            <w:tcW w:w="198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hAnsi="Arial" w:cs="Arial"/>
                <w:sz w:val="20"/>
                <w:szCs w:val="20"/>
              </w:rPr>
              <w:t>F</w:t>
            </w:r>
            <w:r w:rsidR="00471169">
              <w:rPr>
                <w:rFonts w:ascii="Arial" w:hAnsi="Arial" w:cs="Arial"/>
                <w:sz w:val="20"/>
                <w:szCs w:val="20"/>
              </w:rPr>
              <w:t>’</w:t>
            </w:r>
            <w:r w:rsidRPr="00B506E8">
              <w:rPr>
                <w:rFonts w:ascii="Arial" w:hAnsi="Arial" w:cs="Arial"/>
                <w:sz w:val="20"/>
                <w:szCs w:val="20"/>
              </w:rPr>
              <w:t>11,</w:t>
            </w:r>
            <w:r w:rsidR="00037E25">
              <w:rPr>
                <w:rFonts w:ascii="Arial" w:hAnsi="Arial" w:cs="Arial"/>
                <w:sz w:val="20"/>
                <w:szCs w:val="20"/>
              </w:rPr>
              <w:t xml:space="preserve"> </w:t>
            </w:r>
            <w:r w:rsidRPr="00B506E8">
              <w:rPr>
                <w:rFonts w:ascii="Arial" w:hAnsi="Arial" w:cs="Arial"/>
                <w:sz w:val="20"/>
                <w:szCs w:val="20"/>
              </w:rPr>
              <w:t>F’10</w:t>
            </w:r>
          </w:p>
        </w:tc>
        <w:tc>
          <w:tcPr>
            <w:tcW w:w="198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24</w:t>
            </w:r>
          </w:p>
        </w:tc>
      </w:tr>
      <w:tr w:rsidR="00B506E8" w:rsidRPr="0015469E" w:rsidTr="00B506E8">
        <w:tc>
          <w:tcPr>
            <w:tcW w:w="126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CS450</w:t>
            </w:r>
          </w:p>
        </w:tc>
        <w:tc>
          <w:tcPr>
            <w:tcW w:w="135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E</w:t>
            </w:r>
          </w:p>
        </w:tc>
        <w:tc>
          <w:tcPr>
            <w:tcW w:w="162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4+1</w:t>
            </w:r>
          </w:p>
        </w:tc>
        <w:tc>
          <w:tcPr>
            <w:tcW w:w="198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hAnsi="Arial" w:cs="Arial"/>
                <w:sz w:val="20"/>
                <w:szCs w:val="20"/>
              </w:rPr>
              <w:t>W’12, F’10</w:t>
            </w:r>
          </w:p>
        </w:tc>
        <w:tc>
          <w:tcPr>
            <w:tcW w:w="198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15</w:t>
            </w:r>
          </w:p>
        </w:tc>
      </w:tr>
      <w:tr w:rsidR="00B506E8" w:rsidRPr="0015469E" w:rsidTr="00B506E8">
        <w:tc>
          <w:tcPr>
            <w:tcW w:w="126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CS454*</w:t>
            </w:r>
          </w:p>
        </w:tc>
        <w:tc>
          <w:tcPr>
            <w:tcW w:w="135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E</w:t>
            </w:r>
          </w:p>
        </w:tc>
        <w:tc>
          <w:tcPr>
            <w:tcW w:w="162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4</w:t>
            </w:r>
          </w:p>
        </w:tc>
        <w:tc>
          <w:tcPr>
            <w:tcW w:w="198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hAnsi="Arial" w:cs="Arial"/>
                <w:sz w:val="20"/>
                <w:szCs w:val="20"/>
              </w:rPr>
              <w:t>W’12, F</w:t>
            </w:r>
            <w:r w:rsidR="00471169">
              <w:rPr>
                <w:rFonts w:ascii="Arial" w:hAnsi="Arial" w:cs="Arial"/>
                <w:sz w:val="20"/>
                <w:szCs w:val="20"/>
              </w:rPr>
              <w:t>’</w:t>
            </w:r>
            <w:r w:rsidRPr="00B506E8">
              <w:rPr>
                <w:rFonts w:ascii="Arial" w:hAnsi="Arial" w:cs="Arial"/>
                <w:sz w:val="20"/>
                <w:szCs w:val="20"/>
              </w:rPr>
              <w:t>11</w:t>
            </w:r>
          </w:p>
        </w:tc>
        <w:tc>
          <w:tcPr>
            <w:tcW w:w="198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19</w:t>
            </w:r>
          </w:p>
        </w:tc>
      </w:tr>
      <w:tr w:rsidR="00B506E8" w:rsidRPr="0015469E" w:rsidTr="00B506E8">
        <w:tc>
          <w:tcPr>
            <w:tcW w:w="126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CS460</w:t>
            </w:r>
          </w:p>
        </w:tc>
        <w:tc>
          <w:tcPr>
            <w:tcW w:w="135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E</w:t>
            </w:r>
          </w:p>
        </w:tc>
        <w:tc>
          <w:tcPr>
            <w:tcW w:w="162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4</w:t>
            </w:r>
          </w:p>
        </w:tc>
        <w:tc>
          <w:tcPr>
            <w:tcW w:w="198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hAnsi="Arial" w:cs="Arial"/>
                <w:sz w:val="20"/>
                <w:szCs w:val="20"/>
              </w:rPr>
              <w:t>Sp’12, Sp’11</w:t>
            </w:r>
          </w:p>
        </w:tc>
        <w:tc>
          <w:tcPr>
            <w:tcW w:w="198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16</w:t>
            </w:r>
          </w:p>
        </w:tc>
      </w:tr>
      <w:tr w:rsidR="00B506E8" w:rsidRPr="0015469E" w:rsidTr="00B506E8">
        <w:tc>
          <w:tcPr>
            <w:tcW w:w="126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CS461</w:t>
            </w:r>
          </w:p>
        </w:tc>
        <w:tc>
          <w:tcPr>
            <w:tcW w:w="135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E</w:t>
            </w:r>
          </w:p>
        </w:tc>
        <w:tc>
          <w:tcPr>
            <w:tcW w:w="162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4</w:t>
            </w:r>
          </w:p>
        </w:tc>
        <w:tc>
          <w:tcPr>
            <w:tcW w:w="198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hAnsi="Arial" w:cs="Arial"/>
                <w:sz w:val="20"/>
                <w:szCs w:val="20"/>
              </w:rPr>
              <w:t>F</w:t>
            </w:r>
            <w:r w:rsidR="00471169">
              <w:rPr>
                <w:rFonts w:ascii="Arial" w:hAnsi="Arial" w:cs="Arial"/>
                <w:sz w:val="20"/>
                <w:szCs w:val="20"/>
              </w:rPr>
              <w:t>’</w:t>
            </w:r>
            <w:r w:rsidRPr="00B506E8">
              <w:rPr>
                <w:rFonts w:ascii="Arial" w:hAnsi="Arial" w:cs="Arial"/>
                <w:sz w:val="20"/>
                <w:szCs w:val="20"/>
              </w:rPr>
              <w:t>11, Sp’11</w:t>
            </w:r>
          </w:p>
        </w:tc>
        <w:tc>
          <w:tcPr>
            <w:tcW w:w="198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10</w:t>
            </w:r>
          </w:p>
        </w:tc>
      </w:tr>
      <w:tr w:rsidR="00B506E8" w:rsidRPr="0015469E" w:rsidTr="00B506E8">
        <w:tc>
          <w:tcPr>
            <w:tcW w:w="126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CS470</w:t>
            </w:r>
          </w:p>
        </w:tc>
        <w:tc>
          <w:tcPr>
            <w:tcW w:w="135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E</w:t>
            </w:r>
          </w:p>
        </w:tc>
        <w:tc>
          <w:tcPr>
            <w:tcW w:w="162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4</w:t>
            </w:r>
          </w:p>
        </w:tc>
        <w:tc>
          <w:tcPr>
            <w:tcW w:w="198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hAnsi="Arial" w:cs="Arial"/>
                <w:sz w:val="20"/>
                <w:szCs w:val="20"/>
              </w:rPr>
              <w:t>W’12, W’11</w:t>
            </w:r>
          </w:p>
        </w:tc>
        <w:tc>
          <w:tcPr>
            <w:tcW w:w="198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20</w:t>
            </w:r>
          </w:p>
        </w:tc>
      </w:tr>
      <w:tr w:rsidR="00B506E8" w:rsidRPr="0015469E" w:rsidTr="00B506E8">
        <w:tc>
          <w:tcPr>
            <w:tcW w:w="126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CS480</w:t>
            </w:r>
          </w:p>
        </w:tc>
        <w:tc>
          <w:tcPr>
            <w:tcW w:w="135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E</w:t>
            </w:r>
          </w:p>
        </w:tc>
        <w:tc>
          <w:tcPr>
            <w:tcW w:w="162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4</w:t>
            </w:r>
          </w:p>
        </w:tc>
        <w:tc>
          <w:tcPr>
            <w:tcW w:w="198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hAnsi="Arial" w:cs="Arial"/>
                <w:sz w:val="20"/>
                <w:szCs w:val="20"/>
              </w:rPr>
              <w:t>F</w:t>
            </w:r>
            <w:r w:rsidR="00471169">
              <w:rPr>
                <w:rFonts w:ascii="Arial" w:hAnsi="Arial" w:cs="Arial"/>
                <w:sz w:val="20"/>
                <w:szCs w:val="20"/>
              </w:rPr>
              <w:t>’</w:t>
            </w:r>
            <w:r w:rsidRPr="00B506E8">
              <w:rPr>
                <w:rFonts w:ascii="Arial" w:hAnsi="Arial" w:cs="Arial"/>
                <w:sz w:val="20"/>
                <w:szCs w:val="20"/>
              </w:rPr>
              <w:t>11, W’11</w:t>
            </w:r>
          </w:p>
        </w:tc>
        <w:tc>
          <w:tcPr>
            <w:tcW w:w="198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24</w:t>
            </w:r>
          </w:p>
        </w:tc>
      </w:tr>
      <w:tr w:rsidR="00B506E8" w:rsidRPr="0015469E" w:rsidTr="00B506E8">
        <w:tc>
          <w:tcPr>
            <w:tcW w:w="126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CS486</w:t>
            </w:r>
          </w:p>
        </w:tc>
        <w:tc>
          <w:tcPr>
            <w:tcW w:w="135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E</w:t>
            </w:r>
          </w:p>
        </w:tc>
        <w:tc>
          <w:tcPr>
            <w:tcW w:w="162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4</w:t>
            </w:r>
          </w:p>
        </w:tc>
        <w:tc>
          <w:tcPr>
            <w:tcW w:w="198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hAnsi="Arial" w:cs="Arial"/>
                <w:sz w:val="20"/>
                <w:szCs w:val="20"/>
              </w:rPr>
              <w:t>W’12, W’11</w:t>
            </w:r>
          </w:p>
        </w:tc>
        <w:tc>
          <w:tcPr>
            <w:tcW w:w="1980" w:type="dxa"/>
            <w:shd w:val="clear" w:color="auto" w:fill="auto"/>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15</w:t>
            </w:r>
          </w:p>
        </w:tc>
      </w:tr>
      <w:tr w:rsidR="00B506E8" w:rsidRPr="0015469E" w:rsidTr="00B506E8">
        <w:tc>
          <w:tcPr>
            <w:tcW w:w="126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CS488</w:t>
            </w:r>
          </w:p>
        </w:tc>
        <w:tc>
          <w:tcPr>
            <w:tcW w:w="135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E</w:t>
            </w:r>
          </w:p>
        </w:tc>
        <w:tc>
          <w:tcPr>
            <w:tcW w:w="162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4</w:t>
            </w:r>
          </w:p>
        </w:tc>
        <w:tc>
          <w:tcPr>
            <w:tcW w:w="198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hAnsi="Arial" w:cs="Arial"/>
                <w:sz w:val="20"/>
                <w:szCs w:val="20"/>
              </w:rPr>
              <w:t>Sp’12, Sp’11</w:t>
            </w:r>
          </w:p>
        </w:tc>
        <w:tc>
          <w:tcPr>
            <w:tcW w:w="1980" w:type="dxa"/>
            <w:shd w:val="clear" w:color="auto" w:fill="D8D8D8"/>
          </w:tcPr>
          <w:p w:rsidR="00B506E8" w:rsidRPr="00B506E8" w:rsidRDefault="00B506E8" w:rsidP="00B506E8">
            <w:pPr>
              <w:spacing w:before="120" w:after="120"/>
              <w:rPr>
                <w:rFonts w:ascii="Arial" w:eastAsia="Calibri" w:hAnsi="Arial" w:cs="Arial"/>
                <w:sz w:val="20"/>
                <w:szCs w:val="20"/>
              </w:rPr>
            </w:pPr>
            <w:r w:rsidRPr="00B506E8">
              <w:rPr>
                <w:rFonts w:ascii="Arial" w:eastAsia="Calibri" w:hAnsi="Arial" w:cs="Arial"/>
                <w:sz w:val="20"/>
                <w:szCs w:val="20"/>
              </w:rPr>
              <w:t>14</w:t>
            </w:r>
          </w:p>
        </w:tc>
      </w:tr>
    </w:tbl>
    <w:p w:rsidR="00B506E8" w:rsidRDefault="00B506E8" w:rsidP="00B506E8">
      <w:pPr>
        <w:ind w:firstLine="450"/>
        <w:rPr>
          <w:rFonts w:ascii="Arial" w:hAnsi="Arial" w:cs="Arial"/>
        </w:rPr>
      </w:pPr>
    </w:p>
    <w:p w:rsidR="00F170FA" w:rsidRPr="00F170FA" w:rsidRDefault="00B506E8" w:rsidP="00EF3579">
      <w:pPr>
        <w:ind w:left="720" w:right="1440" w:hanging="270"/>
        <w:rPr>
          <w:rFonts w:ascii="Arial" w:hAnsi="Arial" w:cs="Arial"/>
          <w:i/>
        </w:rPr>
      </w:pPr>
      <w:r>
        <w:rPr>
          <w:rFonts w:ascii="Arial" w:hAnsi="Arial" w:cs="Arial"/>
        </w:rPr>
        <w:t xml:space="preserve">  </w:t>
      </w:r>
      <w:r w:rsidRPr="00900357">
        <w:rPr>
          <w:rFonts w:ascii="Arial" w:hAnsi="Arial" w:cs="Arial"/>
        </w:rPr>
        <w:t>*</w:t>
      </w:r>
      <w:r w:rsidR="00EF3579">
        <w:rPr>
          <w:rFonts w:ascii="Arial" w:hAnsi="Arial" w:cs="Arial"/>
        </w:rPr>
        <w:t>CS454 has been offered</w:t>
      </w:r>
      <w:r w:rsidRPr="00900357">
        <w:rPr>
          <w:rFonts w:ascii="Arial" w:hAnsi="Arial" w:cs="Arial"/>
        </w:rPr>
        <w:t xml:space="preserve"> </w:t>
      </w:r>
      <w:r w:rsidR="00EF3579">
        <w:rPr>
          <w:rFonts w:ascii="Arial" w:hAnsi="Arial" w:cs="Arial"/>
        </w:rPr>
        <w:t>on different</w:t>
      </w:r>
      <w:r w:rsidRPr="00900357">
        <w:rPr>
          <w:rFonts w:ascii="Arial" w:hAnsi="Arial" w:cs="Arial"/>
        </w:rPr>
        <w:t xml:space="preserve"> topics</w:t>
      </w:r>
      <w:r w:rsidR="00EF3579">
        <w:rPr>
          <w:rFonts w:ascii="Arial" w:hAnsi="Arial" w:cs="Arial"/>
        </w:rPr>
        <w:t xml:space="preserve"> – </w:t>
      </w:r>
      <w:r w:rsidR="00F170FA" w:rsidRPr="00F170FA">
        <w:rPr>
          <w:rFonts w:ascii="Arial" w:hAnsi="Arial" w:cs="Arial"/>
          <w:i/>
        </w:rPr>
        <w:t>3D Computer Game Programming, User Interfaces and Interactions, Mobile Computing.</w:t>
      </w:r>
      <w:r w:rsidR="00F170FA">
        <w:rPr>
          <w:rFonts w:ascii="Arial" w:hAnsi="Arial" w:cs="Arial"/>
          <w:i/>
        </w:rPr>
        <w:t xml:space="preserve"> </w:t>
      </w:r>
      <w:r w:rsidR="00F170FA" w:rsidRPr="00F170FA">
        <w:rPr>
          <w:rFonts w:ascii="Arial" w:hAnsi="Arial" w:cs="Arial"/>
        </w:rPr>
        <w:t>All of them can be used to fulfill the electives.</w:t>
      </w:r>
    </w:p>
    <w:p w:rsidR="00B506E8" w:rsidRPr="00900357" w:rsidRDefault="00B506E8" w:rsidP="00B506E8">
      <w:pPr>
        <w:ind w:firstLine="450"/>
        <w:rPr>
          <w:rFonts w:ascii="Arial" w:hAnsi="Arial" w:cs="Arial"/>
        </w:rPr>
      </w:pPr>
    </w:p>
    <w:p w:rsidR="00B506E8" w:rsidRPr="001C57D2" w:rsidRDefault="00B506E8" w:rsidP="001C57D2">
      <w:pPr>
        <w:tabs>
          <w:tab w:val="num" w:pos="1440"/>
        </w:tabs>
        <w:ind w:left="720" w:hanging="634"/>
        <w:jc w:val="center"/>
        <w:rPr>
          <w:rFonts w:ascii="Arial" w:hAnsi="Arial" w:cs="Arial"/>
          <w:b/>
          <w:bCs/>
          <w:color w:val="365F91"/>
        </w:rPr>
      </w:pPr>
      <w:r w:rsidRPr="001C57D2">
        <w:rPr>
          <w:rFonts w:ascii="Arial" w:hAnsi="Arial" w:cs="Arial"/>
          <w:b/>
          <w:bCs/>
          <w:color w:val="365F91"/>
        </w:rPr>
        <w:t>Table 5.2: Curriculum (Electives)</w:t>
      </w:r>
    </w:p>
    <w:p w:rsidR="00C26285" w:rsidRDefault="00C26285" w:rsidP="005A5629">
      <w:pPr>
        <w:tabs>
          <w:tab w:val="left" w:pos="720"/>
        </w:tabs>
        <w:autoSpaceDE w:val="0"/>
        <w:autoSpaceDN w:val="0"/>
        <w:adjustRightInd w:val="0"/>
        <w:spacing w:after="120"/>
        <w:ind w:left="360"/>
        <w:rPr>
          <w:rFonts w:ascii="Arial" w:hAnsi="Arial" w:cs="Arial"/>
        </w:rPr>
      </w:pPr>
    </w:p>
    <w:p w:rsidR="001C57D2" w:rsidRDefault="001C57D2" w:rsidP="005A5629">
      <w:pPr>
        <w:tabs>
          <w:tab w:val="left" w:pos="720"/>
        </w:tabs>
        <w:autoSpaceDE w:val="0"/>
        <w:autoSpaceDN w:val="0"/>
        <w:adjustRightInd w:val="0"/>
        <w:spacing w:after="120"/>
        <w:ind w:left="360"/>
        <w:rPr>
          <w:rFonts w:ascii="Arial" w:hAnsi="Arial" w:cs="Arial"/>
        </w:rPr>
      </w:pPr>
    </w:p>
    <w:p w:rsidR="001C57D2" w:rsidRDefault="001C57D2" w:rsidP="005A5629">
      <w:pPr>
        <w:tabs>
          <w:tab w:val="left" w:pos="720"/>
        </w:tabs>
        <w:autoSpaceDE w:val="0"/>
        <w:autoSpaceDN w:val="0"/>
        <w:adjustRightInd w:val="0"/>
        <w:spacing w:after="120"/>
        <w:ind w:left="360"/>
        <w:rPr>
          <w:rFonts w:ascii="Arial" w:hAnsi="Arial" w:cs="Arial"/>
        </w:rPr>
      </w:pPr>
    </w:p>
    <w:p w:rsidR="001C57D2" w:rsidRDefault="001C57D2" w:rsidP="005A5629">
      <w:pPr>
        <w:tabs>
          <w:tab w:val="left" w:pos="720"/>
        </w:tabs>
        <w:autoSpaceDE w:val="0"/>
        <w:autoSpaceDN w:val="0"/>
        <w:adjustRightInd w:val="0"/>
        <w:spacing w:after="120"/>
        <w:ind w:left="360"/>
        <w:rPr>
          <w:rFonts w:ascii="Arial" w:hAnsi="Arial" w:cs="Arial"/>
        </w:rPr>
      </w:pPr>
    </w:p>
    <w:p w:rsidR="00014B26" w:rsidRPr="001B6116" w:rsidRDefault="00014B26" w:rsidP="00014B26">
      <w:pPr>
        <w:tabs>
          <w:tab w:val="left" w:pos="720"/>
        </w:tabs>
        <w:autoSpaceDE w:val="0"/>
        <w:autoSpaceDN w:val="0"/>
        <w:adjustRightInd w:val="0"/>
        <w:spacing w:before="116"/>
        <w:rPr>
          <w:rFonts w:ascii="Arial" w:hAnsi="Arial" w:cs="Arial"/>
          <w:b/>
          <w:color w:val="000000"/>
        </w:rPr>
      </w:pPr>
      <w:r>
        <w:rPr>
          <w:rFonts w:ascii="Arial" w:hAnsi="Arial" w:cs="Arial"/>
          <w:b/>
          <w:color w:val="000000"/>
        </w:rPr>
        <w:t>A-2</w:t>
      </w:r>
      <w:r w:rsidRPr="001B6116">
        <w:rPr>
          <w:rFonts w:ascii="Arial" w:hAnsi="Arial" w:cs="Arial"/>
          <w:b/>
          <w:color w:val="000000"/>
        </w:rPr>
        <w:t xml:space="preserve"> </w:t>
      </w:r>
      <w:r w:rsidRPr="003E4390">
        <w:rPr>
          <w:rFonts w:ascii="Arial" w:hAnsi="Arial" w:cs="Arial"/>
          <w:b/>
          <w:color w:val="000000"/>
        </w:rPr>
        <w:t xml:space="preserve">Course </w:t>
      </w:r>
      <w:r w:rsidR="009F116D">
        <w:rPr>
          <w:rFonts w:ascii="Arial" w:hAnsi="Arial" w:cs="Arial"/>
          <w:b/>
          <w:color w:val="000000"/>
        </w:rPr>
        <w:t>prerequisite(s) r</w:t>
      </w:r>
      <w:r>
        <w:rPr>
          <w:rFonts w:ascii="Arial" w:hAnsi="Arial" w:cs="Arial"/>
          <w:b/>
          <w:color w:val="000000"/>
        </w:rPr>
        <w:t>equirements</w:t>
      </w:r>
      <w:r w:rsidRPr="001B6116">
        <w:rPr>
          <w:rFonts w:ascii="Arial" w:hAnsi="Arial" w:cs="Arial"/>
          <w:b/>
          <w:color w:val="000000"/>
        </w:rPr>
        <w:t xml:space="preserve"> </w:t>
      </w:r>
    </w:p>
    <w:p w:rsidR="005A5629" w:rsidRDefault="002853A4" w:rsidP="002853A4">
      <w:pPr>
        <w:tabs>
          <w:tab w:val="left" w:pos="720"/>
        </w:tabs>
        <w:autoSpaceDE w:val="0"/>
        <w:autoSpaceDN w:val="0"/>
        <w:adjustRightInd w:val="0"/>
        <w:spacing w:before="120" w:after="120"/>
        <w:ind w:left="360"/>
        <w:rPr>
          <w:rFonts w:ascii="Arial" w:hAnsi="Arial" w:cs="Arial"/>
        </w:rPr>
      </w:pPr>
      <w:r w:rsidRPr="00473590">
        <w:rPr>
          <w:rFonts w:ascii="Arial" w:hAnsi="Arial" w:cs="Arial"/>
        </w:rPr>
        <w:t>Major requirements</w:t>
      </w:r>
      <w:r>
        <w:rPr>
          <w:rFonts w:ascii="Arial" w:hAnsi="Arial" w:cs="Arial"/>
        </w:rPr>
        <w:t>,</w:t>
      </w:r>
      <w:r w:rsidRPr="00473590">
        <w:rPr>
          <w:rFonts w:ascii="Arial" w:hAnsi="Arial" w:cs="Arial"/>
        </w:rPr>
        <w:t xml:space="preserve"> with prerequ</w:t>
      </w:r>
      <w:r>
        <w:rPr>
          <w:rFonts w:ascii="Arial" w:hAnsi="Arial" w:cs="Arial"/>
        </w:rPr>
        <w:t>isites, are described in Table 5.3</w:t>
      </w:r>
      <w:r w:rsidR="005A5629">
        <w:rPr>
          <w:rFonts w:ascii="Arial" w:hAnsi="Arial" w:cs="Arial"/>
        </w:rPr>
        <w:t xml:space="preserve">. </w:t>
      </w:r>
      <w:r w:rsidR="005A5629" w:rsidRPr="005A5629">
        <w:rPr>
          <w:rFonts w:ascii="Arial" w:hAnsi="Arial" w:cs="Arial"/>
        </w:rPr>
        <w:t>A grade of "C" or better is required in all prerequisite coursework.</w:t>
      </w:r>
      <w:r w:rsidR="0064234E">
        <w:rPr>
          <w:rFonts w:ascii="Arial" w:hAnsi="Arial" w:cs="Arial"/>
        </w:rPr>
        <w:t xml:space="preserve"> Prerequisites are stri</w:t>
      </w:r>
      <w:r w:rsidR="00C00290">
        <w:rPr>
          <w:rFonts w:ascii="Arial" w:hAnsi="Arial" w:cs="Arial"/>
        </w:rPr>
        <w:t xml:space="preserve">ctly enforced on the GET system at the </w:t>
      </w:r>
      <w:r w:rsidR="00A77B29">
        <w:rPr>
          <w:rFonts w:ascii="Arial" w:hAnsi="Arial" w:cs="Arial"/>
        </w:rPr>
        <w:t>time of registration.</w:t>
      </w:r>
    </w:p>
    <w:p w:rsidR="00A77B29" w:rsidRDefault="00A77B29" w:rsidP="002853A4">
      <w:pPr>
        <w:tabs>
          <w:tab w:val="left" w:pos="720"/>
        </w:tabs>
        <w:autoSpaceDE w:val="0"/>
        <w:autoSpaceDN w:val="0"/>
        <w:adjustRightInd w:val="0"/>
        <w:spacing w:before="120" w:after="120"/>
        <w:ind w:left="360"/>
        <w:rPr>
          <w:rFonts w:ascii="Arial" w:hAnsi="Arial" w:cs="Arial"/>
        </w:rPr>
      </w:pPr>
    </w:p>
    <w:p w:rsidR="00E16F98" w:rsidRDefault="00E16F98" w:rsidP="00014B26">
      <w:pPr>
        <w:tabs>
          <w:tab w:val="left" w:pos="720"/>
        </w:tabs>
        <w:autoSpaceDE w:val="0"/>
        <w:autoSpaceDN w:val="0"/>
        <w:adjustRightInd w:val="0"/>
        <w:spacing w:before="116"/>
        <w:rPr>
          <w:rFonts w:ascii="Arial" w:hAnsi="Arial" w:cs="Arial"/>
          <w:b/>
          <w:color w:val="000000"/>
        </w:rPr>
      </w:pPr>
    </w:p>
    <w:tbl>
      <w:tblPr>
        <w:tblW w:w="9360" w:type="dxa"/>
        <w:tblInd w:w="1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620"/>
      </w:tblPr>
      <w:tblGrid>
        <w:gridCol w:w="1823"/>
        <w:gridCol w:w="3937"/>
        <w:gridCol w:w="3600"/>
      </w:tblGrid>
      <w:tr w:rsidR="003C0A36" w:rsidRPr="005D3A6A" w:rsidTr="008D3794">
        <w:trPr>
          <w:cantSplit/>
          <w:tblHeader/>
        </w:trPr>
        <w:tc>
          <w:tcPr>
            <w:tcW w:w="1823" w:type="dxa"/>
            <w:shd w:val="clear" w:color="auto" w:fill="4F81BD"/>
            <w:hideMark/>
          </w:tcPr>
          <w:p w:rsidR="003C0A36" w:rsidRPr="000A7E71" w:rsidRDefault="003C0A36" w:rsidP="002853A4">
            <w:pPr>
              <w:jc w:val="center"/>
              <w:rPr>
                <w:rFonts w:ascii="Arial" w:hAnsi="Arial" w:cs="Arial"/>
                <w:b/>
                <w:bCs/>
                <w:color w:val="FFFFFF"/>
              </w:rPr>
            </w:pPr>
            <w:r w:rsidRPr="000A7E71">
              <w:rPr>
                <w:rFonts w:ascii="Arial" w:hAnsi="Arial" w:cs="Arial"/>
                <w:b/>
                <w:bCs/>
                <w:color w:val="FFFFFF"/>
              </w:rPr>
              <w:t>Course</w:t>
            </w:r>
          </w:p>
        </w:tc>
        <w:tc>
          <w:tcPr>
            <w:tcW w:w="3937" w:type="dxa"/>
            <w:shd w:val="clear" w:color="auto" w:fill="4F81BD"/>
            <w:hideMark/>
          </w:tcPr>
          <w:p w:rsidR="003C0A36" w:rsidRPr="000A7E71" w:rsidRDefault="003C0A36" w:rsidP="002853A4">
            <w:pPr>
              <w:jc w:val="center"/>
              <w:rPr>
                <w:rFonts w:ascii="Arial" w:hAnsi="Arial" w:cs="Arial"/>
                <w:b/>
                <w:bCs/>
                <w:color w:val="FFFFFF"/>
              </w:rPr>
            </w:pPr>
            <w:r w:rsidRPr="000A7E71">
              <w:rPr>
                <w:rFonts w:ascii="Arial" w:hAnsi="Arial" w:cs="Arial"/>
                <w:b/>
                <w:bCs/>
                <w:color w:val="FFFFFF"/>
              </w:rPr>
              <w:t>Description</w:t>
            </w:r>
          </w:p>
        </w:tc>
        <w:tc>
          <w:tcPr>
            <w:tcW w:w="3600" w:type="dxa"/>
            <w:shd w:val="clear" w:color="auto" w:fill="4F81BD"/>
            <w:hideMark/>
          </w:tcPr>
          <w:p w:rsidR="003C0A36" w:rsidRPr="000A7E71" w:rsidRDefault="003C0A36" w:rsidP="002853A4">
            <w:pPr>
              <w:jc w:val="center"/>
              <w:rPr>
                <w:rFonts w:ascii="Arial" w:hAnsi="Arial" w:cs="Arial"/>
                <w:b/>
                <w:bCs/>
                <w:color w:val="FFFFFF"/>
              </w:rPr>
            </w:pPr>
            <w:r w:rsidRPr="000A7E71">
              <w:rPr>
                <w:rFonts w:ascii="Arial" w:hAnsi="Arial" w:cs="Arial"/>
                <w:b/>
                <w:bCs/>
                <w:color w:val="FFFFFF"/>
              </w:rPr>
              <w:t>Prerequisite(s)</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CS 120</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Introduction to Web Site Development (</w:t>
            </w:r>
            <w:r w:rsidR="006334EB">
              <w:rPr>
                <w:rFonts w:ascii="Arial" w:hAnsi="Arial" w:cs="Arial"/>
              </w:rPr>
              <w:t>2  lecture units + 1 laboratory unit</w:t>
            </w:r>
            <w:r w:rsidRPr="000A7E71">
              <w:rPr>
                <w:rFonts w:ascii="Arial" w:hAnsi="Arial" w:cs="Arial"/>
              </w:rPr>
              <w:t>)</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Computer Literacy</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CS 122</w:t>
            </w:r>
          </w:p>
        </w:tc>
        <w:tc>
          <w:tcPr>
            <w:tcW w:w="3937" w:type="dxa"/>
            <w:shd w:val="clear" w:color="auto" w:fill="auto"/>
            <w:hideMark/>
          </w:tcPr>
          <w:p w:rsidR="003C0A36" w:rsidRPr="000A7E71" w:rsidRDefault="003C0A36" w:rsidP="002853A4">
            <w:pPr>
              <w:rPr>
                <w:rFonts w:ascii="Arial" w:hAnsi="Arial" w:cs="Arial"/>
              </w:rPr>
            </w:pPr>
            <w:r w:rsidRPr="000A7E71">
              <w:rPr>
                <w:rFonts w:ascii="Arial" w:hAnsi="Arial" w:cs="Arial"/>
              </w:rPr>
              <w:t>Using Relational Databases and SQL (</w:t>
            </w:r>
            <w:r w:rsidR="006334EB">
              <w:rPr>
                <w:rFonts w:ascii="Arial" w:hAnsi="Arial" w:cs="Arial"/>
              </w:rPr>
              <w:t>2  lecture units + 1 laboratory unit</w:t>
            </w:r>
            <w:r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Computer Literacy</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CS 201</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Introduction to Programming (</w:t>
            </w:r>
            <w:r w:rsidR="006334EB">
              <w:rPr>
                <w:rFonts w:ascii="Arial" w:hAnsi="Arial" w:cs="Arial"/>
              </w:rPr>
              <w:t>4  lecture units + 1 laboratory unit</w:t>
            </w:r>
            <w:r w:rsidRPr="000A7E71">
              <w:rPr>
                <w:rFonts w:ascii="Arial" w:hAnsi="Arial" w:cs="Arial"/>
              </w:rPr>
              <w:t>)</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 xml:space="preserve">MATH 103/104B  or </w:t>
            </w:r>
          </w:p>
          <w:p w:rsidR="003C0A36" w:rsidRPr="000A7E71" w:rsidRDefault="003C0A36" w:rsidP="002853A4">
            <w:pPr>
              <w:rPr>
                <w:rFonts w:ascii="Arial" w:hAnsi="Arial" w:cs="Arial"/>
              </w:rPr>
            </w:pPr>
            <w:r w:rsidRPr="000A7E71">
              <w:rPr>
                <w:rFonts w:ascii="Arial" w:hAnsi="Arial" w:cs="Arial"/>
              </w:rPr>
              <w:t>consent of the Instructor</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CS 202</w:t>
            </w:r>
          </w:p>
        </w:tc>
        <w:tc>
          <w:tcPr>
            <w:tcW w:w="3937" w:type="dxa"/>
            <w:shd w:val="clear" w:color="auto" w:fill="auto"/>
            <w:hideMark/>
          </w:tcPr>
          <w:p w:rsidR="003C0A36" w:rsidRPr="000A7E71" w:rsidRDefault="003C0A36" w:rsidP="002853A4">
            <w:pPr>
              <w:rPr>
                <w:rFonts w:ascii="Arial" w:hAnsi="Arial" w:cs="Arial"/>
              </w:rPr>
            </w:pPr>
            <w:r w:rsidRPr="000A7E71">
              <w:rPr>
                <w:rFonts w:ascii="Arial" w:hAnsi="Arial" w:cs="Arial"/>
              </w:rPr>
              <w:t>Introduction to Object Oriented Programming (</w:t>
            </w:r>
            <w:r w:rsidR="006334EB">
              <w:rPr>
                <w:rFonts w:ascii="Arial" w:hAnsi="Arial" w:cs="Arial"/>
              </w:rPr>
              <w:t>4  lecture units + 1 laboratory unit</w:t>
            </w:r>
            <w:r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 xml:space="preserve">CS 201 </w:t>
            </w:r>
          </w:p>
          <w:p w:rsidR="003C0A36" w:rsidRPr="000A7E71" w:rsidRDefault="003C0A36" w:rsidP="002853A4">
            <w:pPr>
              <w:rPr>
                <w:rFonts w:ascii="Arial" w:hAnsi="Arial" w:cs="Arial"/>
              </w:rPr>
            </w:pPr>
            <w:r w:rsidRPr="000A7E71">
              <w:rPr>
                <w:rFonts w:ascii="Arial" w:hAnsi="Arial" w:cs="Arial"/>
              </w:rPr>
              <w:t>Recommended: MATH 206</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CS 203</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Programming with Data Structures (</w:t>
            </w:r>
            <w:r w:rsidR="006334EB">
              <w:rPr>
                <w:rFonts w:ascii="Arial" w:hAnsi="Arial" w:cs="Arial"/>
              </w:rPr>
              <w:t>4  lecture units + 1 laboratory unit</w:t>
            </w:r>
            <w:r w:rsidRPr="000A7E71">
              <w:rPr>
                <w:rFonts w:ascii="Arial" w:hAnsi="Arial" w:cs="Arial"/>
              </w:rPr>
              <w:t>)</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 xml:space="preserve">CS 202 </w:t>
            </w:r>
          </w:p>
          <w:p w:rsidR="003C0A36" w:rsidRPr="000A7E71" w:rsidRDefault="003C0A36" w:rsidP="002853A4">
            <w:pPr>
              <w:rPr>
                <w:rFonts w:ascii="Arial" w:hAnsi="Arial" w:cs="Arial"/>
              </w:rPr>
            </w:pPr>
            <w:r w:rsidRPr="000A7E71">
              <w:rPr>
                <w:rFonts w:ascii="Arial" w:hAnsi="Arial" w:cs="Arial"/>
              </w:rPr>
              <w:t>Recommended: MATH 207, 248</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CS 245</w:t>
            </w:r>
          </w:p>
        </w:tc>
        <w:tc>
          <w:tcPr>
            <w:tcW w:w="3937" w:type="dxa"/>
            <w:shd w:val="clear" w:color="auto" w:fill="auto"/>
            <w:hideMark/>
          </w:tcPr>
          <w:p w:rsidR="003C0A36" w:rsidRPr="000A7E71" w:rsidRDefault="00783D81" w:rsidP="002853A4">
            <w:pPr>
              <w:rPr>
                <w:rFonts w:ascii="Arial" w:hAnsi="Arial" w:cs="Arial"/>
              </w:rPr>
            </w:pPr>
            <w:r w:rsidRPr="00F9599D">
              <w:rPr>
                <w:rFonts w:ascii="Arial" w:hAnsi="Arial" w:cs="Arial"/>
              </w:rPr>
              <w:t>Introduction to Computer Organization, Operating Systems and Networks</w:t>
            </w:r>
            <w:r w:rsidRPr="000A7E71">
              <w:rPr>
                <w:rFonts w:ascii="Arial" w:hAnsi="Arial" w:cs="Arial"/>
              </w:rPr>
              <w:t xml:space="preserve"> </w:t>
            </w:r>
            <w:r w:rsidR="003C0A36" w:rsidRPr="000A7E71">
              <w:rPr>
                <w:rFonts w:ascii="Arial" w:hAnsi="Arial" w:cs="Arial"/>
              </w:rPr>
              <w:t>(</w:t>
            </w:r>
            <w:r w:rsidR="006334EB">
              <w:rPr>
                <w:rFonts w:ascii="Arial" w:hAnsi="Arial" w:cs="Arial"/>
              </w:rPr>
              <w:t>2  lecture units + 1 laboratory unit</w:t>
            </w:r>
            <w:r w:rsidR="003C0A36"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CS 202</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MATH 206</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Calculus I (4</w:t>
            </w:r>
            <w:r w:rsidR="00B12940">
              <w:rPr>
                <w:rFonts w:ascii="Arial" w:hAnsi="Arial" w:cs="Arial"/>
              </w:rPr>
              <w:t xml:space="preserve"> lecture units</w:t>
            </w:r>
            <w:r w:rsidRPr="000A7E71">
              <w:rPr>
                <w:rFonts w:ascii="Arial" w:hAnsi="Arial" w:cs="Arial"/>
              </w:rPr>
              <w:t>)</w:t>
            </w:r>
          </w:p>
        </w:tc>
        <w:tc>
          <w:tcPr>
            <w:tcW w:w="3600" w:type="dxa"/>
            <w:shd w:val="clear" w:color="auto" w:fill="D8D8D8"/>
            <w:hideMark/>
          </w:tcPr>
          <w:p w:rsidR="003C0A36" w:rsidRPr="000A7E71" w:rsidRDefault="007D10A8" w:rsidP="002853A4">
            <w:pPr>
              <w:rPr>
                <w:rFonts w:ascii="Arial" w:hAnsi="Arial" w:cs="Arial"/>
              </w:rPr>
            </w:pPr>
            <w:r>
              <w:rPr>
                <w:rFonts w:ascii="Arial" w:hAnsi="Arial" w:cs="Arial"/>
              </w:rPr>
              <w:t>MATH 102/104A and</w:t>
            </w:r>
            <w:r w:rsidR="003C0A36" w:rsidRPr="000A7E71">
              <w:rPr>
                <w:rFonts w:ascii="Arial" w:hAnsi="Arial" w:cs="Arial"/>
              </w:rPr>
              <w:t xml:space="preserve">103/104B </w:t>
            </w:r>
          </w:p>
          <w:p w:rsidR="003C0A36" w:rsidRPr="000A7E71" w:rsidRDefault="003C0A36" w:rsidP="002853A4">
            <w:pPr>
              <w:rPr>
                <w:rFonts w:ascii="Arial" w:hAnsi="Arial" w:cs="Arial"/>
              </w:rPr>
            </w:pPr>
            <w:r w:rsidRPr="000A7E71">
              <w:rPr>
                <w:rFonts w:ascii="Arial" w:hAnsi="Arial" w:cs="Arial"/>
              </w:rPr>
              <w:t>both with min. C grade</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MATH 207</w:t>
            </w:r>
          </w:p>
        </w:tc>
        <w:tc>
          <w:tcPr>
            <w:tcW w:w="3937" w:type="dxa"/>
            <w:shd w:val="clear" w:color="auto" w:fill="auto"/>
            <w:hideMark/>
          </w:tcPr>
          <w:p w:rsidR="003C0A36" w:rsidRPr="000A7E71" w:rsidRDefault="003C0A36" w:rsidP="002853A4">
            <w:pPr>
              <w:rPr>
                <w:rFonts w:ascii="Arial" w:hAnsi="Arial" w:cs="Arial"/>
              </w:rPr>
            </w:pPr>
            <w:r w:rsidRPr="000A7E71">
              <w:rPr>
                <w:rFonts w:ascii="Arial" w:hAnsi="Arial" w:cs="Arial"/>
              </w:rPr>
              <w:t>Calculus II (4</w:t>
            </w:r>
            <w:r w:rsidR="00B12940">
              <w:rPr>
                <w:rFonts w:ascii="Arial" w:hAnsi="Arial" w:cs="Arial"/>
              </w:rPr>
              <w:t xml:space="preserve"> lecture units</w:t>
            </w:r>
            <w:r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MATH 206 with minimum C grade</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MATH 208</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Calculus III (4</w:t>
            </w:r>
            <w:r w:rsidR="00B12940">
              <w:rPr>
                <w:rFonts w:ascii="Arial" w:hAnsi="Arial" w:cs="Arial"/>
              </w:rPr>
              <w:t xml:space="preserve"> lecture units</w:t>
            </w:r>
            <w:r w:rsidRPr="000A7E71">
              <w:rPr>
                <w:rFonts w:ascii="Arial" w:hAnsi="Arial" w:cs="Arial"/>
              </w:rPr>
              <w:t>)</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MATH 207 with minimum C grade</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MATH 248</w:t>
            </w:r>
          </w:p>
        </w:tc>
        <w:tc>
          <w:tcPr>
            <w:tcW w:w="3937" w:type="dxa"/>
            <w:shd w:val="clear" w:color="auto" w:fill="auto"/>
            <w:hideMark/>
          </w:tcPr>
          <w:p w:rsidR="003C0A36" w:rsidRPr="000A7E71" w:rsidRDefault="003C0A36" w:rsidP="002853A4">
            <w:pPr>
              <w:rPr>
                <w:rFonts w:ascii="Arial" w:hAnsi="Arial" w:cs="Arial"/>
              </w:rPr>
            </w:pPr>
            <w:r w:rsidRPr="000A7E71">
              <w:rPr>
                <w:rFonts w:ascii="Arial" w:hAnsi="Arial" w:cs="Arial"/>
              </w:rPr>
              <w:t>Discrete Mathematics (4</w:t>
            </w:r>
            <w:r w:rsidR="00B12940">
              <w:rPr>
                <w:rFonts w:ascii="Arial" w:hAnsi="Arial" w:cs="Arial"/>
              </w:rPr>
              <w:t xml:space="preserve"> lecture units</w:t>
            </w:r>
            <w:r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MATH 207</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MATH 255</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Introduction to Matrix Theory (4</w:t>
            </w:r>
            <w:r w:rsidR="00B12940">
              <w:rPr>
                <w:rFonts w:ascii="Arial" w:hAnsi="Arial" w:cs="Arial"/>
              </w:rPr>
              <w:t xml:space="preserve"> lecture units</w:t>
            </w:r>
            <w:r w:rsidRPr="000A7E71">
              <w:rPr>
                <w:rFonts w:ascii="Arial" w:hAnsi="Arial" w:cs="Arial"/>
              </w:rPr>
              <w:t>)</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MATH 208</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MATH 270</w:t>
            </w:r>
          </w:p>
        </w:tc>
        <w:tc>
          <w:tcPr>
            <w:tcW w:w="3937" w:type="dxa"/>
            <w:shd w:val="clear" w:color="auto" w:fill="auto"/>
            <w:hideMark/>
          </w:tcPr>
          <w:p w:rsidR="003C0A36" w:rsidRPr="000A7E71" w:rsidRDefault="00FB14E1" w:rsidP="00FB14E1">
            <w:pPr>
              <w:rPr>
                <w:rFonts w:ascii="Arial" w:hAnsi="Arial" w:cs="Arial"/>
              </w:rPr>
            </w:pPr>
            <w:r>
              <w:rPr>
                <w:rFonts w:ascii="Arial" w:hAnsi="Arial" w:cs="Arial"/>
              </w:rPr>
              <w:t xml:space="preserve">Introduction to </w:t>
            </w:r>
            <w:r w:rsidR="003C0A36" w:rsidRPr="000A7E71">
              <w:rPr>
                <w:rFonts w:ascii="Arial" w:hAnsi="Arial" w:cs="Arial"/>
              </w:rPr>
              <w:t xml:space="preserve">Probability </w:t>
            </w:r>
            <w:r>
              <w:rPr>
                <w:rFonts w:ascii="Arial" w:hAnsi="Arial" w:cs="Arial"/>
              </w:rPr>
              <w:t>and Statistics</w:t>
            </w:r>
            <w:r w:rsidR="003C0A36" w:rsidRPr="000A7E71">
              <w:rPr>
                <w:rFonts w:ascii="Arial" w:hAnsi="Arial" w:cs="Arial"/>
              </w:rPr>
              <w:t>(4</w:t>
            </w:r>
            <w:r w:rsidR="00B12940">
              <w:rPr>
                <w:rFonts w:ascii="Arial" w:hAnsi="Arial" w:cs="Arial"/>
              </w:rPr>
              <w:t xml:space="preserve"> lecture units</w:t>
            </w:r>
            <w:r w:rsidR="003C0A36"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MATH 208</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PHYS 101 or PHYS 211</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General Physics I (4</w:t>
            </w:r>
            <w:r w:rsidR="00B12940">
              <w:rPr>
                <w:rFonts w:ascii="Arial" w:hAnsi="Arial" w:cs="Arial"/>
              </w:rPr>
              <w:t xml:space="preserve"> lecture units</w:t>
            </w:r>
            <w:r w:rsidRPr="000A7E71">
              <w:rPr>
                <w:rFonts w:ascii="Arial" w:hAnsi="Arial" w:cs="Arial"/>
              </w:rPr>
              <w:t>) or Mechanics (5</w:t>
            </w:r>
            <w:r w:rsidR="00B12940">
              <w:rPr>
                <w:rFonts w:ascii="Arial" w:hAnsi="Arial" w:cs="Arial"/>
              </w:rPr>
              <w:t xml:space="preserve"> lecture units</w:t>
            </w:r>
            <w:r w:rsidRPr="000A7E71">
              <w:rPr>
                <w:rFonts w:ascii="Arial" w:hAnsi="Arial" w:cs="Arial"/>
              </w:rPr>
              <w:t>)</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 xml:space="preserve">MATH 102/MATH 104A &amp; </w:t>
            </w:r>
          </w:p>
          <w:p w:rsidR="003C0A36" w:rsidRPr="000A7E71" w:rsidRDefault="003C0A36" w:rsidP="002853A4">
            <w:pPr>
              <w:rPr>
                <w:rFonts w:ascii="Arial" w:hAnsi="Arial" w:cs="Arial"/>
              </w:rPr>
            </w:pPr>
            <w:r w:rsidRPr="000A7E71">
              <w:rPr>
                <w:rFonts w:ascii="Arial" w:hAnsi="Arial" w:cs="Arial"/>
              </w:rPr>
              <w:t>MATH 103/MATH 104B</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lastRenderedPageBreak/>
              <w:t>PHYS 102 or PHYS 212</w:t>
            </w:r>
          </w:p>
        </w:tc>
        <w:tc>
          <w:tcPr>
            <w:tcW w:w="3937" w:type="dxa"/>
            <w:shd w:val="clear" w:color="auto" w:fill="auto"/>
            <w:hideMark/>
          </w:tcPr>
          <w:p w:rsidR="003C0A36" w:rsidRPr="000A7E71" w:rsidRDefault="003C0A36" w:rsidP="002853A4">
            <w:pPr>
              <w:rPr>
                <w:rFonts w:ascii="Arial" w:hAnsi="Arial" w:cs="Arial"/>
              </w:rPr>
            </w:pPr>
            <w:r w:rsidRPr="000A7E71">
              <w:rPr>
                <w:rFonts w:ascii="Arial" w:hAnsi="Arial" w:cs="Arial"/>
              </w:rPr>
              <w:t>General Physics II (4</w:t>
            </w:r>
            <w:r w:rsidR="00B12940">
              <w:rPr>
                <w:rFonts w:ascii="Arial" w:hAnsi="Arial" w:cs="Arial"/>
              </w:rPr>
              <w:t xml:space="preserve"> lecture units</w:t>
            </w:r>
            <w:r w:rsidRPr="000A7E71">
              <w:rPr>
                <w:rFonts w:ascii="Arial" w:hAnsi="Arial" w:cs="Arial"/>
              </w:rPr>
              <w:t>) or Waves (5</w:t>
            </w:r>
            <w:r w:rsidR="00B12940">
              <w:rPr>
                <w:rFonts w:ascii="Arial" w:hAnsi="Arial" w:cs="Arial"/>
              </w:rPr>
              <w:t xml:space="preserve"> lecture units</w:t>
            </w:r>
            <w:r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PHYS 101 or PHYS 211</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PHYS 103 or PHYS 213</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General Physics III (4</w:t>
            </w:r>
            <w:r w:rsidR="00B12940">
              <w:rPr>
                <w:rFonts w:ascii="Arial" w:hAnsi="Arial" w:cs="Arial"/>
              </w:rPr>
              <w:t xml:space="preserve"> lecture units</w:t>
            </w:r>
            <w:r w:rsidRPr="000A7E71">
              <w:rPr>
                <w:rFonts w:ascii="Arial" w:hAnsi="Arial" w:cs="Arial"/>
              </w:rPr>
              <w:t>) or Electricity (5</w:t>
            </w:r>
            <w:r w:rsidR="00B12940">
              <w:rPr>
                <w:rFonts w:ascii="Arial" w:hAnsi="Arial" w:cs="Arial"/>
              </w:rPr>
              <w:t xml:space="preserve"> lecture units</w:t>
            </w:r>
            <w:r w:rsidRPr="000A7E71">
              <w:rPr>
                <w:rFonts w:ascii="Arial" w:hAnsi="Arial" w:cs="Arial"/>
              </w:rPr>
              <w:t>)</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PHYS 102 or PHYS 212</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CS 301</w:t>
            </w:r>
          </w:p>
        </w:tc>
        <w:tc>
          <w:tcPr>
            <w:tcW w:w="3937" w:type="dxa"/>
            <w:shd w:val="clear" w:color="auto" w:fill="auto"/>
            <w:hideMark/>
          </w:tcPr>
          <w:p w:rsidR="003C0A36" w:rsidRPr="000A7E71" w:rsidRDefault="003C0A36" w:rsidP="002853A4">
            <w:pPr>
              <w:rPr>
                <w:rFonts w:ascii="Arial" w:hAnsi="Arial" w:cs="Arial"/>
              </w:rPr>
            </w:pPr>
            <w:r w:rsidRPr="000A7E71">
              <w:rPr>
                <w:rFonts w:ascii="Arial" w:hAnsi="Arial" w:cs="Arial"/>
              </w:rPr>
              <w:t>Computer Ethics in the Information Age (</w:t>
            </w:r>
            <w:r w:rsidR="006334EB">
              <w:rPr>
                <w:rFonts w:ascii="Arial" w:hAnsi="Arial" w:cs="Arial"/>
              </w:rPr>
              <w:t>1 laboratory unit</w:t>
            </w:r>
            <w:r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CS 203</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CS 312</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Data Structures and Algorithms (4</w:t>
            </w:r>
            <w:r w:rsidR="00B12940">
              <w:rPr>
                <w:rFonts w:ascii="Arial" w:hAnsi="Arial" w:cs="Arial"/>
              </w:rPr>
              <w:t xml:space="preserve"> lecture units</w:t>
            </w:r>
            <w:r w:rsidRPr="000A7E71">
              <w:rPr>
                <w:rFonts w:ascii="Arial" w:hAnsi="Arial" w:cs="Arial"/>
              </w:rPr>
              <w:t>)</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CS 203, MATH 208, MATH 248</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CS 320</w:t>
            </w:r>
          </w:p>
        </w:tc>
        <w:tc>
          <w:tcPr>
            <w:tcW w:w="3937" w:type="dxa"/>
            <w:shd w:val="clear" w:color="auto" w:fill="auto"/>
            <w:hideMark/>
          </w:tcPr>
          <w:p w:rsidR="003C0A36" w:rsidRPr="000A7E71" w:rsidRDefault="003C0A36" w:rsidP="002853A4">
            <w:pPr>
              <w:rPr>
                <w:rFonts w:ascii="Arial" w:hAnsi="Arial" w:cs="Arial"/>
              </w:rPr>
            </w:pPr>
            <w:r w:rsidRPr="000A7E71">
              <w:rPr>
                <w:rFonts w:ascii="Arial" w:hAnsi="Arial" w:cs="Arial"/>
              </w:rPr>
              <w:t>Web and Internet Programming (</w:t>
            </w:r>
            <w:r w:rsidR="006334EB">
              <w:rPr>
                <w:rFonts w:ascii="Arial" w:hAnsi="Arial" w:cs="Arial"/>
              </w:rPr>
              <w:t>2  lecture units + 1 laboratory unit</w:t>
            </w:r>
            <w:r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CS 120, CS 122, CS 203</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CS 332F</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Functional Programming (</w:t>
            </w:r>
            <w:r w:rsidR="006334EB">
              <w:rPr>
                <w:rFonts w:ascii="Arial" w:hAnsi="Arial" w:cs="Arial"/>
              </w:rPr>
              <w:t>1  lecture unit + 1 laboratory unit</w:t>
            </w:r>
            <w:r w:rsidRPr="000A7E71">
              <w:rPr>
                <w:rFonts w:ascii="Arial" w:hAnsi="Arial" w:cs="Arial"/>
              </w:rPr>
              <w:t xml:space="preserve">) </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CS 203</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CS 332L</w:t>
            </w:r>
          </w:p>
        </w:tc>
        <w:tc>
          <w:tcPr>
            <w:tcW w:w="3937" w:type="dxa"/>
            <w:shd w:val="clear" w:color="auto" w:fill="auto"/>
            <w:hideMark/>
          </w:tcPr>
          <w:p w:rsidR="003C0A36" w:rsidRPr="000A7E71" w:rsidRDefault="003C0A36" w:rsidP="002853A4">
            <w:pPr>
              <w:rPr>
                <w:rFonts w:ascii="Arial" w:hAnsi="Arial" w:cs="Arial"/>
              </w:rPr>
            </w:pPr>
            <w:r w:rsidRPr="000A7E71">
              <w:rPr>
                <w:rFonts w:ascii="Arial" w:hAnsi="Arial" w:cs="Arial"/>
              </w:rPr>
              <w:t>Logic Programming (</w:t>
            </w:r>
            <w:r w:rsidR="006334EB">
              <w:rPr>
                <w:rFonts w:ascii="Arial" w:hAnsi="Arial" w:cs="Arial"/>
              </w:rPr>
              <w:t>1  lecture unit + 1 laboratory unit</w:t>
            </w:r>
            <w:r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CS 203</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CS 332C</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C++ Object Oriented Programming (</w:t>
            </w:r>
            <w:r w:rsidR="006334EB">
              <w:rPr>
                <w:rFonts w:ascii="Arial" w:hAnsi="Arial" w:cs="Arial"/>
              </w:rPr>
              <w:t>1  lecture unit + 1 laboratory unit</w:t>
            </w:r>
            <w:r w:rsidRPr="000A7E71">
              <w:rPr>
                <w:rFonts w:ascii="Arial" w:hAnsi="Arial" w:cs="Arial"/>
              </w:rPr>
              <w:t>)</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CS 203</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CS 337</w:t>
            </w:r>
          </w:p>
        </w:tc>
        <w:tc>
          <w:tcPr>
            <w:tcW w:w="3937" w:type="dxa"/>
            <w:shd w:val="clear" w:color="auto" w:fill="auto"/>
            <w:hideMark/>
          </w:tcPr>
          <w:p w:rsidR="003C0A36" w:rsidRPr="000A7E71" w:rsidRDefault="003C0A36" w:rsidP="002853A4">
            <w:pPr>
              <w:rPr>
                <w:rFonts w:ascii="Arial" w:hAnsi="Arial" w:cs="Arial"/>
              </w:rPr>
            </w:pPr>
            <w:r w:rsidRPr="000A7E71">
              <w:rPr>
                <w:rFonts w:ascii="Arial" w:hAnsi="Arial" w:cs="Arial"/>
              </w:rPr>
              <w:t>Software Design (</w:t>
            </w:r>
            <w:r w:rsidR="006334EB">
              <w:rPr>
                <w:rFonts w:ascii="Arial" w:hAnsi="Arial" w:cs="Arial"/>
              </w:rPr>
              <w:t>2 lecture units + 1 laboratory unit</w:t>
            </w:r>
            <w:r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CS 203</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CS 386</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Introduction to Automata Theory (4</w:t>
            </w:r>
            <w:r w:rsidR="00B12940">
              <w:rPr>
                <w:rFonts w:ascii="Arial" w:hAnsi="Arial" w:cs="Arial"/>
              </w:rPr>
              <w:t xml:space="preserve"> lecture units</w:t>
            </w:r>
            <w:r w:rsidRPr="000A7E71">
              <w:rPr>
                <w:rFonts w:ascii="Arial" w:hAnsi="Arial" w:cs="Arial"/>
              </w:rPr>
              <w:t>)</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CS 202, MATH 248</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CS 437</w:t>
            </w:r>
          </w:p>
        </w:tc>
        <w:tc>
          <w:tcPr>
            <w:tcW w:w="3937" w:type="dxa"/>
            <w:shd w:val="clear" w:color="auto" w:fill="auto"/>
            <w:hideMark/>
          </w:tcPr>
          <w:p w:rsidR="003C0A36" w:rsidRPr="000A7E71" w:rsidRDefault="003C0A36" w:rsidP="002853A4">
            <w:pPr>
              <w:rPr>
                <w:rFonts w:ascii="Arial" w:hAnsi="Arial" w:cs="Arial"/>
              </w:rPr>
            </w:pPr>
            <w:r w:rsidRPr="000A7E71">
              <w:rPr>
                <w:rFonts w:ascii="Arial" w:hAnsi="Arial" w:cs="Arial"/>
              </w:rPr>
              <w:t>Software Engineering (</w:t>
            </w:r>
            <w:r w:rsidR="006334EB">
              <w:rPr>
                <w:rFonts w:ascii="Arial" w:hAnsi="Arial" w:cs="Arial"/>
              </w:rPr>
              <w:t>4  lecture units + 1 laboratory unit</w:t>
            </w:r>
            <w:r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 xml:space="preserve">CS 312, 337, and </w:t>
            </w:r>
            <w:r w:rsidR="00C00290">
              <w:rPr>
                <w:rFonts w:ascii="Arial" w:hAnsi="Arial" w:cs="Arial"/>
              </w:rPr>
              <w:t>WPE</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CS 440</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Introduction to Operating Systems (4</w:t>
            </w:r>
            <w:r w:rsidR="00B12940">
              <w:rPr>
                <w:rFonts w:ascii="Arial" w:hAnsi="Arial" w:cs="Arial"/>
              </w:rPr>
              <w:t xml:space="preserve"> lecture units</w:t>
            </w:r>
            <w:r w:rsidRPr="000A7E71">
              <w:rPr>
                <w:rFonts w:ascii="Arial" w:hAnsi="Arial" w:cs="Arial"/>
              </w:rPr>
              <w:t>)</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CS 245 &amp; 312</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EE 444</w:t>
            </w:r>
          </w:p>
        </w:tc>
        <w:tc>
          <w:tcPr>
            <w:tcW w:w="3937" w:type="dxa"/>
            <w:shd w:val="clear" w:color="auto" w:fill="auto"/>
            <w:hideMark/>
          </w:tcPr>
          <w:p w:rsidR="003C0A36" w:rsidRPr="000A7E71" w:rsidRDefault="003C0A36" w:rsidP="002853A4">
            <w:pPr>
              <w:rPr>
                <w:rFonts w:ascii="Arial" w:hAnsi="Arial" w:cs="Arial"/>
              </w:rPr>
            </w:pPr>
            <w:r w:rsidRPr="000A7E71">
              <w:rPr>
                <w:rFonts w:ascii="Arial" w:hAnsi="Arial" w:cs="Arial"/>
              </w:rPr>
              <w:t>Computer Architecture (4</w:t>
            </w:r>
            <w:r w:rsidR="00B12940">
              <w:rPr>
                <w:rFonts w:ascii="Arial" w:hAnsi="Arial" w:cs="Arial"/>
              </w:rPr>
              <w:t xml:space="preserve"> lecture units</w:t>
            </w:r>
            <w:r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CS 245</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CS 490</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Computer Science Recapitulation (2</w:t>
            </w:r>
            <w:r w:rsidR="00B12940">
              <w:rPr>
                <w:rFonts w:ascii="Arial" w:hAnsi="Arial" w:cs="Arial"/>
              </w:rPr>
              <w:t xml:space="preserve"> lecture units</w:t>
            </w:r>
            <w:r w:rsidRPr="000A7E71">
              <w:rPr>
                <w:rFonts w:ascii="Arial" w:hAnsi="Arial" w:cs="Arial"/>
              </w:rPr>
              <w:t>)</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CS 386, 437, 440, EE 444, MATH270</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CS 496A</w:t>
            </w:r>
          </w:p>
        </w:tc>
        <w:tc>
          <w:tcPr>
            <w:tcW w:w="3937" w:type="dxa"/>
            <w:shd w:val="clear" w:color="auto" w:fill="auto"/>
            <w:hideMark/>
          </w:tcPr>
          <w:p w:rsidR="003C0A36" w:rsidRPr="000A7E71" w:rsidRDefault="003C0A36" w:rsidP="002853A4">
            <w:pPr>
              <w:rPr>
                <w:rFonts w:ascii="Arial" w:hAnsi="Arial" w:cs="Arial"/>
              </w:rPr>
            </w:pPr>
            <w:r w:rsidRPr="000A7E71">
              <w:rPr>
                <w:rFonts w:ascii="Arial" w:hAnsi="Arial" w:cs="Arial"/>
              </w:rPr>
              <w:t>Software Design Laboratory (</w:t>
            </w:r>
            <w:r w:rsidR="006334EB">
              <w:rPr>
                <w:rFonts w:ascii="Arial" w:hAnsi="Arial" w:cs="Arial"/>
              </w:rPr>
              <w:t>2 laboratory units</w:t>
            </w:r>
            <w:r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CS 312, 320, 337, 386, and senior standing</w:t>
            </w:r>
          </w:p>
        </w:tc>
      </w:tr>
      <w:tr w:rsidR="003C0A36" w:rsidRPr="005D3A6A" w:rsidTr="008D3794">
        <w:trPr>
          <w:cantSplit/>
        </w:trPr>
        <w:tc>
          <w:tcPr>
            <w:tcW w:w="1823" w:type="dxa"/>
            <w:shd w:val="clear" w:color="auto" w:fill="D8D8D8"/>
            <w:hideMark/>
          </w:tcPr>
          <w:p w:rsidR="003C0A36" w:rsidRPr="000A7E71" w:rsidRDefault="003C0A36" w:rsidP="002853A4">
            <w:pPr>
              <w:rPr>
                <w:rFonts w:ascii="Arial" w:hAnsi="Arial" w:cs="Arial"/>
              </w:rPr>
            </w:pPr>
            <w:r w:rsidRPr="000A7E71">
              <w:rPr>
                <w:rFonts w:ascii="Arial" w:hAnsi="Arial" w:cs="Arial"/>
              </w:rPr>
              <w:t>CS 496B</w:t>
            </w:r>
          </w:p>
        </w:tc>
        <w:tc>
          <w:tcPr>
            <w:tcW w:w="3937" w:type="dxa"/>
            <w:shd w:val="clear" w:color="auto" w:fill="D8D8D8"/>
            <w:hideMark/>
          </w:tcPr>
          <w:p w:rsidR="003C0A36" w:rsidRPr="000A7E71" w:rsidRDefault="003C0A36" w:rsidP="002853A4">
            <w:pPr>
              <w:rPr>
                <w:rFonts w:ascii="Arial" w:hAnsi="Arial" w:cs="Arial"/>
              </w:rPr>
            </w:pPr>
            <w:r w:rsidRPr="000A7E71">
              <w:rPr>
                <w:rFonts w:ascii="Arial" w:hAnsi="Arial" w:cs="Arial"/>
              </w:rPr>
              <w:t>Software Design Laboratory (</w:t>
            </w:r>
            <w:r w:rsidR="006334EB">
              <w:rPr>
                <w:rFonts w:ascii="Arial" w:hAnsi="Arial" w:cs="Arial"/>
              </w:rPr>
              <w:t>2 laboratory units</w:t>
            </w:r>
            <w:r w:rsidRPr="000A7E71">
              <w:rPr>
                <w:rFonts w:ascii="Arial" w:hAnsi="Arial" w:cs="Arial"/>
              </w:rPr>
              <w:t>)</w:t>
            </w:r>
          </w:p>
        </w:tc>
        <w:tc>
          <w:tcPr>
            <w:tcW w:w="3600" w:type="dxa"/>
            <w:shd w:val="clear" w:color="auto" w:fill="D8D8D8"/>
            <w:hideMark/>
          </w:tcPr>
          <w:p w:rsidR="003C0A36" w:rsidRPr="000A7E71" w:rsidRDefault="003C0A36" w:rsidP="002853A4">
            <w:pPr>
              <w:rPr>
                <w:rFonts w:ascii="Arial" w:hAnsi="Arial" w:cs="Arial"/>
              </w:rPr>
            </w:pPr>
            <w:r w:rsidRPr="000A7E71">
              <w:rPr>
                <w:rFonts w:ascii="Arial" w:hAnsi="Arial" w:cs="Arial"/>
              </w:rPr>
              <w:t>CS 496A</w:t>
            </w:r>
          </w:p>
        </w:tc>
      </w:tr>
      <w:tr w:rsidR="003C0A36" w:rsidRPr="005D3A6A" w:rsidTr="008D3794">
        <w:trPr>
          <w:cantSplit/>
        </w:trPr>
        <w:tc>
          <w:tcPr>
            <w:tcW w:w="1823" w:type="dxa"/>
            <w:shd w:val="clear" w:color="auto" w:fill="auto"/>
            <w:hideMark/>
          </w:tcPr>
          <w:p w:rsidR="003C0A36" w:rsidRPr="000A7E71" w:rsidRDefault="003C0A36" w:rsidP="002853A4">
            <w:pPr>
              <w:rPr>
                <w:rFonts w:ascii="Arial" w:hAnsi="Arial" w:cs="Arial"/>
              </w:rPr>
            </w:pPr>
            <w:r w:rsidRPr="000A7E71">
              <w:rPr>
                <w:rFonts w:ascii="Arial" w:hAnsi="Arial" w:cs="Arial"/>
              </w:rPr>
              <w:t>CS 496C</w:t>
            </w:r>
          </w:p>
        </w:tc>
        <w:tc>
          <w:tcPr>
            <w:tcW w:w="3937" w:type="dxa"/>
            <w:shd w:val="clear" w:color="auto" w:fill="auto"/>
            <w:hideMark/>
          </w:tcPr>
          <w:p w:rsidR="003C0A36" w:rsidRPr="000A7E71" w:rsidRDefault="003C0A36" w:rsidP="002853A4">
            <w:pPr>
              <w:rPr>
                <w:rFonts w:ascii="Arial" w:hAnsi="Arial" w:cs="Arial"/>
              </w:rPr>
            </w:pPr>
            <w:r w:rsidRPr="000A7E71">
              <w:rPr>
                <w:rFonts w:ascii="Arial" w:hAnsi="Arial" w:cs="Arial"/>
              </w:rPr>
              <w:t>Software Design Laboratory (</w:t>
            </w:r>
            <w:r w:rsidR="006334EB">
              <w:rPr>
                <w:rFonts w:ascii="Arial" w:hAnsi="Arial" w:cs="Arial"/>
              </w:rPr>
              <w:t>2 laboratory units</w:t>
            </w:r>
            <w:r w:rsidRPr="000A7E71">
              <w:rPr>
                <w:rFonts w:ascii="Arial" w:hAnsi="Arial" w:cs="Arial"/>
              </w:rPr>
              <w:t>)</w:t>
            </w:r>
          </w:p>
        </w:tc>
        <w:tc>
          <w:tcPr>
            <w:tcW w:w="3600" w:type="dxa"/>
            <w:shd w:val="clear" w:color="auto" w:fill="auto"/>
            <w:hideMark/>
          </w:tcPr>
          <w:p w:rsidR="003C0A36" w:rsidRPr="000A7E71" w:rsidRDefault="003C0A36" w:rsidP="002853A4">
            <w:pPr>
              <w:rPr>
                <w:rFonts w:ascii="Arial" w:hAnsi="Arial" w:cs="Arial"/>
              </w:rPr>
            </w:pPr>
            <w:r w:rsidRPr="000A7E71">
              <w:rPr>
                <w:rFonts w:ascii="Arial" w:hAnsi="Arial" w:cs="Arial"/>
              </w:rPr>
              <w:t>CS 496B</w:t>
            </w:r>
          </w:p>
        </w:tc>
      </w:tr>
    </w:tbl>
    <w:p w:rsidR="003C0A36" w:rsidRDefault="003C0A36" w:rsidP="003C0A36">
      <w:pPr>
        <w:jc w:val="center"/>
        <w:rPr>
          <w:rFonts w:ascii="Arial" w:hAnsi="Arial" w:cs="Arial"/>
        </w:rPr>
      </w:pPr>
    </w:p>
    <w:p w:rsidR="003C0A36" w:rsidRPr="002853A4" w:rsidRDefault="003C0A36" w:rsidP="002853A4">
      <w:pPr>
        <w:tabs>
          <w:tab w:val="num" w:pos="1440"/>
        </w:tabs>
        <w:ind w:left="720" w:hanging="634"/>
        <w:jc w:val="center"/>
        <w:rPr>
          <w:rFonts w:ascii="Arial" w:hAnsi="Arial" w:cs="Arial"/>
          <w:b/>
          <w:bCs/>
          <w:color w:val="365F91"/>
        </w:rPr>
      </w:pPr>
      <w:r w:rsidRPr="002853A4">
        <w:rPr>
          <w:rFonts w:ascii="Arial" w:hAnsi="Arial" w:cs="Arial"/>
          <w:b/>
          <w:bCs/>
          <w:color w:val="365F91"/>
        </w:rPr>
        <w:t>Table 5.</w:t>
      </w:r>
      <w:r w:rsidR="002853A4" w:rsidRPr="002853A4">
        <w:rPr>
          <w:rFonts w:ascii="Arial" w:hAnsi="Arial" w:cs="Arial"/>
          <w:b/>
          <w:bCs/>
          <w:color w:val="365F91"/>
        </w:rPr>
        <w:t>3</w:t>
      </w:r>
      <w:r w:rsidRPr="002853A4">
        <w:rPr>
          <w:rFonts w:ascii="Arial" w:hAnsi="Arial" w:cs="Arial"/>
          <w:b/>
          <w:bCs/>
          <w:color w:val="365F91"/>
        </w:rPr>
        <w:t>: Curriculum (with prerequisites)</w:t>
      </w:r>
    </w:p>
    <w:p w:rsidR="00AF4D70" w:rsidRDefault="00AF4D70" w:rsidP="003C0A36">
      <w:pPr>
        <w:jc w:val="center"/>
        <w:rPr>
          <w:rFonts w:ascii="Arial" w:hAnsi="Arial" w:cs="Arial"/>
        </w:rPr>
      </w:pPr>
    </w:p>
    <w:p w:rsidR="00B12940" w:rsidRPr="00900357" w:rsidRDefault="00B12940" w:rsidP="003C0A36">
      <w:pPr>
        <w:jc w:val="center"/>
        <w:rPr>
          <w:rFonts w:ascii="Arial" w:hAnsi="Arial" w:cs="Arial"/>
        </w:rPr>
      </w:pPr>
    </w:p>
    <w:p w:rsidR="004249B9" w:rsidRDefault="004249B9">
      <w:pPr>
        <w:rPr>
          <w:rFonts w:ascii="Arial" w:hAnsi="Arial" w:cs="Arial"/>
          <w:b/>
          <w:color w:val="000000"/>
        </w:rPr>
      </w:pPr>
      <w:r>
        <w:rPr>
          <w:rFonts w:ascii="Arial" w:hAnsi="Arial" w:cs="Arial"/>
          <w:b/>
          <w:color w:val="000000"/>
        </w:rPr>
        <w:br w:type="page"/>
      </w:r>
    </w:p>
    <w:p w:rsidR="00014B26" w:rsidRPr="001B6116" w:rsidRDefault="00014B26" w:rsidP="004D65A0">
      <w:pPr>
        <w:tabs>
          <w:tab w:val="left" w:pos="720"/>
        </w:tabs>
        <w:autoSpaceDE w:val="0"/>
        <w:autoSpaceDN w:val="0"/>
        <w:adjustRightInd w:val="0"/>
        <w:spacing w:before="160"/>
        <w:rPr>
          <w:rFonts w:ascii="Arial" w:hAnsi="Arial" w:cs="Arial"/>
          <w:b/>
          <w:color w:val="000000"/>
        </w:rPr>
      </w:pPr>
      <w:r>
        <w:rPr>
          <w:rFonts w:ascii="Arial" w:hAnsi="Arial" w:cs="Arial"/>
          <w:b/>
          <w:color w:val="000000"/>
        </w:rPr>
        <w:lastRenderedPageBreak/>
        <w:t>A-3</w:t>
      </w:r>
      <w:r w:rsidRPr="001B6116">
        <w:rPr>
          <w:rFonts w:ascii="Arial" w:hAnsi="Arial" w:cs="Arial"/>
          <w:b/>
          <w:color w:val="000000"/>
        </w:rPr>
        <w:t xml:space="preserve"> </w:t>
      </w:r>
      <w:r w:rsidR="009F116D">
        <w:rPr>
          <w:rFonts w:ascii="Arial" w:hAnsi="Arial" w:cs="Arial"/>
          <w:b/>
          <w:color w:val="000000"/>
        </w:rPr>
        <w:t>Prerequisite f</w:t>
      </w:r>
      <w:r>
        <w:rPr>
          <w:rFonts w:ascii="Arial" w:hAnsi="Arial" w:cs="Arial"/>
          <w:b/>
          <w:color w:val="000000"/>
        </w:rPr>
        <w:t>lowchart</w:t>
      </w:r>
      <w:r w:rsidRPr="001B6116">
        <w:rPr>
          <w:rFonts w:ascii="Arial" w:hAnsi="Arial" w:cs="Arial"/>
          <w:b/>
          <w:color w:val="000000"/>
        </w:rPr>
        <w:t xml:space="preserve"> </w:t>
      </w:r>
    </w:p>
    <w:p w:rsidR="00C723F0" w:rsidRDefault="00C723F0" w:rsidP="004D65A0">
      <w:pPr>
        <w:tabs>
          <w:tab w:val="left" w:pos="720"/>
        </w:tabs>
        <w:autoSpaceDE w:val="0"/>
        <w:autoSpaceDN w:val="0"/>
        <w:adjustRightInd w:val="0"/>
        <w:spacing w:before="120" w:after="120"/>
        <w:ind w:left="360"/>
        <w:rPr>
          <w:rFonts w:ascii="Arial" w:hAnsi="Arial" w:cs="Arial"/>
        </w:rPr>
      </w:pPr>
      <w:r w:rsidRPr="00473590">
        <w:rPr>
          <w:rFonts w:ascii="Arial" w:hAnsi="Arial" w:cs="Arial"/>
        </w:rPr>
        <w:t>The prerequisite flow chart for the B.S. in Computer Science curric</w:t>
      </w:r>
      <w:r w:rsidR="00FF3E37" w:rsidRPr="00473590">
        <w:rPr>
          <w:rFonts w:ascii="Arial" w:hAnsi="Arial" w:cs="Arial"/>
        </w:rPr>
        <w:t xml:space="preserve">ulum is </w:t>
      </w:r>
      <w:r w:rsidR="009610E5">
        <w:rPr>
          <w:rFonts w:ascii="Arial" w:hAnsi="Arial" w:cs="Arial"/>
        </w:rPr>
        <w:t xml:space="preserve">depicted </w:t>
      </w:r>
      <w:r w:rsidR="002853A4">
        <w:rPr>
          <w:rFonts w:ascii="Arial" w:hAnsi="Arial" w:cs="Arial"/>
        </w:rPr>
        <w:t>in Figure 5.1</w:t>
      </w:r>
      <w:r w:rsidR="009610E5">
        <w:rPr>
          <w:rFonts w:ascii="Arial" w:hAnsi="Arial" w:cs="Arial"/>
        </w:rPr>
        <w:t xml:space="preserve">. </w:t>
      </w:r>
      <w:r w:rsidR="00097713">
        <w:rPr>
          <w:rFonts w:ascii="Arial" w:hAnsi="Arial" w:cs="Arial"/>
        </w:rPr>
        <w:t>T</w:t>
      </w:r>
      <w:r w:rsidR="00014B26" w:rsidRPr="00F9599D">
        <w:rPr>
          <w:rFonts w:ascii="Arial" w:hAnsi="Arial" w:cs="Arial"/>
        </w:rPr>
        <w:t xml:space="preserve">he courses are structured with </w:t>
      </w:r>
      <w:r w:rsidR="00B82EB2">
        <w:rPr>
          <w:rFonts w:ascii="Arial" w:hAnsi="Arial" w:cs="Arial"/>
        </w:rPr>
        <w:t xml:space="preserve">the </w:t>
      </w:r>
      <w:r w:rsidR="00014B26" w:rsidRPr="00F9599D">
        <w:rPr>
          <w:rFonts w:ascii="Arial" w:hAnsi="Arial" w:cs="Arial"/>
        </w:rPr>
        <w:t xml:space="preserve">lower division </w:t>
      </w:r>
      <w:r w:rsidR="00343654">
        <w:rPr>
          <w:rFonts w:ascii="Arial" w:hAnsi="Arial" w:cs="Arial"/>
        </w:rPr>
        <w:t>requirements</w:t>
      </w:r>
      <w:r w:rsidR="00014B26" w:rsidRPr="00F9599D">
        <w:rPr>
          <w:rFonts w:ascii="Arial" w:hAnsi="Arial" w:cs="Arial"/>
        </w:rPr>
        <w:t xml:space="preserve"> </w:t>
      </w:r>
      <w:r w:rsidR="00B82EB2">
        <w:rPr>
          <w:rFonts w:ascii="Arial" w:hAnsi="Arial" w:cs="Arial"/>
        </w:rPr>
        <w:t>shown in</w:t>
      </w:r>
      <w:r w:rsidR="00014B26" w:rsidRPr="00F9599D">
        <w:rPr>
          <w:rFonts w:ascii="Arial" w:hAnsi="Arial" w:cs="Arial"/>
        </w:rPr>
        <w:t xml:space="preserve"> Row1</w:t>
      </w:r>
      <w:r w:rsidR="00B82EB2">
        <w:rPr>
          <w:rFonts w:ascii="Arial" w:hAnsi="Arial" w:cs="Arial"/>
        </w:rPr>
        <w:t>-</w:t>
      </w:r>
      <w:r w:rsidR="00014B26" w:rsidRPr="00F9599D">
        <w:rPr>
          <w:rFonts w:ascii="Arial" w:hAnsi="Arial" w:cs="Arial"/>
        </w:rPr>
        <w:t>Row3.</w:t>
      </w:r>
      <w:r w:rsidR="00343654">
        <w:rPr>
          <w:rFonts w:ascii="Arial" w:hAnsi="Arial" w:cs="Arial"/>
        </w:rPr>
        <w:t xml:space="preserve"> </w:t>
      </w:r>
      <w:r w:rsidR="00343654" w:rsidRPr="00F9599D">
        <w:rPr>
          <w:rFonts w:ascii="Arial" w:hAnsi="Arial" w:cs="Arial"/>
        </w:rPr>
        <w:t>The advanced</w:t>
      </w:r>
      <w:r w:rsidR="00343654">
        <w:rPr>
          <w:rFonts w:ascii="Arial" w:hAnsi="Arial" w:cs="Arial"/>
        </w:rPr>
        <w:t xml:space="preserve"> </w:t>
      </w:r>
      <w:r w:rsidR="00343654" w:rsidRPr="00F9599D">
        <w:rPr>
          <w:rFonts w:ascii="Arial" w:hAnsi="Arial" w:cs="Arial"/>
        </w:rPr>
        <w:t xml:space="preserve">required </w:t>
      </w:r>
      <w:r w:rsidR="00343654">
        <w:rPr>
          <w:rFonts w:ascii="Arial" w:hAnsi="Arial" w:cs="Arial"/>
        </w:rPr>
        <w:t xml:space="preserve">CS </w:t>
      </w:r>
      <w:r w:rsidR="00343654" w:rsidRPr="00F9599D">
        <w:rPr>
          <w:rFonts w:ascii="Arial" w:hAnsi="Arial" w:cs="Arial"/>
        </w:rPr>
        <w:t xml:space="preserve">courses are </w:t>
      </w:r>
      <w:r w:rsidR="00B82EB2">
        <w:rPr>
          <w:rFonts w:ascii="Arial" w:hAnsi="Arial" w:cs="Arial"/>
        </w:rPr>
        <w:t>shown</w:t>
      </w:r>
      <w:r w:rsidR="00B82EB2" w:rsidRPr="00F9599D">
        <w:rPr>
          <w:rFonts w:ascii="Arial" w:hAnsi="Arial" w:cs="Arial"/>
        </w:rPr>
        <w:t xml:space="preserve"> </w:t>
      </w:r>
      <w:r w:rsidR="00343654" w:rsidRPr="00F9599D">
        <w:rPr>
          <w:rFonts w:ascii="Arial" w:hAnsi="Arial" w:cs="Arial"/>
        </w:rPr>
        <w:t xml:space="preserve">in Row4-Row7. </w:t>
      </w:r>
      <w:r w:rsidR="00882BE1">
        <w:rPr>
          <w:rFonts w:ascii="Arial" w:hAnsi="Arial" w:cs="Arial"/>
        </w:rPr>
        <w:t xml:space="preserve">Elective courses are not shown in Figure 5.1 and are described in the course syllabi included in Appendix A. However, based on the general nature of the prerequisites for these upper division elective courses, they can be scheduled between Row4 and Row7. </w:t>
      </w:r>
    </w:p>
    <w:p w:rsidR="00460EAF" w:rsidRPr="00460EAF" w:rsidRDefault="00460EAF" w:rsidP="00460EAF">
      <w:pPr>
        <w:tabs>
          <w:tab w:val="left" w:pos="720"/>
        </w:tabs>
        <w:autoSpaceDE w:val="0"/>
        <w:autoSpaceDN w:val="0"/>
        <w:adjustRightInd w:val="0"/>
        <w:spacing w:before="120" w:after="120"/>
        <w:ind w:left="360"/>
        <w:rPr>
          <w:rFonts w:ascii="Arial" w:hAnsi="Arial" w:cs="Arial"/>
        </w:rPr>
      </w:pPr>
      <w:r w:rsidRPr="00460EAF">
        <w:rPr>
          <w:rFonts w:ascii="Arial" w:hAnsi="Arial" w:cs="Arial"/>
        </w:rPr>
        <w:t xml:space="preserve">As a general rule, students are advised to finish the courses in a particular row before progressing to the next row. </w:t>
      </w:r>
      <w:r w:rsidR="00B82EB2">
        <w:rPr>
          <w:rFonts w:ascii="Arial" w:hAnsi="Arial" w:cs="Arial"/>
        </w:rPr>
        <w:t>Table 5.1 contains a</w:t>
      </w:r>
      <w:r w:rsidRPr="00460EAF">
        <w:rPr>
          <w:rFonts w:ascii="Arial" w:hAnsi="Arial" w:cs="Arial"/>
        </w:rPr>
        <w:t>n ideal ro</w:t>
      </w:r>
      <w:r w:rsidR="00375B66">
        <w:rPr>
          <w:rFonts w:ascii="Arial" w:hAnsi="Arial" w:cs="Arial"/>
        </w:rPr>
        <w:t>ad map</w:t>
      </w:r>
      <w:r w:rsidR="00B82EB2">
        <w:rPr>
          <w:rFonts w:ascii="Arial" w:hAnsi="Arial" w:cs="Arial"/>
        </w:rPr>
        <w:t xml:space="preserve"> </w:t>
      </w:r>
      <w:r w:rsidRPr="00460EAF">
        <w:rPr>
          <w:rFonts w:ascii="Arial" w:hAnsi="Arial" w:cs="Arial"/>
        </w:rPr>
        <w:t xml:space="preserve">that </w:t>
      </w:r>
      <w:r w:rsidR="00AD5281" w:rsidRPr="00460EAF">
        <w:rPr>
          <w:rFonts w:ascii="Arial" w:hAnsi="Arial" w:cs="Arial"/>
        </w:rPr>
        <w:t xml:space="preserve">adheres </w:t>
      </w:r>
      <w:r w:rsidRPr="00460EAF">
        <w:rPr>
          <w:rFonts w:ascii="Arial" w:hAnsi="Arial" w:cs="Arial"/>
        </w:rPr>
        <w:t xml:space="preserve">strictly to the prerequisites and scheduling patterns of the </w:t>
      </w:r>
      <w:r w:rsidR="00033B39">
        <w:rPr>
          <w:rFonts w:ascii="Arial" w:hAnsi="Arial" w:cs="Arial"/>
        </w:rPr>
        <w:t>Department</w:t>
      </w:r>
      <w:r w:rsidRPr="00460EAF">
        <w:rPr>
          <w:rFonts w:ascii="Arial" w:hAnsi="Arial" w:cs="Arial"/>
        </w:rPr>
        <w:t xml:space="preserve">. This ideal roadmap provides </w:t>
      </w:r>
      <w:r w:rsidR="00AD5281">
        <w:rPr>
          <w:rFonts w:ascii="Arial" w:hAnsi="Arial" w:cs="Arial"/>
        </w:rPr>
        <w:t>a</w:t>
      </w:r>
      <w:r w:rsidR="00AD5281" w:rsidRPr="00460EAF">
        <w:rPr>
          <w:rFonts w:ascii="Arial" w:hAnsi="Arial" w:cs="Arial"/>
        </w:rPr>
        <w:t xml:space="preserve"> </w:t>
      </w:r>
      <w:r w:rsidRPr="00460EAF">
        <w:rPr>
          <w:rFonts w:ascii="Arial" w:hAnsi="Arial" w:cs="Arial"/>
        </w:rPr>
        <w:t xml:space="preserve">pathway for students to complete their undergraduate requirements in four years. </w:t>
      </w:r>
    </w:p>
    <w:p w:rsidR="00F170FA" w:rsidRPr="00473590" w:rsidRDefault="00F170FA" w:rsidP="004D65A0">
      <w:pPr>
        <w:tabs>
          <w:tab w:val="left" w:pos="720"/>
        </w:tabs>
        <w:autoSpaceDE w:val="0"/>
        <w:autoSpaceDN w:val="0"/>
        <w:adjustRightInd w:val="0"/>
        <w:spacing w:before="120" w:after="120"/>
        <w:ind w:left="360"/>
        <w:rPr>
          <w:rFonts w:ascii="Arial" w:hAnsi="Arial" w:cs="Arial"/>
        </w:rPr>
      </w:pPr>
    </w:p>
    <w:p w:rsidR="003E4390" w:rsidRDefault="003E4390" w:rsidP="00C723F0">
      <w:pPr>
        <w:rPr>
          <w:color w:val="000000"/>
          <w:sz w:val="22"/>
          <w:szCs w:val="22"/>
        </w:rPr>
      </w:pPr>
    </w:p>
    <w:p w:rsidR="007C7200" w:rsidRDefault="001B7B0B" w:rsidP="00705B7D">
      <w:pPr>
        <w:ind w:right="-90"/>
        <w:jc w:val="right"/>
        <w:rPr>
          <w:color w:val="000000"/>
          <w:sz w:val="22"/>
          <w:szCs w:val="22"/>
        </w:rPr>
      </w:pPr>
      <w:r>
        <w:rPr>
          <w:noProof/>
          <w:color w:val="000000"/>
          <w:sz w:val="22"/>
          <w:szCs w:val="22"/>
        </w:rPr>
        <w:drawing>
          <wp:inline distT="0" distB="0" distL="0" distR="0">
            <wp:extent cx="5943600" cy="4800600"/>
            <wp:effectExtent l="0" t="0" r="0" b="0"/>
            <wp:docPr id="49" name="Picture 49" descr="cs major flowchar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descr="cs major flowchart"/>
                    <pic:cNvPicPr preferRelativeResize="0">
                      <a:picLocks noChangeAspect="1" noChangeArrowheads="1"/>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800600"/>
                    </a:xfrm>
                    <a:prstGeom prst="rect">
                      <a:avLst/>
                    </a:prstGeom>
                    <a:noFill/>
                    <a:ln>
                      <a:noFill/>
                    </a:ln>
                  </pic:spPr>
                </pic:pic>
              </a:graphicData>
            </a:graphic>
          </wp:inline>
        </w:drawing>
      </w:r>
    </w:p>
    <w:p w:rsidR="007C7200" w:rsidRDefault="00C26C80" w:rsidP="00C723F0">
      <w:pPr>
        <w:rPr>
          <w:color w:val="000000"/>
          <w:sz w:val="22"/>
          <w:szCs w:val="22"/>
        </w:rPr>
      </w:pPr>
      <w:r w:rsidRPr="00C26C80">
        <w:rPr>
          <w:noProof/>
        </w:rPr>
        <w:pict>
          <v:shape id="Text Box 2" o:spid="_x0000_s1045" type="#_x0000_t202" style="position:absolute;margin-left:112.5pt;margin-top:2.05pt;width:306.7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" strokecolor="white">
            <v:textbox>
              <w:txbxContent>
                <w:p w:rsidR="00D730D7" w:rsidRPr="002853A4" w:rsidRDefault="00D730D7" w:rsidP="002853A4">
                  <w:pPr>
                    <w:tabs>
                      <w:tab w:val="num" w:pos="1440"/>
                    </w:tabs>
                    <w:ind w:left="720" w:hanging="634"/>
                    <w:jc w:val="center"/>
                    <w:rPr>
                      <w:rFonts w:ascii="Arial" w:hAnsi="Arial" w:cs="Arial"/>
                      <w:b/>
                      <w:bCs/>
                      <w:color w:val="365F91"/>
                    </w:rPr>
                  </w:pPr>
                  <w:r w:rsidRPr="002853A4">
                    <w:rPr>
                      <w:rFonts w:ascii="Arial" w:hAnsi="Arial" w:cs="Arial"/>
                      <w:b/>
                      <w:bCs/>
                      <w:color w:val="365F91"/>
                    </w:rPr>
                    <w:t>Figure 5.1: Flow Chart of required courses</w:t>
                  </w:r>
                </w:p>
              </w:txbxContent>
            </v:textbox>
          </v:shape>
        </w:pict>
      </w:r>
    </w:p>
    <w:p w:rsidR="00473590" w:rsidRDefault="0087209B" w:rsidP="00A77B29">
      <w:pPr>
        <w:keepNext/>
        <w:rPr>
          <w:rFonts w:ascii="Arial" w:hAnsi="Arial" w:cs="Arial"/>
          <w:b/>
          <w:color w:val="000000"/>
        </w:rPr>
      </w:pPr>
      <w:r>
        <w:rPr>
          <w:rFonts w:ascii="Arial" w:hAnsi="Arial" w:cs="Arial"/>
          <w:b/>
          <w:color w:val="000000"/>
        </w:rPr>
        <w:lastRenderedPageBreak/>
        <w:t>A-</w:t>
      </w:r>
      <w:r w:rsidR="00343654">
        <w:rPr>
          <w:rFonts w:ascii="Arial" w:hAnsi="Arial" w:cs="Arial"/>
          <w:b/>
          <w:color w:val="000000"/>
        </w:rPr>
        <w:t>4</w:t>
      </w:r>
      <w:r w:rsidR="00473590">
        <w:rPr>
          <w:rFonts w:ascii="Arial" w:hAnsi="Arial" w:cs="Arial"/>
          <w:b/>
          <w:color w:val="000000"/>
        </w:rPr>
        <w:t xml:space="preserve"> </w:t>
      </w:r>
      <w:r w:rsidR="009F116D">
        <w:rPr>
          <w:rFonts w:ascii="Arial" w:hAnsi="Arial" w:cs="Arial"/>
          <w:b/>
          <w:color w:val="000000"/>
        </w:rPr>
        <w:t>Capstone c</w:t>
      </w:r>
      <w:r w:rsidR="00461D6A" w:rsidRPr="00473590">
        <w:rPr>
          <w:rFonts w:ascii="Arial" w:hAnsi="Arial" w:cs="Arial"/>
          <w:b/>
          <w:color w:val="000000"/>
        </w:rPr>
        <w:t>ourse</w:t>
      </w:r>
      <w:r w:rsidR="002D1847">
        <w:rPr>
          <w:rFonts w:ascii="Arial" w:hAnsi="Arial" w:cs="Arial"/>
          <w:b/>
          <w:color w:val="000000"/>
        </w:rPr>
        <w:t>s</w:t>
      </w:r>
      <w:r w:rsidR="00461D6A" w:rsidRPr="00473590">
        <w:rPr>
          <w:rFonts w:ascii="Arial" w:hAnsi="Arial" w:cs="Arial"/>
          <w:b/>
          <w:color w:val="000000"/>
        </w:rPr>
        <w:t xml:space="preserve"> </w:t>
      </w:r>
    </w:p>
    <w:p w:rsidR="00D51CBB" w:rsidRPr="00473590" w:rsidRDefault="00D51CBB" w:rsidP="00A77B29">
      <w:pPr>
        <w:keepNext/>
        <w:rPr>
          <w:rFonts w:ascii="Arial" w:hAnsi="Arial" w:cs="Arial"/>
          <w:b/>
          <w:color w:val="000000"/>
        </w:rPr>
      </w:pPr>
    </w:p>
    <w:p w:rsidR="008E1CF8" w:rsidRDefault="00030054" w:rsidP="00C32781">
      <w:pPr>
        <w:autoSpaceDE w:val="0"/>
        <w:autoSpaceDN w:val="0"/>
        <w:adjustRightInd w:val="0"/>
        <w:ind w:left="360"/>
        <w:rPr>
          <w:rFonts w:ascii="Arial" w:hAnsi="Arial" w:cs="Arial"/>
          <w:bCs/>
        </w:rPr>
      </w:pPr>
      <w:r>
        <w:rPr>
          <w:rFonts w:ascii="Arial" w:hAnsi="Arial" w:cs="Arial"/>
          <w:bCs/>
        </w:rPr>
        <w:t>Students are required to complete a senior design project</w:t>
      </w:r>
      <w:r w:rsidR="00C32781">
        <w:rPr>
          <w:rFonts w:ascii="Arial" w:hAnsi="Arial" w:cs="Arial"/>
          <w:bCs/>
        </w:rPr>
        <w:t xml:space="preserve"> </w:t>
      </w:r>
      <w:r w:rsidR="00CD0D5F">
        <w:rPr>
          <w:rFonts w:ascii="Arial" w:hAnsi="Arial" w:cs="Arial"/>
          <w:bCs/>
        </w:rPr>
        <w:t xml:space="preserve">sequence </w:t>
      </w:r>
      <w:r w:rsidR="00C32781">
        <w:rPr>
          <w:rFonts w:ascii="Arial" w:hAnsi="Arial" w:cs="Arial"/>
          <w:bCs/>
        </w:rPr>
        <w:t>(CS496ABC)</w:t>
      </w:r>
      <w:r>
        <w:rPr>
          <w:rFonts w:ascii="Arial" w:hAnsi="Arial" w:cs="Arial"/>
          <w:bCs/>
        </w:rPr>
        <w:t xml:space="preserve"> and</w:t>
      </w:r>
      <w:r w:rsidR="00AD5281">
        <w:rPr>
          <w:rFonts w:ascii="Arial" w:hAnsi="Arial" w:cs="Arial"/>
          <w:bCs/>
        </w:rPr>
        <w:t xml:space="preserve"> to</w:t>
      </w:r>
      <w:r>
        <w:rPr>
          <w:rFonts w:ascii="Arial" w:hAnsi="Arial" w:cs="Arial"/>
          <w:bCs/>
        </w:rPr>
        <w:t xml:space="preserve"> take a recapitulation course</w:t>
      </w:r>
      <w:r w:rsidR="00C32781">
        <w:rPr>
          <w:rFonts w:ascii="Arial" w:hAnsi="Arial" w:cs="Arial"/>
          <w:bCs/>
        </w:rPr>
        <w:t xml:space="preserve"> (CS490)</w:t>
      </w:r>
      <w:r>
        <w:rPr>
          <w:rFonts w:ascii="Arial" w:hAnsi="Arial" w:cs="Arial"/>
          <w:bCs/>
        </w:rPr>
        <w:t xml:space="preserve"> </w:t>
      </w:r>
      <w:r w:rsidR="00C32781">
        <w:rPr>
          <w:rFonts w:ascii="Arial" w:hAnsi="Arial" w:cs="Arial"/>
          <w:bCs/>
        </w:rPr>
        <w:t xml:space="preserve">during their senior year. </w:t>
      </w:r>
      <w:r w:rsidR="00585576" w:rsidRPr="00585576">
        <w:rPr>
          <w:rFonts w:ascii="Arial" w:hAnsi="Arial" w:cs="Arial"/>
          <w:bCs/>
        </w:rPr>
        <w:t>We use t</w:t>
      </w:r>
      <w:r w:rsidR="00CD0D5F">
        <w:rPr>
          <w:rFonts w:ascii="Arial" w:hAnsi="Arial" w:cs="Arial"/>
          <w:bCs/>
        </w:rPr>
        <w:t>hese two senior capstone experiences</w:t>
      </w:r>
      <w:r w:rsidR="00585576" w:rsidRPr="00585576">
        <w:rPr>
          <w:rFonts w:ascii="Arial" w:hAnsi="Arial" w:cs="Arial"/>
          <w:bCs/>
        </w:rPr>
        <w:t xml:space="preserve"> as a primary instrument in </w:t>
      </w:r>
      <w:r w:rsidR="008313F2" w:rsidRPr="00585576">
        <w:rPr>
          <w:rFonts w:ascii="Arial" w:hAnsi="Arial" w:cs="Arial"/>
          <w:bCs/>
        </w:rPr>
        <w:t xml:space="preserve">program </w:t>
      </w:r>
      <w:r w:rsidR="00585576" w:rsidRPr="00585576">
        <w:rPr>
          <w:rFonts w:ascii="Arial" w:hAnsi="Arial" w:cs="Arial"/>
          <w:bCs/>
        </w:rPr>
        <w:t>assessment.</w:t>
      </w:r>
    </w:p>
    <w:p w:rsidR="00F170FA" w:rsidRDefault="00F170FA" w:rsidP="00C32781">
      <w:pPr>
        <w:autoSpaceDE w:val="0"/>
        <w:autoSpaceDN w:val="0"/>
        <w:adjustRightInd w:val="0"/>
        <w:ind w:left="360"/>
        <w:rPr>
          <w:rFonts w:ascii="Arial" w:hAnsi="Arial" w:cs="Arial"/>
          <w:bCs/>
        </w:rPr>
      </w:pPr>
    </w:p>
    <w:p w:rsidR="00D51CBB" w:rsidRPr="008E1CF8" w:rsidRDefault="00D51CBB" w:rsidP="008E1CF8">
      <w:pPr>
        <w:autoSpaceDE w:val="0"/>
        <w:autoSpaceDN w:val="0"/>
        <w:adjustRightInd w:val="0"/>
        <w:ind w:firstLine="360"/>
        <w:rPr>
          <w:rFonts w:ascii="Arial" w:hAnsi="Arial" w:cs="Arial"/>
          <w:bCs/>
          <w:u w:val="single"/>
        </w:rPr>
      </w:pPr>
      <w:r w:rsidRPr="008E1CF8">
        <w:rPr>
          <w:rFonts w:ascii="Arial" w:hAnsi="Arial" w:cs="Arial"/>
          <w:bCs/>
          <w:u w:val="single"/>
        </w:rPr>
        <w:t>CS496ABC</w:t>
      </w:r>
    </w:p>
    <w:p w:rsidR="00D51CBB" w:rsidRPr="002D1847" w:rsidRDefault="00D51CBB" w:rsidP="00A77B29">
      <w:pPr>
        <w:autoSpaceDE w:val="0"/>
        <w:autoSpaceDN w:val="0"/>
        <w:adjustRightInd w:val="0"/>
        <w:spacing w:before="120"/>
        <w:ind w:left="360"/>
        <w:rPr>
          <w:rFonts w:ascii="Arial" w:hAnsi="Arial" w:cs="Arial"/>
          <w:color w:val="000000"/>
        </w:rPr>
      </w:pPr>
      <w:r w:rsidRPr="002D1847">
        <w:rPr>
          <w:rFonts w:ascii="Arial" w:hAnsi="Arial" w:cs="Arial"/>
          <w:color w:val="000000"/>
        </w:rPr>
        <w:t xml:space="preserve">This is </w:t>
      </w:r>
      <w:r w:rsidR="007D10A8">
        <w:rPr>
          <w:rFonts w:ascii="Arial" w:hAnsi="Arial" w:cs="Arial"/>
          <w:color w:val="000000"/>
        </w:rPr>
        <w:t xml:space="preserve">a </w:t>
      </w:r>
      <w:r w:rsidRPr="002D1847">
        <w:rPr>
          <w:rFonts w:ascii="Arial" w:hAnsi="Arial" w:cs="Arial"/>
          <w:color w:val="000000"/>
        </w:rPr>
        <w:t>three-quarter senior design laboratory project sequence in which each student participate</w:t>
      </w:r>
      <w:r w:rsidR="00AD5281">
        <w:rPr>
          <w:rFonts w:ascii="Arial" w:hAnsi="Arial" w:cs="Arial"/>
          <w:color w:val="000000"/>
        </w:rPr>
        <w:t>s</w:t>
      </w:r>
      <w:r w:rsidRPr="002D1847">
        <w:rPr>
          <w:rFonts w:ascii="Arial" w:hAnsi="Arial" w:cs="Arial"/>
          <w:color w:val="000000"/>
        </w:rPr>
        <w:t xml:space="preserve"> in </w:t>
      </w:r>
      <w:r w:rsidR="008313F2">
        <w:rPr>
          <w:rFonts w:ascii="Arial" w:hAnsi="Arial" w:cs="Arial"/>
          <w:color w:val="000000"/>
        </w:rPr>
        <w:t xml:space="preserve">a </w:t>
      </w:r>
      <w:r w:rsidRPr="002D1847">
        <w:rPr>
          <w:rFonts w:ascii="Arial" w:hAnsi="Arial" w:cs="Arial"/>
          <w:color w:val="000000"/>
        </w:rPr>
        <w:t>group project under the supervision of a faculty advisor. The goals of the course are</w:t>
      </w:r>
    </w:p>
    <w:p w:rsidR="00D51CBB" w:rsidRDefault="00D51CBB" w:rsidP="006953A4">
      <w:pPr>
        <w:numPr>
          <w:ilvl w:val="0"/>
          <w:numId w:val="34"/>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rPr>
          <w:rFonts w:ascii="Arial" w:hAnsi="Arial" w:cs="Arial"/>
        </w:rPr>
      </w:pPr>
      <w:r w:rsidRPr="002D1847">
        <w:rPr>
          <w:rFonts w:ascii="Arial" w:hAnsi="Arial" w:cs="Arial"/>
        </w:rPr>
        <w:t xml:space="preserve">To improve </w:t>
      </w:r>
      <w:r w:rsidR="008313F2" w:rsidRPr="002D1847">
        <w:rPr>
          <w:rFonts w:ascii="Arial" w:hAnsi="Arial" w:cs="Arial"/>
        </w:rPr>
        <w:t>students</w:t>
      </w:r>
      <w:r w:rsidR="008313F2">
        <w:rPr>
          <w:rFonts w:ascii="Arial" w:hAnsi="Arial" w:cs="Arial"/>
        </w:rPr>
        <w:t>’</w:t>
      </w:r>
      <w:r w:rsidRPr="002D1847">
        <w:rPr>
          <w:rFonts w:ascii="Arial" w:hAnsi="Arial" w:cs="Arial"/>
        </w:rPr>
        <w:t xml:space="preserve"> ability to undertake complex softwa</w:t>
      </w:r>
      <w:r w:rsidR="002D1847">
        <w:rPr>
          <w:rFonts w:ascii="Arial" w:hAnsi="Arial" w:cs="Arial"/>
        </w:rPr>
        <w:t>re projects.</w:t>
      </w:r>
    </w:p>
    <w:p w:rsidR="00777E23" w:rsidRPr="002F1B24" w:rsidRDefault="002F1B24" w:rsidP="006953A4">
      <w:pPr>
        <w:numPr>
          <w:ilvl w:val="0"/>
          <w:numId w:val="34"/>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rPr>
          <w:rFonts w:ascii="Arial" w:hAnsi="Arial" w:cs="Arial"/>
        </w:rPr>
      </w:pPr>
      <w:r w:rsidRPr="002F1B24">
        <w:rPr>
          <w:rFonts w:ascii="Arial" w:hAnsi="Arial" w:cs="Arial"/>
        </w:rPr>
        <w:t xml:space="preserve">To </w:t>
      </w:r>
      <w:r w:rsidR="008313F2">
        <w:rPr>
          <w:rFonts w:ascii="Arial" w:hAnsi="Arial" w:cs="Arial"/>
        </w:rPr>
        <w:t>require students to learn</w:t>
      </w:r>
      <w:r w:rsidRPr="002F1B24">
        <w:rPr>
          <w:rFonts w:ascii="Arial" w:hAnsi="Arial" w:cs="Arial"/>
        </w:rPr>
        <w:t xml:space="preserve"> new technologies and concepts</w:t>
      </w:r>
      <w:r w:rsidR="008313F2">
        <w:rPr>
          <w:rFonts w:ascii="Arial" w:hAnsi="Arial" w:cs="Arial"/>
        </w:rPr>
        <w:t xml:space="preserve"> on their own</w:t>
      </w:r>
      <w:r w:rsidRPr="002F1B24">
        <w:rPr>
          <w:rFonts w:ascii="Arial" w:hAnsi="Arial" w:cs="Arial"/>
        </w:rPr>
        <w:t>.</w:t>
      </w:r>
    </w:p>
    <w:p w:rsidR="00D51CBB" w:rsidRPr="002D1847" w:rsidRDefault="00D51CBB"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rPr>
          <w:rFonts w:ascii="Arial" w:hAnsi="Arial" w:cs="Arial"/>
        </w:rPr>
      </w:pPr>
      <w:r w:rsidRPr="002D1847">
        <w:rPr>
          <w:rFonts w:ascii="Arial" w:hAnsi="Arial" w:cs="Arial"/>
        </w:rPr>
        <w:t xml:space="preserve">To improve </w:t>
      </w:r>
      <w:r w:rsidR="008313F2" w:rsidRPr="002D1847">
        <w:rPr>
          <w:rFonts w:ascii="Arial" w:hAnsi="Arial" w:cs="Arial"/>
        </w:rPr>
        <w:t>students</w:t>
      </w:r>
      <w:r w:rsidR="008313F2">
        <w:rPr>
          <w:rFonts w:ascii="Arial" w:hAnsi="Arial" w:cs="Arial"/>
        </w:rPr>
        <w:t>’</w:t>
      </w:r>
      <w:r w:rsidR="008313F2" w:rsidRPr="002D1847">
        <w:rPr>
          <w:rFonts w:ascii="Arial" w:hAnsi="Arial" w:cs="Arial"/>
        </w:rPr>
        <w:t xml:space="preserve"> </w:t>
      </w:r>
      <w:r w:rsidRPr="002D1847">
        <w:rPr>
          <w:rFonts w:ascii="Arial" w:hAnsi="Arial" w:cs="Arial"/>
        </w:rPr>
        <w:t xml:space="preserve">oral communication skills </w:t>
      </w:r>
      <w:r w:rsidR="0051208D" w:rsidRPr="002D1847">
        <w:rPr>
          <w:rFonts w:ascii="Arial" w:hAnsi="Arial" w:cs="Arial"/>
        </w:rPr>
        <w:t>through presentations</w:t>
      </w:r>
      <w:r w:rsidRPr="002D1847">
        <w:rPr>
          <w:rFonts w:ascii="Arial" w:hAnsi="Arial" w:cs="Arial"/>
        </w:rPr>
        <w:t xml:space="preserve"> and interaction with project stake holders.</w:t>
      </w:r>
    </w:p>
    <w:p w:rsidR="00D51CBB" w:rsidRDefault="00D51CBB"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rPr>
          <w:rFonts w:ascii="Arial" w:hAnsi="Arial" w:cs="Arial"/>
        </w:rPr>
      </w:pPr>
      <w:r w:rsidRPr="002D1847">
        <w:rPr>
          <w:rFonts w:ascii="Arial" w:hAnsi="Arial" w:cs="Arial"/>
        </w:rPr>
        <w:t xml:space="preserve">To </w:t>
      </w:r>
      <w:r w:rsidR="0051208D" w:rsidRPr="002D1847">
        <w:rPr>
          <w:rFonts w:ascii="Arial" w:hAnsi="Arial" w:cs="Arial"/>
        </w:rPr>
        <w:t xml:space="preserve">improve </w:t>
      </w:r>
      <w:r w:rsidR="0051208D" w:rsidRPr="008313F2">
        <w:rPr>
          <w:rFonts w:ascii="Arial" w:hAnsi="Arial" w:cs="Arial"/>
        </w:rPr>
        <w:t>students’</w:t>
      </w:r>
      <w:r w:rsidRPr="002D1847">
        <w:rPr>
          <w:rFonts w:ascii="Arial" w:hAnsi="Arial" w:cs="Arial"/>
        </w:rPr>
        <w:t xml:space="preserve"> written communication skills</w:t>
      </w:r>
      <w:r w:rsidR="0051208D">
        <w:rPr>
          <w:rFonts w:ascii="Arial" w:hAnsi="Arial" w:cs="Arial"/>
        </w:rPr>
        <w:t xml:space="preserve"> </w:t>
      </w:r>
      <w:r w:rsidRPr="002D1847">
        <w:rPr>
          <w:rFonts w:ascii="Arial" w:hAnsi="Arial" w:cs="Arial"/>
        </w:rPr>
        <w:t>t</w:t>
      </w:r>
      <w:r w:rsidR="002D1847">
        <w:rPr>
          <w:rFonts w:ascii="Arial" w:hAnsi="Arial" w:cs="Arial"/>
        </w:rPr>
        <w:t>hrough the writing of project documents.</w:t>
      </w:r>
      <w:r w:rsidRPr="002D1847">
        <w:rPr>
          <w:rFonts w:ascii="Arial" w:hAnsi="Arial" w:cs="Arial"/>
        </w:rPr>
        <w:t xml:space="preserve"> </w:t>
      </w:r>
    </w:p>
    <w:p w:rsidR="002D1847" w:rsidRPr="002D1847" w:rsidRDefault="002D1847" w:rsidP="002D1847">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ind w:left="1008"/>
        <w:rPr>
          <w:rFonts w:ascii="Arial" w:hAnsi="Arial" w:cs="Arial"/>
        </w:rPr>
      </w:pPr>
    </w:p>
    <w:p w:rsidR="00D51CBB" w:rsidRPr="002D1847" w:rsidRDefault="00D51CBB" w:rsidP="00D51CBB">
      <w:pPr>
        <w:tabs>
          <w:tab w:val="left" w:pos="720"/>
        </w:tabs>
        <w:autoSpaceDE w:val="0"/>
        <w:autoSpaceDN w:val="0"/>
        <w:adjustRightInd w:val="0"/>
        <w:spacing w:after="120"/>
        <w:ind w:left="360"/>
        <w:rPr>
          <w:rFonts w:ascii="Arial" w:hAnsi="Arial" w:cs="Arial"/>
          <w:color w:val="000000"/>
        </w:rPr>
      </w:pPr>
      <w:r w:rsidRPr="002D1847">
        <w:rPr>
          <w:rFonts w:ascii="Arial" w:hAnsi="Arial" w:cs="Arial"/>
          <w:color w:val="000000"/>
        </w:rPr>
        <w:t>These course goals contribute to the success of Student Learning Outcomes (SLO):</w:t>
      </w:r>
    </w:p>
    <w:p w:rsidR="00D51CBB" w:rsidRPr="002D1847" w:rsidRDefault="00D51CBB"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rPr>
          <w:rFonts w:ascii="Arial" w:hAnsi="Arial" w:cs="Arial"/>
        </w:rPr>
      </w:pPr>
      <w:r w:rsidRPr="002D1847">
        <w:rPr>
          <w:rFonts w:ascii="Arial" w:hAnsi="Arial" w:cs="Arial"/>
        </w:rPr>
        <w:t xml:space="preserve">SLO5. Students will have the training to analyze problems and </w:t>
      </w:r>
      <w:r w:rsidR="00AD5281" w:rsidRPr="002D1847">
        <w:rPr>
          <w:rFonts w:ascii="Arial" w:hAnsi="Arial" w:cs="Arial"/>
        </w:rPr>
        <w:t xml:space="preserve">to </w:t>
      </w:r>
      <w:r w:rsidRPr="002D1847">
        <w:rPr>
          <w:rFonts w:ascii="Arial" w:hAnsi="Arial" w:cs="Arial"/>
        </w:rPr>
        <w:t>identify and define the computing requirements appropriate to their solutions.</w:t>
      </w:r>
    </w:p>
    <w:p w:rsidR="00D51CBB" w:rsidRPr="002D1847" w:rsidRDefault="00D51CBB"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rPr>
          <w:rFonts w:ascii="Arial" w:hAnsi="Arial" w:cs="Arial"/>
        </w:rPr>
      </w:pPr>
      <w:r w:rsidRPr="002D1847">
        <w:rPr>
          <w:rFonts w:ascii="Arial" w:hAnsi="Arial" w:cs="Arial"/>
        </w:rPr>
        <w:t>SL06. Students will have the training to design, implement, and evaluate large software systems working both individually and collaboratively.</w:t>
      </w:r>
    </w:p>
    <w:p w:rsidR="00D51CBB" w:rsidRPr="002D1847" w:rsidRDefault="00D51CBB"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rPr>
          <w:rFonts w:ascii="Arial" w:hAnsi="Arial" w:cs="Arial"/>
        </w:rPr>
      </w:pPr>
      <w:r w:rsidRPr="002D1847">
        <w:rPr>
          <w:rFonts w:ascii="Arial" w:hAnsi="Arial" w:cs="Arial"/>
        </w:rPr>
        <w:t>SLO7. Students will be able to communicate effectively orally and in writing.</w:t>
      </w:r>
    </w:p>
    <w:p w:rsidR="00D51CBB" w:rsidRPr="002D1847" w:rsidRDefault="00D51CBB"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rPr>
          <w:rFonts w:ascii="Arial" w:hAnsi="Arial" w:cs="Arial"/>
        </w:rPr>
      </w:pPr>
      <w:r w:rsidRPr="002D1847">
        <w:rPr>
          <w:rFonts w:ascii="Arial" w:hAnsi="Arial" w:cs="Arial"/>
        </w:rPr>
        <w:t xml:space="preserve">SLO8. Students will </w:t>
      </w:r>
      <w:r w:rsidR="00AD5281">
        <w:rPr>
          <w:rFonts w:ascii="Arial" w:hAnsi="Arial" w:cs="Arial"/>
        </w:rPr>
        <w:t>gain</w:t>
      </w:r>
      <w:r w:rsidR="00AD5281" w:rsidRPr="002D1847">
        <w:rPr>
          <w:rFonts w:ascii="Arial" w:hAnsi="Arial" w:cs="Arial"/>
        </w:rPr>
        <w:t xml:space="preserve"> </w:t>
      </w:r>
      <w:r w:rsidRPr="002D1847">
        <w:rPr>
          <w:rFonts w:ascii="Arial" w:hAnsi="Arial" w:cs="Arial"/>
        </w:rPr>
        <w:t>the knowledge, skills, and attitudes for lifelong self-development.</w:t>
      </w:r>
    </w:p>
    <w:p w:rsidR="00424723" w:rsidRDefault="00E81AC1" w:rsidP="00E81AC1">
      <w:pPr>
        <w:autoSpaceDE w:val="0"/>
        <w:autoSpaceDN w:val="0"/>
        <w:adjustRightInd w:val="0"/>
        <w:spacing w:before="120"/>
        <w:ind w:left="360"/>
        <w:rPr>
          <w:rFonts w:ascii="Arial" w:hAnsi="Arial" w:cs="Arial"/>
          <w:color w:val="000000"/>
        </w:rPr>
      </w:pPr>
      <w:r w:rsidRPr="00E81AC1">
        <w:rPr>
          <w:rFonts w:ascii="Arial" w:hAnsi="Arial" w:cs="Arial"/>
          <w:color w:val="000000"/>
        </w:rPr>
        <w:t xml:space="preserve">At the end of CS496C, the </w:t>
      </w:r>
      <w:r w:rsidR="00A810A0">
        <w:rPr>
          <w:rFonts w:ascii="Arial" w:hAnsi="Arial" w:cs="Arial"/>
          <w:color w:val="000000"/>
        </w:rPr>
        <w:t>teams</w:t>
      </w:r>
      <w:r w:rsidR="00A810A0" w:rsidRPr="00E81AC1">
        <w:rPr>
          <w:rFonts w:ascii="Arial" w:hAnsi="Arial" w:cs="Arial"/>
          <w:color w:val="000000"/>
        </w:rPr>
        <w:t xml:space="preserve"> </w:t>
      </w:r>
      <w:r w:rsidRPr="00E81AC1">
        <w:rPr>
          <w:rFonts w:ascii="Arial" w:hAnsi="Arial" w:cs="Arial"/>
          <w:color w:val="000000"/>
        </w:rPr>
        <w:t xml:space="preserve">show off </w:t>
      </w:r>
      <w:r w:rsidR="008313F2">
        <w:rPr>
          <w:rFonts w:ascii="Arial" w:hAnsi="Arial" w:cs="Arial"/>
          <w:color w:val="000000"/>
        </w:rPr>
        <w:t xml:space="preserve">their </w:t>
      </w:r>
      <w:r w:rsidRPr="00E81AC1">
        <w:rPr>
          <w:rFonts w:ascii="Arial" w:hAnsi="Arial" w:cs="Arial"/>
          <w:color w:val="000000"/>
        </w:rPr>
        <w:t>projects at Senior Design Day</w:t>
      </w:r>
      <w:r w:rsidR="00A810A0">
        <w:rPr>
          <w:rFonts w:ascii="Arial" w:hAnsi="Arial" w:cs="Arial"/>
          <w:color w:val="000000"/>
        </w:rPr>
        <w:t>—an event</w:t>
      </w:r>
      <w:r w:rsidR="0051208D" w:rsidRPr="00E81AC1">
        <w:rPr>
          <w:rFonts w:ascii="Arial" w:hAnsi="Arial" w:cs="Arial"/>
          <w:color w:val="000000"/>
        </w:rPr>
        <w:t xml:space="preserve"> organized at the College level across all disciplines.</w:t>
      </w:r>
      <w:r w:rsidRPr="00E81AC1">
        <w:rPr>
          <w:rFonts w:ascii="Arial" w:hAnsi="Arial" w:cs="Arial"/>
          <w:color w:val="000000"/>
        </w:rPr>
        <w:t xml:space="preserve"> Each project team prepares a poster and presents </w:t>
      </w:r>
      <w:r w:rsidR="008313F2">
        <w:rPr>
          <w:rFonts w:ascii="Arial" w:hAnsi="Arial" w:cs="Arial"/>
          <w:color w:val="000000"/>
        </w:rPr>
        <w:t>its</w:t>
      </w:r>
      <w:r w:rsidR="008313F2" w:rsidRPr="00E81AC1">
        <w:rPr>
          <w:rFonts w:ascii="Arial" w:hAnsi="Arial" w:cs="Arial"/>
          <w:color w:val="000000"/>
        </w:rPr>
        <w:t xml:space="preserve"> </w:t>
      </w:r>
      <w:r w:rsidR="002C7B31">
        <w:rPr>
          <w:rFonts w:ascii="Arial" w:hAnsi="Arial" w:cs="Arial"/>
          <w:color w:val="000000"/>
        </w:rPr>
        <w:t>project (</w:t>
      </w:r>
      <w:hyperlink r:id="rId142" w:history="1">
        <w:r w:rsidR="002C7B31" w:rsidRPr="00F45304">
          <w:rPr>
            <w:rStyle w:val="Hyperlink"/>
            <w:rFonts w:ascii="Arial" w:hAnsi="Arial" w:cs="Arial"/>
          </w:rPr>
          <w:t>http://csns.calstatela.edu/projects.html</w:t>
        </w:r>
      </w:hyperlink>
      <w:r w:rsidR="002C7B31">
        <w:rPr>
          <w:rFonts w:ascii="Arial" w:hAnsi="Arial" w:cs="Arial"/>
          <w:color w:val="000000"/>
        </w:rPr>
        <w:t xml:space="preserve">). </w:t>
      </w:r>
      <w:r w:rsidRPr="00E81AC1">
        <w:rPr>
          <w:rFonts w:ascii="Arial" w:hAnsi="Arial" w:cs="Arial"/>
          <w:color w:val="000000"/>
        </w:rPr>
        <w:t xml:space="preserve">The event is attended </w:t>
      </w:r>
      <w:r w:rsidR="00424723">
        <w:rPr>
          <w:rFonts w:ascii="Arial" w:hAnsi="Arial" w:cs="Arial"/>
          <w:color w:val="000000"/>
        </w:rPr>
        <w:t xml:space="preserve">by the </w:t>
      </w:r>
      <w:r w:rsidRPr="00E81AC1">
        <w:rPr>
          <w:rFonts w:ascii="Arial" w:hAnsi="Arial" w:cs="Arial"/>
          <w:color w:val="000000"/>
        </w:rPr>
        <w:t>members of the Department’</w:t>
      </w:r>
      <w:r w:rsidR="00424723">
        <w:rPr>
          <w:rFonts w:ascii="Arial" w:hAnsi="Arial" w:cs="Arial"/>
          <w:color w:val="000000"/>
        </w:rPr>
        <w:t xml:space="preserve">s Industry Advisory Board and the liaisons of the industry sponsored projects. </w:t>
      </w:r>
      <w:r w:rsidR="00424723" w:rsidRPr="00424723">
        <w:rPr>
          <w:rFonts w:ascii="Arial" w:hAnsi="Arial" w:cs="Arial"/>
          <w:color w:val="000000"/>
        </w:rPr>
        <w:t xml:space="preserve">This </w:t>
      </w:r>
      <w:r w:rsidR="008313F2">
        <w:rPr>
          <w:rFonts w:ascii="Arial" w:hAnsi="Arial" w:cs="Arial"/>
          <w:color w:val="000000"/>
        </w:rPr>
        <w:t>gives students a sense of what it means to work in a professional environment where customers expect the delivery of development products.</w:t>
      </w:r>
      <w:r w:rsidR="00424723" w:rsidRPr="00424723">
        <w:rPr>
          <w:rFonts w:ascii="Arial" w:hAnsi="Arial" w:cs="Arial"/>
          <w:color w:val="000000"/>
        </w:rPr>
        <w:t xml:space="preserve"> At the same time the project</w:t>
      </w:r>
      <w:r w:rsidR="008313F2">
        <w:rPr>
          <w:rFonts w:ascii="Arial" w:hAnsi="Arial" w:cs="Arial"/>
          <w:color w:val="000000"/>
        </w:rPr>
        <w:t>s are</w:t>
      </w:r>
      <w:r w:rsidR="00424723" w:rsidRPr="00424723">
        <w:rPr>
          <w:rFonts w:ascii="Arial" w:hAnsi="Arial" w:cs="Arial"/>
          <w:color w:val="000000"/>
        </w:rPr>
        <w:t xml:space="preserve"> crafted to meet the educational goals of the capstone design course, which runs the full senior year.</w:t>
      </w:r>
    </w:p>
    <w:p w:rsidR="00D51CBB" w:rsidRDefault="00D51CBB" w:rsidP="00D51CBB">
      <w:pPr>
        <w:autoSpaceDE w:val="0"/>
        <w:autoSpaceDN w:val="0"/>
        <w:adjustRightInd w:val="0"/>
        <w:rPr>
          <w:rFonts w:ascii="Arial" w:hAnsi="Arial" w:cs="Arial"/>
        </w:rPr>
      </w:pPr>
    </w:p>
    <w:p w:rsidR="00E81AC1" w:rsidRDefault="00E81AC1" w:rsidP="008E1CF8">
      <w:pPr>
        <w:autoSpaceDE w:val="0"/>
        <w:autoSpaceDN w:val="0"/>
        <w:adjustRightInd w:val="0"/>
        <w:ind w:firstLine="360"/>
        <w:rPr>
          <w:rFonts w:ascii="Arial" w:hAnsi="Arial" w:cs="Arial"/>
          <w:bCs/>
          <w:u w:val="single"/>
        </w:rPr>
      </w:pPr>
    </w:p>
    <w:p w:rsidR="002D1847" w:rsidRPr="008E1CF8" w:rsidRDefault="002D1847" w:rsidP="008E1CF8">
      <w:pPr>
        <w:autoSpaceDE w:val="0"/>
        <w:autoSpaceDN w:val="0"/>
        <w:adjustRightInd w:val="0"/>
        <w:ind w:firstLine="360"/>
        <w:rPr>
          <w:rFonts w:ascii="Arial" w:hAnsi="Arial" w:cs="Arial"/>
          <w:bCs/>
          <w:u w:val="single"/>
        </w:rPr>
      </w:pPr>
      <w:r w:rsidRPr="008E1CF8">
        <w:rPr>
          <w:rFonts w:ascii="Arial" w:hAnsi="Arial" w:cs="Arial"/>
          <w:bCs/>
          <w:u w:val="single"/>
        </w:rPr>
        <w:t>CS490</w:t>
      </w:r>
    </w:p>
    <w:p w:rsidR="008E1CF8" w:rsidRPr="008E1CF8" w:rsidRDefault="002D1847" w:rsidP="002F1B24">
      <w:pPr>
        <w:autoSpaceDE w:val="0"/>
        <w:autoSpaceDN w:val="0"/>
        <w:adjustRightInd w:val="0"/>
        <w:spacing w:before="120"/>
        <w:ind w:left="360"/>
        <w:rPr>
          <w:rFonts w:ascii="Arial" w:hAnsi="Arial" w:cs="Arial"/>
          <w:color w:val="000000"/>
        </w:rPr>
      </w:pPr>
      <w:r w:rsidRPr="002D1847">
        <w:rPr>
          <w:rFonts w:ascii="Arial" w:hAnsi="Arial" w:cs="Arial"/>
          <w:color w:val="000000"/>
        </w:rPr>
        <w:t xml:space="preserve">This is </w:t>
      </w:r>
      <w:r w:rsidR="008E1CF8">
        <w:rPr>
          <w:rFonts w:ascii="Arial" w:hAnsi="Arial" w:cs="Arial"/>
          <w:color w:val="000000"/>
        </w:rPr>
        <w:t>a</w:t>
      </w:r>
      <w:r w:rsidR="008E1CF8" w:rsidRPr="008E1CF8">
        <w:rPr>
          <w:rFonts w:ascii="Arial" w:hAnsi="Arial" w:cs="Arial"/>
          <w:color w:val="000000"/>
        </w:rPr>
        <w:t xml:space="preserve"> recapitulation course covering the primary concepts of Computer Science</w:t>
      </w:r>
      <w:r w:rsidR="00E81AC1">
        <w:rPr>
          <w:rFonts w:ascii="Arial" w:hAnsi="Arial" w:cs="Arial"/>
          <w:color w:val="000000"/>
        </w:rPr>
        <w:t>.</w:t>
      </w:r>
      <w:r w:rsidR="00030054">
        <w:rPr>
          <w:rFonts w:ascii="Arial" w:hAnsi="Arial" w:cs="Arial"/>
          <w:color w:val="000000"/>
        </w:rPr>
        <w:t xml:space="preserve"> </w:t>
      </w:r>
      <w:r w:rsidR="008E1CF8" w:rsidRPr="008E1CF8">
        <w:rPr>
          <w:rFonts w:ascii="Arial" w:hAnsi="Arial" w:cs="Arial"/>
          <w:color w:val="000000"/>
        </w:rPr>
        <w:t>Students enhance their problem solving and presentation skills as they prepare solutions to several conceptual questions covering the core course topics in the undergraduate curriculum</w:t>
      </w:r>
      <w:r w:rsidR="008E1CF8">
        <w:rPr>
          <w:rFonts w:ascii="Arial" w:hAnsi="Arial" w:cs="Arial"/>
          <w:color w:val="000000"/>
        </w:rPr>
        <w:t>:</w:t>
      </w:r>
    </w:p>
    <w:p w:rsidR="008E1CF8" w:rsidRDefault="008E1CF8"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rPr>
          <w:rFonts w:ascii="Arial" w:hAnsi="Arial" w:cs="Arial"/>
        </w:rPr>
      </w:pPr>
      <w:r w:rsidRPr="008E1CF8">
        <w:rPr>
          <w:rFonts w:ascii="Arial" w:hAnsi="Arial" w:cs="Arial"/>
        </w:rPr>
        <w:lastRenderedPageBreak/>
        <w:t>Theory (Math248, CS312, CS386, CS337)</w:t>
      </w:r>
    </w:p>
    <w:p w:rsidR="008E1CF8" w:rsidRDefault="008E1CF8"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rPr>
          <w:rFonts w:ascii="Arial" w:hAnsi="Arial" w:cs="Arial"/>
        </w:rPr>
      </w:pPr>
      <w:r w:rsidRPr="008E1CF8">
        <w:rPr>
          <w:rFonts w:ascii="Arial" w:hAnsi="Arial" w:cs="Arial"/>
        </w:rPr>
        <w:t>Programming (CS201-203, CS332)</w:t>
      </w:r>
    </w:p>
    <w:p w:rsidR="008E1CF8" w:rsidRDefault="008E1CF8"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rPr>
          <w:rFonts w:ascii="Arial" w:hAnsi="Arial" w:cs="Arial"/>
        </w:rPr>
      </w:pPr>
      <w:r w:rsidRPr="008E1CF8">
        <w:rPr>
          <w:rFonts w:ascii="Arial" w:hAnsi="Arial" w:cs="Arial"/>
        </w:rPr>
        <w:t>Algorithms (CS203, Math248, CS312, CS332)</w:t>
      </w:r>
    </w:p>
    <w:p w:rsidR="008E1CF8" w:rsidRDefault="008E1CF8"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rPr>
          <w:rFonts w:ascii="Arial" w:hAnsi="Arial" w:cs="Arial"/>
        </w:rPr>
      </w:pPr>
      <w:r w:rsidRPr="008E1CF8">
        <w:rPr>
          <w:rFonts w:ascii="Arial" w:hAnsi="Arial" w:cs="Arial"/>
        </w:rPr>
        <w:t>Systems (CS120, CS122, CS245, CS440, EE444)</w:t>
      </w:r>
    </w:p>
    <w:p w:rsidR="00C67FC7" w:rsidRDefault="00C67FC7" w:rsidP="008E1CF8">
      <w:pPr>
        <w:tabs>
          <w:tab w:val="left" w:pos="720"/>
        </w:tabs>
        <w:autoSpaceDE w:val="0"/>
        <w:autoSpaceDN w:val="0"/>
        <w:adjustRightInd w:val="0"/>
        <w:spacing w:after="120"/>
        <w:ind w:left="360"/>
        <w:rPr>
          <w:rFonts w:ascii="Arial" w:hAnsi="Arial" w:cs="Arial"/>
          <w:color w:val="000000"/>
        </w:rPr>
      </w:pPr>
    </w:p>
    <w:p w:rsidR="008E1CF8" w:rsidRPr="002D1847" w:rsidRDefault="008E1CF8" w:rsidP="008E1CF8">
      <w:pPr>
        <w:tabs>
          <w:tab w:val="left" w:pos="720"/>
        </w:tabs>
        <w:autoSpaceDE w:val="0"/>
        <w:autoSpaceDN w:val="0"/>
        <w:adjustRightInd w:val="0"/>
        <w:spacing w:after="120"/>
        <w:ind w:left="360"/>
        <w:rPr>
          <w:rFonts w:ascii="Arial" w:hAnsi="Arial" w:cs="Arial"/>
          <w:color w:val="000000"/>
        </w:rPr>
      </w:pPr>
      <w:r w:rsidRPr="002D1847">
        <w:rPr>
          <w:rFonts w:ascii="Arial" w:hAnsi="Arial" w:cs="Arial"/>
          <w:color w:val="000000"/>
        </w:rPr>
        <w:t>These course goals contribute to the success of Student Learning Outcomes (SLO):</w:t>
      </w:r>
    </w:p>
    <w:p w:rsidR="008E1CF8" w:rsidRPr="008E1CF8" w:rsidRDefault="008E1CF8"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rPr>
          <w:rFonts w:ascii="Arial" w:hAnsi="Arial" w:cs="Arial"/>
        </w:rPr>
      </w:pPr>
      <w:r w:rsidRPr="008E1CF8">
        <w:rPr>
          <w:rFonts w:ascii="Arial" w:hAnsi="Arial" w:cs="Arial"/>
        </w:rPr>
        <w:t>SLO#1: Students will be able to apply concepts and techniques from computing and mathematics to both theoretical and practical problems.</w:t>
      </w:r>
    </w:p>
    <w:p w:rsidR="008E1CF8" w:rsidRPr="008E1CF8" w:rsidRDefault="008E1CF8"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rPr>
          <w:rFonts w:ascii="Arial" w:hAnsi="Arial" w:cs="Arial"/>
        </w:rPr>
      </w:pPr>
      <w:r w:rsidRPr="008E1CF8">
        <w:rPr>
          <w:rFonts w:ascii="Arial" w:hAnsi="Arial" w:cs="Arial"/>
        </w:rPr>
        <w:t>SLO#2:  Students will be able to demonstrate fluency in at least one programming language and acquaintance with at least three more.</w:t>
      </w:r>
    </w:p>
    <w:p w:rsidR="008E1CF8" w:rsidRPr="008E1CF8" w:rsidRDefault="008E1CF8"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rPr>
          <w:rFonts w:ascii="Arial" w:hAnsi="Arial" w:cs="Arial"/>
        </w:rPr>
      </w:pPr>
      <w:r w:rsidRPr="008E1CF8">
        <w:rPr>
          <w:rFonts w:ascii="Arial" w:hAnsi="Arial" w:cs="Arial"/>
        </w:rPr>
        <w:t>SLO #3: Students will have a strong foundation in the design, analysis, and application of many types of algorithms.</w:t>
      </w:r>
    </w:p>
    <w:p w:rsidR="008E1CF8" w:rsidRPr="008E1CF8" w:rsidRDefault="008E1CF8"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rPr>
          <w:rFonts w:ascii="Arial" w:hAnsi="Arial" w:cs="Arial"/>
        </w:rPr>
      </w:pPr>
      <w:r w:rsidRPr="008E1CF8">
        <w:rPr>
          <w:rFonts w:ascii="Arial" w:hAnsi="Arial" w:cs="Arial"/>
        </w:rPr>
        <w:t>SLO #4: Students will have a fundamental understanding of computer systems.</w:t>
      </w:r>
    </w:p>
    <w:p w:rsidR="002D1847" w:rsidRPr="00BF2D41" w:rsidRDefault="002D1847" w:rsidP="00BF2D41">
      <w:pPr>
        <w:tabs>
          <w:tab w:val="left" w:pos="720"/>
        </w:tabs>
        <w:autoSpaceDE w:val="0"/>
        <w:autoSpaceDN w:val="0"/>
        <w:adjustRightInd w:val="0"/>
        <w:spacing w:after="120"/>
        <w:ind w:left="360"/>
        <w:rPr>
          <w:rFonts w:ascii="Arial" w:hAnsi="Arial" w:cs="Arial"/>
          <w:color w:val="000000"/>
        </w:rPr>
      </w:pPr>
    </w:p>
    <w:p w:rsidR="009F400D" w:rsidRPr="00BF2D41" w:rsidRDefault="00E81AC1" w:rsidP="009F400D">
      <w:pPr>
        <w:tabs>
          <w:tab w:val="left" w:pos="720"/>
        </w:tabs>
        <w:autoSpaceDE w:val="0"/>
        <w:autoSpaceDN w:val="0"/>
        <w:adjustRightInd w:val="0"/>
        <w:spacing w:after="120"/>
        <w:ind w:left="360"/>
        <w:rPr>
          <w:rFonts w:ascii="Arial" w:hAnsi="Arial" w:cs="Arial"/>
          <w:color w:val="000000"/>
        </w:rPr>
      </w:pPr>
      <w:r>
        <w:rPr>
          <w:rFonts w:ascii="Arial" w:hAnsi="Arial" w:cs="Arial"/>
          <w:color w:val="000000"/>
        </w:rPr>
        <w:t>At the end of CS490, students take a standardized Major Field Test (</w:t>
      </w:r>
      <w:hyperlink r:id="rId143" w:history="1">
        <w:r w:rsidRPr="003F40F4">
          <w:rPr>
            <w:rStyle w:val="Hyperlink"/>
            <w:rFonts w:ascii="Arial" w:hAnsi="Arial" w:cs="Arial"/>
          </w:rPr>
          <w:t>MFT</w:t>
        </w:r>
      </w:hyperlink>
      <w:r>
        <w:rPr>
          <w:rFonts w:ascii="Arial" w:hAnsi="Arial" w:cs="Arial"/>
          <w:color w:val="000000"/>
        </w:rPr>
        <w:t xml:space="preserve">) conducted by </w:t>
      </w:r>
      <w:r w:rsidR="00BF2D41">
        <w:rPr>
          <w:rFonts w:ascii="Arial" w:hAnsi="Arial" w:cs="Arial"/>
          <w:color w:val="000000"/>
        </w:rPr>
        <w:t>the Educational Testing Service (</w:t>
      </w:r>
      <w:hyperlink r:id="rId144" w:history="1">
        <w:r w:rsidR="00BF2D41" w:rsidRPr="003F40F4">
          <w:rPr>
            <w:rStyle w:val="Hyperlink"/>
            <w:rFonts w:ascii="Arial" w:hAnsi="Arial" w:cs="Arial"/>
          </w:rPr>
          <w:t>ETS</w:t>
        </w:r>
      </w:hyperlink>
      <w:r w:rsidR="00BF2D41">
        <w:rPr>
          <w:rFonts w:ascii="Arial" w:hAnsi="Arial" w:cs="Arial"/>
          <w:color w:val="000000"/>
        </w:rPr>
        <w:t>)</w:t>
      </w:r>
      <w:r w:rsidR="00150B75">
        <w:rPr>
          <w:rFonts w:ascii="Arial" w:hAnsi="Arial" w:cs="Arial"/>
          <w:color w:val="000000"/>
        </w:rPr>
        <w:t xml:space="preserve"> and the results are archived on CSNS at </w:t>
      </w:r>
      <w:hyperlink r:id="rId145" w:history="1">
        <w:r w:rsidR="00150B75" w:rsidRPr="0016351D">
          <w:rPr>
            <w:rStyle w:val="Hyperlink"/>
            <w:rFonts w:ascii="Arial" w:hAnsi="Arial" w:cs="Arial"/>
          </w:rPr>
          <w:t>http://csns.calstatela.edu/assessment/mft/viewMFTScores.html</w:t>
        </w:r>
      </w:hyperlink>
      <w:r w:rsidR="00150B75">
        <w:rPr>
          <w:rFonts w:ascii="Arial" w:hAnsi="Arial" w:cs="Arial"/>
          <w:color w:val="000000"/>
        </w:rPr>
        <w:t xml:space="preserve">. </w:t>
      </w:r>
    </w:p>
    <w:p w:rsidR="00BF2D41" w:rsidRDefault="00BF2D41" w:rsidP="00BF2D41">
      <w:pPr>
        <w:tabs>
          <w:tab w:val="left" w:pos="720"/>
        </w:tabs>
        <w:autoSpaceDE w:val="0"/>
        <w:autoSpaceDN w:val="0"/>
        <w:adjustRightInd w:val="0"/>
        <w:spacing w:after="120"/>
        <w:ind w:left="360"/>
        <w:rPr>
          <w:rFonts w:ascii="Arial" w:hAnsi="Arial" w:cs="Arial"/>
          <w:color w:val="000000"/>
        </w:rPr>
      </w:pPr>
      <w:r w:rsidRPr="00BF2D41">
        <w:rPr>
          <w:rFonts w:ascii="Arial" w:hAnsi="Arial" w:cs="Arial"/>
          <w:color w:val="000000"/>
        </w:rPr>
        <w:t xml:space="preserve">CS490 provides the capstone experience to recapitulate the major concepts, </w:t>
      </w:r>
      <w:r w:rsidRPr="00841CD5">
        <w:rPr>
          <w:rFonts w:ascii="Arial" w:hAnsi="Arial" w:cs="Arial"/>
          <w:color w:val="000000"/>
        </w:rPr>
        <w:t>analyze and solve problems, understand relationships an</w:t>
      </w:r>
      <w:r w:rsidRPr="00BF2D41">
        <w:rPr>
          <w:rFonts w:ascii="Arial" w:hAnsi="Arial" w:cs="Arial"/>
          <w:color w:val="000000"/>
        </w:rPr>
        <w:t xml:space="preserve">d interpret material from </w:t>
      </w:r>
      <w:r w:rsidR="00C67FC7">
        <w:rPr>
          <w:rFonts w:ascii="Arial" w:hAnsi="Arial" w:cs="Arial"/>
          <w:color w:val="000000"/>
        </w:rPr>
        <w:t xml:space="preserve">the </w:t>
      </w:r>
      <w:r w:rsidRPr="00BF2D41">
        <w:rPr>
          <w:rFonts w:ascii="Arial" w:hAnsi="Arial" w:cs="Arial"/>
          <w:color w:val="000000"/>
        </w:rPr>
        <w:t xml:space="preserve">field of </w:t>
      </w:r>
      <w:r w:rsidR="00A87807">
        <w:rPr>
          <w:rFonts w:ascii="Arial" w:hAnsi="Arial" w:cs="Arial"/>
          <w:color w:val="000000"/>
        </w:rPr>
        <w:t>Computer Science.</w:t>
      </w:r>
    </w:p>
    <w:p w:rsidR="009F400D" w:rsidRPr="00BF2D41" w:rsidRDefault="00C67FC7" w:rsidP="009F400D">
      <w:pPr>
        <w:tabs>
          <w:tab w:val="left" w:pos="720"/>
        </w:tabs>
        <w:autoSpaceDE w:val="0"/>
        <w:autoSpaceDN w:val="0"/>
        <w:adjustRightInd w:val="0"/>
        <w:spacing w:after="120"/>
        <w:ind w:left="360"/>
        <w:rPr>
          <w:rFonts w:ascii="Arial" w:hAnsi="Arial" w:cs="Arial"/>
          <w:color w:val="000000"/>
        </w:rPr>
      </w:pPr>
      <w:r>
        <w:rPr>
          <w:rFonts w:ascii="Arial" w:hAnsi="Arial" w:cs="Arial"/>
          <w:color w:val="000000"/>
        </w:rPr>
        <w:t xml:space="preserve">The </w:t>
      </w:r>
      <w:r w:rsidR="009F400D" w:rsidRPr="00BF2D41">
        <w:rPr>
          <w:rFonts w:ascii="Arial" w:hAnsi="Arial" w:cs="Arial"/>
          <w:color w:val="000000"/>
        </w:rPr>
        <w:t xml:space="preserve">MFT is </w:t>
      </w:r>
      <w:r w:rsidR="009F400D" w:rsidRPr="00841CD5">
        <w:rPr>
          <w:rFonts w:ascii="Arial" w:hAnsi="Arial" w:cs="Arial"/>
          <w:color w:val="000000"/>
        </w:rPr>
        <w:t xml:space="preserve">designed to measure the critical knowledge and understanding obtained by students in </w:t>
      </w:r>
      <w:r w:rsidR="009F400D" w:rsidRPr="00BF2D41">
        <w:rPr>
          <w:rFonts w:ascii="Arial" w:hAnsi="Arial" w:cs="Arial"/>
          <w:color w:val="000000"/>
        </w:rPr>
        <w:t>Computer Science</w:t>
      </w:r>
      <w:r>
        <w:rPr>
          <w:rFonts w:ascii="Arial" w:hAnsi="Arial" w:cs="Arial"/>
          <w:color w:val="000000"/>
        </w:rPr>
        <w:t>. T</w:t>
      </w:r>
      <w:r w:rsidR="0099445E">
        <w:rPr>
          <w:rFonts w:ascii="Arial" w:hAnsi="Arial" w:cs="Arial"/>
          <w:color w:val="000000"/>
        </w:rPr>
        <w:t xml:space="preserve">he exam </w:t>
      </w:r>
      <w:r>
        <w:rPr>
          <w:rFonts w:ascii="Arial" w:hAnsi="Arial" w:cs="Arial"/>
          <w:color w:val="000000"/>
        </w:rPr>
        <w:t xml:space="preserve">produces </w:t>
      </w:r>
      <w:r w:rsidR="0099445E">
        <w:rPr>
          <w:rFonts w:ascii="Arial" w:hAnsi="Arial" w:cs="Arial"/>
          <w:color w:val="000000"/>
        </w:rPr>
        <w:t xml:space="preserve">a normed score for each student. In addition, the results </w:t>
      </w:r>
      <w:r w:rsidR="00115469">
        <w:rPr>
          <w:rFonts w:ascii="Arial" w:hAnsi="Arial" w:cs="Arial"/>
          <w:color w:val="000000"/>
        </w:rPr>
        <w:t>provide</w:t>
      </w:r>
      <w:r w:rsidR="0099445E">
        <w:rPr>
          <w:rFonts w:ascii="Arial" w:hAnsi="Arial" w:cs="Arial"/>
          <w:color w:val="000000"/>
        </w:rPr>
        <w:t xml:space="preserve"> </w:t>
      </w:r>
      <w:r w:rsidR="009F400D" w:rsidRPr="00BF2D41">
        <w:rPr>
          <w:rFonts w:ascii="Arial" w:hAnsi="Arial" w:cs="Arial"/>
          <w:color w:val="000000"/>
        </w:rPr>
        <w:t>three departmental summaries of assessment in</w:t>
      </w:r>
      <w:r w:rsidR="0099445E">
        <w:rPr>
          <w:rFonts w:ascii="Arial" w:hAnsi="Arial" w:cs="Arial"/>
          <w:color w:val="000000"/>
        </w:rPr>
        <w:t>dicators which tie closely to the Student Learning Outcomes.</w:t>
      </w:r>
    </w:p>
    <w:p w:rsidR="00E81AC1" w:rsidRDefault="00E81AC1" w:rsidP="00D51CBB">
      <w:pPr>
        <w:autoSpaceDE w:val="0"/>
        <w:autoSpaceDN w:val="0"/>
        <w:adjustRightInd w:val="0"/>
        <w:rPr>
          <w:rFonts w:ascii="Arial" w:hAnsi="Arial" w:cs="Arial"/>
        </w:rPr>
      </w:pPr>
    </w:p>
    <w:p w:rsidR="00461D6A" w:rsidRPr="00473590" w:rsidRDefault="00727629" w:rsidP="00473590">
      <w:pPr>
        <w:rPr>
          <w:rFonts w:ascii="Arial" w:hAnsi="Arial" w:cs="Arial"/>
          <w:b/>
          <w:color w:val="000000"/>
        </w:rPr>
      </w:pPr>
      <w:r>
        <w:rPr>
          <w:rFonts w:ascii="Arial" w:hAnsi="Arial" w:cs="Arial"/>
          <w:b/>
          <w:color w:val="000000"/>
        </w:rPr>
        <w:t>A-</w:t>
      </w:r>
      <w:r w:rsidR="00343654">
        <w:rPr>
          <w:rFonts w:ascii="Arial" w:hAnsi="Arial" w:cs="Arial"/>
          <w:b/>
          <w:color w:val="000000"/>
        </w:rPr>
        <w:t>5</w:t>
      </w:r>
      <w:r w:rsidR="00473590">
        <w:rPr>
          <w:rFonts w:ascii="Arial" w:hAnsi="Arial" w:cs="Arial"/>
          <w:b/>
          <w:color w:val="000000"/>
        </w:rPr>
        <w:t xml:space="preserve"> </w:t>
      </w:r>
      <w:r w:rsidR="00461D6A" w:rsidRPr="00473590">
        <w:rPr>
          <w:rFonts w:ascii="Arial" w:hAnsi="Arial" w:cs="Arial"/>
          <w:b/>
          <w:color w:val="000000"/>
        </w:rPr>
        <w:t>Cou</w:t>
      </w:r>
      <w:r w:rsidR="000674FF">
        <w:rPr>
          <w:rFonts w:ascii="Arial" w:hAnsi="Arial" w:cs="Arial"/>
          <w:b/>
          <w:color w:val="000000"/>
        </w:rPr>
        <w:t xml:space="preserve">rse coverage of </w:t>
      </w:r>
      <w:r w:rsidR="00473590">
        <w:rPr>
          <w:rFonts w:ascii="Arial" w:hAnsi="Arial" w:cs="Arial"/>
          <w:b/>
          <w:color w:val="000000"/>
        </w:rPr>
        <w:t xml:space="preserve">required </w:t>
      </w:r>
      <w:r w:rsidR="000674FF">
        <w:rPr>
          <w:rFonts w:ascii="Arial" w:hAnsi="Arial" w:cs="Arial"/>
          <w:b/>
          <w:color w:val="000000"/>
        </w:rPr>
        <w:t>areas</w:t>
      </w:r>
    </w:p>
    <w:p w:rsidR="00164AA4" w:rsidRPr="00885150" w:rsidRDefault="00D37D13" w:rsidP="00F91507">
      <w:pPr>
        <w:pStyle w:val="ABETInstructions"/>
        <w:spacing w:before="120"/>
        <w:ind w:left="360"/>
        <w:rPr>
          <w:rFonts w:ascii="Arial" w:hAnsi="Arial" w:cs="Arial"/>
          <w:color w:val="000000"/>
        </w:rPr>
      </w:pPr>
      <w:r>
        <w:rPr>
          <w:rFonts w:ascii="Arial" w:hAnsi="Arial" w:cs="Arial"/>
          <w:color w:val="000000"/>
        </w:rPr>
        <w:t>The required courses for the B.S in Computer Science degree program</w:t>
      </w:r>
      <w:r w:rsidR="00DB3FC3">
        <w:rPr>
          <w:rFonts w:ascii="Arial" w:hAnsi="Arial" w:cs="Arial"/>
          <w:color w:val="000000"/>
        </w:rPr>
        <w:t xml:space="preserve"> (See Table</w:t>
      </w:r>
      <w:r w:rsidR="002853A4">
        <w:rPr>
          <w:rFonts w:ascii="Arial" w:hAnsi="Arial" w:cs="Arial"/>
          <w:color w:val="000000"/>
        </w:rPr>
        <w:t xml:space="preserve"> </w:t>
      </w:r>
      <w:r w:rsidR="00DB3FC3" w:rsidRPr="00885150">
        <w:rPr>
          <w:rFonts w:ascii="Arial" w:hAnsi="Arial" w:cs="Arial"/>
          <w:color w:val="000000"/>
        </w:rPr>
        <w:t>5.1)</w:t>
      </w:r>
      <w:r w:rsidR="00164AA4">
        <w:rPr>
          <w:rFonts w:ascii="Arial" w:hAnsi="Arial" w:cs="Arial"/>
          <w:color w:val="000000"/>
        </w:rPr>
        <w:t xml:space="preserve"> includes</w:t>
      </w:r>
      <w:r w:rsidR="00DB3FC3">
        <w:rPr>
          <w:rFonts w:ascii="Arial" w:hAnsi="Arial" w:cs="Arial"/>
          <w:color w:val="000000"/>
        </w:rPr>
        <w:t>:</w:t>
      </w:r>
      <w:r w:rsidR="00164AA4">
        <w:rPr>
          <w:rFonts w:ascii="Arial" w:hAnsi="Arial" w:cs="Arial"/>
          <w:color w:val="000000"/>
        </w:rPr>
        <w:t xml:space="preserve"> </w:t>
      </w:r>
    </w:p>
    <w:p w:rsidR="00164AA4" w:rsidRPr="007E0BA2" w:rsidRDefault="00164AA4" w:rsidP="006953A4">
      <w:pPr>
        <w:numPr>
          <w:ilvl w:val="7"/>
          <w:numId w:val="32"/>
        </w:numPr>
        <w:autoSpaceDE w:val="0"/>
        <w:autoSpaceDN w:val="0"/>
        <w:adjustRightInd w:val="0"/>
        <w:ind w:left="360" w:firstLine="0"/>
        <w:rPr>
          <w:rFonts w:ascii="Arial" w:hAnsi="Arial" w:cs="Arial"/>
        </w:rPr>
      </w:pPr>
      <w:r w:rsidRPr="007E0BA2">
        <w:rPr>
          <w:rFonts w:ascii="Arial" w:hAnsi="Arial" w:cs="Arial"/>
        </w:rPr>
        <w:t>66</w:t>
      </w:r>
      <w:r w:rsidR="00D37D13" w:rsidRPr="007E0BA2">
        <w:rPr>
          <w:rFonts w:ascii="Arial" w:hAnsi="Arial" w:cs="Arial"/>
        </w:rPr>
        <w:t xml:space="preserve"> units of Computer Science</w:t>
      </w:r>
      <w:r w:rsidRPr="007E0BA2">
        <w:rPr>
          <w:rFonts w:ascii="Arial" w:hAnsi="Arial" w:cs="Arial"/>
        </w:rPr>
        <w:t xml:space="preserve"> core</w:t>
      </w:r>
      <w:r w:rsidR="00D37D13" w:rsidRPr="007E0BA2">
        <w:rPr>
          <w:rFonts w:ascii="Arial" w:hAnsi="Arial" w:cs="Arial"/>
        </w:rPr>
        <w:t xml:space="preserve"> courses</w:t>
      </w:r>
    </w:p>
    <w:p w:rsidR="00164AA4" w:rsidRPr="00685922" w:rsidRDefault="00164AA4" w:rsidP="006953A4">
      <w:pPr>
        <w:numPr>
          <w:ilvl w:val="7"/>
          <w:numId w:val="32"/>
        </w:numPr>
        <w:autoSpaceDE w:val="0"/>
        <w:autoSpaceDN w:val="0"/>
        <w:adjustRightInd w:val="0"/>
        <w:ind w:left="360" w:firstLine="0"/>
        <w:rPr>
          <w:rFonts w:ascii="Arial" w:hAnsi="Arial" w:cs="Arial"/>
          <w:color w:val="000000"/>
        </w:rPr>
      </w:pPr>
      <w:r w:rsidRPr="00685922">
        <w:rPr>
          <w:rFonts w:ascii="Arial" w:hAnsi="Arial" w:cs="Arial"/>
          <w:color w:val="000000"/>
        </w:rPr>
        <w:t xml:space="preserve">24 units of Computer Science electives  </w:t>
      </w:r>
    </w:p>
    <w:p w:rsidR="00164AA4" w:rsidRPr="00685922" w:rsidRDefault="00164AA4" w:rsidP="006953A4">
      <w:pPr>
        <w:numPr>
          <w:ilvl w:val="7"/>
          <w:numId w:val="32"/>
        </w:numPr>
        <w:autoSpaceDE w:val="0"/>
        <w:autoSpaceDN w:val="0"/>
        <w:adjustRightInd w:val="0"/>
        <w:ind w:left="360" w:firstLine="0"/>
        <w:rPr>
          <w:rFonts w:ascii="Arial" w:hAnsi="Arial" w:cs="Arial"/>
          <w:color w:val="000000"/>
        </w:rPr>
      </w:pPr>
      <w:r w:rsidRPr="00685922">
        <w:rPr>
          <w:rFonts w:ascii="Arial" w:hAnsi="Arial" w:cs="Arial"/>
          <w:color w:val="000000"/>
        </w:rPr>
        <w:t>24</w:t>
      </w:r>
      <w:r w:rsidR="00D37D13" w:rsidRPr="00685922">
        <w:rPr>
          <w:rFonts w:ascii="Arial" w:hAnsi="Arial" w:cs="Arial"/>
          <w:color w:val="000000"/>
        </w:rPr>
        <w:t xml:space="preserve"> units of Mathematics courses</w:t>
      </w:r>
    </w:p>
    <w:p w:rsidR="00164AA4" w:rsidRPr="00685922" w:rsidRDefault="00164AA4" w:rsidP="006953A4">
      <w:pPr>
        <w:numPr>
          <w:ilvl w:val="7"/>
          <w:numId w:val="32"/>
        </w:numPr>
        <w:autoSpaceDE w:val="0"/>
        <w:autoSpaceDN w:val="0"/>
        <w:adjustRightInd w:val="0"/>
        <w:ind w:left="360" w:firstLine="0"/>
        <w:rPr>
          <w:rFonts w:ascii="Arial" w:hAnsi="Arial" w:cs="Arial"/>
          <w:color w:val="000000"/>
        </w:rPr>
      </w:pPr>
      <w:r w:rsidRPr="00685922">
        <w:rPr>
          <w:rFonts w:ascii="Arial" w:hAnsi="Arial" w:cs="Arial"/>
          <w:color w:val="000000"/>
        </w:rPr>
        <w:t>12 to 15</w:t>
      </w:r>
      <w:r w:rsidR="00D37D13" w:rsidRPr="00685922">
        <w:rPr>
          <w:rFonts w:ascii="Arial" w:hAnsi="Arial" w:cs="Arial"/>
          <w:color w:val="000000"/>
        </w:rPr>
        <w:t xml:space="preserve"> units of Science courses</w:t>
      </w:r>
    </w:p>
    <w:p w:rsidR="00885150" w:rsidRPr="00685922" w:rsidRDefault="00164AA4" w:rsidP="006953A4">
      <w:pPr>
        <w:numPr>
          <w:ilvl w:val="7"/>
          <w:numId w:val="32"/>
        </w:numPr>
        <w:autoSpaceDE w:val="0"/>
        <w:autoSpaceDN w:val="0"/>
        <w:adjustRightInd w:val="0"/>
        <w:ind w:left="810" w:hanging="450"/>
        <w:rPr>
          <w:rFonts w:ascii="Arial" w:hAnsi="Arial" w:cs="Arial"/>
          <w:color w:val="000000"/>
        </w:rPr>
      </w:pPr>
      <w:r w:rsidRPr="00685922">
        <w:rPr>
          <w:rFonts w:ascii="Arial" w:hAnsi="Arial" w:cs="Arial"/>
          <w:color w:val="000000"/>
        </w:rPr>
        <w:t>One of the three Upper</w:t>
      </w:r>
      <w:r w:rsidR="00885150" w:rsidRPr="00685922">
        <w:rPr>
          <w:rFonts w:ascii="Arial" w:hAnsi="Arial" w:cs="Arial"/>
          <w:color w:val="000000"/>
        </w:rPr>
        <w:t xml:space="preserve"> Division General Education Theme Courses (GE UD</w:t>
      </w:r>
      <w:r w:rsidR="009705F0">
        <w:rPr>
          <w:rFonts w:ascii="Arial" w:hAnsi="Arial" w:cs="Arial"/>
          <w:color w:val="000000"/>
        </w:rPr>
        <w:t xml:space="preserve"> Theme</w:t>
      </w:r>
      <w:r w:rsidR="00885150" w:rsidRPr="00685922">
        <w:rPr>
          <w:rFonts w:ascii="Arial" w:hAnsi="Arial" w:cs="Arial"/>
          <w:color w:val="000000"/>
        </w:rPr>
        <w:t>)</w:t>
      </w:r>
      <w:r w:rsidRPr="00685922">
        <w:rPr>
          <w:rFonts w:ascii="Arial" w:hAnsi="Arial" w:cs="Arial"/>
          <w:color w:val="000000"/>
        </w:rPr>
        <w:t xml:space="preserve"> </w:t>
      </w:r>
      <w:r w:rsidR="00885150" w:rsidRPr="00685922">
        <w:rPr>
          <w:rFonts w:ascii="Arial" w:hAnsi="Arial" w:cs="Arial"/>
          <w:color w:val="000000"/>
        </w:rPr>
        <w:t xml:space="preserve">is a 4-unit Natural Science course. </w:t>
      </w:r>
    </w:p>
    <w:p w:rsidR="00885150" w:rsidRPr="00685922" w:rsidRDefault="00885150" w:rsidP="00885150">
      <w:pPr>
        <w:autoSpaceDE w:val="0"/>
        <w:autoSpaceDN w:val="0"/>
        <w:adjustRightInd w:val="0"/>
        <w:ind w:left="810"/>
        <w:rPr>
          <w:rFonts w:ascii="Arial" w:hAnsi="Arial" w:cs="Arial"/>
          <w:color w:val="000000"/>
        </w:rPr>
      </w:pPr>
    </w:p>
    <w:p w:rsidR="00D37D13" w:rsidRDefault="00D37D13" w:rsidP="00885150">
      <w:pPr>
        <w:autoSpaceDE w:val="0"/>
        <w:autoSpaceDN w:val="0"/>
        <w:adjustRightInd w:val="0"/>
        <w:ind w:left="360"/>
        <w:rPr>
          <w:rFonts w:ascii="Arial" w:hAnsi="Arial" w:cs="Arial"/>
          <w:color w:val="000000"/>
        </w:rPr>
      </w:pPr>
      <w:r w:rsidRPr="00685922">
        <w:rPr>
          <w:rFonts w:ascii="Arial" w:hAnsi="Arial" w:cs="Arial"/>
          <w:color w:val="000000"/>
        </w:rPr>
        <w:t xml:space="preserve">The </w:t>
      </w:r>
      <w:r w:rsidRPr="00685922">
        <w:rPr>
          <w:rFonts w:ascii="Arial" w:hAnsi="Arial" w:cs="Arial"/>
        </w:rPr>
        <w:t xml:space="preserve">program meets </w:t>
      </w:r>
      <w:r w:rsidR="00885150" w:rsidRPr="00685922">
        <w:rPr>
          <w:rFonts w:ascii="Arial" w:hAnsi="Arial" w:cs="Arial"/>
        </w:rPr>
        <w:t xml:space="preserve">all </w:t>
      </w:r>
      <w:r w:rsidRPr="00685922">
        <w:rPr>
          <w:rFonts w:ascii="Arial" w:hAnsi="Arial" w:cs="Arial"/>
        </w:rPr>
        <w:t xml:space="preserve">the specific requirements as indicated by the </w:t>
      </w:r>
      <w:r w:rsidRPr="00685922">
        <w:rPr>
          <w:rFonts w:ascii="Arial" w:hAnsi="Arial" w:cs="Arial"/>
          <w:color w:val="000000"/>
        </w:rPr>
        <w:t>ABET category content for the Computer Science</w:t>
      </w:r>
      <w:r w:rsidR="00885150" w:rsidRPr="00685922">
        <w:rPr>
          <w:rFonts w:ascii="Arial" w:hAnsi="Arial" w:cs="Arial"/>
          <w:color w:val="000000"/>
        </w:rPr>
        <w:t xml:space="preserve"> as described below:</w:t>
      </w:r>
      <w:r w:rsidRPr="00685922">
        <w:rPr>
          <w:rFonts w:ascii="Arial" w:hAnsi="Arial" w:cs="Arial"/>
          <w:color w:val="000000"/>
        </w:rPr>
        <w:t xml:space="preserve"> </w:t>
      </w:r>
    </w:p>
    <w:p w:rsidR="004249B9" w:rsidRPr="00685922" w:rsidRDefault="004249B9" w:rsidP="00885150">
      <w:pPr>
        <w:autoSpaceDE w:val="0"/>
        <w:autoSpaceDN w:val="0"/>
        <w:adjustRightInd w:val="0"/>
        <w:ind w:left="360"/>
        <w:rPr>
          <w:rFonts w:ascii="Arial" w:hAnsi="Arial" w:cs="Arial"/>
          <w:color w:val="000000"/>
        </w:rPr>
      </w:pPr>
    </w:p>
    <w:p w:rsidR="00F170FA" w:rsidRPr="00685922" w:rsidRDefault="00F170FA" w:rsidP="00473590">
      <w:pPr>
        <w:rPr>
          <w:rFonts w:ascii="Arial" w:hAnsi="Arial" w:cs="Arial"/>
          <w:b/>
          <w:color w:val="000000"/>
        </w:rPr>
      </w:pPr>
    </w:p>
    <w:p w:rsidR="00473590" w:rsidRPr="007E0BA2" w:rsidRDefault="00473590" w:rsidP="006953A4">
      <w:pPr>
        <w:numPr>
          <w:ilvl w:val="7"/>
          <w:numId w:val="32"/>
        </w:numPr>
        <w:autoSpaceDE w:val="0"/>
        <w:autoSpaceDN w:val="0"/>
        <w:adjustRightInd w:val="0"/>
        <w:spacing w:after="120"/>
        <w:ind w:left="360" w:firstLine="0"/>
        <w:rPr>
          <w:rFonts w:ascii="Arial" w:hAnsi="Arial" w:cs="Arial"/>
          <w:b/>
        </w:rPr>
      </w:pPr>
      <w:r w:rsidRPr="007E0BA2">
        <w:rPr>
          <w:rFonts w:ascii="Arial" w:hAnsi="Arial" w:cs="Arial"/>
          <w:b/>
        </w:rPr>
        <w:t>Computer science</w:t>
      </w:r>
    </w:p>
    <w:p w:rsidR="00473590" w:rsidRPr="00685922" w:rsidRDefault="00473590" w:rsidP="006953A4">
      <w:pPr>
        <w:numPr>
          <w:ilvl w:val="6"/>
          <w:numId w:val="31"/>
        </w:numPr>
        <w:autoSpaceDE w:val="0"/>
        <w:autoSpaceDN w:val="0"/>
        <w:adjustRightInd w:val="0"/>
        <w:spacing w:after="120"/>
        <w:ind w:left="907" w:hanging="187"/>
        <w:rPr>
          <w:rFonts w:ascii="Arial" w:hAnsi="Arial" w:cs="Arial"/>
        </w:rPr>
      </w:pPr>
      <w:r w:rsidRPr="0053422E">
        <w:rPr>
          <w:rFonts w:ascii="Arial" w:hAnsi="Arial" w:cs="Arial"/>
          <w:i/>
        </w:rPr>
        <w:t>Coverage of the fundamentals of algorithms, data structures, software design, concepts of programming languages and computer</w:t>
      </w:r>
      <w:r w:rsidR="006729F2" w:rsidRPr="0053422E">
        <w:rPr>
          <w:rFonts w:ascii="Arial" w:hAnsi="Arial" w:cs="Arial"/>
          <w:i/>
        </w:rPr>
        <w:t xml:space="preserve"> organization and architecture</w:t>
      </w:r>
    </w:p>
    <w:p w:rsidR="00F91507" w:rsidRDefault="00F91507" w:rsidP="006953A4">
      <w:pPr>
        <w:numPr>
          <w:ilvl w:val="7"/>
          <w:numId w:val="31"/>
        </w:numPr>
        <w:autoSpaceDE w:val="0"/>
        <w:autoSpaceDN w:val="0"/>
        <w:adjustRightInd w:val="0"/>
        <w:ind w:left="1440" w:hanging="270"/>
        <w:rPr>
          <w:rFonts w:ascii="Arial" w:hAnsi="Arial" w:cs="Arial"/>
        </w:rPr>
      </w:pPr>
      <w:r w:rsidRPr="00F91507">
        <w:rPr>
          <w:rFonts w:ascii="Arial" w:hAnsi="Arial" w:cs="Arial"/>
        </w:rPr>
        <w:t>CS 101 Introduction to Higher Education for Computer Science Majors</w:t>
      </w:r>
      <w:r>
        <w:rPr>
          <w:rFonts w:ascii="Arial" w:hAnsi="Arial" w:cs="Arial"/>
        </w:rPr>
        <w:t xml:space="preserve"> (2)</w:t>
      </w:r>
    </w:p>
    <w:p w:rsidR="00ED796D" w:rsidRPr="00ED796D" w:rsidRDefault="00ED796D"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201 Introduction to Programming  (5)</w:t>
      </w:r>
    </w:p>
    <w:p w:rsidR="001D2784" w:rsidRPr="00685922" w:rsidRDefault="001D2784" w:rsidP="006953A4">
      <w:pPr>
        <w:numPr>
          <w:ilvl w:val="7"/>
          <w:numId w:val="31"/>
        </w:numPr>
        <w:autoSpaceDE w:val="0"/>
        <w:autoSpaceDN w:val="0"/>
        <w:adjustRightInd w:val="0"/>
        <w:ind w:left="1440" w:hanging="270"/>
        <w:rPr>
          <w:rFonts w:ascii="Arial" w:hAnsi="Arial" w:cs="Arial"/>
        </w:rPr>
      </w:pPr>
      <w:r w:rsidRPr="00685922">
        <w:rPr>
          <w:rFonts w:ascii="Arial" w:hAnsi="Arial" w:cs="Arial"/>
        </w:rPr>
        <w:t xml:space="preserve">CS 202 Introduction to Object Oriented Programming  (5) </w:t>
      </w:r>
    </w:p>
    <w:p w:rsidR="006729F2" w:rsidRPr="00685922" w:rsidRDefault="001D2784"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203 Programming with Data Structures (5)</w:t>
      </w:r>
    </w:p>
    <w:p w:rsidR="001D2784" w:rsidRPr="00685922" w:rsidRDefault="001D2784"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245 Introduction to Computer Organization, Operating Systems and Networks (3)</w:t>
      </w:r>
    </w:p>
    <w:p w:rsidR="0097210E" w:rsidRPr="0097210E" w:rsidRDefault="0097210E" w:rsidP="006953A4">
      <w:pPr>
        <w:numPr>
          <w:ilvl w:val="7"/>
          <w:numId w:val="31"/>
        </w:numPr>
        <w:autoSpaceDE w:val="0"/>
        <w:autoSpaceDN w:val="0"/>
        <w:adjustRightInd w:val="0"/>
        <w:ind w:left="1440" w:hanging="270"/>
        <w:rPr>
          <w:rFonts w:ascii="Arial" w:hAnsi="Arial" w:cs="Arial"/>
        </w:rPr>
      </w:pPr>
      <w:r w:rsidRPr="00685922">
        <w:rPr>
          <w:rFonts w:ascii="Arial" w:hAnsi="Arial" w:cs="Arial"/>
        </w:rPr>
        <w:t xml:space="preserve">MATH 248 Discrete Mathematics (4) </w:t>
      </w:r>
    </w:p>
    <w:p w:rsidR="001D2784" w:rsidRDefault="001D2784"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312 Data Structures and Algorithms  (4)</w:t>
      </w:r>
    </w:p>
    <w:p w:rsidR="001D2784" w:rsidRPr="00685922" w:rsidRDefault="001D2784"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337 Software Design (3)</w:t>
      </w:r>
    </w:p>
    <w:p w:rsidR="00B72A4D" w:rsidRPr="00685922" w:rsidRDefault="00B72A4D"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386 Introduction to Automata Theory  (4)</w:t>
      </w:r>
    </w:p>
    <w:p w:rsidR="00885150" w:rsidRPr="00685922" w:rsidRDefault="00885150" w:rsidP="00885150">
      <w:pPr>
        <w:autoSpaceDE w:val="0"/>
        <w:autoSpaceDN w:val="0"/>
        <w:adjustRightInd w:val="0"/>
        <w:ind w:left="900"/>
        <w:rPr>
          <w:rFonts w:ascii="Arial" w:hAnsi="Arial" w:cs="Arial"/>
        </w:rPr>
      </w:pPr>
    </w:p>
    <w:p w:rsidR="00473590" w:rsidRPr="00685922" w:rsidRDefault="00473590" w:rsidP="006953A4">
      <w:pPr>
        <w:numPr>
          <w:ilvl w:val="6"/>
          <w:numId w:val="31"/>
        </w:numPr>
        <w:autoSpaceDE w:val="0"/>
        <w:autoSpaceDN w:val="0"/>
        <w:adjustRightInd w:val="0"/>
        <w:spacing w:after="120"/>
        <w:ind w:left="907" w:hanging="187"/>
        <w:rPr>
          <w:rFonts w:ascii="Arial" w:hAnsi="Arial" w:cs="Arial"/>
        </w:rPr>
      </w:pPr>
      <w:r w:rsidRPr="0053422E">
        <w:rPr>
          <w:rFonts w:ascii="Arial" w:hAnsi="Arial" w:cs="Arial"/>
          <w:i/>
        </w:rPr>
        <w:t>An exposure to a variety of programming languages and systems</w:t>
      </w:r>
      <w:r w:rsidRPr="00685922">
        <w:rPr>
          <w:rFonts w:ascii="Arial" w:hAnsi="Arial" w:cs="Arial"/>
        </w:rPr>
        <w:t xml:space="preserve">. </w:t>
      </w:r>
    </w:p>
    <w:p w:rsidR="004A6614" w:rsidRPr="00685922" w:rsidRDefault="004A6614"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120 Introduction to Web Site Development (3)</w:t>
      </w:r>
    </w:p>
    <w:p w:rsidR="001D2784" w:rsidRPr="00685922" w:rsidRDefault="001D2784"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122 Using Relational Databases and SQL (3)</w:t>
      </w:r>
    </w:p>
    <w:p w:rsidR="00ED796D" w:rsidRPr="00685922" w:rsidRDefault="00ED796D"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201 Introduction to Programming  (5)</w:t>
      </w:r>
    </w:p>
    <w:p w:rsidR="001D2784" w:rsidRDefault="001D2784"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202 Introduction to Object Oriented Programming  (5)</w:t>
      </w:r>
    </w:p>
    <w:p w:rsidR="00ED796D" w:rsidRPr="00ED796D" w:rsidRDefault="00ED796D"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203 Programming with Data Structures (5)</w:t>
      </w:r>
    </w:p>
    <w:p w:rsidR="001D2784" w:rsidRPr="00685922" w:rsidRDefault="001D2784" w:rsidP="006953A4">
      <w:pPr>
        <w:numPr>
          <w:ilvl w:val="7"/>
          <w:numId w:val="31"/>
        </w:numPr>
        <w:tabs>
          <w:tab w:val="left" w:pos="1440"/>
        </w:tabs>
        <w:autoSpaceDE w:val="0"/>
        <w:autoSpaceDN w:val="0"/>
        <w:adjustRightInd w:val="0"/>
        <w:ind w:left="2340" w:hanging="1170"/>
        <w:rPr>
          <w:rFonts w:ascii="Arial" w:hAnsi="Arial" w:cs="Arial"/>
        </w:rPr>
      </w:pPr>
      <w:r w:rsidRPr="00685922">
        <w:rPr>
          <w:rFonts w:ascii="Arial" w:hAnsi="Arial" w:cs="Arial"/>
        </w:rPr>
        <w:t>CS 245 Introduction to Computer Organization, Operating Systems and Networks (3)</w:t>
      </w:r>
    </w:p>
    <w:p w:rsidR="001D2784" w:rsidRPr="00685922" w:rsidRDefault="001D2784" w:rsidP="006953A4">
      <w:pPr>
        <w:numPr>
          <w:ilvl w:val="7"/>
          <w:numId w:val="31"/>
        </w:numPr>
        <w:autoSpaceDE w:val="0"/>
        <w:autoSpaceDN w:val="0"/>
        <w:adjustRightInd w:val="0"/>
        <w:ind w:left="1440" w:hanging="270"/>
        <w:rPr>
          <w:rFonts w:ascii="Arial" w:hAnsi="Arial" w:cs="Arial"/>
        </w:rPr>
      </w:pPr>
      <w:r w:rsidRPr="00685922">
        <w:rPr>
          <w:rFonts w:ascii="Arial" w:hAnsi="Arial" w:cs="Arial"/>
        </w:rPr>
        <w:t xml:space="preserve">CS332C  </w:t>
      </w:r>
      <w:r w:rsidR="008231DD">
        <w:rPr>
          <w:rFonts w:ascii="Arial" w:hAnsi="Arial" w:cs="Arial"/>
        </w:rPr>
        <w:t>Object-O</w:t>
      </w:r>
      <w:r w:rsidR="008231DD" w:rsidRPr="00685922">
        <w:rPr>
          <w:rFonts w:ascii="Arial" w:hAnsi="Arial" w:cs="Arial"/>
        </w:rPr>
        <w:t xml:space="preserve">riented </w:t>
      </w:r>
      <w:r w:rsidR="008231DD">
        <w:rPr>
          <w:rFonts w:ascii="Arial" w:hAnsi="Arial" w:cs="Arial"/>
        </w:rPr>
        <w:t>Programming with C</w:t>
      </w:r>
      <w:r w:rsidRPr="00685922">
        <w:rPr>
          <w:rFonts w:ascii="Arial" w:hAnsi="Arial" w:cs="Arial"/>
        </w:rPr>
        <w:t>++ (2)</w:t>
      </w:r>
    </w:p>
    <w:p w:rsidR="001D2784" w:rsidRPr="00685922" w:rsidRDefault="001D2784" w:rsidP="006953A4">
      <w:pPr>
        <w:numPr>
          <w:ilvl w:val="7"/>
          <w:numId w:val="31"/>
        </w:numPr>
        <w:autoSpaceDE w:val="0"/>
        <w:autoSpaceDN w:val="0"/>
        <w:adjustRightInd w:val="0"/>
        <w:ind w:left="1440" w:hanging="270"/>
        <w:rPr>
          <w:rFonts w:ascii="Arial" w:hAnsi="Arial" w:cs="Arial"/>
        </w:rPr>
      </w:pPr>
      <w:r w:rsidRPr="00685922">
        <w:rPr>
          <w:rFonts w:ascii="Arial" w:hAnsi="Arial" w:cs="Arial"/>
        </w:rPr>
        <w:t xml:space="preserve">CS332F </w:t>
      </w:r>
      <w:r w:rsidR="008231DD">
        <w:rPr>
          <w:rFonts w:ascii="Arial" w:hAnsi="Arial" w:cs="Arial"/>
        </w:rPr>
        <w:t>Functional P</w:t>
      </w:r>
      <w:r w:rsidR="008231DD" w:rsidRPr="00685922">
        <w:rPr>
          <w:rFonts w:ascii="Arial" w:hAnsi="Arial" w:cs="Arial"/>
        </w:rPr>
        <w:t xml:space="preserve">rogramming </w:t>
      </w:r>
      <w:r w:rsidR="0053422E">
        <w:rPr>
          <w:rFonts w:ascii="Arial" w:hAnsi="Arial" w:cs="Arial"/>
        </w:rPr>
        <w:t>(2)</w:t>
      </w:r>
      <w:r w:rsidRPr="00685922">
        <w:rPr>
          <w:rFonts w:ascii="Arial" w:hAnsi="Arial" w:cs="Arial"/>
        </w:rPr>
        <w:t xml:space="preserve"> </w:t>
      </w:r>
    </w:p>
    <w:p w:rsidR="001D2784" w:rsidRPr="00685922" w:rsidRDefault="001D2784" w:rsidP="006953A4">
      <w:pPr>
        <w:numPr>
          <w:ilvl w:val="7"/>
          <w:numId w:val="31"/>
        </w:numPr>
        <w:autoSpaceDE w:val="0"/>
        <w:autoSpaceDN w:val="0"/>
        <w:adjustRightInd w:val="0"/>
        <w:ind w:left="1440" w:hanging="270"/>
        <w:rPr>
          <w:rFonts w:ascii="Arial" w:hAnsi="Arial" w:cs="Arial"/>
        </w:rPr>
      </w:pPr>
      <w:r w:rsidRPr="00685922">
        <w:rPr>
          <w:rFonts w:ascii="Arial" w:hAnsi="Arial" w:cs="Arial"/>
        </w:rPr>
        <w:t xml:space="preserve">CS332L </w:t>
      </w:r>
      <w:r w:rsidR="008231DD">
        <w:rPr>
          <w:rFonts w:ascii="Arial" w:hAnsi="Arial" w:cs="Arial"/>
        </w:rPr>
        <w:t>L</w:t>
      </w:r>
      <w:r w:rsidR="008231DD" w:rsidRPr="00685922">
        <w:rPr>
          <w:rFonts w:ascii="Arial" w:hAnsi="Arial" w:cs="Arial"/>
        </w:rPr>
        <w:t xml:space="preserve">ogic </w:t>
      </w:r>
      <w:r w:rsidR="008231DD">
        <w:rPr>
          <w:rFonts w:ascii="Arial" w:hAnsi="Arial" w:cs="Arial"/>
        </w:rPr>
        <w:t>P</w:t>
      </w:r>
      <w:r w:rsidR="008231DD" w:rsidRPr="00685922">
        <w:rPr>
          <w:rFonts w:ascii="Arial" w:hAnsi="Arial" w:cs="Arial"/>
        </w:rPr>
        <w:t xml:space="preserve">rogramming </w:t>
      </w:r>
      <w:r w:rsidR="0053422E">
        <w:rPr>
          <w:rFonts w:ascii="Arial" w:hAnsi="Arial" w:cs="Arial"/>
        </w:rPr>
        <w:t>(2)</w:t>
      </w:r>
      <w:r w:rsidRPr="00685922">
        <w:rPr>
          <w:rFonts w:ascii="Arial" w:hAnsi="Arial" w:cs="Arial"/>
        </w:rPr>
        <w:t xml:space="preserve"> </w:t>
      </w:r>
    </w:p>
    <w:p w:rsidR="00151886" w:rsidRPr="00685922" w:rsidRDefault="00151886" w:rsidP="00151886">
      <w:pPr>
        <w:autoSpaceDE w:val="0"/>
        <w:autoSpaceDN w:val="0"/>
        <w:adjustRightInd w:val="0"/>
        <w:ind w:left="900"/>
        <w:rPr>
          <w:rFonts w:ascii="Arial" w:hAnsi="Arial" w:cs="Arial"/>
        </w:rPr>
      </w:pPr>
    </w:p>
    <w:p w:rsidR="00473590" w:rsidRPr="004249B9" w:rsidRDefault="00473590" w:rsidP="006953A4">
      <w:pPr>
        <w:numPr>
          <w:ilvl w:val="6"/>
          <w:numId w:val="31"/>
        </w:numPr>
        <w:autoSpaceDE w:val="0"/>
        <w:autoSpaceDN w:val="0"/>
        <w:adjustRightInd w:val="0"/>
        <w:spacing w:after="120"/>
        <w:ind w:left="907" w:hanging="187"/>
        <w:rPr>
          <w:rFonts w:ascii="Arial" w:hAnsi="Arial" w:cs="Arial"/>
          <w:i/>
        </w:rPr>
      </w:pPr>
      <w:r w:rsidRPr="0053422E">
        <w:rPr>
          <w:rFonts w:ascii="Arial" w:hAnsi="Arial" w:cs="Arial"/>
          <w:i/>
        </w:rPr>
        <w:t xml:space="preserve">Proficiency in at </w:t>
      </w:r>
      <w:r w:rsidR="00ED796D" w:rsidRPr="0053422E">
        <w:rPr>
          <w:rFonts w:ascii="Arial" w:hAnsi="Arial" w:cs="Arial"/>
          <w:i/>
        </w:rPr>
        <w:t>least one higher-level langu</w:t>
      </w:r>
      <w:r w:rsidR="00ED796D" w:rsidRPr="004C12CE">
        <w:rPr>
          <w:rFonts w:ascii="Arial" w:hAnsi="Arial" w:cs="Arial"/>
          <w:i/>
        </w:rPr>
        <w:t>age</w:t>
      </w:r>
      <w:r w:rsidRPr="004249B9">
        <w:rPr>
          <w:rFonts w:ascii="Arial" w:hAnsi="Arial" w:cs="Arial"/>
          <w:i/>
        </w:rPr>
        <w:t xml:space="preserve"> </w:t>
      </w:r>
      <w:r w:rsidR="004C12CE" w:rsidRPr="004249B9">
        <w:rPr>
          <w:rFonts w:ascii="Arial" w:hAnsi="Arial" w:cs="Arial"/>
          <w:i/>
        </w:rPr>
        <w:t>and familiarity with at least three more</w:t>
      </w:r>
    </w:p>
    <w:p w:rsidR="004A6614" w:rsidRPr="00685922" w:rsidRDefault="004A6614"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201 Introduction to Programming  (5)</w:t>
      </w:r>
    </w:p>
    <w:p w:rsidR="004A6614" w:rsidRPr="00685922" w:rsidRDefault="004A6614" w:rsidP="006953A4">
      <w:pPr>
        <w:numPr>
          <w:ilvl w:val="7"/>
          <w:numId w:val="31"/>
        </w:numPr>
        <w:autoSpaceDE w:val="0"/>
        <w:autoSpaceDN w:val="0"/>
        <w:adjustRightInd w:val="0"/>
        <w:ind w:left="1440" w:hanging="270"/>
        <w:rPr>
          <w:rFonts w:ascii="Arial" w:hAnsi="Arial" w:cs="Arial"/>
        </w:rPr>
      </w:pPr>
      <w:r w:rsidRPr="00685922">
        <w:rPr>
          <w:rFonts w:ascii="Arial" w:hAnsi="Arial" w:cs="Arial"/>
        </w:rPr>
        <w:t xml:space="preserve">CS 202 Introduction to Object Oriented Programming  (5) </w:t>
      </w:r>
    </w:p>
    <w:p w:rsidR="004A6614" w:rsidRPr="00685922" w:rsidRDefault="004A6614"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203 Programming with Data Structures (5)</w:t>
      </w:r>
    </w:p>
    <w:p w:rsidR="00B72A4D" w:rsidRPr="00685922" w:rsidRDefault="00B72A4D"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312 Data Structures and Algorithms  (4)</w:t>
      </w:r>
    </w:p>
    <w:p w:rsidR="00B72A4D" w:rsidRPr="00685922" w:rsidRDefault="00B72A4D"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320 Web and Internet Programming (3)</w:t>
      </w:r>
    </w:p>
    <w:p w:rsidR="004C12CE" w:rsidRPr="00685922" w:rsidRDefault="004C12CE" w:rsidP="004C12CE">
      <w:pPr>
        <w:numPr>
          <w:ilvl w:val="7"/>
          <w:numId w:val="31"/>
        </w:numPr>
        <w:autoSpaceDE w:val="0"/>
        <w:autoSpaceDN w:val="0"/>
        <w:adjustRightInd w:val="0"/>
        <w:ind w:left="1440" w:hanging="270"/>
        <w:rPr>
          <w:rFonts w:ascii="Arial" w:hAnsi="Arial" w:cs="Arial"/>
        </w:rPr>
      </w:pPr>
      <w:r w:rsidRPr="00685922">
        <w:rPr>
          <w:rFonts w:ascii="Arial" w:hAnsi="Arial" w:cs="Arial"/>
        </w:rPr>
        <w:t xml:space="preserve">CS332C  </w:t>
      </w:r>
      <w:r>
        <w:rPr>
          <w:rFonts w:ascii="Arial" w:hAnsi="Arial" w:cs="Arial"/>
        </w:rPr>
        <w:t>Object-O</w:t>
      </w:r>
      <w:r w:rsidRPr="00685922">
        <w:rPr>
          <w:rFonts w:ascii="Arial" w:hAnsi="Arial" w:cs="Arial"/>
        </w:rPr>
        <w:t xml:space="preserve">riented </w:t>
      </w:r>
      <w:r>
        <w:rPr>
          <w:rFonts w:ascii="Arial" w:hAnsi="Arial" w:cs="Arial"/>
        </w:rPr>
        <w:t>Programming with C</w:t>
      </w:r>
      <w:r w:rsidRPr="00685922">
        <w:rPr>
          <w:rFonts w:ascii="Arial" w:hAnsi="Arial" w:cs="Arial"/>
        </w:rPr>
        <w:t>++ (2)</w:t>
      </w:r>
    </w:p>
    <w:p w:rsidR="004C12CE" w:rsidRPr="00685922" w:rsidRDefault="004C12CE" w:rsidP="004C12CE">
      <w:pPr>
        <w:numPr>
          <w:ilvl w:val="7"/>
          <w:numId w:val="31"/>
        </w:numPr>
        <w:autoSpaceDE w:val="0"/>
        <w:autoSpaceDN w:val="0"/>
        <w:adjustRightInd w:val="0"/>
        <w:ind w:left="1440" w:hanging="270"/>
        <w:rPr>
          <w:rFonts w:ascii="Arial" w:hAnsi="Arial" w:cs="Arial"/>
        </w:rPr>
      </w:pPr>
      <w:r w:rsidRPr="00685922">
        <w:rPr>
          <w:rFonts w:ascii="Arial" w:hAnsi="Arial" w:cs="Arial"/>
        </w:rPr>
        <w:t xml:space="preserve">CS332F </w:t>
      </w:r>
      <w:r>
        <w:rPr>
          <w:rFonts w:ascii="Arial" w:hAnsi="Arial" w:cs="Arial"/>
        </w:rPr>
        <w:t>Functional P</w:t>
      </w:r>
      <w:r w:rsidRPr="00685922">
        <w:rPr>
          <w:rFonts w:ascii="Arial" w:hAnsi="Arial" w:cs="Arial"/>
        </w:rPr>
        <w:t xml:space="preserve">rogramming </w:t>
      </w:r>
      <w:r>
        <w:rPr>
          <w:rFonts w:ascii="Arial" w:hAnsi="Arial" w:cs="Arial"/>
        </w:rPr>
        <w:t>(2)</w:t>
      </w:r>
      <w:r w:rsidRPr="00685922">
        <w:rPr>
          <w:rFonts w:ascii="Arial" w:hAnsi="Arial" w:cs="Arial"/>
        </w:rPr>
        <w:t xml:space="preserve"> </w:t>
      </w:r>
    </w:p>
    <w:p w:rsidR="004C12CE" w:rsidRPr="00685922" w:rsidRDefault="004C12CE" w:rsidP="004C12CE">
      <w:pPr>
        <w:numPr>
          <w:ilvl w:val="7"/>
          <w:numId w:val="31"/>
        </w:numPr>
        <w:autoSpaceDE w:val="0"/>
        <w:autoSpaceDN w:val="0"/>
        <w:adjustRightInd w:val="0"/>
        <w:ind w:left="1440" w:hanging="270"/>
        <w:rPr>
          <w:rFonts w:ascii="Arial" w:hAnsi="Arial" w:cs="Arial"/>
        </w:rPr>
      </w:pPr>
      <w:r w:rsidRPr="00685922">
        <w:rPr>
          <w:rFonts w:ascii="Arial" w:hAnsi="Arial" w:cs="Arial"/>
        </w:rPr>
        <w:t xml:space="preserve">CS332L </w:t>
      </w:r>
      <w:r>
        <w:rPr>
          <w:rFonts w:ascii="Arial" w:hAnsi="Arial" w:cs="Arial"/>
        </w:rPr>
        <w:t>L</w:t>
      </w:r>
      <w:r w:rsidRPr="00685922">
        <w:rPr>
          <w:rFonts w:ascii="Arial" w:hAnsi="Arial" w:cs="Arial"/>
        </w:rPr>
        <w:t xml:space="preserve">ogic </w:t>
      </w:r>
      <w:r>
        <w:rPr>
          <w:rFonts w:ascii="Arial" w:hAnsi="Arial" w:cs="Arial"/>
        </w:rPr>
        <w:t>P</w:t>
      </w:r>
      <w:r w:rsidRPr="00685922">
        <w:rPr>
          <w:rFonts w:ascii="Arial" w:hAnsi="Arial" w:cs="Arial"/>
        </w:rPr>
        <w:t xml:space="preserve">rogramming </w:t>
      </w:r>
      <w:r>
        <w:rPr>
          <w:rFonts w:ascii="Arial" w:hAnsi="Arial" w:cs="Arial"/>
        </w:rPr>
        <w:t>(2)</w:t>
      </w:r>
      <w:r w:rsidRPr="00685922">
        <w:rPr>
          <w:rFonts w:ascii="Arial" w:hAnsi="Arial" w:cs="Arial"/>
        </w:rPr>
        <w:t xml:space="preserve"> </w:t>
      </w:r>
    </w:p>
    <w:p w:rsidR="00151886" w:rsidRPr="00685922" w:rsidRDefault="00151886" w:rsidP="00151886">
      <w:pPr>
        <w:autoSpaceDE w:val="0"/>
        <w:autoSpaceDN w:val="0"/>
        <w:adjustRightInd w:val="0"/>
        <w:ind w:left="900"/>
        <w:rPr>
          <w:rFonts w:ascii="Arial" w:hAnsi="Arial" w:cs="Arial"/>
        </w:rPr>
      </w:pPr>
    </w:p>
    <w:p w:rsidR="00473590" w:rsidRPr="00685922" w:rsidRDefault="00473590" w:rsidP="006953A4">
      <w:pPr>
        <w:numPr>
          <w:ilvl w:val="6"/>
          <w:numId w:val="31"/>
        </w:numPr>
        <w:autoSpaceDE w:val="0"/>
        <w:autoSpaceDN w:val="0"/>
        <w:adjustRightInd w:val="0"/>
        <w:spacing w:after="120"/>
        <w:ind w:left="907" w:hanging="187"/>
        <w:rPr>
          <w:rFonts w:ascii="Arial" w:hAnsi="Arial" w:cs="Arial"/>
        </w:rPr>
      </w:pPr>
      <w:r w:rsidRPr="0053422E">
        <w:rPr>
          <w:rFonts w:ascii="Arial" w:hAnsi="Arial" w:cs="Arial"/>
          <w:i/>
        </w:rPr>
        <w:t>Advanced course work that builds on the fundamental course work to provide depth</w:t>
      </w:r>
      <w:r w:rsidRPr="00685922">
        <w:rPr>
          <w:rFonts w:ascii="Arial" w:hAnsi="Arial" w:cs="Arial"/>
        </w:rPr>
        <w:t xml:space="preserve">. </w:t>
      </w:r>
    </w:p>
    <w:p w:rsidR="0053422E" w:rsidRPr="00685922" w:rsidRDefault="0053422E"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320 Web and Internet Programming (3)</w:t>
      </w:r>
    </w:p>
    <w:p w:rsidR="00B72A4D" w:rsidRDefault="00B72A4D"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437 Software Engineering  (5)</w:t>
      </w:r>
    </w:p>
    <w:p w:rsidR="00ED796D" w:rsidRPr="00685922" w:rsidRDefault="00ED796D" w:rsidP="006953A4">
      <w:pPr>
        <w:numPr>
          <w:ilvl w:val="7"/>
          <w:numId w:val="31"/>
        </w:numPr>
        <w:autoSpaceDE w:val="0"/>
        <w:autoSpaceDN w:val="0"/>
        <w:adjustRightInd w:val="0"/>
        <w:ind w:left="1440" w:hanging="270"/>
        <w:rPr>
          <w:rFonts w:ascii="Arial" w:hAnsi="Arial" w:cs="Arial"/>
        </w:rPr>
      </w:pPr>
      <w:r w:rsidRPr="00685922">
        <w:rPr>
          <w:rFonts w:ascii="Arial" w:hAnsi="Arial" w:cs="Arial"/>
        </w:rPr>
        <w:lastRenderedPageBreak/>
        <w:t>CS 440 Introduction to Operating Systems (4) </w:t>
      </w:r>
    </w:p>
    <w:p w:rsidR="00ED796D" w:rsidRPr="00ED796D" w:rsidRDefault="00ED796D" w:rsidP="006953A4">
      <w:pPr>
        <w:numPr>
          <w:ilvl w:val="7"/>
          <w:numId w:val="31"/>
        </w:numPr>
        <w:autoSpaceDE w:val="0"/>
        <w:autoSpaceDN w:val="0"/>
        <w:adjustRightInd w:val="0"/>
        <w:ind w:left="1440" w:hanging="270"/>
        <w:rPr>
          <w:rFonts w:ascii="Arial" w:hAnsi="Arial" w:cs="Arial"/>
        </w:rPr>
      </w:pPr>
      <w:r w:rsidRPr="00685922">
        <w:rPr>
          <w:rFonts w:ascii="Arial" w:hAnsi="Arial" w:cs="Arial"/>
        </w:rPr>
        <w:t>EE 444 Computer Architecture (4)</w:t>
      </w:r>
    </w:p>
    <w:p w:rsidR="00B72A4D" w:rsidRPr="00685922" w:rsidRDefault="0053422E" w:rsidP="006953A4">
      <w:pPr>
        <w:numPr>
          <w:ilvl w:val="7"/>
          <w:numId w:val="31"/>
        </w:numPr>
        <w:autoSpaceDE w:val="0"/>
        <w:autoSpaceDN w:val="0"/>
        <w:adjustRightInd w:val="0"/>
        <w:ind w:left="1440" w:hanging="270"/>
        <w:rPr>
          <w:rFonts w:ascii="Arial" w:hAnsi="Arial" w:cs="Arial"/>
        </w:rPr>
      </w:pPr>
      <w:r>
        <w:rPr>
          <w:rFonts w:ascii="Arial" w:hAnsi="Arial" w:cs="Arial"/>
        </w:rPr>
        <w:t>CS 496A</w:t>
      </w:r>
      <w:r w:rsidR="00B72A4D" w:rsidRPr="00685922">
        <w:rPr>
          <w:rFonts w:ascii="Arial" w:hAnsi="Arial" w:cs="Arial"/>
        </w:rPr>
        <w:t>  Software Design Laboratory (2)</w:t>
      </w:r>
    </w:p>
    <w:p w:rsidR="00B72A4D" w:rsidRPr="00685922" w:rsidRDefault="00B72A4D"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496B  Software Design Laboratory (2)</w:t>
      </w:r>
    </w:p>
    <w:p w:rsidR="00B72A4D" w:rsidRPr="00685922" w:rsidRDefault="00B72A4D" w:rsidP="006953A4">
      <w:pPr>
        <w:numPr>
          <w:ilvl w:val="7"/>
          <w:numId w:val="31"/>
        </w:numPr>
        <w:autoSpaceDE w:val="0"/>
        <w:autoSpaceDN w:val="0"/>
        <w:adjustRightInd w:val="0"/>
        <w:ind w:left="1440" w:hanging="270"/>
        <w:rPr>
          <w:rFonts w:ascii="Arial" w:hAnsi="Arial" w:cs="Arial"/>
        </w:rPr>
      </w:pPr>
      <w:r w:rsidRPr="00685922">
        <w:rPr>
          <w:rFonts w:ascii="Arial" w:hAnsi="Arial" w:cs="Arial"/>
        </w:rPr>
        <w:t>CS 496C  Software Design Laboratory (2)</w:t>
      </w:r>
    </w:p>
    <w:p w:rsidR="00B72A4D" w:rsidRPr="00685922" w:rsidRDefault="00B72A4D" w:rsidP="006953A4">
      <w:pPr>
        <w:numPr>
          <w:ilvl w:val="7"/>
          <w:numId w:val="31"/>
        </w:numPr>
        <w:autoSpaceDE w:val="0"/>
        <w:autoSpaceDN w:val="0"/>
        <w:adjustRightInd w:val="0"/>
        <w:ind w:left="1440" w:hanging="270"/>
        <w:rPr>
          <w:rFonts w:ascii="Arial" w:hAnsi="Arial" w:cs="Arial"/>
        </w:rPr>
      </w:pPr>
      <w:r w:rsidRPr="00685922">
        <w:rPr>
          <w:rFonts w:ascii="Arial" w:hAnsi="Arial" w:cs="Arial"/>
        </w:rPr>
        <w:t xml:space="preserve">CS 490 Computer Science Recapitulation </w:t>
      </w:r>
      <w:r w:rsidRPr="00685922">
        <w:rPr>
          <w:rFonts w:ascii="Arial" w:hAnsi="Arial" w:cs="Arial"/>
          <w:b/>
          <w:bCs/>
        </w:rPr>
        <w:t> </w:t>
      </w:r>
      <w:r w:rsidRPr="00685922">
        <w:rPr>
          <w:rFonts w:ascii="Arial" w:hAnsi="Arial" w:cs="Arial"/>
        </w:rPr>
        <w:t>(2)</w:t>
      </w:r>
    </w:p>
    <w:p w:rsidR="00B72A4D" w:rsidRPr="00685922" w:rsidRDefault="00B72A4D" w:rsidP="006953A4">
      <w:pPr>
        <w:numPr>
          <w:ilvl w:val="7"/>
          <w:numId w:val="31"/>
        </w:numPr>
        <w:autoSpaceDE w:val="0"/>
        <w:autoSpaceDN w:val="0"/>
        <w:adjustRightInd w:val="0"/>
        <w:ind w:left="1440" w:hanging="270"/>
        <w:rPr>
          <w:rFonts w:ascii="Arial" w:hAnsi="Arial" w:cs="Arial"/>
        </w:rPr>
      </w:pPr>
      <w:r w:rsidRPr="00685922">
        <w:rPr>
          <w:rFonts w:ascii="Arial" w:hAnsi="Arial" w:cs="Arial"/>
        </w:rPr>
        <w:t>CS300/400 upper division computer science electives</w:t>
      </w:r>
      <w:r w:rsidR="0053422E">
        <w:rPr>
          <w:rFonts w:ascii="Arial" w:hAnsi="Arial" w:cs="Arial"/>
        </w:rPr>
        <w:t xml:space="preserve"> – six courses </w:t>
      </w:r>
      <w:r w:rsidRPr="00685922">
        <w:rPr>
          <w:rFonts w:ascii="Arial" w:hAnsi="Arial" w:cs="Arial"/>
        </w:rPr>
        <w:t xml:space="preserve"> (24) </w:t>
      </w:r>
    </w:p>
    <w:p w:rsidR="00473590" w:rsidRPr="00685922" w:rsidRDefault="00473590" w:rsidP="00473590">
      <w:pPr>
        <w:autoSpaceDE w:val="0"/>
        <w:autoSpaceDN w:val="0"/>
        <w:adjustRightInd w:val="0"/>
        <w:ind w:left="720"/>
        <w:rPr>
          <w:rFonts w:ascii="Arial" w:hAnsi="Arial" w:cs="Arial"/>
        </w:rPr>
      </w:pPr>
    </w:p>
    <w:p w:rsidR="00473590" w:rsidRPr="00685922" w:rsidRDefault="00514482" w:rsidP="006953A4">
      <w:pPr>
        <w:numPr>
          <w:ilvl w:val="7"/>
          <w:numId w:val="32"/>
        </w:numPr>
        <w:autoSpaceDE w:val="0"/>
        <w:autoSpaceDN w:val="0"/>
        <w:adjustRightInd w:val="0"/>
        <w:spacing w:after="120"/>
        <w:ind w:left="360" w:firstLine="0"/>
        <w:rPr>
          <w:rFonts w:ascii="Arial" w:hAnsi="Arial" w:cs="Arial"/>
        </w:rPr>
      </w:pPr>
      <w:r w:rsidRPr="007E0BA2">
        <w:rPr>
          <w:rFonts w:ascii="Arial" w:hAnsi="Arial" w:cs="Arial"/>
          <w:b/>
          <w:i/>
        </w:rPr>
        <w:t>S</w:t>
      </w:r>
      <w:r w:rsidR="00473590" w:rsidRPr="007E0BA2">
        <w:rPr>
          <w:rFonts w:ascii="Arial" w:hAnsi="Arial" w:cs="Arial"/>
          <w:b/>
          <w:i/>
        </w:rPr>
        <w:t>cience and mathematics</w:t>
      </w:r>
      <w:r w:rsidR="00473590" w:rsidRPr="00685922">
        <w:rPr>
          <w:rFonts w:ascii="Arial" w:hAnsi="Arial" w:cs="Arial"/>
        </w:rPr>
        <w:t>:</w:t>
      </w:r>
    </w:p>
    <w:p w:rsidR="00B72A4D" w:rsidRPr="007E0BA2" w:rsidRDefault="00885150" w:rsidP="006953A4">
      <w:pPr>
        <w:numPr>
          <w:ilvl w:val="6"/>
          <w:numId w:val="31"/>
        </w:numPr>
        <w:autoSpaceDE w:val="0"/>
        <w:autoSpaceDN w:val="0"/>
        <w:adjustRightInd w:val="0"/>
        <w:spacing w:after="120"/>
        <w:ind w:left="907" w:hanging="187"/>
        <w:rPr>
          <w:rFonts w:ascii="Arial" w:hAnsi="Arial" w:cs="Arial"/>
          <w:i/>
        </w:rPr>
      </w:pPr>
      <w:r w:rsidRPr="007E0BA2">
        <w:rPr>
          <w:rFonts w:ascii="Arial" w:hAnsi="Arial" w:cs="Arial"/>
          <w:i/>
        </w:rPr>
        <w:t xml:space="preserve">Mathematics </w:t>
      </w:r>
    </w:p>
    <w:p w:rsidR="00B72A4D" w:rsidRPr="00685922" w:rsidRDefault="00B72A4D" w:rsidP="006953A4">
      <w:pPr>
        <w:numPr>
          <w:ilvl w:val="7"/>
          <w:numId w:val="31"/>
        </w:numPr>
        <w:autoSpaceDE w:val="0"/>
        <w:autoSpaceDN w:val="0"/>
        <w:adjustRightInd w:val="0"/>
        <w:ind w:left="1440" w:hanging="270"/>
        <w:rPr>
          <w:rFonts w:ascii="Arial" w:hAnsi="Arial" w:cs="Arial"/>
        </w:rPr>
      </w:pPr>
      <w:r w:rsidRPr="00685922">
        <w:rPr>
          <w:rFonts w:ascii="Arial" w:hAnsi="Arial" w:cs="Arial"/>
        </w:rPr>
        <w:t>MATH 206-208 Calculus I–III  (4,4,4)</w:t>
      </w:r>
    </w:p>
    <w:p w:rsidR="00B72A4D" w:rsidRPr="00685922" w:rsidRDefault="00B72A4D" w:rsidP="006953A4">
      <w:pPr>
        <w:numPr>
          <w:ilvl w:val="7"/>
          <w:numId w:val="31"/>
        </w:numPr>
        <w:autoSpaceDE w:val="0"/>
        <w:autoSpaceDN w:val="0"/>
        <w:adjustRightInd w:val="0"/>
        <w:ind w:left="1440" w:hanging="270"/>
        <w:rPr>
          <w:rFonts w:ascii="Arial" w:hAnsi="Arial" w:cs="Arial"/>
        </w:rPr>
      </w:pPr>
      <w:r w:rsidRPr="00685922">
        <w:rPr>
          <w:rFonts w:ascii="Arial" w:hAnsi="Arial" w:cs="Arial"/>
        </w:rPr>
        <w:t xml:space="preserve">MATH 248 Discrete Mathematics (4) </w:t>
      </w:r>
    </w:p>
    <w:p w:rsidR="00B72A4D" w:rsidRPr="00685922" w:rsidRDefault="00B72A4D" w:rsidP="006953A4">
      <w:pPr>
        <w:numPr>
          <w:ilvl w:val="7"/>
          <w:numId w:val="31"/>
        </w:numPr>
        <w:autoSpaceDE w:val="0"/>
        <w:autoSpaceDN w:val="0"/>
        <w:adjustRightInd w:val="0"/>
        <w:ind w:left="1440" w:hanging="270"/>
        <w:rPr>
          <w:rFonts w:ascii="Arial" w:hAnsi="Arial" w:cs="Arial"/>
        </w:rPr>
      </w:pPr>
      <w:r w:rsidRPr="00685922">
        <w:rPr>
          <w:rFonts w:ascii="Arial" w:hAnsi="Arial" w:cs="Arial"/>
        </w:rPr>
        <w:t>MATH 255 Introduction to Matrix Theory (4)</w:t>
      </w:r>
    </w:p>
    <w:p w:rsidR="00B72A4D" w:rsidRPr="00685922" w:rsidRDefault="00B72A4D" w:rsidP="006953A4">
      <w:pPr>
        <w:numPr>
          <w:ilvl w:val="7"/>
          <w:numId w:val="31"/>
        </w:numPr>
        <w:autoSpaceDE w:val="0"/>
        <w:autoSpaceDN w:val="0"/>
        <w:adjustRightInd w:val="0"/>
        <w:ind w:left="1440" w:hanging="270"/>
        <w:rPr>
          <w:rFonts w:ascii="Arial" w:hAnsi="Arial" w:cs="Arial"/>
        </w:rPr>
      </w:pPr>
      <w:r w:rsidRPr="00685922">
        <w:rPr>
          <w:rFonts w:ascii="Arial" w:hAnsi="Arial" w:cs="Arial"/>
        </w:rPr>
        <w:t>MATH 270 Introduction to Probability and Statistics(4)</w:t>
      </w:r>
    </w:p>
    <w:p w:rsidR="00685922" w:rsidRPr="00685922" w:rsidRDefault="00685922" w:rsidP="00685922">
      <w:pPr>
        <w:autoSpaceDE w:val="0"/>
        <w:autoSpaceDN w:val="0"/>
        <w:adjustRightInd w:val="0"/>
        <w:ind w:left="1440"/>
        <w:rPr>
          <w:rFonts w:ascii="Arial" w:hAnsi="Arial" w:cs="Arial"/>
        </w:rPr>
      </w:pPr>
    </w:p>
    <w:p w:rsidR="00473590" w:rsidRPr="007E0BA2" w:rsidRDefault="007E0BA2" w:rsidP="006953A4">
      <w:pPr>
        <w:numPr>
          <w:ilvl w:val="6"/>
          <w:numId w:val="31"/>
        </w:numPr>
        <w:autoSpaceDE w:val="0"/>
        <w:autoSpaceDN w:val="0"/>
        <w:adjustRightInd w:val="0"/>
        <w:spacing w:after="120"/>
        <w:ind w:left="907" w:hanging="187"/>
        <w:rPr>
          <w:rFonts w:ascii="Arial" w:hAnsi="Arial" w:cs="Arial"/>
          <w:i/>
        </w:rPr>
      </w:pPr>
      <w:r>
        <w:rPr>
          <w:rFonts w:ascii="Arial" w:hAnsi="Arial" w:cs="Arial"/>
          <w:i/>
        </w:rPr>
        <w:t>Science</w:t>
      </w:r>
      <w:r w:rsidR="00473590" w:rsidRPr="007E0BA2">
        <w:rPr>
          <w:rFonts w:ascii="Arial" w:hAnsi="Arial" w:cs="Arial"/>
          <w:i/>
        </w:rPr>
        <w:t xml:space="preserve"> </w:t>
      </w:r>
    </w:p>
    <w:p w:rsidR="00DB3FC3" w:rsidRDefault="00685922" w:rsidP="006953A4">
      <w:pPr>
        <w:numPr>
          <w:ilvl w:val="7"/>
          <w:numId w:val="31"/>
        </w:numPr>
        <w:autoSpaceDE w:val="0"/>
        <w:autoSpaceDN w:val="0"/>
        <w:adjustRightInd w:val="0"/>
        <w:ind w:left="1440" w:hanging="270"/>
        <w:rPr>
          <w:rFonts w:ascii="Arial" w:hAnsi="Arial" w:cs="Arial"/>
        </w:rPr>
      </w:pPr>
      <w:r w:rsidRPr="00685922">
        <w:rPr>
          <w:rFonts w:ascii="Arial" w:hAnsi="Arial" w:cs="Arial"/>
        </w:rPr>
        <w:t>PHYS  101</w:t>
      </w:r>
      <w:r w:rsidR="00DB3FC3">
        <w:rPr>
          <w:rFonts w:ascii="Arial" w:hAnsi="Arial" w:cs="Arial"/>
        </w:rPr>
        <w:t xml:space="preserve"> – 103 General Physics </w:t>
      </w:r>
      <w:r w:rsidRPr="00685922">
        <w:rPr>
          <w:rFonts w:ascii="Arial" w:hAnsi="Arial" w:cs="Arial"/>
        </w:rPr>
        <w:t>(4</w:t>
      </w:r>
      <w:r w:rsidR="00DB3FC3">
        <w:rPr>
          <w:rFonts w:ascii="Arial" w:hAnsi="Arial" w:cs="Arial"/>
        </w:rPr>
        <w:t xml:space="preserve">,4,4) </w:t>
      </w:r>
    </w:p>
    <w:p w:rsidR="00EB343B" w:rsidRPr="00E47904" w:rsidRDefault="00DB3FC3" w:rsidP="00E47904">
      <w:pPr>
        <w:autoSpaceDE w:val="0"/>
        <w:autoSpaceDN w:val="0"/>
        <w:adjustRightInd w:val="0"/>
        <w:ind w:left="1440"/>
        <w:rPr>
          <w:rFonts w:ascii="Arial" w:hAnsi="Arial" w:cs="Arial"/>
        </w:rPr>
      </w:pPr>
      <w:r>
        <w:rPr>
          <w:rFonts w:ascii="Arial" w:hAnsi="Arial" w:cs="Arial"/>
        </w:rPr>
        <w:t>[OR]</w:t>
      </w:r>
      <w:r w:rsidR="00685922" w:rsidRPr="00685922">
        <w:rPr>
          <w:rFonts w:ascii="Arial" w:hAnsi="Arial" w:cs="Arial"/>
        </w:rPr>
        <w:t xml:space="preserve"> PHYS 211</w:t>
      </w:r>
      <w:r>
        <w:rPr>
          <w:rFonts w:ascii="Arial" w:hAnsi="Arial" w:cs="Arial"/>
        </w:rPr>
        <w:t>-213 General Physics</w:t>
      </w:r>
      <w:r w:rsidR="00685922" w:rsidRPr="00685922">
        <w:rPr>
          <w:rFonts w:ascii="Arial" w:hAnsi="Arial" w:cs="Arial"/>
        </w:rPr>
        <w:t xml:space="preserve"> (5</w:t>
      </w:r>
      <w:r>
        <w:rPr>
          <w:rFonts w:ascii="Arial" w:hAnsi="Arial" w:cs="Arial"/>
        </w:rPr>
        <w:t>,5,5</w:t>
      </w:r>
      <w:r w:rsidR="00685922" w:rsidRPr="00685922">
        <w:rPr>
          <w:rFonts w:ascii="Arial" w:hAnsi="Arial" w:cs="Arial"/>
        </w:rPr>
        <w:t>)</w:t>
      </w:r>
    </w:p>
    <w:p w:rsidR="00885150" w:rsidRPr="00685922" w:rsidRDefault="00885150" w:rsidP="006953A4">
      <w:pPr>
        <w:numPr>
          <w:ilvl w:val="7"/>
          <w:numId w:val="31"/>
        </w:numPr>
        <w:autoSpaceDE w:val="0"/>
        <w:autoSpaceDN w:val="0"/>
        <w:adjustRightInd w:val="0"/>
        <w:ind w:left="1440" w:hanging="270"/>
        <w:rPr>
          <w:rFonts w:ascii="Arial" w:hAnsi="Arial" w:cs="Arial"/>
        </w:rPr>
      </w:pPr>
      <w:r w:rsidRPr="00685922">
        <w:rPr>
          <w:rFonts w:ascii="Arial" w:hAnsi="Arial" w:cs="Arial"/>
        </w:rPr>
        <w:t>Natural Science</w:t>
      </w:r>
      <w:r w:rsidR="00685922" w:rsidRPr="00685922">
        <w:rPr>
          <w:rFonts w:ascii="Arial" w:hAnsi="Arial" w:cs="Arial"/>
        </w:rPr>
        <w:t xml:space="preserve"> (GE Upper Division</w:t>
      </w:r>
      <w:r w:rsidR="00E47904">
        <w:rPr>
          <w:rFonts w:ascii="Arial" w:hAnsi="Arial" w:cs="Arial"/>
        </w:rPr>
        <w:t xml:space="preserve"> Theme</w:t>
      </w:r>
      <w:r w:rsidR="00685922" w:rsidRPr="00685922">
        <w:rPr>
          <w:rFonts w:ascii="Arial" w:hAnsi="Arial" w:cs="Arial"/>
        </w:rPr>
        <w:t>)</w:t>
      </w:r>
      <w:r w:rsidR="00DB3FC3">
        <w:rPr>
          <w:rFonts w:ascii="Arial" w:hAnsi="Arial" w:cs="Arial"/>
        </w:rPr>
        <w:t xml:space="preserve"> (4)</w:t>
      </w:r>
    </w:p>
    <w:p w:rsidR="00473590" w:rsidRDefault="00473590" w:rsidP="00473590">
      <w:pPr>
        <w:rPr>
          <w:rFonts w:ascii="Arial" w:hAnsi="Arial" w:cs="Arial"/>
          <w:b/>
          <w:color w:val="000000"/>
        </w:rPr>
      </w:pPr>
    </w:p>
    <w:p w:rsidR="00014B26" w:rsidRDefault="00014B26" w:rsidP="00473590">
      <w:pPr>
        <w:rPr>
          <w:rFonts w:ascii="Arial" w:hAnsi="Arial" w:cs="Arial"/>
          <w:b/>
          <w:color w:val="000000"/>
        </w:rPr>
      </w:pPr>
    </w:p>
    <w:p w:rsidR="00014B26" w:rsidRPr="003E4390" w:rsidRDefault="00014B26" w:rsidP="00014B26">
      <w:pPr>
        <w:rPr>
          <w:rFonts w:ascii="Arial" w:hAnsi="Arial" w:cs="Arial"/>
          <w:b/>
          <w:color w:val="000000"/>
        </w:rPr>
      </w:pPr>
      <w:r>
        <w:rPr>
          <w:rFonts w:ascii="Arial" w:hAnsi="Arial" w:cs="Arial"/>
          <w:b/>
          <w:color w:val="000000"/>
        </w:rPr>
        <w:t>A-</w:t>
      </w:r>
      <w:r w:rsidR="00343654">
        <w:rPr>
          <w:rFonts w:ascii="Arial" w:hAnsi="Arial" w:cs="Arial"/>
          <w:b/>
          <w:color w:val="000000"/>
        </w:rPr>
        <w:t>6</w:t>
      </w:r>
      <w:r w:rsidRPr="001B6116">
        <w:rPr>
          <w:rFonts w:ascii="Arial" w:hAnsi="Arial" w:cs="Arial"/>
          <w:b/>
          <w:color w:val="000000"/>
        </w:rPr>
        <w:t xml:space="preserve"> </w:t>
      </w:r>
      <w:r w:rsidRPr="003E4390">
        <w:rPr>
          <w:rFonts w:ascii="Arial" w:hAnsi="Arial" w:cs="Arial"/>
          <w:b/>
          <w:color w:val="000000"/>
        </w:rPr>
        <w:t>R</w:t>
      </w:r>
      <w:r w:rsidR="00783D0B">
        <w:rPr>
          <w:rFonts w:ascii="Arial" w:hAnsi="Arial" w:cs="Arial"/>
          <w:b/>
          <w:color w:val="000000"/>
        </w:rPr>
        <w:t>elationship between courses and</w:t>
      </w:r>
      <w:r>
        <w:rPr>
          <w:rFonts w:ascii="Arial" w:hAnsi="Arial" w:cs="Arial"/>
          <w:b/>
          <w:color w:val="000000"/>
        </w:rPr>
        <w:t xml:space="preserve"> </w:t>
      </w:r>
      <w:r w:rsidRPr="003E4390">
        <w:rPr>
          <w:rFonts w:ascii="Arial" w:hAnsi="Arial" w:cs="Arial"/>
          <w:b/>
          <w:color w:val="000000"/>
        </w:rPr>
        <w:t>Student Learning Outcomes</w:t>
      </w:r>
    </w:p>
    <w:p w:rsidR="00437E20" w:rsidRDefault="00014B26" w:rsidP="00437E20">
      <w:pPr>
        <w:autoSpaceDE w:val="0"/>
        <w:autoSpaceDN w:val="0"/>
        <w:adjustRightInd w:val="0"/>
        <w:spacing w:before="116"/>
        <w:ind w:left="863"/>
        <w:rPr>
          <w:rFonts w:ascii="Arial" w:hAnsi="Arial" w:cs="Arial"/>
          <w:color w:val="000000"/>
        </w:rPr>
      </w:pPr>
      <w:r w:rsidRPr="00EF4759">
        <w:rPr>
          <w:rFonts w:ascii="Arial" w:hAnsi="Arial" w:cs="Arial"/>
          <w:color w:val="000000"/>
        </w:rPr>
        <w:t xml:space="preserve">Each of the core courses required in our B.S. in Computer Science is related to </w:t>
      </w:r>
      <w:r w:rsidR="00AF4D70">
        <w:rPr>
          <w:rFonts w:ascii="Arial" w:hAnsi="Arial" w:cs="Arial"/>
          <w:color w:val="000000"/>
        </w:rPr>
        <w:t>the program</w:t>
      </w:r>
      <w:r w:rsidRPr="00EF4759">
        <w:rPr>
          <w:rFonts w:ascii="Arial" w:hAnsi="Arial" w:cs="Arial"/>
          <w:color w:val="000000"/>
        </w:rPr>
        <w:t xml:space="preserve"> </w:t>
      </w:r>
      <w:r w:rsidRPr="00A659C8">
        <w:rPr>
          <w:rFonts w:ascii="Arial" w:hAnsi="Arial" w:cs="Arial"/>
          <w:color w:val="000000"/>
        </w:rPr>
        <w:t>Student Learning Outcomes</w:t>
      </w:r>
      <w:r w:rsidRPr="00EF4759">
        <w:rPr>
          <w:rFonts w:ascii="Arial" w:hAnsi="Arial" w:cs="Arial"/>
          <w:color w:val="000000"/>
        </w:rPr>
        <w:t xml:space="preserve">. </w:t>
      </w:r>
      <w:r w:rsidRPr="00A659C8">
        <w:rPr>
          <w:rFonts w:ascii="Arial" w:hAnsi="Arial" w:cs="Arial"/>
          <w:color w:val="000000"/>
        </w:rPr>
        <w:t>Student Learning Outcome</w:t>
      </w:r>
      <w:r w:rsidRPr="00EF4759">
        <w:rPr>
          <w:rFonts w:ascii="Arial" w:hAnsi="Arial" w:cs="Arial"/>
          <w:color w:val="000000"/>
        </w:rPr>
        <w:t xml:space="preserve"> could</w:t>
      </w:r>
      <w:r w:rsidRPr="00A659C8">
        <w:rPr>
          <w:rFonts w:ascii="Arial" w:hAnsi="Arial" w:cs="Arial"/>
          <w:color w:val="000000"/>
        </w:rPr>
        <w:t xml:space="preserve"> be</w:t>
      </w:r>
      <w:r w:rsidRPr="00EF4759">
        <w:rPr>
          <w:rFonts w:ascii="Arial" w:hAnsi="Arial" w:cs="Arial"/>
          <w:color w:val="000000"/>
        </w:rPr>
        <w:t xml:space="preserve"> </w:t>
      </w:r>
      <w:r>
        <w:rPr>
          <w:rFonts w:ascii="Arial" w:hAnsi="Arial" w:cs="Arial"/>
          <w:color w:val="000000"/>
        </w:rPr>
        <w:t>I</w:t>
      </w:r>
      <w:r w:rsidRPr="00A60ACE">
        <w:rPr>
          <w:rFonts w:ascii="Arial" w:hAnsi="Arial" w:cs="Arial"/>
          <w:color w:val="000000"/>
        </w:rPr>
        <w:t>ntroduced</w:t>
      </w:r>
      <w:r>
        <w:rPr>
          <w:rFonts w:ascii="Arial" w:hAnsi="Arial" w:cs="Arial"/>
          <w:color w:val="000000"/>
        </w:rPr>
        <w:t xml:space="preserve"> (I), Reinforced (R) or E</w:t>
      </w:r>
      <w:r w:rsidRPr="00A60ACE">
        <w:rPr>
          <w:rFonts w:ascii="Arial" w:hAnsi="Arial" w:cs="Arial"/>
          <w:color w:val="000000"/>
        </w:rPr>
        <w:t>mphasized (E)</w:t>
      </w:r>
      <w:r>
        <w:rPr>
          <w:rFonts w:ascii="Arial" w:hAnsi="Arial" w:cs="Arial"/>
          <w:color w:val="000000"/>
        </w:rPr>
        <w:t xml:space="preserve"> in the course. i.e., it is indicated</w:t>
      </w:r>
      <w:r w:rsidRPr="00A60ACE">
        <w:rPr>
          <w:rFonts w:ascii="Arial" w:hAnsi="Arial" w:cs="Arial"/>
          <w:color w:val="000000"/>
        </w:rPr>
        <w:t xml:space="preserve"> whether work on the knowledge, ability, o</w:t>
      </w:r>
      <w:r>
        <w:rPr>
          <w:rFonts w:ascii="Arial" w:hAnsi="Arial" w:cs="Arial"/>
          <w:color w:val="000000"/>
        </w:rPr>
        <w:t>r attitude specified in the Student Learning Outcome is begun in the course</w:t>
      </w:r>
      <w:r w:rsidRPr="00A60ACE">
        <w:rPr>
          <w:rFonts w:ascii="Arial" w:hAnsi="Arial" w:cs="Arial"/>
          <w:color w:val="000000"/>
        </w:rPr>
        <w:t>, given support</w:t>
      </w:r>
      <w:r>
        <w:rPr>
          <w:rFonts w:ascii="Arial" w:hAnsi="Arial" w:cs="Arial"/>
          <w:color w:val="000000"/>
        </w:rPr>
        <w:t xml:space="preserve"> in the course</w:t>
      </w:r>
      <w:r w:rsidRPr="00A60ACE">
        <w:rPr>
          <w:rFonts w:ascii="Arial" w:hAnsi="Arial" w:cs="Arial"/>
          <w:color w:val="000000"/>
        </w:rPr>
        <w:t>, or stressed</w:t>
      </w:r>
      <w:r>
        <w:rPr>
          <w:rFonts w:ascii="Arial" w:hAnsi="Arial" w:cs="Arial"/>
          <w:color w:val="000000"/>
        </w:rPr>
        <w:t xml:space="preserve"> in the course</w:t>
      </w:r>
      <w:r w:rsidRPr="00A60ACE">
        <w:rPr>
          <w:rFonts w:ascii="Arial" w:hAnsi="Arial" w:cs="Arial"/>
          <w:color w:val="000000"/>
        </w:rPr>
        <w:t xml:space="preserve">. </w:t>
      </w:r>
      <w:r>
        <w:rPr>
          <w:rFonts w:ascii="Arial" w:hAnsi="Arial" w:cs="Arial"/>
          <w:color w:val="000000"/>
        </w:rPr>
        <w:t xml:space="preserve">Each listed Student Learning Outcome is </w:t>
      </w:r>
      <w:r w:rsidRPr="00A60ACE">
        <w:rPr>
          <w:rFonts w:ascii="Arial" w:hAnsi="Arial" w:cs="Arial"/>
          <w:color w:val="000000"/>
        </w:rPr>
        <w:t>addressed by the courses</w:t>
      </w:r>
      <w:r w:rsidR="0055745A">
        <w:rPr>
          <w:rFonts w:ascii="Arial" w:hAnsi="Arial" w:cs="Arial"/>
          <w:color w:val="000000"/>
        </w:rPr>
        <w:t xml:space="preserve"> that are</w:t>
      </w:r>
      <w:r w:rsidRPr="00A60ACE">
        <w:rPr>
          <w:rFonts w:ascii="Arial" w:hAnsi="Arial" w:cs="Arial"/>
          <w:color w:val="000000"/>
        </w:rPr>
        <w:t xml:space="preserve"> listed in the adjacent columns</w:t>
      </w:r>
      <w:r w:rsidR="00924679">
        <w:rPr>
          <w:rFonts w:ascii="Arial" w:hAnsi="Arial" w:cs="Arial"/>
          <w:color w:val="000000"/>
        </w:rPr>
        <w:t xml:space="preserve"> as indicated in Table 5.4.</w:t>
      </w:r>
      <w:r>
        <w:rPr>
          <w:rFonts w:ascii="Arial" w:hAnsi="Arial" w:cs="Arial"/>
          <w:color w:val="000000"/>
        </w:rPr>
        <w:t xml:space="preserve"> </w:t>
      </w:r>
    </w:p>
    <w:p w:rsidR="00437E20" w:rsidRDefault="00437E20" w:rsidP="00437E20">
      <w:pPr>
        <w:autoSpaceDE w:val="0"/>
        <w:autoSpaceDN w:val="0"/>
        <w:adjustRightInd w:val="0"/>
        <w:spacing w:before="116"/>
        <w:ind w:left="863"/>
        <w:rPr>
          <w:rFonts w:ascii="Arial" w:hAnsi="Arial" w:cs="Arial"/>
          <w:color w:val="000000"/>
        </w:rPr>
      </w:pPr>
      <w:r>
        <w:rPr>
          <w:rFonts w:ascii="Arial" w:hAnsi="Arial" w:cs="Arial"/>
          <w:color w:val="000000"/>
        </w:rPr>
        <w:t>CS e</w:t>
      </w:r>
      <w:r w:rsidRPr="00437E20">
        <w:rPr>
          <w:rFonts w:ascii="Arial" w:hAnsi="Arial" w:cs="Arial"/>
          <w:color w:val="000000"/>
        </w:rPr>
        <w:t>lectives are coursework beyond what is</w:t>
      </w:r>
      <w:r>
        <w:rPr>
          <w:rFonts w:ascii="Arial" w:hAnsi="Arial" w:cs="Arial"/>
          <w:color w:val="000000"/>
        </w:rPr>
        <w:t xml:space="preserve"> </w:t>
      </w:r>
      <w:r w:rsidRPr="00437E20">
        <w:rPr>
          <w:rFonts w:ascii="Arial" w:hAnsi="Arial" w:cs="Arial"/>
          <w:color w:val="000000"/>
        </w:rPr>
        <w:t xml:space="preserve">required in the </w:t>
      </w:r>
      <w:r>
        <w:rPr>
          <w:rFonts w:ascii="Arial" w:hAnsi="Arial" w:cs="Arial"/>
          <w:color w:val="000000"/>
        </w:rPr>
        <w:t xml:space="preserve">Computer Science </w:t>
      </w:r>
      <w:r w:rsidRPr="00437E20">
        <w:rPr>
          <w:rFonts w:ascii="Arial" w:hAnsi="Arial" w:cs="Arial"/>
          <w:color w:val="000000"/>
        </w:rPr>
        <w:t xml:space="preserve">core </w:t>
      </w:r>
      <w:r>
        <w:rPr>
          <w:rFonts w:ascii="Arial" w:hAnsi="Arial" w:cs="Arial"/>
          <w:color w:val="000000"/>
        </w:rPr>
        <w:t xml:space="preserve">that </w:t>
      </w:r>
      <w:r w:rsidRPr="00437E20">
        <w:rPr>
          <w:rFonts w:ascii="Arial" w:hAnsi="Arial" w:cs="Arial"/>
          <w:color w:val="000000"/>
        </w:rPr>
        <w:t>allows students with</w:t>
      </w:r>
      <w:r>
        <w:rPr>
          <w:rFonts w:ascii="Arial" w:hAnsi="Arial" w:cs="Arial"/>
          <w:color w:val="000000"/>
        </w:rPr>
        <w:t xml:space="preserve"> </w:t>
      </w:r>
      <w:r w:rsidRPr="00437E20">
        <w:rPr>
          <w:rFonts w:ascii="Arial" w:hAnsi="Arial" w:cs="Arial"/>
          <w:color w:val="000000"/>
        </w:rPr>
        <w:t>specific technical interests to gain a deeper understanding of the technologies associated with</w:t>
      </w:r>
      <w:r>
        <w:rPr>
          <w:rFonts w:ascii="Arial" w:hAnsi="Arial" w:cs="Arial"/>
          <w:color w:val="000000"/>
        </w:rPr>
        <w:t xml:space="preserve"> </w:t>
      </w:r>
      <w:r w:rsidRPr="00437E20">
        <w:rPr>
          <w:rFonts w:ascii="Arial" w:hAnsi="Arial" w:cs="Arial"/>
          <w:color w:val="000000"/>
        </w:rPr>
        <w:t xml:space="preserve">those interests.  Each of these elective courses </w:t>
      </w:r>
      <w:r>
        <w:rPr>
          <w:rFonts w:ascii="Arial" w:hAnsi="Arial" w:cs="Arial"/>
          <w:color w:val="000000"/>
        </w:rPr>
        <w:t xml:space="preserve">(listed in Table 5.2) </w:t>
      </w:r>
      <w:r w:rsidRPr="00437E20">
        <w:rPr>
          <w:rFonts w:ascii="Arial" w:hAnsi="Arial" w:cs="Arial"/>
          <w:color w:val="000000"/>
        </w:rPr>
        <w:t xml:space="preserve">reinforces certain Student Learning Outcomes as included in the syllabi </w:t>
      </w:r>
      <w:r>
        <w:rPr>
          <w:rFonts w:ascii="Arial" w:hAnsi="Arial" w:cs="Arial"/>
          <w:color w:val="000000"/>
        </w:rPr>
        <w:t>of the courses (see Appendix A).</w:t>
      </w:r>
    </w:p>
    <w:p w:rsidR="004C12CE" w:rsidRDefault="002960FD" w:rsidP="00437E20">
      <w:pPr>
        <w:autoSpaceDE w:val="0"/>
        <w:autoSpaceDN w:val="0"/>
        <w:adjustRightInd w:val="0"/>
        <w:spacing w:before="116"/>
        <w:ind w:left="863"/>
        <w:rPr>
          <w:rFonts w:ascii="Arial" w:hAnsi="Arial" w:cs="Arial"/>
          <w:color w:val="000000"/>
        </w:rPr>
      </w:pPr>
      <w:r>
        <w:rPr>
          <w:rFonts w:ascii="Arial" w:hAnsi="Arial" w:cs="Arial"/>
          <w:color w:val="000000"/>
        </w:rPr>
        <w:t xml:space="preserve">The relationships </w:t>
      </w:r>
      <w:r w:rsidR="00BF01AA">
        <w:rPr>
          <w:rFonts w:ascii="Arial" w:hAnsi="Arial" w:cs="Arial"/>
          <w:color w:val="000000"/>
        </w:rPr>
        <w:t>between courses, Student Learning Outcomes</w:t>
      </w:r>
      <w:r w:rsidR="00B3167A">
        <w:rPr>
          <w:rFonts w:ascii="Arial" w:hAnsi="Arial" w:cs="Arial"/>
          <w:color w:val="000000"/>
        </w:rPr>
        <w:t xml:space="preserve"> (1..10)</w:t>
      </w:r>
      <w:r w:rsidR="00BF01AA">
        <w:rPr>
          <w:rFonts w:ascii="Arial" w:hAnsi="Arial" w:cs="Arial"/>
          <w:color w:val="000000"/>
        </w:rPr>
        <w:t xml:space="preserve"> and ABET program</w:t>
      </w:r>
      <w:r w:rsidR="00B3167A">
        <w:rPr>
          <w:rFonts w:ascii="Arial" w:hAnsi="Arial" w:cs="Arial"/>
          <w:color w:val="000000"/>
        </w:rPr>
        <w:t xml:space="preserve"> outcomes</w:t>
      </w:r>
      <w:r w:rsidR="00BF01AA">
        <w:rPr>
          <w:rFonts w:ascii="Arial" w:hAnsi="Arial" w:cs="Arial"/>
          <w:color w:val="000000"/>
        </w:rPr>
        <w:t xml:space="preserve"> criteria</w:t>
      </w:r>
      <w:r w:rsidR="00B3167A">
        <w:rPr>
          <w:rFonts w:ascii="Arial" w:hAnsi="Arial" w:cs="Arial"/>
          <w:color w:val="000000"/>
        </w:rPr>
        <w:t xml:space="preserve"> (a..k)</w:t>
      </w:r>
      <w:r w:rsidR="00BF01AA">
        <w:rPr>
          <w:rFonts w:ascii="Arial" w:hAnsi="Arial" w:cs="Arial"/>
          <w:color w:val="000000"/>
        </w:rPr>
        <w:t xml:space="preserve"> are </w:t>
      </w:r>
      <w:r>
        <w:rPr>
          <w:rFonts w:ascii="Arial" w:hAnsi="Arial" w:cs="Arial"/>
          <w:color w:val="000000"/>
        </w:rPr>
        <w:t xml:space="preserve">established </w:t>
      </w:r>
      <w:r w:rsidR="00BF01AA">
        <w:rPr>
          <w:rFonts w:ascii="Arial" w:hAnsi="Arial" w:cs="Arial"/>
          <w:color w:val="000000"/>
        </w:rPr>
        <w:t>by Table</w:t>
      </w:r>
      <w:r>
        <w:rPr>
          <w:rFonts w:ascii="Arial" w:hAnsi="Arial" w:cs="Arial"/>
          <w:color w:val="000000"/>
        </w:rPr>
        <w:t xml:space="preserve"> 4.10 and </w:t>
      </w:r>
      <w:r w:rsidR="00BF01AA">
        <w:rPr>
          <w:rFonts w:ascii="Arial" w:hAnsi="Arial" w:cs="Arial"/>
          <w:color w:val="000000"/>
        </w:rPr>
        <w:t>Ta</w:t>
      </w:r>
      <w:r w:rsidR="00B3167A">
        <w:rPr>
          <w:rFonts w:ascii="Arial" w:hAnsi="Arial" w:cs="Arial"/>
          <w:color w:val="000000"/>
        </w:rPr>
        <w:t>b</w:t>
      </w:r>
      <w:r w:rsidR="00BF01AA">
        <w:rPr>
          <w:rFonts w:ascii="Arial" w:hAnsi="Arial" w:cs="Arial"/>
          <w:color w:val="000000"/>
        </w:rPr>
        <w:t>le</w:t>
      </w:r>
      <w:r w:rsidR="00B3167A">
        <w:rPr>
          <w:rFonts w:ascii="Arial" w:hAnsi="Arial" w:cs="Arial"/>
          <w:color w:val="000000"/>
        </w:rPr>
        <w:t> </w:t>
      </w:r>
      <w:r w:rsidR="00BF01AA">
        <w:rPr>
          <w:rFonts w:ascii="Arial" w:hAnsi="Arial" w:cs="Arial"/>
          <w:color w:val="000000"/>
        </w:rPr>
        <w:t>5.4.</w:t>
      </w:r>
    </w:p>
    <w:p w:rsidR="00014B26" w:rsidRDefault="00014B26" w:rsidP="00014B26">
      <w:pPr>
        <w:autoSpaceDE w:val="0"/>
        <w:autoSpaceDN w:val="0"/>
        <w:adjustRightInd w:val="0"/>
        <w:spacing w:before="116"/>
        <w:ind w:left="863"/>
        <w:rPr>
          <w:rFonts w:ascii="Arial" w:hAnsi="Arial" w:cs="Arial"/>
          <w:color w:val="000000"/>
        </w:rPr>
      </w:pPr>
    </w:p>
    <w:p w:rsidR="00BF3609" w:rsidRDefault="00BF3609" w:rsidP="00014B26">
      <w:pPr>
        <w:autoSpaceDE w:val="0"/>
        <w:autoSpaceDN w:val="0"/>
        <w:adjustRightInd w:val="0"/>
        <w:spacing w:before="116"/>
        <w:ind w:left="863"/>
        <w:rPr>
          <w:rFonts w:ascii="Arial" w:hAnsi="Arial" w:cs="Arial"/>
          <w:color w:val="000000"/>
        </w:rPr>
      </w:pPr>
    </w:p>
    <w:p w:rsidR="006A02D2" w:rsidRDefault="006A02D2" w:rsidP="00014B26">
      <w:pPr>
        <w:autoSpaceDE w:val="0"/>
        <w:autoSpaceDN w:val="0"/>
        <w:adjustRightInd w:val="0"/>
        <w:spacing w:before="116"/>
        <w:ind w:left="863"/>
        <w:rPr>
          <w:rFonts w:ascii="Arial" w:hAnsi="Arial" w:cs="Arial"/>
          <w:color w:val="000000"/>
        </w:rPr>
      </w:pPr>
    </w:p>
    <w:tbl>
      <w:tblPr>
        <w:tblW w:w="8748" w:type="dxa"/>
        <w:tblInd w:w="82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1208"/>
        <w:gridCol w:w="2135"/>
        <w:gridCol w:w="2975"/>
        <w:gridCol w:w="2430"/>
      </w:tblGrid>
      <w:tr w:rsidR="00BF3609" w:rsidRPr="002853A4" w:rsidTr="00BF3609">
        <w:trPr>
          <w:cantSplit/>
          <w:tblHeader/>
        </w:trPr>
        <w:tc>
          <w:tcPr>
            <w:tcW w:w="1208" w:type="dxa"/>
            <w:shd w:val="clear" w:color="auto" w:fill="4F81BD"/>
            <w:hideMark/>
          </w:tcPr>
          <w:p w:rsidR="00BF3609" w:rsidRPr="002853A4" w:rsidRDefault="00BF3609" w:rsidP="00E05DED">
            <w:pPr>
              <w:pStyle w:val="NormalWeb"/>
              <w:spacing w:before="120" w:beforeAutospacing="0" w:after="120" w:afterAutospacing="0"/>
              <w:jc w:val="center"/>
              <w:rPr>
                <w:rFonts w:ascii="Arial" w:hAnsi="Arial" w:cs="Arial"/>
                <w:bCs/>
                <w:color w:val="FFFFFF"/>
                <w:sz w:val="20"/>
                <w:szCs w:val="20"/>
              </w:rPr>
            </w:pPr>
            <w:r w:rsidRPr="002853A4">
              <w:rPr>
                <w:rStyle w:val="Strong"/>
                <w:rFonts w:ascii="Arial" w:hAnsi="Arial" w:cs="Arial"/>
                <w:bCs w:val="0"/>
                <w:color w:val="FFFFFF"/>
                <w:sz w:val="20"/>
                <w:szCs w:val="20"/>
              </w:rPr>
              <w:lastRenderedPageBreak/>
              <w:t>SLO #</w:t>
            </w:r>
          </w:p>
        </w:tc>
        <w:tc>
          <w:tcPr>
            <w:tcW w:w="2135" w:type="dxa"/>
            <w:shd w:val="clear" w:color="auto" w:fill="4F81BD"/>
          </w:tcPr>
          <w:p w:rsidR="00BF3609" w:rsidRPr="002853A4" w:rsidRDefault="00BF3609" w:rsidP="00E05DED">
            <w:pPr>
              <w:pStyle w:val="NormalWeb"/>
              <w:spacing w:before="120" w:beforeAutospacing="0" w:after="120" w:afterAutospacing="0"/>
              <w:jc w:val="center"/>
              <w:rPr>
                <w:rFonts w:ascii="Arial" w:hAnsi="Arial" w:cs="Arial"/>
                <w:bCs/>
                <w:color w:val="FFFFFF"/>
                <w:sz w:val="20"/>
                <w:szCs w:val="20"/>
              </w:rPr>
            </w:pPr>
            <w:r w:rsidRPr="002853A4">
              <w:rPr>
                <w:rStyle w:val="Strong"/>
                <w:rFonts w:ascii="Arial" w:hAnsi="Arial" w:cs="Arial"/>
                <w:bCs w:val="0"/>
                <w:color w:val="FFFFFF"/>
                <w:sz w:val="20"/>
                <w:szCs w:val="20"/>
              </w:rPr>
              <w:t>I</w:t>
            </w:r>
          </w:p>
          <w:p w:rsidR="00BF3609" w:rsidRPr="002853A4" w:rsidRDefault="00BF3609" w:rsidP="00E05DED">
            <w:pPr>
              <w:pStyle w:val="NormalWeb"/>
              <w:spacing w:before="120" w:beforeAutospacing="0" w:after="120" w:afterAutospacing="0"/>
              <w:jc w:val="center"/>
              <w:rPr>
                <w:rFonts w:ascii="Arial" w:hAnsi="Arial" w:cs="Arial"/>
                <w:bCs/>
                <w:color w:val="FFFFFF"/>
                <w:sz w:val="20"/>
                <w:szCs w:val="20"/>
              </w:rPr>
            </w:pPr>
            <w:r w:rsidRPr="002853A4">
              <w:rPr>
                <w:rStyle w:val="Strong"/>
                <w:rFonts w:ascii="Arial" w:hAnsi="Arial" w:cs="Arial"/>
                <w:bCs w:val="0"/>
                <w:color w:val="FFFFFF"/>
                <w:sz w:val="20"/>
                <w:szCs w:val="20"/>
              </w:rPr>
              <w:t>Introduce</w:t>
            </w:r>
          </w:p>
        </w:tc>
        <w:tc>
          <w:tcPr>
            <w:tcW w:w="2975" w:type="dxa"/>
            <w:shd w:val="clear" w:color="auto" w:fill="4F81BD"/>
            <w:hideMark/>
          </w:tcPr>
          <w:p w:rsidR="00BF3609" w:rsidRPr="002853A4" w:rsidRDefault="00BF3609" w:rsidP="00E05DED">
            <w:pPr>
              <w:pStyle w:val="NormalWeb"/>
              <w:spacing w:before="120" w:beforeAutospacing="0" w:after="120" w:afterAutospacing="0"/>
              <w:jc w:val="center"/>
              <w:rPr>
                <w:rFonts w:ascii="Arial" w:hAnsi="Arial" w:cs="Arial"/>
                <w:bCs/>
                <w:color w:val="FFFFFF"/>
                <w:sz w:val="20"/>
                <w:szCs w:val="20"/>
              </w:rPr>
            </w:pPr>
            <w:r w:rsidRPr="002853A4">
              <w:rPr>
                <w:rStyle w:val="Strong"/>
                <w:rFonts w:ascii="Arial" w:hAnsi="Arial" w:cs="Arial"/>
                <w:bCs w:val="0"/>
                <w:color w:val="FFFFFF"/>
                <w:sz w:val="20"/>
                <w:szCs w:val="20"/>
              </w:rPr>
              <w:t>R</w:t>
            </w:r>
          </w:p>
          <w:p w:rsidR="00BF3609" w:rsidRPr="002853A4" w:rsidRDefault="00BF3609" w:rsidP="00E05DED">
            <w:pPr>
              <w:pStyle w:val="NormalWeb"/>
              <w:spacing w:before="120" w:beforeAutospacing="0" w:after="120" w:afterAutospacing="0"/>
              <w:jc w:val="center"/>
              <w:rPr>
                <w:rFonts w:ascii="Arial" w:hAnsi="Arial" w:cs="Arial"/>
                <w:bCs/>
                <w:color w:val="FFFFFF"/>
                <w:sz w:val="20"/>
                <w:szCs w:val="20"/>
              </w:rPr>
            </w:pPr>
            <w:r w:rsidRPr="002853A4">
              <w:rPr>
                <w:rStyle w:val="Strong"/>
                <w:rFonts w:ascii="Arial" w:hAnsi="Arial" w:cs="Arial"/>
                <w:bCs w:val="0"/>
                <w:color w:val="FFFFFF"/>
                <w:sz w:val="20"/>
                <w:szCs w:val="20"/>
              </w:rPr>
              <w:t>Reinforce</w:t>
            </w:r>
          </w:p>
        </w:tc>
        <w:tc>
          <w:tcPr>
            <w:tcW w:w="2430" w:type="dxa"/>
            <w:shd w:val="clear" w:color="auto" w:fill="4F81BD"/>
          </w:tcPr>
          <w:p w:rsidR="00BF3609" w:rsidRPr="002853A4" w:rsidRDefault="00BF3609" w:rsidP="00E05DED">
            <w:pPr>
              <w:pStyle w:val="NormalWeb"/>
              <w:spacing w:before="120" w:beforeAutospacing="0" w:after="120" w:afterAutospacing="0"/>
              <w:jc w:val="center"/>
              <w:rPr>
                <w:rFonts w:ascii="Arial" w:hAnsi="Arial" w:cs="Arial"/>
                <w:bCs/>
                <w:color w:val="FFFFFF"/>
                <w:sz w:val="20"/>
                <w:szCs w:val="20"/>
              </w:rPr>
            </w:pPr>
            <w:r w:rsidRPr="002853A4">
              <w:rPr>
                <w:rStyle w:val="Strong"/>
                <w:rFonts w:ascii="Arial" w:hAnsi="Arial" w:cs="Arial"/>
                <w:bCs w:val="0"/>
                <w:color w:val="FFFFFF"/>
                <w:sz w:val="20"/>
                <w:szCs w:val="20"/>
              </w:rPr>
              <w:t>E</w:t>
            </w:r>
          </w:p>
          <w:p w:rsidR="00BF3609" w:rsidRPr="002853A4" w:rsidRDefault="00BF3609" w:rsidP="00E05DED">
            <w:pPr>
              <w:pStyle w:val="NormalWeb"/>
              <w:spacing w:before="120" w:beforeAutospacing="0" w:after="120" w:afterAutospacing="0"/>
              <w:jc w:val="center"/>
              <w:rPr>
                <w:rFonts w:ascii="Arial" w:hAnsi="Arial" w:cs="Arial"/>
                <w:bCs/>
                <w:color w:val="FFFFFF"/>
                <w:sz w:val="20"/>
                <w:szCs w:val="20"/>
              </w:rPr>
            </w:pPr>
            <w:r w:rsidRPr="002853A4">
              <w:rPr>
                <w:rStyle w:val="Strong"/>
                <w:rFonts w:ascii="Arial" w:hAnsi="Arial" w:cs="Arial"/>
                <w:bCs w:val="0"/>
                <w:color w:val="FFFFFF"/>
                <w:sz w:val="20"/>
                <w:szCs w:val="20"/>
              </w:rPr>
              <w:t>Emphasize</w:t>
            </w:r>
          </w:p>
        </w:tc>
      </w:tr>
      <w:tr w:rsidR="00BF3609" w:rsidRPr="002853A4" w:rsidTr="00BF3609">
        <w:trPr>
          <w:cantSplit/>
        </w:trPr>
        <w:tc>
          <w:tcPr>
            <w:tcW w:w="1208" w:type="dxa"/>
            <w:shd w:val="clear" w:color="auto" w:fill="4F81BD"/>
          </w:tcPr>
          <w:p w:rsidR="00BF3609" w:rsidRPr="002853A4" w:rsidRDefault="00BF3609" w:rsidP="00E05DED">
            <w:pPr>
              <w:pStyle w:val="NormalWeb"/>
              <w:spacing w:before="120" w:beforeAutospacing="0" w:after="120" w:afterAutospacing="0"/>
              <w:jc w:val="center"/>
              <w:rPr>
                <w:rFonts w:ascii="Arial" w:hAnsi="Arial" w:cs="Arial"/>
                <w:b/>
                <w:bCs/>
                <w:color w:val="FFFFFF"/>
                <w:sz w:val="20"/>
                <w:szCs w:val="20"/>
              </w:rPr>
            </w:pPr>
            <w:r w:rsidRPr="002853A4">
              <w:rPr>
                <w:rFonts w:ascii="Arial" w:hAnsi="Arial" w:cs="Arial"/>
                <w:b/>
                <w:bCs/>
                <w:color w:val="FFFFFF"/>
                <w:sz w:val="20"/>
                <w:szCs w:val="20"/>
              </w:rPr>
              <w:t>1</w:t>
            </w:r>
          </w:p>
        </w:tc>
        <w:tc>
          <w:tcPr>
            <w:tcW w:w="2135" w:type="dxa"/>
            <w:shd w:val="clear" w:color="auto" w:fill="D8D8D8"/>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MATH206-MATH208</w:t>
            </w:r>
          </w:p>
        </w:tc>
        <w:tc>
          <w:tcPr>
            <w:tcW w:w="2975" w:type="dxa"/>
            <w:shd w:val="clear" w:color="auto" w:fill="D8D8D8"/>
            <w:hideMark/>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 xml:space="preserve">MATH248,MATH255, CS312, CS386, </w:t>
            </w:r>
          </w:p>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 Electives</w:t>
            </w:r>
          </w:p>
        </w:tc>
        <w:tc>
          <w:tcPr>
            <w:tcW w:w="2430" w:type="dxa"/>
            <w:shd w:val="clear" w:color="auto" w:fill="D8D8D8"/>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CS490</w:t>
            </w:r>
          </w:p>
        </w:tc>
      </w:tr>
      <w:tr w:rsidR="00BF3609" w:rsidRPr="002853A4" w:rsidTr="00BF3609">
        <w:trPr>
          <w:cantSplit/>
        </w:trPr>
        <w:tc>
          <w:tcPr>
            <w:tcW w:w="1208" w:type="dxa"/>
            <w:shd w:val="clear" w:color="auto" w:fill="4F81BD"/>
          </w:tcPr>
          <w:p w:rsidR="00BF3609" w:rsidRPr="002853A4" w:rsidRDefault="00BF3609" w:rsidP="00E05DED">
            <w:pPr>
              <w:pStyle w:val="NormalWeb"/>
              <w:spacing w:before="120" w:beforeAutospacing="0" w:after="120" w:afterAutospacing="0"/>
              <w:jc w:val="center"/>
              <w:rPr>
                <w:rFonts w:ascii="Arial" w:hAnsi="Arial" w:cs="Arial"/>
                <w:b/>
                <w:bCs/>
                <w:color w:val="FFFFFF"/>
                <w:sz w:val="20"/>
                <w:szCs w:val="20"/>
              </w:rPr>
            </w:pPr>
            <w:r w:rsidRPr="002853A4">
              <w:rPr>
                <w:rFonts w:ascii="Arial" w:hAnsi="Arial" w:cs="Arial"/>
                <w:b/>
                <w:bCs/>
                <w:color w:val="FFFFFF"/>
                <w:sz w:val="20"/>
                <w:szCs w:val="20"/>
              </w:rPr>
              <w:t>2</w:t>
            </w:r>
          </w:p>
        </w:tc>
        <w:tc>
          <w:tcPr>
            <w:tcW w:w="2135" w:type="dxa"/>
            <w:shd w:val="clear" w:color="auto" w:fill="auto"/>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CS201-203</w:t>
            </w:r>
          </w:p>
        </w:tc>
        <w:tc>
          <w:tcPr>
            <w:tcW w:w="2975" w:type="dxa"/>
            <w:shd w:val="clear" w:color="auto" w:fill="auto"/>
            <w:hideMark/>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CS320,CS332,</w:t>
            </w:r>
          </w:p>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 Electives</w:t>
            </w:r>
          </w:p>
        </w:tc>
        <w:tc>
          <w:tcPr>
            <w:tcW w:w="2430" w:type="dxa"/>
            <w:shd w:val="clear" w:color="auto" w:fill="auto"/>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CS490</w:t>
            </w:r>
          </w:p>
        </w:tc>
      </w:tr>
      <w:tr w:rsidR="00BF3609" w:rsidRPr="002853A4" w:rsidTr="00BF3609">
        <w:trPr>
          <w:cantSplit/>
        </w:trPr>
        <w:tc>
          <w:tcPr>
            <w:tcW w:w="1208" w:type="dxa"/>
            <w:shd w:val="clear" w:color="auto" w:fill="4F81BD"/>
          </w:tcPr>
          <w:p w:rsidR="00BF3609" w:rsidRPr="002853A4" w:rsidRDefault="00BF3609" w:rsidP="00E05DED">
            <w:pPr>
              <w:pStyle w:val="NormalWeb"/>
              <w:spacing w:before="120" w:beforeAutospacing="0" w:after="120" w:afterAutospacing="0"/>
              <w:jc w:val="center"/>
              <w:rPr>
                <w:rFonts w:ascii="Arial" w:hAnsi="Arial" w:cs="Arial"/>
                <w:b/>
                <w:bCs/>
                <w:color w:val="FFFFFF"/>
                <w:sz w:val="20"/>
                <w:szCs w:val="20"/>
              </w:rPr>
            </w:pPr>
            <w:r w:rsidRPr="002853A4">
              <w:rPr>
                <w:rFonts w:ascii="Arial" w:hAnsi="Arial" w:cs="Arial"/>
                <w:b/>
                <w:bCs/>
                <w:color w:val="FFFFFF"/>
                <w:sz w:val="20"/>
                <w:szCs w:val="20"/>
              </w:rPr>
              <w:t>3</w:t>
            </w:r>
          </w:p>
        </w:tc>
        <w:tc>
          <w:tcPr>
            <w:tcW w:w="2135" w:type="dxa"/>
            <w:shd w:val="clear" w:color="auto" w:fill="D8D8D8"/>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CS201-203</w:t>
            </w:r>
          </w:p>
        </w:tc>
        <w:tc>
          <w:tcPr>
            <w:tcW w:w="2975" w:type="dxa"/>
            <w:shd w:val="clear" w:color="auto" w:fill="D8D8D8"/>
            <w:hideMark/>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CS312</w:t>
            </w:r>
          </w:p>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 Electives</w:t>
            </w:r>
          </w:p>
        </w:tc>
        <w:tc>
          <w:tcPr>
            <w:tcW w:w="2430" w:type="dxa"/>
            <w:shd w:val="clear" w:color="auto" w:fill="D8D8D8"/>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CS490</w:t>
            </w:r>
          </w:p>
        </w:tc>
      </w:tr>
      <w:tr w:rsidR="00BF3609" w:rsidRPr="002853A4" w:rsidTr="00BF3609">
        <w:trPr>
          <w:cantSplit/>
        </w:trPr>
        <w:tc>
          <w:tcPr>
            <w:tcW w:w="1208" w:type="dxa"/>
            <w:shd w:val="clear" w:color="auto" w:fill="4F81BD"/>
          </w:tcPr>
          <w:p w:rsidR="00BF3609" w:rsidRPr="002853A4" w:rsidRDefault="00BF3609" w:rsidP="00E05DED">
            <w:pPr>
              <w:pStyle w:val="NormalWeb"/>
              <w:spacing w:before="120" w:beforeAutospacing="0" w:after="120" w:afterAutospacing="0"/>
              <w:jc w:val="center"/>
              <w:rPr>
                <w:rFonts w:ascii="Arial" w:hAnsi="Arial" w:cs="Arial"/>
                <w:b/>
                <w:bCs/>
                <w:color w:val="FFFFFF"/>
                <w:sz w:val="20"/>
                <w:szCs w:val="20"/>
              </w:rPr>
            </w:pPr>
            <w:r w:rsidRPr="002853A4">
              <w:rPr>
                <w:rFonts w:ascii="Arial" w:hAnsi="Arial" w:cs="Arial"/>
                <w:b/>
                <w:bCs/>
                <w:color w:val="FFFFFF"/>
                <w:sz w:val="20"/>
                <w:szCs w:val="20"/>
              </w:rPr>
              <w:t>4</w:t>
            </w:r>
          </w:p>
        </w:tc>
        <w:tc>
          <w:tcPr>
            <w:tcW w:w="2135" w:type="dxa"/>
            <w:shd w:val="clear" w:color="auto" w:fill="auto"/>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CS120,CS122</w:t>
            </w:r>
          </w:p>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CS245</w:t>
            </w:r>
          </w:p>
        </w:tc>
        <w:tc>
          <w:tcPr>
            <w:tcW w:w="2975" w:type="dxa"/>
            <w:shd w:val="clear" w:color="auto" w:fill="auto"/>
            <w:hideMark/>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CS440,EE444</w:t>
            </w:r>
          </w:p>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 Electives</w:t>
            </w:r>
          </w:p>
        </w:tc>
        <w:tc>
          <w:tcPr>
            <w:tcW w:w="2430" w:type="dxa"/>
            <w:shd w:val="clear" w:color="auto" w:fill="auto"/>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CS490</w:t>
            </w:r>
          </w:p>
        </w:tc>
      </w:tr>
      <w:tr w:rsidR="00BF3609" w:rsidRPr="002853A4" w:rsidTr="00BF3609">
        <w:trPr>
          <w:cantSplit/>
        </w:trPr>
        <w:tc>
          <w:tcPr>
            <w:tcW w:w="1208" w:type="dxa"/>
            <w:shd w:val="clear" w:color="auto" w:fill="4F81BD"/>
          </w:tcPr>
          <w:p w:rsidR="00BF3609" w:rsidRPr="002853A4" w:rsidRDefault="00BF3609" w:rsidP="00E05DED">
            <w:pPr>
              <w:pStyle w:val="NormalWeb"/>
              <w:spacing w:before="120" w:beforeAutospacing="0" w:after="120" w:afterAutospacing="0"/>
              <w:jc w:val="center"/>
              <w:rPr>
                <w:rFonts w:ascii="Arial" w:hAnsi="Arial" w:cs="Arial"/>
                <w:b/>
                <w:bCs/>
                <w:color w:val="FFFFFF"/>
                <w:sz w:val="20"/>
                <w:szCs w:val="20"/>
              </w:rPr>
            </w:pPr>
            <w:r w:rsidRPr="002853A4">
              <w:rPr>
                <w:rFonts w:ascii="Arial" w:hAnsi="Arial" w:cs="Arial"/>
                <w:b/>
                <w:bCs/>
                <w:color w:val="FFFFFF"/>
                <w:sz w:val="20"/>
                <w:szCs w:val="20"/>
              </w:rPr>
              <w:t>5</w:t>
            </w:r>
          </w:p>
        </w:tc>
        <w:tc>
          <w:tcPr>
            <w:tcW w:w="2135" w:type="dxa"/>
            <w:shd w:val="clear" w:color="auto" w:fill="D8D8D8"/>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CS201-203</w:t>
            </w:r>
          </w:p>
        </w:tc>
        <w:tc>
          <w:tcPr>
            <w:tcW w:w="2975" w:type="dxa"/>
            <w:shd w:val="clear" w:color="auto" w:fill="D8D8D8"/>
            <w:hideMark/>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CS320, CS337</w:t>
            </w:r>
          </w:p>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 Electives</w:t>
            </w:r>
          </w:p>
        </w:tc>
        <w:tc>
          <w:tcPr>
            <w:tcW w:w="2430" w:type="dxa"/>
            <w:shd w:val="clear" w:color="auto" w:fill="D8D8D8"/>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CS496A</w:t>
            </w:r>
          </w:p>
        </w:tc>
      </w:tr>
      <w:tr w:rsidR="00BF3609" w:rsidRPr="002853A4" w:rsidTr="00BF3609">
        <w:trPr>
          <w:cantSplit/>
        </w:trPr>
        <w:tc>
          <w:tcPr>
            <w:tcW w:w="1208" w:type="dxa"/>
            <w:shd w:val="clear" w:color="auto" w:fill="4F81BD"/>
          </w:tcPr>
          <w:p w:rsidR="00BF3609" w:rsidRPr="002853A4" w:rsidRDefault="00BF3609" w:rsidP="00E05DED">
            <w:pPr>
              <w:pStyle w:val="NormalWeb"/>
              <w:spacing w:before="120" w:beforeAutospacing="0" w:after="120" w:afterAutospacing="0"/>
              <w:jc w:val="center"/>
              <w:rPr>
                <w:rFonts w:ascii="Arial" w:hAnsi="Arial" w:cs="Arial"/>
                <w:b/>
                <w:bCs/>
                <w:color w:val="FFFFFF"/>
                <w:sz w:val="20"/>
                <w:szCs w:val="20"/>
              </w:rPr>
            </w:pPr>
            <w:r w:rsidRPr="002853A4">
              <w:rPr>
                <w:rFonts w:ascii="Arial" w:hAnsi="Arial" w:cs="Arial"/>
                <w:b/>
                <w:bCs/>
                <w:color w:val="FFFFFF"/>
                <w:sz w:val="20"/>
                <w:szCs w:val="20"/>
              </w:rPr>
              <w:t>6</w:t>
            </w:r>
          </w:p>
        </w:tc>
        <w:tc>
          <w:tcPr>
            <w:tcW w:w="2135" w:type="dxa"/>
            <w:shd w:val="clear" w:color="auto" w:fill="auto"/>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CS201-203</w:t>
            </w:r>
          </w:p>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CS320</w:t>
            </w:r>
          </w:p>
        </w:tc>
        <w:tc>
          <w:tcPr>
            <w:tcW w:w="2975" w:type="dxa"/>
            <w:shd w:val="clear" w:color="auto" w:fill="auto"/>
            <w:hideMark/>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CS337,CS496AB</w:t>
            </w:r>
          </w:p>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 Electives</w:t>
            </w:r>
          </w:p>
        </w:tc>
        <w:tc>
          <w:tcPr>
            <w:tcW w:w="2430" w:type="dxa"/>
            <w:shd w:val="clear" w:color="auto" w:fill="auto"/>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CS437,CS496C</w:t>
            </w:r>
          </w:p>
        </w:tc>
      </w:tr>
      <w:tr w:rsidR="00BF3609" w:rsidRPr="002853A4" w:rsidTr="00BF3609">
        <w:trPr>
          <w:cantSplit/>
        </w:trPr>
        <w:tc>
          <w:tcPr>
            <w:tcW w:w="1208" w:type="dxa"/>
            <w:shd w:val="clear" w:color="auto" w:fill="4F81BD"/>
          </w:tcPr>
          <w:p w:rsidR="00BF3609" w:rsidRPr="002853A4" w:rsidRDefault="00BF3609" w:rsidP="00E05DED">
            <w:pPr>
              <w:pStyle w:val="NormalWeb"/>
              <w:spacing w:before="120" w:beforeAutospacing="0" w:after="120" w:afterAutospacing="0"/>
              <w:jc w:val="center"/>
              <w:rPr>
                <w:rFonts w:ascii="Arial" w:hAnsi="Arial" w:cs="Arial"/>
                <w:b/>
                <w:bCs/>
                <w:color w:val="FFFFFF"/>
                <w:sz w:val="20"/>
                <w:szCs w:val="20"/>
              </w:rPr>
            </w:pPr>
            <w:r w:rsidRPr="002853A4">
              <w:rPr>
                <w:rFonts w:ascii="Arial" w:hAnsi="Arial" w:cs="Arial"/>
                <w:b/>
                <w:bCs/>
                <w:color w:val="FFFFFF"/>
                <w:sz w:val="20"/>
                <w:szCs w:val="20"/>
              </w:rPr>
              <w:t>7</w:t>
            </w:r>
          </w:p>
        </w:tc>
        <w:tc>
          <w:tcPr>
            <w:tcW w:w="2135" w:type="dxa"/>
            <w:shd w:val="clear" w:color="auto" w:fill="D8D8D8"/>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CS201-203</w:t>
            </w:r>
          </w:p>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CS320</w:t>
            </w:r>
          </w:p>
        </w:tc>
        <w:tc>
          <w:tcPr>
            <w:tcW w:w="2975" w:type="dxa"/>
            <w:shd w:val="clear" w:color="auto" w:fill="D8D8D8"/>
            <w:hideMark/>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CS337,CS496AB</w:t>
            </w:r>
          </w:p>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 Electives</w:t>
            </w:r>
          </w:p>
        </w:tc>
        <w:tc>
          <w:tcPr>
            <w:tcW w:w="2430" w:type="dxa"/>
            <w:shd w:val="clear" w:color="auto" w:fill="D8D8D8"/>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CS437,CS496C</w:t>
            </w:r>
          </w:p>
        </w:tc>
      </w:tr>
      <w:tr w:rsidR="00BF3609" w:rsidRPr="002853A4" w:rsidTr="00BF3609">
        <w:trPr>
          <w:cantSplit/>
        </w:trPr>
        <w:tc>
          <w:tcPr>
            <w:tcW w:w="1208" w:type="dxa"/>
            <w:shd w:val="clear" w:color="auto" w:fill="4F81BD"/>
          </w:tcPr>
          <w:p w:rsidR="00BF3609" w:rsidRPr="002853A4" w:rsidRDefault="00BF3609" w:rsidP="00E05DED">
            <w:pPr>
              <w:pStyle w:val="NormalWeb"/>
              <w:spacing w:before="120" w:beforeAutospacing="0" w:after="120" w:afterAutospacing="0"/>
              <w:jc w:val="center"/>
              <w:rPr>
                <w:rFonts w:ascii="Arial" w:hAnsi="Arial" w:cs="Arial"/>
                <w:b/>
                <w:bCs/>
                <w:color w:val="FFFFFF"/>
                <w:sz w:val="20"/>
                <w:szCs w:val="20"/>
              </w:rPr>
            </w:pPr>
            <w:r w:rsidRPr="002853A4">
              <w:rPr>
                <w:rFonts w:ascii="Arial" w:hAnsi="Arial" w:cs="Arial"/>
                <w:b/>
                <w:bCs/>
                <w:color w:val="FFFFFF"/>
                <w:sz w:val="20"/>
                <w:szCs w:val="20"/>
              </w:rPr>
              <w:t>8</w:t>
            </w:r>
          </w:p>
        </w:tc>
        <w:tc>
          <w:tcPr>
            <w:tcW w:w="2135" w:type="dxa"/>
            <w:shd w:val="clear" w:color="auto" w:fill="auto"/>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TECH250</w:t>
            </w:r>
          </w:p>
        </w:tc>
        <w:tc>
          <w:tcPr>
            <w:tcW w:w="2975" w:type="dxa"/>
            <w:shd w:val="clear" w:color="auto" w:fill="auto"/>
            <w:hideMark/>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CS496AB</w:t>
            </w:r>
          </w:p>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 Electives</w:t>
            </w:r>
          </w:p>
        </w:tc>
        <w:tc>
          <w:tcPr>
            <w:tcW w:w="2430" w:type="dxa"/>
            <w:shd w:val="clear" w:color="auto" w:fill="auto"/>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CS496C</w:t>
            </w:r>
          </w:p>
        </w:tc>
      </w:tr>
      <w:tr w:rsidR="00BF3609" w:rsidRPr="002853A4" w:rsidTr="00BF3609">
        <w:trPr>
          <w:cantSplit/>
        </w:trPr>
        <w:tc>
          <w:tcPr>
            <w:tcW w:w="1208" w:type="dxa"/>
            <w:shd w:val="clear" w:color="auto" w:fill="4F81BD"/>
          </w:tcPr>
          <w:p w:rsidR="00BF3609" w:rsidRPr="002853A4" w:rsidRDefault="00BF3609" w:rsidP="00E05DED">
            <w:pPr>
              <w:pStyle w:val="NormalWeb"/>
              <w:spacing w:before="120" w:beforeAutospacing="0" w:after="120" w:afterAutospacing="0"/>
              <w:jc w:val="center"/>
              <w:rPr>
                <w:rFonts w:ascii="Arial" w:hAnsi="Arial" w:cs="Arial"/>
                <w:b/>
                <w:bCs/>
                <w:color w:val="FFFFFF"/>
                <w:sz w:val="20"/>
                <w:szCs w:val="20"/>
              </w:rPr>
            </w:pPr>
            <w:r w:rsidRPr="002853A4">
              <w:rPr>
                <w:rFonts w:ascii="Arial" w:hAnsi="Arial" w:cs="Arial"/>
                <w:b/>
                <w:bCs/>
                <w:color w:val="FFFFFF"/>
                <w:sz w:val="20"/>
                <w:szCs w:val="20"/>
              </w:rPr>
              <w:t>9</w:t>
            </w:r>
          </w:p>
        </w:tc>
        <w:tc>
          <w:tcPr>
            <w:tcW w:w="2135" w:type="dxa"/>
            <w:shd w:val="clear" w:color="auto" w:fill="D8D8D8"/>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TECH250</w:t>
            </w:r>
          </w:p>
        </w:tc>
        <w:tc>
          <w:tcPr>
            <w:tcW w:w="2975" w:type="dxa"/>
            <w:shd w:val="clear" w:color="auto" w:fill="D8D8D8"/>
            <w:hideMark/>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CS301</w:t>
            </w:r>
          </w:p>
        </w:tc>
        <w:tc>
          <w:tcPr>
            <w:tcW w:w="2430" w:type="dxa"/>
            <w:shd w:val="clear" w:color="auto" w:fill="D8D8D8"/>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 </w:t>
            </w:r>
          </w:p>
        </w:tc>
      </w:tr>
      <w:tr w:rsidR="00BF3609" w:rsidRPr="002853A4" w:rsidTr="00BF3609">
        <w:trPr>
          <w:cantSplit/>
        </w:trPr>
        <w:tc>
          <w:tcPr>
            <w:tcW w:w="1208" w:type="dxa"/>
            <w:shd w:val="clear" w:color="auto" w:fill="4F81BD"/>
          </w:tcPr>
          <w:p w:rsidR="00BF3609" w:rsidRPr="002853A4" w:rsidRDefault="00BF3609" w:rsidP="00E05DED">
            <w:pPr>
              <w:pStyle w:val="NormalWeb"/>
              <w:spacing w:before="120" w:beforeAutospacing="0" w:after="120" w:afterAutospacing="0"/>
              <w:jc w:val="center"/>
              <w:rPr>
                <w:rFonts w:ascii="Arial" w:hAnsi="Arial" w:cs="Arial"/>
                <w:b/>
                <w:bCs/>
                <w:color w:val="FFFFFF"/>
                <w:sz w:val="20"/>
                <w:szCs w:val="20"/>
              </w:rPr>
            </w:pPr>
            <w:r w:rsidRPr="002853A4">
              <w:rPr>
                <w:rFonts w:ascii="Arial" w:hAnsi="Arial" w:cs="Arial"/>
                <w:b/>
                <w:bCs/>
                <w:color w:val="FFFFFF"/>
                <w:sz w:val="20"/>
                <w:szCs w:val="20"/>
              </w:rPr>
              <w:t>10</w:t>
            </w:r>
          </w:p>
        </w:tc>
        <w:tc>
          <w:tcPr>
            <w:tcW w:w="2135" w:type="dxa"/>
            <w:shd w:val="clear" w:color="auto" w:fill="auto"/>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CS101</w:t>
            </w:r>
          </w:p>
        </w:tc>
        <w:tc>
          <w:tcPr>
            <w:tcW w:w="2975" w:type="dxa"/>
            <w:shd w:val="clear" w:color="auto" w:fill="auto"/>
            <w:hideMark/>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CS301</w:t>
            </w:r>
          </w:p>
        </w:tc>
        <w:tc>
          <w:tcPr>
            <w:tcW w:w="2430" w:type="dxa"/>
            <w:shd w:val="clear" w:color="auto" w:fill="auto"/>
          </w:tcPr>
          <w:p w:rsidR="00BF3609" w:rsidRPr="002853A4" w:rsidRDefault="00BF3609" w:rsidP="00E05DED">
            <w:pPr>
              <w:pStyle w:val="NormalWeb"/>
              <w:spacing w:before="120" w:beforeAutospacing="0" w:after="120" w:afterAutospacing="0"/>
              <w:rPr>
                <w:rFonts w:ascii="Arial" w:hAnsi="Arial" w:cs="Arial"/>
                <w:sz w:val="20"/>
                <w:szCs w:val="20"/>
              </w:rPr>
            </w:pPr>
            <w:r w:rsidRPr="002853A4">
              <w:rPr>
                <w:rFonts w:ascii="Arial" w:hAnsi="Arial" w:cs="Arial"/>
                <w:sz w:val="20"/>
                <w:szCs w:val="20"/>
              </w:rPr>
              <w:t> </w:t>
            </w:r>
          </w:p>
        </w:tc>
      </w:tr>
    </w:tbl>
    <w:p w:rsidR="00CC13D2" w:rsidRDefault="00CC13D2" w:rsidP="00014B26">
      <w:pPr>
        <w:autoSpaceDE w:val="0"/>
        <w:autoSpaceDN w:val="0"/>
        <w:adjustRightInd w:val="0"/>
        <w:spacing w:before="116"/>
        <w:ind w:left="863"/>
        <w:rPr>
          <w:rFonts w:ascii="Arial" w:hAnsi="Arial" w:cs="Arial"/>
          <w:color w:val="000000"/>
        </w:rPr>
      </w:pPr>
    </w:p>
    <w:p w:rsidR="00014B26" w:rsidRPr="002853A4" w:rsidRDefault="00014B26" w:rsidP="002853A4">
      <w:pPr>
        <w:tabs>
          <w:tab w:val="num" w:pos="1440"/>
        </w:tabs>
        <w:ind w:left="720" w:hanging="634"/>
        <w:jc w:val="center"/>
        <w:rPr>
          <w:rFonts w:ascii="Arial" w:hAnsi="Arial" w:cs="Arial"/>
          <w:b/>
          <w:bCs/>
          <w:color w:val="365F91"/>
        </w:rPr>
      </w:pPr>
      <w:r w:rsidRPr="002853A4">
        <w:rPr>
          <w:rFonts w:ascii="Arial" w:hAnsi="Arial" w:cs="Arial"/>
          <w:b/>
          <w:bCs/>
          <w:color w:val="365F91"/>
        </w:rPr>
        <w:t>Table 5.</w:t>
      </w:r>
      <w:r w:rsidR="00F03266">
        <w:rPr>
          <w:rFonts w:ascii="Arial" w:hAnsi="Arial" w:cs="Arial"/>
          <w:b/>
          <w:bCs/>
          <w:color w:val="365F91"/>
        </w:rPr>
        <w:t>4</w:t>
      </w:r>
      <w:r w:rsidRPr="002853A4">
        <w:rPr>
          <w:rFonts w:ascii="Arial" w:hAnsi="Arial" w:cs="Arial"/>
          <w:b/>
          <w:bCs/>
          <w:color w:val="365F91"/>
        </w:rPr>
        <w:t xml:space="preserve"> Student Learning Outcomes: Courses Map</w:t>
      </w:r>
    </w:p>
    <w:p w:rsidR="00014B26" w:rsidRDefault="00014B26" w:rsidP="00014B26">
      <w:pPr>
        <w:rPr>
          <w:rFonts w:ascii="Arial" w:hAnsi="Arial" w:cs="Arial"/>
          <w:b/>
          <w:color w:val="000000"/>
        </w:rPr>
      </w:pPr>
    </w:p>
    <w:p w:rsidR="003B1C44" w:rsidRPr="003B1C44" w:rsidRDefault="003B1C44" w:rsidP="003B1C44"/>
    <w:p w:rsidR="003D2B79" w:rsidRPr="003D2B79" w:rsidRDefault="003D2B79" w:rsidP="008A16D3">
      <w:pPr>
        <w:pStyle w:val="Heading3"/>
        <w:numPr>
          <w:ilvl w:val="0"/>
          <w:numId w:val="6"/>
        </w:numPr>
        <w:spacing w:before="0" w:after="0"/>
        <w:ind w:left="360"/>
        <w:rPr>
          <w:rFonts w:ascii="Times New Roman" w:hAnsi="Times New Roman"/>
          <w:sz w:val="24"/>
          <w:szCs w:val="24"/>
        </w:rPr>
      </w:pPr>
      <w:r w:rsidRPr="003D2B79">
        <w:rPr>
          <w:rFonts w:ascii="Times New Roman" w:hAnsi="Times New Roman"/>
          <w:sz w:val="24"/>
          <w:szCs w:val="24"/>
        </w:rPr>
        <w:t>Course Syllabi</w:t>
      </w:r>
      <w:r w:rsidR="002F1B24">
        <w:rPr>
          <w:rFonts w:ascii="Times New Roman" w:hAnsi="Times New Roman"/>
          <w:sz w:val="24"/>
          <w:szCs w:val="24"/>
        </w:rPr>
        <w:t xml:space="preserve"> and Course Journals</w:t>
      </w:r>
    </w:p>
    <w:p w:rsidR="0087209B" w:rsidRPr="0087209B" w:rsidRDefault="00C63ACD" w:rsidP="00FB0C10">
      <w:pPr>
        <w:autoSpaceDE w:val="0"/>
        <w:autoSpaceDN w:val="0"/>
        <w:adjustRightInd w:val="0"/>
        <w:spacing w:before="120"/>
        <w:ind w:left="360"/>
        <w:rPr>
          <w:rFonts w:ascii="Arial" w:hAnsi="Arial" w:cs="Arial"/>
          <w:color w:val="000000"/>
        </w:rPr>
      </w:pPr>
      <w:r w:rsidRPr="0087209B">
        <w:rPr>
          <w:rFonts w:ascii="Arial" w:hAnsi="Arial" w:cs="Arial"/>
          <w:color w:val="000000"/>
        </w:rPr>
        <w:t xml:space="preserve">Course syllabi of all courses </w:t>
      </w:r>
      <w:r w:rsidR="0087209B" w:rsidRPr="0087209B">
        <w:rPr>
          <w:rFonts w:ascii="Arial" w:hAnsi="Arial" w:cs="Arial"/>
          <w:color w:val="000000"/>
        </w:rPr>
        <w:t>used to satisfy the mathematics, science, and</w:t>
      </w:r>
    </w:p>
    <w:p w:rsidR="00DE7B7B" w:rsidRDefault="0087209B" w:rsidP="0087209B">
      <w:pPr>
        <w:autoSpaceDE w:val="0"/>
        <w:autoSpaceDN w:val="0"/>
        <w:adjustRightInd w:val="0"/>
        <w:ind w:left="360"/>
        <w:rPr>
          <w:rFonts w:ascii="Arial" w:hAnsi="Arial" w:cs="Arial"/>
          <w:color w:val="000000"/>
        </w:rPr>
      </w:pPr>
      <w:r w:rsidRPr="0087209B">
        <w:rPr>
          <w:rFonts w:ascii="Arial" w:hAnsi="Arial" w:cs="Arial"/>
          <w:color w:val="000000"/>
        </w:rPr>
        <w:t xml:space="preserve">Computer Science requirements </w:t>
      </w:r>
      <w:r w:rsidR="00375B66">
        <w:rPr>
          <w:rFonts w:ascii="Arial" w:hAnsi="Arial" w:cs="Arial"/>
          <w:color w:val="000000"/>
        </w:rPr>
        <w:t>are included in Appendix A</w:t>
      </w:r>
      <w:r w:rsidR="00C63ACD" w:rsidRPr="0087209B">
        <w:rPr>
          <w:rFonts w:ascii="Arial" w:hAnsi="Arial" w:cs="Arial"/>
          <w:color w:val="000000"/>
        </w:rPr>
        <w:t xml:space="preserve">. </w:t>
      </w:r>
    </w:p>
    <w:p w:rsidR="00DE7B7B" w:rsidRDefault="00DE7B7B" w:rsidP="0087209B">
      <w:pPr>
        <w:autoSpaceDE w:val="0"/>
        <w:autoSpaceDN w:val="0"/>
        <w:adjustRightInd w:val="0"/>
        <w:ind w:left="360"/>
        <w:rPr>
          <w:rFonts w:ascii="Arial" w:hAnsi="Arial" w:cs="Arial"/>
          <w:color w:val="000000"/>
        </w:rPr>
      </w:pPr>
    </w:p>
    <w:p w:rsidR="00C63ACD" w:rsidRPr="0087209B" w:rsidRDefault="00C63ACD" w:rsidP="0087209B">
      <w:pPr>
        <w:autoSpaceDE w:val="0"/>
        <w:autoSpaceDN w:val="0"/>
        <w:adjustRightInd w:val="0"/>
        <w:ind w:left="360"/>
        <w:rPr>
          <w:rFonts w:ascii="Arial" w:hAnsi="Arial" w:cs="Arial"/>
          <w:color w:val="000000"/>
        </w:rPr>
      </w:pPr>
      <w:r w:rsidRPr="0087209B">
        <w:rPr>
          <w:rFonts w:ascii="Arial" w:hAnsi="Arial" w:cs="Arial"/>
          <w:color w:val="000000"/>
        </w:rPr>
        <w:t>Course Syllabi are</w:t>
      </w:r>
      <w:r w:rsidR="002C105C" w:rsidRPr="0087209B">
        <w:rPr>
          <w:rFonts w:ascii="Arial" w:hAnsi="Arial" w:cs="Arial"/>
          <w:color w:val="000000"/>
        </w:rPr>
        <w:t xml:space="preserve"> also available online</w:t>
      </w:r>
      <w:r w:rsidR="003B1C44" w:rsidRPr="0087209B">
        <w:rPr>
          <w:rFonts w:ascii="Arial" w:hAnsi="Arial" w:cs="Arial"/>
          <w:color w:val="000000"/>
        </w:rPr>
        <w:t xml:space="preserve"> on </w:t>
      </w:r>
      <w:r w:rsidR="006F411D">
        <w:rPr>
          <w:rFonts w:ascii="Arial" w:hAnsi="Arial" w:cs="Arial"/>
          <w:color w:val="000000"/>
        </w:rPr>
        <w:t>at</w:t>
      </w:r>
      <w:r w:rsidR="003B1C44" w:rsidRPr="0087209B">
        <w:rPr>
          <w:rFonts w:ascii="Arial" w:hAnsi="Arial" w:cs="Arial"/>
          <w:color w:val="000000"/>
        </w:rPr>
        <w:t xml:space="preserve"> </w:t>
      </w:r>
      <w:hyperlink r:id="rId146" w:history="1">
        <w:r w:rsidR="0087209B" w:rsidRPr="0087209B">
          <w:rPr>
            <w:rStyle w:val="Hyperlink"/>
            <w:rFonts w:ascii="Arial" w:hAnsi="Arial" w:cs="Arial"/>
          </w:rPr>
          <w:t>http://csns.calstatela.edu/courses.html?level=undergraduate</w:t>
        </w:r>
      </w:hyperlink>
    </w:p>
    <w:p w:rsidR="003B1C44" w:rsidRDefault="003B1C44" w:rsidP="002C105C"/>
    <w:p w:rsidR="00193411" w:rsidRDefault="00193411" w:rsidP="00193411">
      <w:pPr>
        <w:pStyle w:val="ABETInstructions"/>
        <w:spacing w:before="120" w:after="0"/>
        <w:ind w:left="360"/>
        <w:rPr>
          <w:rFonts w:ascii="Arial" w:hAnsi="Arial" w:cs="Arial"/>
          <w:color w:val="000000"/>
        </w:rPr>
      </w:pPr>
      <w:r>
        <w:rPr>
          <w:rFonts w:ascii="Arial" w:hAnsi="Arial" w:cs="Arial"/>
          <w:color w:val="000000"/>
        </w:rPr>
        <w:lastRenderedPageBreak/>
        <w:t xml:space="preserve">All information pertaining to courses is compiled as course journals and will be provided to the ABET evaluators. </w:t>
      </w:r>
      <w:r w:rsidR="002F1B24" w:rsidRPr="003B1C44">
        <w:rPr>
          <w:rFonts w:ascii="Arial" w:hAnsi="Arial" w:cs="Arial"/>
          <w:color w:val="000000"/>
        </w:rPr>
        <w:t xml:space="preserve"> </w:t>
      </w:r>
    </w:p>
    <w:p w:rsidR="002F1B24" w:rsidRPr="003B1C44" w:rsidRDefault="00193411" w:rsidP="00193411">
      <w:pPr>
        <w:pStyle w:val="ABETInstructions"/>
        <w:spacing w:before="120"/>
        <w:ind w:left="360"/>
        <w:rPr>
          <w:rFonts w:ascii="Arial" w:hAnsi="Arial" w:cs="Arial"/>
          <w:color w:val="000000"/>
        </w:rPr>
      </w:pPr>
      <w:r>
        <w:rPr>
          <w:rFonts w:ascii="Arial" w:hAnsi="Arial" w:cs="Arial"/>
          <w:color w:val="000000"/>
        </w:rPr>
        <w:t>Course Journals are compiled with the following information:</w:t>
      </w:r>
    </w:p>
    <w:p w:rsidR="002F1B24" w:rsidRPr="003B1C44" w:rsidRDefault="002F1B24" w:rsidP="006953A4">
      <w:pPr>
        <w:numPr>
          <w:ilvl w:val="6"/>
          <w:numId w:val="31"/>
        </w:numPr>
        <w:autoSpaceDE w:val="0"/>
        <w:autoSpaceDN w:val="0"/>
        <w:adjustRightInd w:val="0"/>
        <w:ind w:left="900" w:hanging="180"/>
        <w:rPr>
          <w:rFonts w:ascii="Arial" w:hAnsi="Arial" w:cs="Arial"/>
        </w:rPr>
      </w:pPr>
      <w:r w:rsidRPr="003B1C44">
        <w:rPr>
          <w:rFonts w:ascii="Arial" w:hAnsi="Arial" w:cs="Arial"/>
        </w:rPr>
        <w:t xml:space="preserve">ABET Syllabus </w:t>
      </w:r>
    </w:p>
    <w:p w:rsidR="002F1B24" w:rsidRPr="003B1C44" w:rsidRDefault="002F1B24" w:rsidP="006953A4">
      <w:pPr>
        <w:numPr>
          <w:ilvl w:val="6"/>
          <w:numId w:val="31"/>
        </w:numPr>
        <w:autoSpaceDE w:val="0"/>
        <w:autoSpaceDN w:val="0"/>
        <w:adjustRightInd w:val="0"/>
        <w:ind w:left="900" w:hanging="180"/>
        <w:rPr>
          <w:rFonts w:ascii="Arial" w:hAnsi="Arial" w:cs="Arial"/>
        </w:rPr>
      </w:pPr>
      <w:r w:rsidRPr="003B1C44">
        <w:rPr>
          <w:rFonts w:ascii="Arial" w:hAnsi="Arial" w:cs="Arial"/>
        </w:rPr>
        <w:t xml:space="preserve">Instructor Course Syllabus </w:t>
      </w:r>
    </w:p>
    <w:p w:rsidR="002F1B24" w:rsidRPr="003B1C44" w:rsidRDefault="002F1B24" w:rsidP="006953A4">
      <w:pPr>
        <w:numPr>
          <w:ilvl w:val="6"/>
          <w:numId w:val="31"/>
        </w:numPr>
        <w:autoSpaceDE w:val="0"/>
        <w:autoSpaceDN w:val="0"/>
        <w:adjustRightInd w:val="0"/>
        <w:ind w:left="900" w:hanging="180"/>
        <w:rPr>
          <w:rFonts w:ascii="Arial" w:hAnsi="Arial" w:cs="Arial"/>
        </w:rPr>
      </w:pPr>
      <w:r w:rsidRPr="003B1C44">
        <w:rPr>
          <w:rFonts w:ascii="Arial" w:hAnsi="Arial" w:cs="Arial"/>
        </w:rPr>
        <w:t xml:space="preserve">Handouts </w:t>
      </w:r>
    </w:p>
    <w:p w:rsidR="002F1B24" w:rsidRPr="003B1C44" w:rsidRDefault="002F1B24" w:rsidP="006953A4">
      <w:pPr>
        <w:numPr>
          <w:ilvl w:val="6"/>
          <w:numId w:val="31"/>
        </w:numPr>
        <w:autoSpaceDE w:val="0"/>
        <w:autoSpaceDN w:val="0"/>
        <w:adjustRightInd w:val="0"/>
        <w:ind w:left="900" w:hanging="180"/>
        <w:rPr>
          <w:rFonts w:ascii="Arial" w:hAnsi="Arial" w:cs="Arial"/>
        </w:rPr>
      </w:pPr>
      <w:r w:rsidRPr="003B1C44">
        <w:rPr>
          <w:rFonts w:ascii="Arial" w:hAnsi="Arial" w:cs="Arial"/>
        </w:rPr>
        <w:t xml:space="preserve">Assignments and Exams </w:t>
      </w:r>
    </w:p>
    <w:p w:rsidR="002F1B24" w:rsidRPr="003B1C44" w:rsidRDefault="002F1B24" w:rsidP="006953A4">
      <w:pPr>
        <w:numPr>
          <w:ilvl w:val="6"/>
          <w:numId w:val="31"/>
        </w:numPr>
        <w:autoSpaceDE w:val="0"/>
        <w:autoSpaceDN w:val="0"/>
        <w:adjustRightInd w:val="0"/>
        <w:ind w:left="900" w:hanging="180"/>
        <w:rPr>
          <w:rFonts w:ascii="Arial" w:hAnsi="Arial" w:cs="Arial"/>
        </w:rPr>
      </w:pPr>
      <w:r w:rsidRPr="003B1C44">
        <w:rPr>
          <w:rFonts w:ascii="Arial" w:hAnsi="Arial" w:cs="Arial"/>
        </w:rPr>
        <w:t xml:space="preserve">Student Samples  </w:t>
      </w:r>
    </w:p>
    <w:p w:rsidR="00193411" w:rsidRDefault="00193411" w:rsidP="002F1B24">
      <w:pPr>
        <w:autoSpaceDE w:val="0"/>
        <w:autoSpaceDN w:val="0"/>
        <w:adjustRightInd w:val="0"/>
        <w:ind w:left="360"/>
        <w:rPr>
          <w:rFonts w:ascii="Arial" w:hAnsi="Arial" w:cs="Arial"/>
          <w:color w:val="000000"/>
        </w:rPr>
      </w:pPr>
    </w:p>
    <w:p w:rsidR="002F1B24" w:rsidRPr="003B1C44" w:rsidRDefault="00193411" w:rsidP="008079FF">
      <w:pPr>
        <w:autoSpaceDE w:val="0"/>
        <w:autoSpaceDN w:val="0"/>
        <w:adjustRightInd w:val="0"/>
        <w:ind w:left="360" w:right="-360"/>
        <w:rPr>
          <w:rFonts w:ascii="Arial" w:hAnsi="Arial" w:cs="Arial"/>
          <w:color w:val="000000"/>
        </w:rPr>
      </w:pPr>
      <w:r>
        <w:rPr>
          <w:rFonts w:ascii="Arial" w:hAnsi="Arial" w:cs="Arial"/>
          <w:color w:val="000000"/>
        </w:rPr>
        <w:t>All Course Journals are available online on CSNS</w:t>
      </w:r>
      <w:r w:rsidR="002F1B24">
        <w:rPr>
          <w:rFonts w:ascii="Arial" w:hAnsi="Arial" w:cs="Arial"/>
          <w:color w:val="000000"/>
        </w:rPr>
        <w:t xml:space="preserve"> </w:t>
      </w:r>
      <w:r w:rsidR="006F411D">
        <w:rPr>
          <w:rFonts w:ascii="Arial" w:hAnsi="Arial" w:cs="Arial"/>
          <w:color w:val="000000"/>
        </w:rPr>
        <w:t xml:space="preserve">at </w:t>
      </w:r>
      <w:hyperlink r:id="rId147" w:history="1">
        <w:r w:rsidR="002F1B24" w:rsidRPr="00575CBA">
          <w:rPr>
            <w:rStyle w:val="Hyperlink"/>
            <w:rFonts w:ascii="Arial" w:hAnsi="Arial" w:cs="Arial"/>
          </w:rPr>
          <w:t>http://csns.calstatela.edu/assessment/viewCourseJournals.html?level=undergraduate</w:t>
        </w:r>
      </w:hyperlink>
      <w:r w:rsidR="002F1B24" w:rsidRPr="003B1C44">
        <w:rPr>
          <w:rFonts w:ascii="Arial" w:hAnsi="Arial" w:cs="Arial"/>
          <w:color w:val="000000"/>
        </w:rPr>
        <w:t xml:space="preserve">. </w:t>
      </w:r>
    </w:p>
    <w:p w:rsidR="008532EC" w:rsidRDefault="008532EC" w:rsidP="008532EC"/>
    <w:p w:rsidR="00193411" w:rsidRPr="008532EC" w:rsidRDefault="00193411" w:rsidP="008532EC">
      <w:pPr>
        <w:sectPr w:rsidR="00193411" w:rsidRPr="008532EC" w:rsidSect="00D9385F">
          <w:headerReference w:type="default" r:id="rId148"/>
          <w:pgSz w:w="12240" w:h="15840"/>
          <w:pgMar w:top="1440" w:right="1440" w:bottom="1440" w:left="1440" w:header="720" w:footer="720" w:gutter="0"/>
          <w:cols w:space="720"/>
          <w:docGrid w:linePitch="360"/>
        </w:sectPr>
      </w:pPr>
    </w:p>
    <w:p w:rsidR="003D2B79" w:rsidRPr="008275CD" w:rsidRDefault="003D2B79" w:rsidP="008275CD">
      <w:pPr>
        <w:pStyle w:val="Heading1"/>
        <w:rPr>
          <w:rFonts w:ascii="Times New Roman" w:hAnsi="Times New Roman"/>
          <w:i/>
          <w:color w:val="auto"/>
        </w:rPr>
      </w:pPr>
      <w:bookmarkStart w:id="7" w:name="Criterion6"/>
      <w:bookmarkEnd w:id="7"/>
      <w:r w:rsidRPr="008275CD">
        <w:rPr>
          <w:rFonts w:ascii="Times New Roman" w:hAnsi="Times New Roman"/>
          <w:color w:val="auto"/>
        </w:rPr>
        <w:lastRenderedPageBreak/>
        <w:t xml:space="preserve">CRITERION 6. FACULTY </w:t>
      </w:r>
    </w:p>
    <w:p w:rsidR="003D2B79" w:rsidRPr="003D2B79" w:rsidRDefault="003D2B79" w:rsidP="003D2B79">
      <w:pPr>
        <w:rPr>
          <w:sz w:val="28"/>
          <w:szCs w:val="28"/>
        </w:rPr>
      </w:pPr>
    </w:p>
    <w:p w:rsidR="00C07F01" w:rsidRPr="00E82242" w:rsidRDefault="00C07F01" w:rsidP="00C07F01">
      <w:pPr>
        <w:pStyle w:val="ListParagraph"/>
        <w:numPr>
          <w:ilvl w:val="0"/>
          <w:numId w:val="7"/>
        </w:numPr>
        <w:jc w:val="both"/>
        <w:rPr>
          <w:b/>
        </w:rPr>
      </w:pPr>
      <w:r w:rsidRPr="003D2B79">
        <w:rPr>
          <w:b/>
        </w:rPr>
        <w:t>Faculty Qualifications</w:t>
      </w:r>
    </w:p>
    <w:p w:rsidR="00C07F01" w:rsidRDefault="006D7B2C" w:rsidP="00C07F01">
      <w:pPr>
        <w:tabs>
          <w:tab w:val="left" w:pos="360"/>
        </w:tabs>
        <w:spacing w:before="120" w:after="120"/>
        <w:ind w:left="634"/>
        <w:jc w:val="both"/>
        <w:rPr>
          <w:rFonts w:ascii="Arial" w:hAnsi="Arial"/>
        </w:rPr>
      </w:pPr>
      <w:r>
        <w:rPr>
          <w:rFonts w:ascii="Arial" w:hAnsi="Arial"/>
        </w:rPr>
        <w:t>Eight</w:t>
      </w:r>
      <w:r w:rsidR="004C12CE" w:rsidRPr="001E0128">
        <w:rPr>
          <w:rFonts w:ascii="Arial" w:hAnsi="Arial"/>
        </w:rPr>
        <w:t xml:space="preserve"> </w:t>
      </w:r>
      <w:r w:rsidR="00C07F01" w:rsidRPr="001E0128">
        <w:rPr>
          <w:rFonts w:ascii="Arial" w:hAnsi="Arial"/>
        </w:rPr>
        <w:t xml:space="preserve">of the nine </w:t>
      </w:r>
      <w:r w:rsidR="00C07F01">
        <w:rPr>
          <w:rFonts w:ascii="Arial" w:hAnsi="Arial"/>
        </w:rPr>
        <w:t xml:space="preserve">full-time </w:t>
      </w:r>
      <w:r w:rsidR="00C07F01" w:rsidRPr="001E0128">
        <w:rPr>
          <w:rFonts w:ascii="Arial" w:hAnsi="Arial"/>
        </w:rPr>
        <w:t>faculty members hold PhD’s in Computer Science</w:t>
      </w:r>
      <w:r w:rsidR="00C07F01">
        <w:rPr>
          <w:rFonts w:ascii="Arial" w:hAnsi="Arial"/>
        </w:rPr>
        <w:t>;</w:t>
      </w:r>
      <w:r w:rsidR="00C07F01" w:rsidRPr="001E0128">
        <w:rPr>
          <w:rFonts w:ascii="Arial" w:hAnsi="Arial"/>
        </w:rPr>
        <w:t xml:space="preserve"> </w:t>
      </w:r>
      <w:r>
        <w:rPr>
          <w:rFonts w:ascii="Arial" w:hAnsi="Arial"/>
        </w:rPr>
        <w:t xml:space="preserve">and </w:t>
      </w:r>
      <w:r w:rsidR="004C12CE">
        <w:rPr>
          <w:rFonts w:ascii="Arial" w:hAnsi="Arial"/>
        </w:rPr>
        <w:t>one</w:t>
      </w:r>
      <w:r w:rsidR="00C07F01">
        <w:rPr>
          <w:rFonts w:ascii="Arial" w:hAnsi="Arial"/>
        </w:rPr>
        <w:t xml:space="preserve"> </w:t>
      </w:r>
      <w:r w:rsidR="00C07F01" w:rsidRPr="001E0128">
        <w:rPr>
          <w:rFonts w:ascii="Arial" w:hAnsi="Arial"/>
        </w:rPr>
        <w:t>has a PhD in Mathematics</w:t>
      </w:r>
      <w:r w:rsidR="004C12CE">
        <w:rPr>
          <w:rFonts w:ascii="Arial" w:hAnsi="Arial"/>
        </w:rPr>
        <w:t xml:space="preserve">; </w:t>
      </w:r>
      <w:r w:rsidR="00C07F01">
        <w:rPr>
          <w:rFonts w:ascii="Arial" w:hAnsi="Arial"/>
        </w:rPr>
        <w:t xml:space="preserve">As Table 6.1 indicates the entire full-time </w:t>
      </w:r>
      <w:r w:rsidR="00C07F01" w:rsidRPr="001E0128">
        <w:rPr>
          <w:rFonts w:ascii="Arial" w:hAnsi="Arial"/>
        </w:rPr>
        <w:t xml:space="preserve">faculty </w:t>
      </w:r>
      <w:r w:rsidR="00C07F01">
        <w:rPr>
          <w:rFonts w:ascii="Arial" w:hAnsi="Arial"/>
        </w:rPr>
        <w:t xml:space="preserve">is tenured and has many years of teaching experience. </w:t>
      </w:r>
    </w:p>
    <w:p w:rsidR="00401956" w:rsidRDefault="00C07F01" w:rsidP="00C07F01">
      <w:pPr>
        <w:tabs>
          <w:tab w:val="left" w:pos="360"/>
        </w:tabs>
        <w:spacing w:before="120" w:after="120"/>
        <w:ind w:left="634"/>
        <w:jc w:val="both"/>
        <w:rPr>
          <w:rFonts w:ascii="Arial" w:hAnsi="Arial"/>
        </w:rPr>
      </w:pPr>
      <w:r>
        <w:rPr>
          <w:rFonts w:ascii="Arial" w:hAnsi="Arial"/>
        </w:rPr>
        <w:t xml:space="preserve">The Department has seven part-time faculty who routinely teach Computer Science classes. The part-time </w:t>
      </w:r>
      <w:r w:rsidRPr="001036FC">
        <w:rPr>
          <w:rFonts w:ascii="Arial" w:hAnsi="Arial" w:cs="Arial"/>
        </w:rPr>
        <w:t>faculty are working professionals in the software industry.</w:t>
      </w:r>
      <w:r>
        <w:rPr>
          <w:rFonts w:ascii="Arial" w:hAnsi="Arial"/>
        </w:rPr>
        <w:t xml:space="preserve"> </w:t>
      </w:r>
    </w:p>
    <w:p w:rsidR="00C07F01" w:rsidRDefault="00C07F01" w:rsidP="00C07F01">
      <w:pPr>
        <w:tabs>
          <w:tab w:val="left" w:pos="360"/>
        </w:tabs>
        <w:spacing w:before="120" w:after="120"/>
        <w:ind w:left="634"/>
        <w:jc w:val="both"/>
        <w:rPr>
          <w:rFonts w:ascii="Arial" w:hAnsi="Arial"/>
        </w:rPr>
      </w:pPr>
      <w:r>
        <w:rPr>
          <w:rFonts w:ascii="Arial" w:hAnsi="Arial"/>
        </w:rPr>
        <w:t xml:space="preserve">All faculty </w:t>
      </w:r>
      <w:r w:rsidRPr="001E0128">
        <w:rPr>
          <w:rFonts w:ascii="Arial" w:hAnsi="Arial"/>
        </w:rPr>
        <w:t xml:space="preserve">are thus highly qualified </w:t>
      </w:r>
      <w:r>
        <w:rPr>
          <w:rFonts w:ascii="Arial" w:hAnsi="Arial"/>
        </w:rPr>
        <w:t>and d</w:t>
      </w:r>
      <w:r w:rsidRPr="00495786">
        <w:rPr>
          <w:rFonts w:ascii="Arial" w:hAnsi="Arial"/>
        </w:rPr>
        <w:t>edicated to maintaining outstanding undergraduate and graduate programs.</w:t>
      </w:r>
    </w:p>
    <w:p w:rsidR="00C07F01" w:rsidRPr="003D2B79" w:rsidRDefault="00C07F01" w:rsidP="00C07F01">
      <w:pPr>
        <w:ind w:left="360"/>
        <w:rPr>
          <w:b/>
        </w:rPr>
      </w:pPr>
    </w:p>
    <w:p w:rsidR="00C07F01" w:rsidRPr="003D2B79" w:rsidRDefault="00C07F01" w:rsidP="00C07F01">
      <w:pPr>
        <w:pStyle w:val="ListParagraph"/>
        <w:numPr>
          <w:ilvl w:val="0"/>
          <w:numId w:val="7"/>
        </w:numPr>
        <w:rPr>
          <w:b/>
        </w:rPr>
      </w:pPr>
      <w:r w:rsidRPr="003D2B79">
        <w:rPr>
          <w:b/>
        </w:rPr>
        <w:t>Faculty Workload</w:t>
      </w:r>
    </w:p>
    <w:p w:rsidR="00C07F01" w:rsidRDefault="00C07F01" w:rsidP="00C07F01">
      <w:pPr>
        <w:tabs>
          <w:tab w:val="left" w:pos="360"/>
        </w:tabs>
        <w:spacing w:before="120" w:after="120"/>
        <w:ind w:left="634"/>
        <w:jc w:val="both"/>
        <w:rPr>
          <w:rFonts w:ascii="Arial" w:hAnsi="Arial"/>
        </w:rPr>
      </w:pPr>
      <w:r>
        <w:rPr>
          <w:rFonts w:ascii="Arial" w:hAnsi="Arial"/>
        </w:rPr>
        <w:t xml:space="preserve">As described in Table 6.2, all full-time faculty have a </w:t>
      </w:r>
      <w:r w:rsidR="00610F5D">
        <w:rPr>
          <w:rFonts w:ascii="Arial" w:hAnsi="Arial"/>
        </w:rPr>
        <w:t xml:space="preserve">three quarter </w:t>
      </w:r>
      <w:r>
        <w:rPr>
          <w:rFonts w:ascii="Arial" w:hAnsi="Arial"/>
        </w:rPr>
        <w:t xml:space="preserve">teaching load </w:t>
      </w:r>
      <w:r w:rsidR="00610F5D">
        <w:rPr>
          <w:rFonts w:ascii="Arial" w:hAnsi="Arial"/>
        </w:rPr>
        <w:t>with</w:t>
      </w:r>
      <w:r>
        <w:rPr>
          <w:rFonts w:ascii="Arial" w:hAnsi="Arial"/>
        </w:rPr>
        <w:t xml:space="preserve"> twelve weighted te</w:t>
      </w:r>
      <w:r w:rsidR="00610F5D">
        <w:rPr>
          <w:rFonts w:ascii="Arial" w:hAnsi="Arial"/>
        </w:rPr>
        <w:t xml:space="preserve">aching units (WTU) per quarter. </w:t>
      </w:r>
      <w:r>
        <w:rPr>
          <w:rFonts w:ascii="Arial" w:hAnsi="Arial"/>
        </w:rPr>
        <w:t>This typically involves teaching three separate courses every quarter. Internal grants (Creativ</w:t>
      </w:r>
      <w:r w:rsidR="00610F5D">
        <w:rPr>
          <w:rFonts w:ascii="Arial" w:hAnsi="Arial"/>
        </w:rPr>
        <w:t xml:space="preserve">e Leave or Sabbatical Leave), </w:t>
      </w:r>
      <w:r>
        <w:rPr>
          <w:rFonts w:ascii="Arial" w:hAnsi="Arial"/>
        </w:rPr>
        <w:t>external grants (funding from the NSF or other agencies) and course release time</w:t>
      </w:r>
      <w:r w:rsidR="00610F5D">
        <w:rPr>
          <w:rFonts w:ascii="Arial" w:hAnsi="Arial"/>
        </w:rPr>
        <w:t xml:space="preserve"> (offered for specific duties such as Assessment Coordinator)</w:t>
      </w:r>
      <w:r>
        <w:rPr>
          <w:rFonts w:ascii="Arial" w:hAnsi="Arial"/>
        </w:rPr>
        <w:t xml:space="preserve"> are the only means to reduce the teaching load. Some faculty prefer to spread the</w:t>
      </w:r>
      <w:r w:rsidR="00610F5D">
        <w:rPr>
          <w:rFonts w:ascii="Arial" w:hAnsi="Arial"/>
        </w:rPr>
        <w:t xml:space="preserve"> thirty six annual WTU</w:t>
      </w:r>
      <w:r>
        <w:rPr>
          <w:rFonts w:ascii="Arial" w:hAnsi="Arial"/>
        </w:rPr>
        <w:t xml:space="preserve"> load over four quarters. </w:t>
      </w:r>
    </w:p>
    <w:p w:rsidR="00C07F01" w:rsidRDefault="00C07F01" w:rsidP="00C07F01">
      <w:pPr>
        <w:tabs>
          <w:tab w:val="left" w:pos="360"/>
        </w:tabs>
        <w:spacing w:before="120" w:after="120"/>
        <w:ind w:left="634"/>
        <w:jc w:val="both"/>
        <w:rPr>
          <w:rFonts w:ascii="Arial" w:hAnsi="Arial"/>
        </w:rPr>
      </w:pPr>
      <w:r>
        <w:rPr>
          <w:rFonts w:ascii="Arial" w:hAnsi="Arial"/>
        </w:rPr>
        <w:t xml:space="preserve">In addition </w:t>
      </w:r>
      <w:r w:rsidRPr="00A91917">
        <w:rPr>
          <w:rFonts w:ascii="Arial" w:hAnsi="Arial"/>
        </w:rPr>
        <w:t xml:space="preserve">faculty members are involved in general student advising and other committee assignments </w:t>
      </w:r>
      <w:r>
        <w:rPr>
          <w:rFonts w:ascii="Arial" w:hAnsi="Arial"/>
        </w:rPr>
        <w:t>to satisfy the</w:t>
      </w:r>
      <w:r w:rsidRPr="00A91917">
        <w:rPr>
          <w:rFonts w:ascii="Arial" w:hAnsi="Arial"/>
        </w:rPr>
        <w:t xml:space="preserve"> required 3 </w:t>
      </w:r>
      <w:r>
        <w:rPr>
          <w:rFonts w:ascii="Arial" w:hAnsi="Arial"/>
        </w:rPr>
        <w:t>WTU</w:t>
      </w:r>
      <w:r w:rsidRPr="00A91917">
        <w:rPr>
          <w:rFonts w:ascii="Arial" w:hAnsi="Arial"/>
        </w:rPr>
        <w:t xml:space="preserve"> of service activities</w:t>
      </w:r>
      <w:r>
        <w:rPr>
          <w:rFonts w:ascii="Arial" w:hAnsi="Arial"/>
        </w:rPr>
        <w:t xml:space="preserve"> per quarter</w:t>
      </w:r>
      <w:r w:rsidRPr="00A91917">
        <w:rPr>
          <w:rFonts w:ascii="Arial" w:hAnsi="Arial"/>
        </w:rPr>
        <w:t xml:space="preserve">. </w:t>
      </w:r>
    </w:p>
    <w:p w:rsidR="001434B5" w:rsidRDefault="00C07F01" w:rsidP="00C07F01">
      <w:pPr>
        <w:tabs>
          <w:tab w:val="left" w:pos="360"/>
        </w:tabs>
        <w:spacing w:before="120" w:after="120"/>
        <w:ind w:left="634"/>
        <w:jc w:val="both"/>
        <w:rPr>
          <w:rFonts w:ascii="Arial" w:hAnsi="Arial"/>
        </w:rPr>
      </w:pPr>
      <w:r>
        <w:rPr>
          <w:rFonts w:ascii="Arial" w:hAnsi="Arial"/>
        </w:rPr>
        <w:t>Faculty are also responsible for</w:t>
      </w:r>
      <w:r w:rsidRPr="00A91917">
        <w:rPr>
          <w:rFonts w:ascii="Arial" w:hAnsi="Arial"/>
        </w:rPr>
        <w:t xml:space="preserve"> advising g</w:t>
      </w:r>
      <w:r w:rsidRPr="00BC6FCB">
        <w:rPr>
          <w:rFonts w:ascii="Arial" w:hAnsi="Arial"/>
        </w:rPr>
        <w:t>raduate s</w:t>
      </w:r>
      <w:r w:rsidRPr="00A91917">
        <w:rPr>
          <w:rFonts w:ascii="Arial" w:hAnsi="Arial"/>
        </w:rPr>
        <w:t>tudents working on a project/thesis</w:t>
      </w:r>
      <w:r>
        <w:rPr>
          <w:rFonts w:ascii="Arial" w:hAnsi="Arial"/>
        </w:rPr>
        <w:t xml:space="preserve">. Students who register for advisement generate </w:t>
      </w:r>
      <w:r w:rsidR="00E10337">
        <w:rPr>
          <w:rFonts w:ascii="Arial" w:hAnsi="Arial"/>
        </w:rPr>
        <w:t xml:space="preserve">almost </w:t>
      </w:r>
      <w:r>
        <w:rPr>
          <w:rFonts w:ascii="Arial" w:hAnsi="Arial"/>
        </w:rPr>
        <w:t xml:space="preserve">½ WTU per </w:t>
      </w:r>
      <w:r w:rsidR="00E10337">
        <w:rPr>
          <w:rFonts w:ascii="Arial" w:hAnsi="Arial"/>
        </w:rPr>
        <w:t>student (5 units per student over two quarters)</w:t>
      </w:r>
      <w:r>
        <w:rPr>
          <w:rFonts w:ascii="Arial" w:hAnsi="Arial"/>
        </w:rPr>
        <w:t xml:space="preserve">, which is intended to reflect faculty effort. </w:t>
      </w:r>
      <w:r w:rsidR="00E10337">
        <w:rPr>
          <w:rFonts w:ascii="Arial" w:hAnsi="Arial"/>
        </w:rPr>
        <w:t xml:space="preserve">The University has a formula to give an extra credit to faculty that amounts to ½ WTU per quarter for two quarters for a total of 1 unit per student. </w:t>
      </w:r>
    </w:p>
    <w:p w:rsidR="001434B5" w:rsidRPr="001434B5" w:rsidRDefault="001434B5" w:rsidP="001434B5">
      <w:pPr>
        <w:spacing w:after="120"/>
        <w:ind w:left="720"/>
        <w:jc w:val="both"/>
        <w:rPr>
          <w:rFonts w:ascii="Arial" w:hAnsi="Arial" w:cs="Arial"/>
        </w:rPr>
      </w:pPr>
      <w:r>
        <w:rPr>
          <w:rFonts w:ascii="Arial" w:hAnsi="Arial" w:cs="Arial"/>
        </w:rPr>
        <w:t>The report from the University’s 2010 review of our program included the following.</w:t>
      </w:r>
    </w:p>
    <w:p w:rsidR="001434B5" w:rsidRPr="001434B5" w:rsidRDefault="001434B5" w:rsidP="001434B5">
      <w:pPr>
        <w:ind w:left="1440"/>
        <w:jc w:val="both"/>
        <w:rPr>
          <w:rFonts w:ascii="Arial" w:hAnsi="Arial" w:cs="Arial"/>
          <w:bCs/>
          <w:i/>
        </w:rPr>
      </w:pPr>
      <w:r w:rsidRPr="001434B5">
        <w:rPr>
          <w:rFonts w:ascii="Arial" w:hAnsi="Arial" w:cs="Arial"/>
          <w:bCs/>
          <w:i/>
        </w:rPr>
        <w:t xml:space="preserve">College Recommendation #4:  Provide adequate resources to faculty to ensure sufficient time and workload reduction for advising and supervising MS students, especially those in the thesis option.  </w:t>
      </w:r>
    </w:p>
    <w:p w:rsidR="00C07F01" w:rsidRPr="00BC6FCB" w:rsidRDefault="00C07F01" w:rsidP="00C07F01">
      <w:pPr>
        <w:tabs>
          <w:tab w:val="left" w:pos="360"/>
        </w:tabs>
        <w:spacing w:before="120" w:after="120"/>
        <w:ind w:left="634"/>
        <w:jc w:val="both"/>
        <w:rPr>
          <w:rFonts w:ascii="Arial" w:hAnsi="Arial"/>
        </w:rPr>
      </w:pPr>
      <w:r>
        <w:rPr>
          <w:rFonts w:ascii="Arial" w:hAnsi="Arial"/>
        </w:rPr>
        <w:t>Unfortunately</w:t>
      </w:r>
      <w:r w:rsidR="001434B5">
        <w:rPr>
          <w:rFonts w:ascii="Arial" w:hAnsi="Arial"/>
        </w:rPr>
        <w:t xml:space="preserve"> these recommendations are not implemented </w:t>
      </w:r>
      <w:r w:rsidR="0026744E">
        <w:rPr>
          <w:rFonts w:ascii="Arial" w:hAnsi="Arial"/>
        </w:rPr>
        <w:t xml:space="preserve">as yet </w:t>
      </w:r>
      <w:r w:rsidR="001434B5">
        <w:rPr>
          <w:rFonts w:ascii="Arial" w:hAnsi="Arial"/>
        </w:rPr>
        <w:t>and</w:t>
      </w:r>
      <w:r>
        <w:rPr>
          <w:rFonts w:ascii="Arial" w:hAnsi="Arial"/>
        </w:rPr>
        <w:t xml:space="preserve"> </w:t>
      </w:r>
      <w:r w:rsidR="00E10337">
        <w:rPr>
          <w:rFonts w:ascii="Arial" w:hAnsi="Arial"/>
        </w:rPr>
        <w:t>faculty are taking on graduate thesis/project advisement as an</w:t>
      </w:r>
      <w:r>
        <w:rPr>
          <w:rFonts w:ascii="Arial" w:hAnsi="Arial"/>
        </w:rPr>
        <w:t xml:space="preserve"> uncompensated overload.</w:t>
      </w:r>
    </w:p>
    <w:p w:rsidR="00C07F01" w:rsidRDefault="00C07F01" w:rsidP="00C07F01">
      <w:pPr>
        <w:tabs>
          <w:tab w:val="left" w:pos="360"/>
        </w:tabs>
        <w:spacing w:before="120" w:after="120"/>
        <w:ind w:left="634"/>
        <w:jc w:val="both"/>
        <w:rPr>
          <w:rFonts w:ascii="Arial" w:hAnsi="Arial"/>
        </w:rPr>
      </w:pPr>
      <w:r>
        <w:rPr>
          <w:rFonts w:ascii="Arial" w:hAnsi="Arial"/>
        </w:rPr>
        <w:t>The</w:t>
      </w:r>
      <w:r w:rsidRPr="00C61580">
        <w:rPr>
          <w:rFonts w:ascii="Arial" w:hAnsi="Arial"/>
        </w:rPr>
        <w:t xml:space="preserve"> heavy </w:t>
      </w:r>
      <w:r>
        <w:rPr>
          <w:rFonts w:ascii="Arial" w:hAnsi="Arial"/>
        </w:rPr>
        <w:t xml:space="preserve">teaching </w:t>
      </w:r>
      <w:r w:rsidRPr="00C61580">
        <w:rPr>
          <w:rFonts w:ascii="Arial" w:hAnsi="Arial"/>
        </w:rPr>
        <w:t>load limits the amount and types</w:t>
      </w:r>
      <w:r>
        <w:rPr>
          <w:rFonts w:ascii="Arial" w:hAnsi="Arial"/>
        </w:rPr>
        <w:t xml:space="preserve"> </w:t>
      </w:r>
      <w:r w:rsidRPr="00C61580">
        <w:rPr>
          <w:rFonts w:ascii="Arial" w:hAnsi="Arial"/>
        </w:rPr>
        <w:t>of scholarly activity faculty can perform. Regardless, faculty show excellent</w:t>
      </w:r>
      <w:r>
        <w:rPr>
          <w:rFonts w:ascii="Arial" w:hAnsi="Arial"/>
        </w:rPr>
        <w:t xml:space="preserve"> </w:t>
      </w:r>
      <w:r w:rsidRPr="00C61580">
        <w:rPr>
          <w:rFonts w:ascii="Arial" w:hAnsi="Arial"/>
        </w:rPr>
        <w:t>scholarship records, with faculty members frequently attending academic conferences and</w:t>
      </w:r>
      <w:r>
        <w:rPr>
          <w:rFonts w:ascii="Arial" w:hAnsi="Arial"/>
        </w:rPr>
        <w:t xml:space="preserve"> </w:t>
      </w:r>
      <w:r w:rsidRPr="00C61580">
        <w:rPr>
          <w:rFonts w:ascii="Arial" w:hAnsi="Arial"/>
        </w:rPr>
        <w:t>workshops. This is evident in the facul</w:t>
      </w:r>
      <w:r w:rsidR="00375B66">
        <w:rPr>
          <w:rFonts w:ascii="Arial" w:hAnsi="Arial"/>
        </w:rPr>
        <w:t>ty vita detailed in Appendix B</w:t>
      </w:r>
      <w:r w:rsidR="00E10337">
        <w:rPr>
          <w:rFonts w:ascii="Arial" w:hAnsi="Arial"/>
        </w:rPr>
        <w:t>.</w:t>
      </w:r>
    </w:p>
    <w:p w:rsidR="00C07F01" w:rsidRPr="001E0128" w:rsidRDefault="00C07F01" w:rsidP="00C07F01">
      <w:pPr>
        <w:pStyle w:val="ListParagraph"/>
        <w:numPr>
          <w:ilvl w:val="0"/>
          <w:numId w:val="7"/>
        </w:numPr>
        <w:rPr>
          <w:b/>
        </w:rPr>
      </w:pPr>
      <w:r w:rsidRPr="003D2B79">
        <w:rPr>
          <w:b/>
        </w:rPr>
        <w:lastRenderedPageBreak/>
        <w:t>Faculty Size</w:t>
      </w:r>
    </w:p>
    <w:p w:rsidR="00C07F01" w:rsidRPr="003F28E7" w:rsidRDefault="00C07F01" w:rsidP="00C07F01">
      <w:pPr>
        <w:tabs>
          <w:tab w:val="left" w:pos="360"/>
        </w:tabs>
        <w:spacing w:before="120" w:after="120"/>
        <w:ind w:left="633" w:hanging="187"/>
        <w:jc w:val="both"/>
        <w:rPr>
          <w:rFonts w:ascii="Arial" w:hAnsi="Arial" w:cs="Arial"/>
          <w:i/>
        </w:rPr>
      </w:pPr>
      <w:r w:rsidRPr="003F28E7">
        <w:rPr>
          <w:rFonts w:ascii="Arial" w:hAnsi="Arial" w:cs="Arial"/>
          <w:i/>
        </w:rPr>
        <w:t>Adequacy of the size of the faculty:</w:t>
      </w:r>
    </w:p>
    <w:p w:rsidR="00C07F01" w:rsidRPr="001036FC" w:rsidRDefault="00C07F01" w:rsidP="00C07F01">
      <w:pPr>
        <w:tabs>
          <w:tab w:val="left" w:pos="360"/>
        </w:tabs>
        <w:spacing w:after="120"/>
        <w:ind w:left="630"/>
        <w:jc w:val="both"/>
        <w:rPr>
          <w:rFonts w:ascii="Arial" w:hAnsi="Arial" w:cs="Arial"/>
        </w:rPr>
      </w:pPr>
      <w:r w:rsidRPr="001E0128">
        <w:rPr>
          <w:rFonts w:ascii="Arial" w:hAnsi="Arial"/>
        </w:rPr>
        <w:t xml:space="preserve">The </w:t>
      </w:r>
      <w:r w:rsidR="00033B39">
        <w:rPr>
          <w:rFonts w:ascii="Arial" w:hAnsi="Arial"/>
        </w:rPr>
        <w:t>Department</w:t>
      </w:r>
      <w:r w:rsidRPr="001E0128">
        <w:rPr>
          <w:rFonts w:ascii="Arial" w:hAnsi="Arial"/>
        </w:rPr>
        <w:t xml:space="preserve"> has </w:t>
      </w:r>
      <w:r>
        <w:rPr>
          <w:rFonts w:ascii="Arial" w:hAnsi="Arial"/>
        </w:rPr>
        <w:t>nine</w:t>
      </w:r>
      <w:r w:rsidRPr="001E0128">
        <w:rPr>
          <w:rFonts w:ascii="Arial" w:hAnsi="Arial"/>
        </w:rPr>
        <w:t xml:space="preserve"> full-time faculty </w:t>
      </w:r>
      <w:r>
        <w:rPr>
          <w:rFonts w:ascii="Arial" w:hAnsi="Arial"/>
        </w:rPr>
        <w:t>and seven regular part-time faculty</w:t>
      </w:r>
      <w:r w:rsidR="003643A6">
        <w:rPr>
          <w:rFonts w:ascii="Arial" w:hAnsi="Arial"/>
        </w:rPr>
        <w:t xml:space="preserve">, which </w:t>
      </w:r>
      <w:r w:rsidRPr="001036FC">
        <w:rPr>
          <w:rFonts w:ascii="Arial" w:hAnsi="Arial" w:cs="Arial"/>
        </w:rPr>
        <w:t xml:space="preserve">is adequate to teach the courses </w:t>
      </w:r>
      <w:r w:rsidR="003643A6">
        <w:rPr>
          <w:rFonts w:ascii="Arial" w:hAnsi="Arial" w:cs="Arial"/>
        </w:rPr>
        <w:t xml:space="preserve">we offer </w:t>
      </w:r>
      <w:r w:rsidRPr="001036FC">
        <w:rPr>
          <w:rFonts w:ascii="Arial" w:hAnsi="Arial" w:cs="Arial"/>
        </w:rPr>
        <w:t xml:space="preserve">and to perform other tasks related to program assessment and continuous improvement. </w:t>
      </w:r>
      <w:r>
        <w:rPr>
          <w:rFonts w:ascii="Arial" w:hAnsi="Arial" w:cs="Arial"/>
        </w:rPr>
        <w:t>Part-time faculty typically teach four to eight units in any given quarter.</w:t>
      </w:r>
      <w:r w:rsidRPr="001036FC">
        <w:rPr>
          <w:rFonts w:ascii="Arial" w:hAnsi="Arial" w:cs="Arial"/>
        </w:rPr>
        <w:t xml:space="preserve"> </w:t>
      </w:r>
      <w:r w:rsidR="004A46B3">
        <w:rPr>
          <w:rFonts w:ascii="Arial" w:hAnsi="Arial" w:cs="Arial"/>
        </w:rPr>
        <w:t>Please see Appendix D (Personnel Data for Computer Science) that lists the intended faculty growth over the next six years.</w:t>
      </w:r>
    </w:p>
    <w:p w:rsidR="00C07F01" w:rsidRPr="003F28E7" w:rsidRDefault="00C07F01" w:rsidP="00C07F01">
      <w:pPr>
        <w:keepNext/>
        <w:tabs>
          <w:tab w:val="left" w:pos="360"/>
        </w:tabs>
        <w:spacing w:before="240" w:after="120"/>
        <w:ind w:left="633" w:hanging="187"/>
        <w:jc w:val="both"/>
        <w:rPr>
          <w:rFonts w:ascii="Arial" w:hAnsi="Arial" w:cs="Arial"/>
          <w:i/>
        </w:rPr>
      </w:pPr>
      <w:r w:rsidRPr="003F28E7">
        <w:rPr>
          <w:rFonts w:ascii="Arial" w:hAnsi="Arial" w:cs="Arial"/>
          <w:i/>
        </w:rPr>
        <w:t>Interactions with students:</w:t>
      </w:r>
    </w:p>
    <w:p w:rsidR="00866407" w:rsidRPr="00C9195B" w:rsidRDefault="00866407" w:rsidP="00866407">
      <w:pPr>
        <w:tabs>
          <w:tab w:val="left" w:pos="360"/>
        </w:tabs>
        <w:spacing w:after="120"/>
        <w:ind w:left="630"/>
        <w:jc w:val="both"/>
        <w:rPr>
          <w:rFonts w:ascii="Arial" w:hAnsi="Arial" w:cs="Arial"/>
        </w:rPr>
      </w:pPr>
      <w:r w:rsidRPr="00C9195B">
        <w:rPr>
          <w:rFonts w:ascii="Arial" w:hAnsi="Arial" w:cs="Arial"/>
        </w:rPr>
        <w:t xml:space="preserve">The Department faculty maintain high levels of student/faculty interaction through teaching, research mentoring, student advising, and student counseling. Our students have ample opportunities to interact with the full-time faculty in the classroom or laboratory because most classes are small. Students also have ample opportunities to interact with the faculty outside the </w:t>
      </w:r>
      <w:r w:rsidR="00C9195B" w:rsidRPr="00C9195B">
        <w:rPr>
          <w:rFonts w:ascii="Arial" w:hAnsi="Arial" w:cs="Arial"/>
        </w:rPr>
        <w:t xml:space="preserve">classroom through faculty office hours, or email or through CSNS forums. </w:t>
      </w:r>
    </w:p>
    <w:p w:rsidR="00866407" w:rsidRDefault="00C9195B" w:rsidP="005C474E">
      <w:pPr>
        <w:tabs>
          <w:tab w:val="left" w:pos="360"/>
        </w:tabs>
        <w:spacing w:after="120"/>
        <w:ind w:left="630"/>
        <w:jc w:val="both"/>
        <w:rPr>
          <w:rFonts w:ascii="Arial" w:hAnsi="Arial" w:cs="Arial"/>
        </w:rPr>
      </w:pPr>
      <w:r w:rsidRPr="00C9195B">
        <w:rPr>
          <w:rFonts w:ascii="Arial" w:hAnsi="Arial" w:cs="Arial"/>
        </w:rPr>
        <w:t xml:space="preserve">Faculty student interaction is quite high during the year long senior design project sequence. In addition, </w:t>
      </w:r>
      <w:r w:rsidR="005C474E">
        <w:rPr>
          <w:rFonts w:ascii="Arial" w:hAnsi="Arial" w:cs="Arial"/>
        </w:rPr>
        <w:t xml:space="preserve">some faculty </w:t>
      </w:r>
      <w:r w:rsidR="005C474E" w:rsidRPr="005C474E">
        <w:rPr>
          <w:rFonts w:ascii="Arial" w:hAnsi="Arial" w:cs="Arial"/>
        </w:rPr>
        <w:t xml:space="preserve">employ both undergraduate and/or graduate students in their research projects.  These projects could be external funded or generated through faculty interests in the form of directed studies. </w:t>
      </w:r>
    </w:p>
    <w:p w:rsidR="00C07F01" w:rsidRDefault="00C07F01" w:rsidP="00866407">
      <w:pPr>
        <w:tabs>
          <w:tab w:val="left" w:pos="360"/>
        </w:tabs>
        <w:spacing w:after="120"/>
        <w:ind w:left="630"/>
        <w:jc w:val="both"/>
        <w:rPr>
          <w:rFonts w:ascii="Arial" w:hAnsi="Arial" w:cs="Arial"/>
        </w:rPr>
      </w:pPr>
      <w:r>
        <w:rPr>
          <w:rFonts w:ascii="Arial" w:hAnsi="Arial" w:cs="Arial"/>
        </w:rPr>
        <w:t>F</w:t>
      </w:r>
      <w:r w:rsidRPr="001036FC">
        <w:rPr>
          <w:rFonts w:ascii="Arial" w:hAnsi="Arial" w:cs="Arial"/>
        </w:rPr>
        <w:t xml:space="preserve">eedback from students and alumni is always very positive </w:t>
      </w:r>
      <w:r>
        <w:rPr>
          <w:rFonts w:ascii="Arial" w:hAnsi="Arial" w:cs="Arial"/>
        </w:rPr>
        <w:t>with respect to</w:t>
      </w:r>
      <w:r w:rsidRPr="001036FC">
        <w:rPr>
          <w:rFonts w:ascii="Arial" w:hAnsi="Arial" w:cs="Arial"/>
        </w:rPr>
        <w:t xml:space="preserve"> interactions between faculty and students.</w:t>
      </w:r>
    </w:p>
    <w:p w:rsidR="00C07F01" w:rsidRPr="003F28E7" w:rsidRDefault="00C07F01" w:rsidP="00C07F01">
      <w:pPr>
        <w:tabs>
          <w:tab w:val="left" w:pos="360"/>
        </w:tabs>
        <w:spacing w:before="240" w:after="120"/>
        <w:ind w:left="633" w:hanging="187"/>
        <w:jc w:val="both"/>
        <w:rPr>
          <w:rFonts w:ascii="Arial" w:hAnsi="Arial" w:cs="Arial"/>
          <w:i/>
        </w:rPr>
      </w:pPr>
      <w:r w:rsidRPr="003F28E7">
        <w:rPr>
          <w:rFonts w:ascii="Arial" w:hAnsi="Arial" w:cs="Arial"/>
          <w:i/>
        </w:rPr>
        <w:t>Student advising:</w:t>
      </w:r>
    </w:p>
    <w:p w:rsidR="00C07F01" w:rsidRDefault="00C07F01" w:rsidP="00C07F01">
      <w:pPr>
        <w:tabs>
          <w:tab w:val="left" w:pos="360"/>
        </w:tabs>
        <w:spacing w:after="120"/>
        <w:ind w:left="630"/>
        <w:jc w:val="both"/>
        <w:rPr>
          <w:rFonts w:ascii="Arial" w:hAnsi="Arial" w:cs="Arial"/>
        </w:rPr>
      </w:pPr>
      <w:r w:rsidRPr="001036FC">
        <w:rPr>
          <w:rFonts w:ascii="Arial" w:hAnsi="Arial" w:cs="Arial"/>
        </w:rPr>
        <w:t xml:space="preserve">Freshman advising is handled by the </w:t>
      </w:r>
      <w:r>
        <w:rPr>
          <w:rFonts w:ascii="Arial" w:hAnsi="Arial" w:cs="Arial"/>
        </w:rPr>
        <w:t>E</w:t>
      </w:r>
      <w:r w:rsidRPr="008D6D32">
        <w:rPr>
          <w:rFonts w:ascii="Arial" w:hAnsi="Arial" w:cs="Arial"/>
        </w:rPr>
        <w:t>CST Advisement, Outreach, and Recruitment Center</w:t>
      </w:r>
      <w:r>
        <w:rPr>
          <w:rFonts w:ascii="Arial" w:hAnsi="Arial" w:cs="Arial"/>
        </w:rPr>
        <w:t>.</w:t>
      </w:r>
      <w:r w:rsidRPr="008D6D32">
        <w:rPr>
          <w:rFonts w:ascii="Arial" w:hAnsi="Arial" w:cs="Arial"/>
        </w:rPr>
        <w:t xml:space="preserve"> This office p</w:t>
      </w:r>
      <w:r>
        <w:rPr>
          <w:rFonts w:ascii="Arial" w:hAnsi="Arial" w:cs="Arial"/>
        </w:rPr>
        <w:t xml:space="preserve">rovides an array of services that </w:t>
      </w:r>
      <w:r w:rsidRPr="008D6D32">
        <w:rPr>
          <w:rFonts w:ascii="Arial" w:hAnsi="Arial" w:cs="Arial"/>
        </w:rPr>
        <w:t>include</w:t>
      </w:r>
      <w:r>
        <w:rPr>
          <w:rFonts w:ascii="Arial" w:hAnsi="Arial" w:cs="Arial"/>
        </w:rPr>
        <w:t>s</w:t>
      </w:r>
      <w:r w:rsidRPr="008D6D32">
        <w:rPr>
          <w:rFonts w:ascii="Arial" w:hAnsi="Arial" w:cs="Arial"/>
        </w:rPr>
        <w:t>: freshman and transfer orientations, academic advisement through professional staff and peer advisors, engaging freshman in the learning communities and academic excellence workshops, and assist</w:t>
      </w:r>
      <w:r>
        <w:rPr>
          <w:rFonts w:ascii="Arial" w:hAnsi="Arial" w:cs="Arial"/>
        </w:rPr>
        <w:t>ing</w:t>
      </w:r>
      <w:r w:rsidRPr="008D6D32">
        <w:rPr>
          <w:rFonts w:ascii="Arial" w:hAnsi="Arial" w:cs="Arial"/>
        </w:rPr>
        <w:t xml:space="preserve"> students with scholarship opportunities.</w:t>
      </w:r>
      <w:r>
        <w:rPr>
          <w:rFonts w:ascii="Arial" w:hAnsi="Arial" w:cs="Arial"/>
        </w:rPr>
        <w:t xml:space="preserve"> This office also provides additional workshops for Mathematics and Physics courses.</w:t>
      </w:r>
    </w:p>
    <w:p w:rsidR="00C07F01" w:rsidRDefault="00BD660A" w:rsidP="00C07F01">
      <w:pPr>
        <w:tabs>
          <w:tab w:val="left" w:pos="360"/>
        </w:tabs>
        <w:spacing w:after="120"/>
        <w:ind w:left="630"/>
        <w:jc w:val="both"/>
        <w:rPr>
          <w:rFonts w:ascii="Arial" w:hAnsi="Arial" w:cs="Arial"/>
        </w:rPr>
      </w:pPr>
      <w:r>
        <w:rPr>
          <w:rFonts w:ascii="Arial" w:hAnsi="Arial" w:cs="Arial"/>
        </w:rPr>
        <w:t>S</w:t>
      </w:r>
      <w:r w:rsidR="00C07F01" w:rsidRPr="001036FC">
        <w:rPr>
          <w:rFonts w:ascii="Arial" w:hAnsi="Arial" w:cs="Arial"/>
        </w:rPr>
        <w:t xml:space="preserve">tudent </w:t>
      </w:r>
      <w:r>
        <w:rPr>
          <w:rFonts w:ascii="Arial" w:hAnsi="Arial" w:cs="Arial"/>
        </w:rPr>
        <w:t xml:space="preserve">advisement </w:t>
      </w:r>
      <w:r w:rsidR="00C07F01">
        <w:rPr>
          <w:rFonts w:ascii="Arial" w:hAnsi="Arial" w:cs="Arial"/>
        </w:rPr>
        <w:t>beyond</w:t>
      </w:r>
      <w:r w:rsidR="00C07F01" w:rsidRPr="001036FC">
        <w:rPr>
          <w:rFonts w:ascii="Arial" w:hAnsi="Arial" w:cs="Arial"/>
        </w:rPr>
        <w:t xml:space="preserve"> the first year, including upper-</w:t>
      </w:r>
      <w:r w:rsidR="00C07F01">
        <w:rPr>
          <w:rFonts w:ascii="Arial" w:hAnsi="Arial" w:cs="Arial"/>
        </w:rPr>
        <w:t>division</w:t>
      </w:r>
      <w:r w:rsidR="00C07F01" w:rsidRPr="001036FC">
        <w:rPr>
          <w:rFonts w:ascii="Arial" w:hAnsi="Arial" w:cs="Arial"/>
        </w:rPr>
        <w:t xml:space="preserve"> transfers</w:t>
      </w:r>
      <w:r w:rsidR="00C07F01">
        <w:rPr>
          <w:rFonts w:ascii="Arial" w:hAnsi="Arial" w:cs="Arial"/>
        </w:rPr>
        <w:t>,</w:t>
      </w:r>
      <w:r w:rsidR="00C07F01" w:rsidRPr="001036FC">
        <w:rPr>
          <w:rFonts w:ascii="Arial" w:hAnsi="Arial" w:cs="Arial"/>
        </w:rPr>
        <w:t xml:space="preserve"> </w:t>
      </w:r>
      <w:r w:rsidR="00C07F01">
        <w:rPr>
          <w:rFonts w:ascii="Arial" w:hAnsi="Arial" w:cs="Arial"/>
        </w:rPr>
        <w:t>is</w:t>
      </w:r>
      <w:r w:rsidR="00C07F01" w:rsidRPr="001036FC">
        <w:rPr>
          <w:rFonts w:ascii="Arial" w:hAnsi="Arial" w:cs="Arial"/>
        </w:rPr>
        <w:t xml:space="preserve"> handled by the academic advisor or the Department Chair. The </w:t>
      </w:r>
      <w:r w:rsidR="00033B39">
        <w:rPr>
          <w:rFonts w:ascii="Arial" w:hAnsi="Arial" w:cs="Arial"/>
        </w:rPr>
        <w:t>Department</w:t>
      </w:r>
      <w:r w:rsidR="00C07F01" w:rsidRPr="001036FC">
        <w:rPr>
          <w:rFonts w:ascii="Arial" w:hAnsi="Arial" w:cs="Arial"/>
        </w:rPr>
        <w:t xml:space="preserve"> used to have a Principal Undergraduate Advisor</w:t>
      </w:r>
      <w:r w:rsidR="00C07F01">
        <w:rPr>
          <w:rFonts w:ascii="Arial" w:hAnsi="Arial" w:cs="Arial"/>
        </w:rPr>
        <w:t>.</w:t>
      </w:r>
      <w:r w:rsidR="00C07F01" w:rsidRPr="001036FC">
        <w:rPr>
          <w:rFonts w:ascii="Arial" w:hAnsi="Arial" w:cs="Arial"/>
        </w:rPr>
        <w:t xml:space="preserve"> Because of the </w:t>
      </w:r>
      <w:r w:rsidR="00C07F01">
        <w:rPr>
          <w:rFonts w:ascii="Arial" w:hAnsi="Arial" w:cs="Arial"/>
        </w:rPr>
        <w:t xml:space="preserve">current </w:t>
      </w:r>
      <w:r w:rsidR="00C07F01" w:rsidRPr="001036FC">
        <w:rPr>
          <w:rFonts w:ascii="Arial" w:hAnsi="Arial" w:cs="Arial"/>
        </w:rPr>
        <w:t xml:space="preserve">budget </w:t>
      </w:r>
      <w:r w:rsidR="00C07F01">
        <w:rPr>
          <w:rFonts w:ascii="Arial" w:hAnsi="Arial" w:cs="Arial"/>
        </w:rPr>
        <w:t>constraints</w:t>
      </w:r>
      <w:r w:rsidR="00C07F01" w:rsidRPr="001036FC">
        <w:rPr>
          <w:rFonts w:ascii="Arial" w:hAnsi="Arial" w:cs="Arial"/>
        </w:rPr>
        <w:t>, release time</w:t>
      </w:r>
      <w:r w:rsidR="00C07F01">
        <w:rPr>
          <w:rFonts w:ascii="Arial" w:hAnsi="Arial" w:cs="Arial"/>
        </w:rPr>
        <w:t xml:space="preserve"> for that activity</w:t>
      </w:r>
      <w:r w:rsidR="00C07F01" w:rsidRPr="001036FC">
        <w:rPr>
          <w:rFonts w:ascii="Arial" w:hAnsi="Arial" w:cs="Arial"/>
        </w:rPr>
        <w:t xml:space="preserve"> is no longer </w:t>
      </w:r>
      <w:r w:rsidR="00C07F01">
        <w:rPr>
          <w:rFonts w:ascii="Arial" w:hAnsi="Arial" w:cs="Arial"/>
        </w:rPr>
        <w:t>available</w:t>
      </w:r>
      <w:r w:rsidR="00C07F01" w:rsidRPr="001036FC">
        <w:rPr>
          <w:rFonts w:ascii="Arial" w:hAnsi="Arial" w:cs="Arial"/>
        </w:rPr>
        <w:t>. The Department Chair currently handl</w:t>
      </w:r>
      <w:r w:rsidR="00C07F01">
        <w:rPr>
          <w:rFonts w:ascii="Arial" w:hAnsi="Arial" w:cs="Arial"/>
        </w:rPr>
        <w:t>es</w:t>
      </w:r>
      <w:r w:rsidR="00C07F01" w:rsidRPr="001036FC">
        <w:rPr>
          <w:rFonts w:ascii="Arial" w:hAnsi="Arial" w:cs="Arial"/>
        </w:rPr>
        <w:t xml:space="preserve"> those responsibilities. </w:t>
      </w:r>
    </w:p>
    <w:p w:rsidR="00C07F01" w:rsidRPr="006A526F" w:rsidRDefault="00C07F01" w:rsidP="00C07F01">
      <w:pPr>
        <w:tabs>
          <w:tab w:val="left" w:pos="360"/>
        </w:tabs>
        <w:spacing w:after="120"/>
        <w:ind w:left="630"/>
        <w:jc w:val="both"/>
        <w:rPr>
          <w:rFonts w:ascii="Arial" w:hAnsi="Arial" w:cs="Arial"/>
        </w:rPr>
      </w:pPr>
      <w:r w:rsidRPr="006A526F">
        <w:rPr>
          <w:rFonts w:ascii="Arial" w:hAnsi="Arial" w:cs="Arial"/>
        </w:rPr>
        <w:t>Academic advising is also part of our faculty members</w:t>
      </w:r>
      <w:r>
        <w:rPr>
          <w:rFonts w:ascii="Arial" w:hAnsi="Arial" w:cs="Arial"/>
        </w:rPr>
        <w:t>’</w:t>
      </w:r>
      <w:r w:rsidRPr="006A526F">
        <w:rPr>
          <w:rFonts w:ascii="Arial" w:hAnsi="Arial" w:cs="Arial"/>
        </w:rPr>
        <w:t xml:space="preserve"> responsibilities.</w:t>
      </w:r>
      <w:r w:rsidRPr="001036FC">
        <w:rPr>
          <w:rFonts w:ascii="Arial" w:hAnsi="Arial" w:cs="Arial"/>
        </w:rPr>
        <w:t xml:space="preserve"> </w:t>
      </w:r>
      <w:r w:rsidRPr="006A526F">
        <w:rPr>
          <w:rFonts w:ascii="Arial" w:hAnsi="Arial" w:cs="Arial"/>
        </w:rPr>
        <w:t xml:space="preserve"> A full-time faculty member serves as our undergraduate advising coordinator. Students generally meet their </w:t>
      </w:r>
      <w:r>
        <w:rPr>
          <w:rFonts w:ascii="Arial" w:hAnsi="Arial" w:cs="Arial"/>
        </w:rPr>
        <w:t>principal undergraduate advisor</w:t>
      </w:r>
      <w:r w:rsidRPr="006A526F">
        <w:rPr>
          <w:rFonts w:ascii="Arial" w:hAnsi="Arial" w:cs="Arial"/>
        </w:rPr>
        <w:t xml:space="preserve"> (or </w:t>
      </w:r>
      <w:r w:rsidR="00033B39">
        <w:rPr>
          <w:rFonts w:ascii="Arial" w:hAnsi="Arial" w:cs="Arial"/>
        </w:rPr>
        <w:t>Department</w:t>
      </w:r>
      <w:r w:rsidRPr="006A526F">
        <w:rPr>
          <w:rFonts w:ascii="Arial" w:hAnsi="Arial" w:cs="Arial"/>
        </w:rPr>
        <w:t xml:space="preserve"> chair</w:t>
      </w:r>
      <w:r>
        <w:rPr>
          <w:rFonts w:ascii="Arial" w:hAnsi="Arial" w:cs="Arial"/>
        </w:rPr>
        <w:t>). All</w:t>
      </w:r>
      <w:r w:rsidRPr="006A526F">
        <w:rPr>
          <w:rFonts w:ascii="Arial" w:hAnsi="Arial" w:cs="Arial"/>
        </w:rPr>
        <w:t xml:space="preserve"> faculty members </w:t>
      </w:r>
      <w:r>
        <w:rPr>
          <w:rFonts w:ascii="Arial" w:hAnsi="Arial" w:cs="Arial"/>
        </w:rPr>
        <w:t>can be approached for any advisement issues during their set office hours. T</w:t>
      </w:r>
      <w:r w:rsidRPr="006A526F">
        <w:rPr>
          <w:rFonts w:ascii="Arial" w:hAnsi="Arial" w:cs="Arial"/>
        </w:rPr>
        <w:t xml:space="preserve">he most common means of communications between faculty and </w:t>
      </w:r>
      <w:r w:rsidRPr="006A526F">
        <w:rPr>
          <w:rFonts w:ascii="Arial" w:hAnsi="Arial" w:cs="Arial"/>
        </w:rPr>
        <w:lastRenderedPageBreak/>
        <w:t>students</w:t>
      </w:r>
      <w:r>
        <w:rPr>
          <w:rFonts w:ascii="Arial" w:hAnsi="Arial" w:cs="Arial"/>
        </w:rPr>
        <w:t xml:space="preserve"> is via email</w:t>
      </w:r>
      <w:r w:rsidRPr="006A526F">
        <w:rPr>
          <w:rFonts w:ascii="Arial" w:hAnsi="Arial" w:cs="Arial"/>
        </w:rPr>
        <w:t xml:space="preserve">. </w:t>
      </w:r>
      <w:r>
        <w:rPr>
          <w:rFonts w:ascii="Arial" w:hAnsi="Arial" w:cs="Arial"/>
        </w:rPr>
        <w:t>In addition, student advising is facilitated by a</w:t>
      </w:r>
      <w:r w:rsidRPr="001036FC">
        <w:rPr>
          <w:rFonts w:ascii="Arial" w:hAnsi="Arial" w:cs="Arial"/>
        </w:rPr>
        <w:t xml:space="preserve"> CSNS </w:t>
      </w:r>
      <w:r>
        <w:rPr>
          <w:rFonts w:ascii="Arial" w:hAnsi="Arial" w:cs="Arial"/>
        </w:rPr>
        <w:t xml:space="preserve">forum on Advisement which is moderated by the Department Chair. </w:t>
      </w:r>
    </w:p>
    <w:p w:rsidR="00C07F01" w:rsidRPr="003F28E7" w:rsidRDefault="00C07F01" w:rsidP="00C07F01">
      <w:pPr>
        <w:tabs>
          <w:tab w:val="left" w:pos="360"/>
        </w:tabs>
        <w:spacing w:before="240" w:after="120"/>
        <w:ind w:left="633" w:hanging="187"/>
        <w:jc w:val="both"/>
        <w:rPr>
          <w:rFonts w:ascii="Arial" w:hAnsi="Arial" w:cs="Arial"/>
          <w:i/>
        </w:rPr>
      </w:pPr>
      <w:r w:rsidRPr="003F28E7">
        <w:rPr>
          <w:rFonts w:ascii="Arial" w:hAnsi="Arial" w:cs="Arial"/>
          <w:i/>
        </w:rPr>
        <w:t>Oversight of the program:</w:t>
      </w:r>
    </w:p>
    <w:p w:rsidR="00C07F01" w:rsidRPr="00A341F3" w:rsidRDefault="00C07F01" w:rsidP="00C07F01">
      <w:pPr>
        <w:tabs>
          <w:tab w:val="left" w:pos="360"/>
        </w:tabs>
        <w:spacing w:after="120"/>
        <w:ind w:left="630"/>
        <w:jc w:val="both"/>
        <w:rPr>
          <w:rFonts w:ascii="Arial" w:hAnsi="Arial" w:cs="Arial"/>
        </w:rPr>
      </w:pPr>
      <w:r>
        <w:rPr>
          <w:rFonts w:ascii="Arial" w:hAnsi="Arial" w:cs="Arial"/>
        </w:rPr>
        <w:t>Full-time f</w:t>
      </w:r>
      <w:r w:rsidRPr="001036FC">
        <w:rPr>
          <w:rFonts w:ascii="Arial" w:hAnsi="Arial" w:cs="Arial"/>
        </w:rPr>
        <w:t>aculty ha</w:t>
      </w:r>
      <w:r>
        <w:rPr>
          <w:rFonts w:ascii="Arial" w:hAnsi="Arial" w:cs="Arial"/>
        </w:rPr>
        <w:t>ve</w:t>
      </w:r>
      <w:r w:rsidRPr="001036FC">
        <w:rPr>
          <w:rFonts w:ascii="Arial" w:hAnsi="Arial" w:cs="Arial"/>
        </w:rPr>
        <w:t xml:space="preserve"> collective responsibility for </w:t>
      </w:r>
      <w:r w:rsidR="00D94E0C">
        <w:rPr>
          <w:rFonts w:ascii="Arial" w:hAnsi="Arial" w:cs="Arial"/>
        </w:rPr>
        <w:t xml:space="preserve">and </w:t>
      </w:r>
      <w:r w:rsidRPr="001036FC">
        <w:rPr>
          <w:rFonts w:ascii="Arial" w:hAnsi="Arial" w:cs="Arial"/>
        </w:rPr>
        <w:t xml:space="preserve">oversight </w:t>
      </w:r>
      <w:r w:rsidR="00D94E0C">
        <w:rPr>
          <w:rFonts w:ascii="Arial" w:hAnsi="Arial" w:cs="Arial"/>
        </w:rPr>
        <w:t>over</w:t>
      </w:r>
      <w:r w:rsidR="00D94E0C" w:rsidRPr="001036FC">
        <w:rPr>
          <w:rFonts w:ascii="Arial" w:hAnsi="Arial" w:cs="Arial"/>
        </w:rPr>
        <w:t xml:space="preserve"> </w:t>
      </w:r>
      <w:r w:rsidRPr="001036FC">
        <w:rPr>
          <w:rFonts w:ascii="Arial" w:hAnsi="Arial" w:cs="Arial"/>
        </w:rPr>
        <w:t xml:space="preserve">all programs. </w:t>
      </w:r>
      <w:r>
        <w:rPr>
          <w:rFonts w:ascii="Arial" w:hAnsi="Arial" w:cs="Arial"/>
        </w:rPr>
        <w:t>They</w:t>
      </w:r>
      <w:r w:rsidRPr="00A341F3">
        <w:rPr>
          <w:rFonts w:ascii="Arial" w:hAnsi="Arial" w:cs="Arial"/>
        </w:rPr>
        <w:t xml:space="preserve"> are responsible for the consistency and quality of all our required and </w:t>
      </w:r>
      <w:r>
        <w:rPr>
          <w:rFonts w:ascii="Arial" w:hAnsi="Arial" w:cs="Arial"/>
        </w:rPr>
        <w:t>elective</w:t>
      </w:r>
      <w:r w:rsidRPr="003C29F3">
        <w:rPr>
          <w:rFonts w:ascii="Arial" w:hAnsi="Arial" w:cs="Arial"/>
        </w:rPr>
        <w:t xml:space="preserve"> </w:t>
      </w:r>
      <w:r w:rsidRPr="00A341F3">
        <w:rPr>
          <w:rFonts w:ascii="Arial" w:hAnsi="Arial" w:cs="Arial"/>
        </w:rPr>
        <w:t xml:space="preserve">courses. </w:t>
      </w:r>
      <w:r>
        <w:rPr>
          <w:rFonts w:ascii="Arial" w:hAnsi="Arial" w:cs="Arial"/>
        </w:rPr>
        <w:t xml:space="preserve">Full-time </w:t>
      </w:r>
      <w:r w:rsidRPr="00A341F3">
        <w:rPr>
          <w:rFonts w:ascii="Arial" w:hAnsi="Arial" w:cs="Arial"/>
        </w:rPr>
        <w:t>faculty</w:t>
      </w:r>
      <w:r w:rsidR="00EA515B">
        <w:rPr>
          <w:rFonts w:ascii="Arial" w:hAnsi="Arial" w:cs="Arial"/>
        </w:rPr>
        <w:t xml:space="preserve"> </w:t>
      </w:r>
      <w:r>
        <w:rPr>
          <w:rFonts w:ascii="Arial" w:hAnsi="Arial" w:cs="Arial"/>
        </w:rPr>
        <w:t>are</w:t>
      </w:r>
      <w:r w:rsidRPr="00A341F3">
        <w:rPr>
          <w:rFonts w:ascii="Arial" w:hAnsi="Arial" w:cs="Arial"/>
        </w:rPr>
        <w:t xml:space="preserve"> responsible for coordinating the instruction of sections taught by </w:t>
      </w:r>
      <w:r>
        <w:rPr>
          <w:rFonts w:ascii="Arial" w:hAnsi="Arial" w:cs="Arial"/>
        </w:rPr>
        <w:t>part</w:t>
      </w:r>
      <w:r w:rsidRPr="00A341F3">
        <w:rPr>
          <w:rFonts w:ascii="Arial" w:hAnsi="Arial" w:cs="Arial"/>
        </w:rPr>
        <w:t xml:space="preserve">-time faculty. </w:t>
      </w:r>
      <w:r>
        <w:rPr>
          <w:rFonts w:ascii="Arial" w:hAnsi="Arial" w:cs="Arial"/>
        </w:rPr>
        <w:t>The Department</w:t>
      </w:r>
      <w:r w:rsidRPr="00A341F3">
        <w:rPr>
          <w:rFonts w:ascii="Arial" w:hAnsi="Arial" w:cs="Arial"/>
        </w:rPr>
        <w:t xml:space="preserve"> also encourages student organizations that provide tutoring services to </w:t>
      </w:r>
      <w:r>
        <w:rPr>
          <w:rFonts w:ascii="Arial" w:hAnsi="Arial" w:cs="Arial"/>
        </w:rPr>
        <w:t>ensure that they understand</w:t>
      </w:r>
      <w:r w:rsidRPr="00A341F3">
        <w:rPr>
          <w:rFonts w:ascii="Arial" w:hAnsi="Arial" w:cs="Arial"/>
        </w:rPr>
        <w:t xml:space="preserve"> </w:t>
      </w:r>
      <w:r>
        <w:rPr>
          <w:rFonts w:ascii="Arial" w:hAnsi="Arial" w:cs="Arial"/>
        </w:rPr>
        <w:t xml:space="preserve">what </w:t>
      </w:r>
      <w:r w:rsidRPr="00A341F3">
        <w:rPr>
          <w:rFonts w:ascii="Arial" w:hAnsi="Arial" w:cs="Arial"/>
        </w:rPr>
        <w:t>faculty expect from students</w:t>
      </w:r>
      <w:r>
        <w:rPr>
          <w:rFonts w:ascii="Arial" w:hAnsi="Arial" w:cs="Arial"/>
        </w:rPr>
        <w:t>.</w:t>
      </w:r>
    </w:p>
    <w:p w:rsidR="00C07F01" w:rsidRPr="001036FC" w:rsidRDefault="00C07F01" w:rsidP="005C474E">
      <w:pPr>
        <w:tabs>
          <w:tab w:val="left" w:pos="360"/>
        </w:tabs>
        <w:spacing w:after="240"/>
        <w:ind w:left="634"/>
        <w:jc w:val="both"/>
        <w:rPr>
          <w:rFonts w:ascii="Arial" w:hAnsi="Arial" w:cs="Arial"/>
        </w:rPr>
      </w:pPr>
      <w:r w:rsidRPr="001036FC">
        <w:rPr>
          <w:rFonts w:ascii="Arial" w:hAnsi="Arial" w:cs="Arial"/>
        </w:rPr>
        <w:t xml:space="preserve">The Assessment Committee, </w:t>
      </w:r>
      <w:r>
        <w:rPr>
          <w:rFonts w:ascii="Arial" w:hAnsi="Arial" w:cs="Arial"/>
        </w:rPr>
        <w:t>consisting</w:t>
      </w:r>
      <w:r w:rsidRPr="001036FC">
        <w:rPr>
          <w:rFonts w:ascii="Arial" w:hAnsi="Arial" w:cs="Arial"/>
        </w:rPr>
        <w:t xml:space="preserve"> of three faculty, are responsible for the evaluation of </w:t>
      </w:r>
      <w:r>
        <w:rPr>
          <w:rFonts w:ascii="Arial" w:hAnsi="Arial" w:cs="Arial"/>
        </w:rPr>
        <w:t>our</w:t>
      </w:r>
      <w:r w:rsidRPr="001036FC">
        <w:rPr>
          <w:rFonts w:ascii="Arial" w:hAnsi="Arial" w:cs="Arial"/>
        </w:rPr>
        <w:t xml:space="preserve"> programs</w:t>
      </w:r>
      <w:r>
        <w:rPr>
          <w:rFonts w:ascii="Arial" w:hAnsi="Arial" w:cs="Arial"/>
        </w:rPr>
        <w:t>. A</w:t>
      </w:r>
      <w:r w:rsidRPr="001036FC">
        <w:rPr>
          <w:rFonts w:ascii="Arial" w:hAnsi="Arial" w:cs="Arial"/>
        </w:rPr>
        <w:t xml:space="preserve">s described </w:t>
      </w:r>
      <w:r>
        <w:rPr>
          <w:rFonts w:ascii="Arial" w:hAnsi="Arial" w:cs="Arial"/>
        </w:rPr>
        <w:t xml:space="preserve">under Criterion </w:t>
      </w:r>
      <w:r w:rsidRPr="001036FC">
        <w:rPr>
          <w:rFonts w:ascii="Arial" w:hAnsi="Arial" w:cs="Arial"/>
        </w:rPr>
        <w:t>4</w:t>
      </w:r>
      <w:r>
        <w:rPr>
          <w:rFonts w:ascii="Arial" w:hAnsi="Arial" w:cs="Arial"/>
        </w:rPr>
        <w:t xml:space="preserve">, this committee </w:t>
      </w:r>
      <w:r w:rsidRPr="001036FC">
        <w:rPr>
          <w:rFonts w:ascii="Arial" w:hAnsi="Arial" w:cs="Arial"/>
        </w:rPr>
        <w:t>ensure</w:t>
      </w:r>
      <w:r>
        <w:rPr>
          <w:rFonts w:ascii="Arial" w:hAnsi="Arial" w:cs="Arial"/>
        </w:rPr>
        <w:t>s</w:t>
      </w:r>
      <w:r w:rsidRPr="001036FC">
        <w:rPr>
          <w:rFonts w:ascii="Arial" w:hAnsi="Arial" w:cs="Arial"/>
        </w:rPr>
        <w:t xml:space="preserve"> the continuous improvement of </w:t>
      </w:r>
      <w:r>
        <w:rPr>
          <w:rFonts w:ascii="Arial" w:hAnsi="Arial" w:cs="Arial"/>
        </w:rPr>
        <w:t>our</w:t>
      </w:r>
      <w:r w:rsidRPr="001036FC">
        <w:rPr>
          <w:rFonts w:ascii="Arial" w:hAnsi="Arial" w:cs="Arial"/>
        </w:rPr>
        <w:t xml:space="preserve"> programs.</w:t>
      </w:r>
    </w:p>
    <w:p w:rsidR="00C07F01" w:rsidRPr="003D2B79" w:rsidRDefault="00C07F01" w:rsidP="005C474E">
      <w:pPr>
        <w:pStyle w:val="ListParagraph"/>
        <w:keepNext/>
        <w:numPr>
          <w:ilvl w:val="0"/>
          <w:numId w:val="7"/>
        </w:numPr>
        <w:spacing w:after="120"/>
        <w:rPr>
          <w:b/>
        </w:rPr>
      </w:pPr>
      <w:r w:rsidRPr="003D2B79">
        <w:rPr>
          <w:b/>
        </w:rPr>
        <w:t>Professional Development</w:t>
      </w:r>
    </w:p>
    <w:p w:rsidR="005855F2" w:rsidRDefault="005C474E" w:rsidP="00C07F01">
      <w:pPr>
        <w:spacing w:after="120"/>
        <w:ind w:left="720"/>
        <w:jc w:val="both"/>
        <w:rPr>
          <w:rFonts w:ascii="Arial" w:hAnsi="Arial"/>
        </w:rPr>
      </w:pPr>
      <w:r w:rsidRPr="005C474E">
        <w:rPr>
          <w:rFonts w:ascii="Arial" w:hAnsi="Arial"/>
        </w:rPr>
        <w:t>The CSULA administration, Colle</w:t>
      </w:r>
      <w:r>
        <w:rPr>
          <w:rFonts w:ascii="Arial" w:hAnsi="Arial"/>
        </w:rPr>
        <w:t>ge Dean, and the Department of Computer Science</w:t>
      </w:r>
      <w:r w:rsidRPr="005C474E">
        <w:rPr>
          <w:rFonts w:ascii="Arial" w:hAnsi="Arial"/>
        </w:rPr>
        <w:t xml:space="preserve"> provide faculty with opportunities to develop their skills and learn new ones, in both technical areas and in the area of developing innovative teaching and learning strategies and appropriate use of technology in classrooms.  </w:t>
      </w:r>
      <w:r w:rsidR="00C07F01" w:rsidRPr="00BC6FCB">
        <w:rPr>
          <w:rFonts w:ascii="Arial" w:hAnsi="Arial"/>
        </w:rPr>
        <w:t>To promote professional develo</w:t>
      </w:r>
      <w:r w:rsidR="00C07F01">
        <w:rPr>
          <w:rFonts w:ascii="Arial" w:hAnsi="Arial"/>
        </w:rPr>
        <w:t xml:space="preserve">pment and scholarly activities, </w:t>
      </w:r>
      <w:r w:rsidR="00C07F01" w:rsidRPr="00BC6FCB">
        <w:rPr>
          <w:rFonts w:ascii="Arial" w:hAnsi="Arial"/>
        </w:rPr>
        <w:t xml:space="preserve">faculty are encouraged to apply for externally-funded research </w:t>
      </w:r>
      <w:r w:rsidR="00C07F01">
        <w:rPr>
          <w:rFonts w:ascii="Arial" w:hAnsi="Arial"/>
        </w:rPr>
        <w:t>grants, which they may use</w:t>
      </w:r>
      <w:r w:rsidR="00C07F01" w:rsidRPr="00BC6FCB">
        <w:rPr>
          <w:rFonts w:ascii="Arial" w:hAnsi="Arial"/>
        </w:rPr>
        <w:t xml:space="preserve"> to “buy out” their time and reduce</w:t>
      </w:r>
      <w:r w:rsidR="00C07F01">
        <w:rPr>
          <w:rFonts w:ascii="Arial" w:hAnsi="Arial"/>
        </w:rPr>
        <w:t xml:space="preserve"> their</w:t>
      </w:r>
      <w:r w:rsidR="00C07F01" w:rsidRPr="00BC6FCB">
        <w:rPr>
          <w:rFonts w:ascii="Arial" w:hAnsi="Arial"/>
        </w:rPr>
        <w:t xml:space="preserve"> teaching loads. </w:t>
      </w:r>
      <w:r w:rsidR="005855F2" w:rsidRPr="005855F2">
        <w:rPr>
          <w:rFonts w:ascii="Arial" w:hAnsi="Arial"/>
        </w:rPr>
        <w:t xml:space="preserve">The Office of Research and Development (ORAD) provides assistance to faculty with obtaining external funding in applying for extramural funding primarily, though not exclusively, through government agencies.  </w:t>
      </w:r>
      <w:r w:rsidR="005855F2">
        <w:rPr>
          <w:rFonts w:ascii="Arial" w:hAnsi="Arial"/>
        </w:rPr>
        <w:t>ORAD</w:t>
      </w:r>
      <w:r w:rsidR="005855F2" w:rsidRPr="005855F2">
        <w:rPr>
          <w:rFonts w:ascii="Arial" w:hAnsi="Arial"/>
        </w:rPr>
        <w:t xml:space="preserve"> provides services at all stages of the proposal submission and pre-award processes.</w:t>
      </w:r>
    </w:p>
    <w:p w:rsidR="00C07F01" w:rsidRDefault="00C07F01" w:rsidP="00C07F01">
      <w:pPr>
        <w:spacing w:after="120"/>
        <w:ind w:left="720"/>
        <w:jc w:val="both"/>
        <w:rPr>
          <w:rFonts w:ascii="Arial" w:hAnsi="Arial"/>
        </w:rPr>
      </w:pPr>
      <w:r w:rsidRPr="00EE7B38">
        <w:rPr>
          <w:rFonts w:ascii="Arial" w:hAnsi="Arial"/>
        </w:rPr>
        <w:t>Faculty memb</w:t>
      </w:r>
      <w:r>
        <w:rPr>
          <w:rFonts w:ascii="Arial" w:hAnsi="Arial"/>
        </w:rPr>
        <w:t xml:space="preserve">ers may also apply to the </w:t>
      </w:r>
      <w:r w:rsidR="004D24E9">
        <w:rPr>
          <w:rFonts w:ascii="Arial" w:hAnsi="Arial"/>
        </w:rPr>
        <w:t>University Mini-leaves</w:t>
      </w:r>
      <w:r w:rsidRPr="00EE7B38">
        <w:rPr>
          <w:rFonts w:ascii="Arial" w:hAnsi="Arial"/>
        </w:rPr>
        <w:t xml:space="preserve">, summer research, professional travel, and general research. </w:t>
      </w:r>
      <w:r>
        <w:rPr>
          <w:rFonts w:ascii="Arial" w:hAnsi="Arial"/>
        </w:rPr>
        <w:t>A mini-leave</w:t>
      </w:r>
      <w:r w:rsidRPr="00EE7B38">
        <w:rPr>
          <w:rFonts w:ascii="Arial" w:hAnsi="Arial"/>
        </w:rPr>
        <w:t xml:space="preserve"> generally provides 4</w:t>
      </w:r>
      <w:r>
        <w:rPr>
          <w:rFonts w:ascii="Arial" w:hAnsi="Arial"/>
        </w:rPr>
        <w:t xml:space="preserve"> </w:t>
      </w:r>
      <w:r w:rsidRPr="00EE7B38">
        <w:rPr>
          <w:rFonts w:ascii="Arial" w:hAnsi="Arial"/>
        </w:rPr>
        <w:t>unit</w:t>
      </w:r>
      <w:r>
        <w:rPr>
          <w:rFonts w:ascii="Arial" w:hAnsi="Arial"/>
        </w:rPr>
        <w:t>s of</w:t>
      </w:r>
      <w:r w:rsidRPr="00EE7B38">
        <w:rPr>
          <w:rFonts w:ascii="Arial" w:hAnsi="Arial"/>
        </w:rPr>
        <w:t xml:space="preserve"> release time. Faculty members can also apply for </w:t>
      </w:r>
      <w:r>
        <w:rPr>
          <w:rFonts w:ascii="Arial" w:hAnsi="Arial"/>
        </w:rPr>
        <w:t xml:space="preserve">a </w:t>
      </w:r>
      <w:r w:rsidRPr="00EE7B38">
        <w:rPr>
          <w:rFonts w:ascii="Arial" w:hAnsi="Arial"/>
        </w:rPr>
        <w:t>sabbatical leave</w:t>
      </w:r>
      <w:r w:rsidR="00D94E0C">
        <w:rPr>
          <w:rFonts w:ascii="Arial" w:hAnsi="Arial"/>
        </w:rPr>
        <w:t>—although these are severely limited</w:t>
      </w:r>
      <w:r w:rsidRPr="00EE7B38">
        <w:rPr>
          <w:rFonts w:ascii="Arial" w:hAnsi="Arial"/>
        </w:rPr>
        <w:t>. Several f</w:t>
      </w:r>
      <w:r w:rsidR="004D24E9">
        <w:rPr>
          <w:rFonts w:ascii="Arial" w:hAnsi="Arial"/>
        </w:rPr>
        <w:t>aculty have taken advantage of M</w:t>
      </w:r>
      <w:r w:rsidRPr="00EE7B38">
        <w:rPr>
          <w:rFonts w:ascii="Arial" w:hAnsi="Arial"/>
        </w:rPr>
        <w:t xml:space="preserve">ini-leaves and sabbatical leaves. </w:t>
      </w:r>
    </w:p>
    <w:p w:rsidR="005C474E" w:rsidRDefault="005C474E" w:rsidP="005C474E">
      <w:pPr>
        <w:spacing w:after="120"/>
        <w:ind w:left="720"/>
        <w:jc w:val="both"/>
        <w:rPr>
          <w:rFonts w:ascii="Arial" w:hAnsi="Arial"/>
        </w:rPr>
      </w:pPr>
      <w:r>
        <w:rPr>
          <w:rFonts w:ascii="Arial" w:hAnsi="Arial"/>
        </w:rPr>
        <w:t xml:space="preserve">The university increased faculty travel support from $1,000 to $1,500 per year starting in 2012. This </w:t>
      </w:r>
      <w:r w:rsidRPr="00EE7B38">
        <w:rPr>
          <w:rFonts w:ascii="Arial" w:hAnsi="Arial"/>
        </w:rPr>
        <w:t>generally provides each faculty member funds to attend one conference per year.</w:t>
      </w:r>
    </w:p>
    <w:p w:rsidR="005C474E" w:rsidRPr="005C474E" w:rsidRDefault="005C474E" w:rsidP="005C474E">
      <w:pPr>
        <w:spacing w:after="120"/>
        <w:ind w:left="720"/>
        <w:jc w:val="both"/>
        <w:rPr>
          <w:rFonts w:ascii="Arial" w:hAnsi="Arial"/>
        </w:rPr>
      </w:pPr>
      <w:r w:rsidRPr="005C474E">
        <w:rPr>
          <w:rFonts w:ascii="Arial" w:hAnsi="Arial"/>
        </w:rPr>
        <w:t>To foster development in innovative teaching and learning strategies, faculty are encouraged to attend regional and national engineering educational seminars. The Center for Effective Teaching and Learning (CETL) was established to help achieve this goal. This Center advances the scholarship of teaching and learning by offering a variety of services supporting faculty development to develop full teaching potential. CETL offers support to create engaging learning environments to enhance student learning outcomes. Faculty development includes one-on-one consultations, workshops, brown bag discussions, webinars, and peer mentoring.</w:t>
      </w:r>
    </w:p>
    <w:p w:rsidR="00C07F01" w:rsidRDefault="00C07F01" w:rsidP="00C07F01">
      <w:pPr>
        <w:spacing w:after="120"/>
        <w:ind w:left="720"/>
        <w:jc w:val="both"/>
        <w:rPr>
          <w:rFonts w:ascii="Arial" w:hAnsi="Arial" w:cs="Arial"/>
        </w:rPr>
      </w:pPr>
      <w:r>
        <w:rPr>
          <w:rFonts w:ascii="Arial" w:hAnsi="Arial" w:cs="Arial"/>
        </w:rPr>
        <w:lastRenderedPageBreak/>
        <w:t>The report from the University’s 2010 review of our program included the following.</w:t>
      </w:r>
    </w:p>
    <w:p w:rsidR="00C07F01" w:rsidRPr="00244C9A" w:rsidRDefault="00C07F01" w:rsidP="00C07F01">
      <w:pPr>
        <w:tabs>
          <w:tab w:val="left" w:pos="1440"/>
        </w:tabs>
        <w:spacing w:after="120"/>
        <w:ind w:left="1440"/>
        <w:jc w:val="both"/>
        <w:rPr>
          <w:rFonts w:ascii="Arial" w:hAnsi="Arial" w:cs="Arial"/>
          <w:bCs/>
          <w:i/>
        </w:rPr>
      </w:pPr>
      <w:r w:rsidRPr="00244C9A">
        <w:rPr>
          <w:rFonts w:ascii="Arial" w:hAnsi="Arial" w:cs="Arial"/>
          <w:i/>
        </w:rPr>
        <w:t xml:space="preserve">The nine full-time Computer Science faculty members are current in their respective fields and actively involved in research.  A significant amount of this research involves students.  </w:t>
      </w:r>
      <w:r w:rsidRPr="00244C9A">
        <w:rPr>
          <w:rFonts w:ascii="Arial" w:hAnsi="Arial" w:cs="Arial"/>
          <w:bCs/>
          <w:i/>
        </w:rPr>
        <w:t>.</w:t>
      </w:r>
    </w:p>
    <w:p w:rsidR="00C07F01" w:rsidRDefault="00C07F01" w:rsidP="00C07F01">
      <w:pPr>
        <w:ind w:left="1440"/>
        <w:jc w:val="both"/>
        <w:rPr>
          <w:rFonts w:ascii="Arial" w:hAnsi="Arial" w:cs="Arial"/>
          <w:bCs/>
          <w:i/>
        </w:rPr>
      </w:pPr>
      <w:r w:rsidRPr="00244C9A">
        <w:rPr>
          <w:rFonts w:ascii="Arial" w:hAnsi="Arial" w:cs="Arial"/>
          <w:b/>
          <w:bCs/>
          <w:i/>
        </w:rPr>
        <w:t>Commendation:</w:t>
      </w:r>
      <w:r w:rsidRPr="00244C9A">
        <w:rPr>
          <w:rFonts w:ascii="Arial" w:hAnsi="Arial" w:cs="Arial"/>
          <w:bCs/>
          <w:i/>
        </w:rPr>
        <w:t xml:space="preserve"> For engaging graduate students and guiding them in meaningful thesis projects and for obtaining high praise from external reviewers and Industry Advisory Board members, both of whom noted that some of the projects were at the level of doctoral research.</w:t>
      </w:r>
    </w:p>
    <w:p w:rsidR="005520D6" w:rsidRPr="00244C9A" w:rsidRDefault="005520D6" w:rsidP="00C07F01">
      <w:pPr>
        <w:ind w:left="1440"/>
        <w:jc w:val="both"/>
        <w:rPr>
          <w:rFonts w:ascii="Arial" w:hAnsi="Arial" w:cs="Arial"/>
          <w:bCs/>
          <w:i/>
        </w:rPr>
      </w:pPr>
    </w:p>
    <w:p w:rsidR="00C07F01" w:rsidRPr="00244C9A" w:rsidRDefault="00C07F01" w:rsidP="00C07F01">
      <w:pPr>
        <w:ind w:left="1440"/>
        <w:jc w:val="both"/>
        <w:rPr>
          <w:rFonts w:ascii="Arial" w:hAnsi="Arial" w:cs="Arial"/>
          <w:bCs/>
          <w:i/>
        </w:rPr>
      </w:pPr>
      <w:r w:rsidRPr="00244C9A">
        <w:rPr>
          <w:rFonts w:ascii="Arial" w:hAnsi="Arial" w:cs="Arial"/>
          <w:b/>
          <w:bCs/>
          <w:i/>
        </w:rPr>
        <w:t xml:space="preserve">Commendation: </w:t>
      </w:r>
      <w:r w:rsidRPr="00244C9A">
        <w:rPr>
          <w:rFonts w:ascii="Arial" w:hAnsi="Arial" w:cs="Arial"/>
          <w:bCs/>
          <w:i/>
        </w:rPr>
        <w:t>For engaging students in research including a dozen presentations at interna</w:t>
      </w:r>
      <w:r>
        <w:rPr>
          <w:rFonts w:ascii="Arial" w:hAnsi="Arial" w:cs="Arial"/>
          <w:bCs/>
          <w:i/>
        </w:rPr>
        <w:t>tional conferences.</w:t>
      </w:r>
    </w:p>
    <w:p w:rsidR="007145F6" w:rsidRPr="007145F6" w:rsidRDefault="007145F6" w:rsidP="007145F6">
      <w:pPr>
        <w:spacing w:before="120" w:after="120"/>
        <w:ind w:left="720"/>
        <w:jc w:val="both"/>
        <w:rPr>
          <w:rFonts w:ascii="Arial" w:hAnsi="Arial"/>
        </w:rPr>
      </w:pPr>
      <w:r w:rsidRPr="007145F6">
        <w:rPr>
          <w:rFonts w:ascii="Arial" w:hAnsi="Arial"/>
        </w:rPr>
        <w:t xml:space="preserve">Each year, during the National Engineers' Week, the College sponsors a major industry career day.  During this event, representatives from industry, government and private practice are invited to set up information tables, and to meet with students throughout the day.  Typically representatives from 20 </w:t>
      </w:r>
      <w:r w:rsidR="00F10A56">
        <w:rPr>
          <w:rFonts w:ascii="Arial" w:hAnsi="Arial"/>
        </w:rPr>
        <w:t>to</w:t>
      </w:r>
      <w:r w:rsidRPr="007145F6">
        <w:rPr>
          <w:rFonts w:ascii="Arial" w:hAnsi="Arial"/>
        </w:rPr>
        <w:t xml:space="preserve"> 30 companies are present at these events. This gives the faculty an opportunity to meet perspective employers and learn their current engineering needs.  Often these interactions lead to an invitation for the employer to serve on the department’s Industrial Advisory Board.</w:t>
      </w:r>
    </w:p>
    <w:p w:rsidR="00C07F01" w:rsidRDefault="00C07F01" w:rsidP="00C07F01">
      <w:pPr>
        <w:spacing w:before="120" w:after="120"/>
        <w:ind w:left="720"/>
        <w:jc w:val="both"/>
        <w:rPr>
          <w:rFonts w:ascii="Arial" w:hAnsi="Arial"/>
        </w:rPr>
      </w:pPr>
      <w:r>
        <w:rPr>
          <w:rFonts w:ascii="Arial" w:hAnsi="Arial"/>
        </w:rPr>
        <w:t xml:space="preserve">Since CSULA is primarily a teaching institution and since full-time faculty are responsible for twelve weighted teaching units each quarter, faculty find it difficult to devote a significant amount of time to professional development. Despite this handicap, our faculty have been quite productive in their professional development work as indicated in their </w:t>
      </w:r>
      <w:r w:rsidRPr="00C61580">
        <w:rPr>
          <w:rFonts w:ascii="Arial" w:hAnsi="Arial"/>
        </w:rPr>
        <w:t xml:space="preserve">vita detailed in Appendix </w:t>
      </w:r>
      <w:r w:rsidR="00375B66">
        <w:rPr>
          <w:rFonts w:ascii="Arial" w:hAnsi="Arial"/>
        </w:rPr>
        <w:t>B</w:t>
      </w:r>
      <w:r>
        <w:rPr>
          <w:rFonts w:ascii="Arial" w:hAnsi="Arial"/>
        </w:rPr>
        <w:t>.</w:t>
      </w:r>
    </w:p>
    <w:p w:rsidR="00C07F01" w:rsidRPr="003D2B79" w:rsidRDefault="00C07F01" w:rsidP="00C07F01"/>
    <w:p w:rsidR="00C07F01" w:rsidRPr="003D2B79" w:rsidRDefault="00C07F01" w:rsidP="00C07F01">
      <w:pPr>
        <w:pStyle w:val="ListParagraph"/>
        <w:numPr>
          <w:ilvl w:val="0"/>
          <w:numId w:val="7"/>
        </w:numPr>
        <w:rPr>
          <w:b/>
        </w:rPr>
      </w:pPr>
      <w:r w:rsidRPr="003D2B79">
        <w:rPr>
          <w:b/>
        </w:rPr>
        <w:t>Authority and Responsibility of Faculty</w:t>
      </w:r>
    </w:p>
    <w:p w:rsidR="00C07F01" w:rsidRPr="003D2B79" w:rsidRDefault="00C07F01" w:rsidP="00C07F01">
      <w:pPr>
        <w:ind w:left="360"/>
      </w:pPr>
    </w:p>
    <w:p w:rsidR="00C07F01" w:rsidRPr="00EE7B38" w:rsidRDefault="00C07F01" w:rsidP="00C07F01">
      <w:pPr>
        <w:spacing w:after="120"/>
        <w:ind w:left="720"/>
        <w:jc w:val="both"/>
        <w:rPr>
          <w:rFonts w:ascii="Arial" w:hAnsi="Arial"/>
        </w:rPr>
      </w:pPr>
      <w:r>
        <w:rPr>
          <w:rFonts w:ascii="Arial" w:hAnsi="Arial"/>
        </w:rPr>
        <w:t>The f</w:t>
      </w:r>
      <w:r w:rsidRPr="00EE7B38">
        <w:rPr>
          <w:rFonts w:ascii="Arial" w:hAnsi="Arial"/>
        </w:rPr>
        <w:t xml:space="preserve">aculty designs and delivers the curriculum. </w:t>
      </w:r>
      <w:r>
        <w:rPr>
          <w:rFonts w:ascii="Arial" w:hAnsi="Arial"/>
        </w:rPr>
        <w:t>Its</w:t>
      </w:r>
      <w:r w:rsidRPr="00EE7B38">
        <w:rPr>
          <w:rFonts w:ascii="Arial" w:hAnsi="Arial"/>
        </w:rPr>
        <w:t xml:space="preserve"> responsibility is to ensure that the curriculum is </w:t>
      </w:r>
      <w:r>
        <w:rPr>
          <w:rFonts w:ascii="Arial" w:hAnsi="Arial"/>
        </w:rPr>
        <w:t>kept up to date</w:t>
      </w:r>
      <w:r w:rsidRPr="00EE7B38">
        <w:rPr>
          <w:rFonts w:ascii="Arial" w:hAnsi="Arial"/>
        </w:rPr>
        <w:t xml:space="preserve"> </w:t>
      </w:r>
      <w:r>
        <w:rPr>
          <w:rFonts w:ascii="Arial" w:hAnsi="Arial"/>
        </w:rPr>
        <w:t>with</w:t>
      </w:r>
      <w:r w:rsidRPr="00EE7B38">
        <w:rPr>
          <w:rFonts w:ascii="Arial" w:hAnsi="Arial"/>
        </w:rPr>
        <w:t xml:space="preserve"> changing technologies and the professional needs of our graduates. A</w:t>
      </w:r>
      <w:r>
        <w:rPr>
          <w:rFonts w:ascii="Arial" w:hAnsi="Arial"/>
        </w:rPr>
        <w:t>n a</w:t>
      </w:r>
      <w:r w:rsidRPr="00EE7B38">
        <w:rPr>
          <w:rFonts w:ascii="Arial" w:hAnsi="Arial"/>
        </w:rPr>
        <w:t xml:space="preserve">nnual faculty retreat is conducted during the </w:t>
      </w:r>
      <w:r>
        <w:rPr>
          <w:rFonts w:ascii="Arial" w:hAnsi="Arial"/>
        </w:rPr>
        <w:t>Spring</w:t>
      </w:r>
      <w:r w:rsidRPr="00EE7B38">
        <w:rPr>
          <w:rFonts w:ascii="Arial" w:hAnsi="Arial"/>
        </w:rPr>
        <w:t xml:space="preserve"> quarter</w:t>
      </w:r>
      <w:r>
        <w:rPr>
          <w:rFonts w:ascii="Arial" w:hAnsi="Arial"/>
        </w:rPr>
        <w:t xml:space="preserve">. Discussions cover </w:t>
      </w:r>
      <w:r w:rsidRPr="00EE7B38">
        <w:rPr>
          <w:rFonts w:ascii="Arial" w:hAnsi="Arial"/>
        </w:rPr>
        <w:t xml:space="preserve">a broad range of </w:t>
      </w:r>
      <w:r>
        <w:rPr>
          <w:rFonts w:ascii="Arial" w:hAnsi="Arial"/>
        </w:rPr>
        <w:t>issues related to</w:t>
      </w:r>
      <w:r w:rsidRPr="00EE7B38">
        <w:rPr>
          <w:rFonts w:ascii="Arial" w:hAnsi="Arial"/>
        </w:rPr>
        <w:t xml:space="preserve"> </w:t>
      </w:r>
      <w:r>
        <w:rPr>
          <w:rFonts w:ascii="Arial" w:hAnsi="Arial"/>
        </w:rPr>
        <w:t xml:space="preserve">Curriculum </w:t>
      </w:r>
      <w:r w:rsidRPr="00EE7B38">
        <w:rPr>
          <w:rFonts w:ascii="Arial" w:hAnsi="Arial"/>
        </w:rPr>
        <w:t>Objectives, Learning Outcomes</w:t>
      </w:r>
      <w:r>
        <w:rPr>
          <w:rFonts w:ascii="Arial" w:hAnsi="Arial"/>
        </w:rPr>
        <w:t>,</w:t>
      </w:r>
      <w:r w:rsidRPr="00EE7B38">
        <w:rPr>
          <w:rFonts w:ascii="Arial" w:hAnsi="Arial"/>
        </w:rPr>
        <w:t xml:space="preserve"> and Courses.</w:t>
      </w:r>
    </w:p>
    <w:p w:rsidR="00C07F01" w:rsidRDefault="00C07F01" w:rsidP="00C07F01">
      <w:pPr>
        <w:spacing w:after="120"/>
        <w:ind w:left="720"/>
        <w:jc w:val="both"/>
        <w:rPr>
          <w:rFonts w:ascii="Arial" w:hAnsi="Arial"/>
        </w:rPr>
      </w:pPr>
      <w:r>
        <w:rPr>
          <w:rFonts w:ascii="Arial" w:hAnsi="Arial"/>
        </w:rPr>
        <w:t>The</w:t>
      </w:r>
      <w:r w:rsidRPr="00EE7B38">
        <w:rPr>
          <w:rFonts w:ascii="Arial" w:hAnsi="Arial"/>
        </w:rPr>
        <w:t xml:space="preserve"> faculty control</w:t>
      </w:r>
      <w:r>
        <w:rPr>
          <w:rFonts w:ascii="Arial" w:hAnsi="Arial"/>
        </w:rPr>
        <w:t>s</w:t>
      </w:r>
      <w:r w:rsidRPr="00EE7B38">
        <w:rPr>
          <w:rFonts w:ascii="Arial" w:hAnsi="Arial"/>
        </w:rPr>
        <w:t xml:space="preserve"> the development and evaluation of our program</w:t>
      </w:r>
      <w:r>
        <w:rPr>
          <w:rFonts w:ascii="Arial" w:hAnsi="Arial"/>
        </w:rPr>
        <w:t>s.</w:t>
      </w:r>
      <w:r w:rsidRPr="00EE7B38">
        <w:rPr>
          <w:rFonts w:ascii="Arial" w:hAnsi="Arial"/>
        </w:rPr>
        <w:t xml:space="preserve"> </w:t>
      </w:r>
      <w:r>
        <w:rPr>
          <w:rFonts w:ascii="Arial" w:hAnsi="Arial"/>
        </w:rPr>
        <w:t>Findings of t</w:t>
      </w:r>
      <w:r w:rsidRPr="00EE7B38">
        <w:rPr>
          <w:rFonts w:ascii="Arial" w:hAnsi="Arial"/>
        </w:rPr>
        <w:t xml:space="preserve">he </w:t>
      </w:r>
      <w:r>
        <w:rPr>
          <w:rFonts w:ascii="Arial" w:hAnsi="Arial"/>
        </w:rPr>
        <w:t xml:space="preserve">Department </w:t>
      </w:r>
      <w:r w:rsidRPr="00EE7B38">
        <w:rPr>
          <w:rFonts w:ascii="Arial" w:hAnsi="Arial"/>
        </w:rPr>
        <w:t>Assessment Committee lead to Course/Program modification proposals by the faculty. Typical proposals could be to:</w:t>
      </w:r>
    </w:p>
    <w:p w:rsidR="00C07F01" w:rsidRDefault="00C07F01" w:rsidP="006953A4">
      <w:pPr>
        <w:pStyle w:val="BodyTextIndent2"/>
        <w:numPr>
          <w:ilvl w:val="0"/>
          <w:numId w:val="36"/>
        </w:numPr>
        <w:tabs>
          <w:tab w:val="clear" w:pos="1080"/>
          <w:tab w:val="left" w:pos="1350"/>
        </w:tabs>
        <w:overflowPunct w:val="0"/>
        <w:autoSpaceDE w:val="0"/>
        <w:autoSpaceDN w:val="0"/>
        <w:adjustRightInd w:val="0"/>
        <w:spacing w:after="60" w:line="240" w:lineRule="auto"/>
        <w:ind w:left="1350" w:hanging="270"/>
        <w:textAlignment w:val="baseline"/>
        <w:rPr>
          <w:rFonts w:ascii="Arial" w:hAnsi="Arial"/>
          <w:bCs/>
        </w:rPr>
      </w:pPr>
      <w:r>
        <w:rPr>
          <w:rFonts w:ascii="Arial" w:hAnsi="Arial"/>
          <w:bCs/>
        </w:rPr>
        <w:t>modify course content and/or its delivery</w:t>
      </w:r>
    </w:p>
    <w:p w:rsidR="00C07F01" w:rsidRDefault="00C07F01" w:rsidP="006953A4">
      <w:pPr>
        <w:pStyle w:val="BodyTextIndent2"/>
        <w:numPr>
          <w:ilvl w:val="0"/>
          <w:numId w:val="36"/>
        </w:numPr>
        <w:tabs>
          <w:tab w:val="clear" w:pos="1080"/>
          <w:tab w:val="left" w:pos="1350"/>
        </w:tabs>
        <w:overflowPunct w:val="0"/>
        <w:autoSpaceDE w:val="0"/>
        <w:autoSpaceDN w:val="0"/>
        <w:adjustRightInd w:val="0"/>
        <w:spacing w:after="60" w:line="240" w:lineRule="auto"/>
        <w:ind w:left="1350" w:hanging="270"/>
        <w:textAlignment w:val="baseline"/>
        <w:rPr>
          <w:rFonts w:ascii="Arial" w:hAnsi="Arial"/>
          <w:bCs/>
        </w:rPr>
      </w:pPr>
      <w:r>
        <w:rPr>
          <w:rFonts w:ascii="Arial" w:hAnsi="Arial"/>
          <w:bCs/>
        </w:rPr>
        <w:t>modify curriculum (e.g., adding new courses, deleting ones that have become outdated),</w:t>
      </w:r>
    </w:p>
    <w:p w:rsidR="00C07F01" w:rsidRDefault="00C07F01" w:rsidP="006953A4">
      <w:pPr>
        <w:pStyle w:val="BodyTextIndent2"/>
        <w:numPr>
          <w:ilvl w:val="0"/>
          <w:numId w:val="36"/>
        </w:numPr>
        <w:tabs>
          <w:tab w:val="clear" w:pos="1080"/>
          <w:tab w:val="left" w:pos="1350"/>
        </w:tabs>
        <w:overflowPunct w:val="0"/>
        <w:autoSpaceDE w:val="0"/>
        <w:autoSpaceDN w:val="0"/>
        <w:adjustRightInd w:val="0"/>
        <w:spacing w:after="60" w:line="240" w:lineRule="auto"/>
        <w:ind w:left="1350" w:hanging="270"/>
        <w:textAlignment w:val="baseline"/>
        <w:rPr>
          <w:rFonts w:ascii="Arial" w:hAnsi="Arial"/>
          <w:bCs/>
        </w:rPr>
      </w:pPr>
      <w:r>
        <w:rPr>
          <w:rFonts w:ascii="Arial" w:hAnsi="Arial"/>
          <w:bCs/>
        </w:rPr>
        <w:t>revise or modify modes of instruction (e.g., adding laboratory components).</w:t>
      </w:r>
    </w:p>
    <w:p w:rsidR="00C07F01" w:rsidRPr="00EE7B38" w:rsidRDefault="00C07F01" w:rsidP="00326048">
      <w:pPr>
        <w:spacing w:before="120" w:after="120"/>
        <w:ind w:left="720"/>
        <w:jc w:val="both"/>
        <w:rPr>
          <w:rFonts w:ascii="Arial" w:hAnsi="Arial"/>
        </w:rPr>
      </w:pPr>
      <w:r>
        <w:rPr>
          <w:rFonts w:ascii="Arial" w:hAnsi="Arial"/>
        </w:rPr>
        <w:lastRenderedPageBreak/>
        <w:t>M</w:t>
      </w:r>
      <w:r w:rsidRPr="00EE7B38">
        <w:rPr>
          <w:rFonts w:ascii="Arial" w:hAnsi="Arial"/>
        </w:rPr>
        <w:t xml:space="preserve">odification proposals are reviewed by the </w:t>
      </w:r>
      <w:r w:rsidR="00033B39">
        <w:rPr>
          <w:rFonts w:ascii="Arial" w:hAnsi="Arial"/>
        </w:rPr>
        <w:t>Department</w:t>
      </w:r>
      <w:r w:rsidRPr="00EE7B38">
        <w:rPr>
          <w:rFonts w:ascii="Arial" w:hAnsi="Arial"/>
        </w:rPr>
        <w:t>’s Instructional Affairs Committee</w:t>
      </w:r>
      <w:r>
        <w:rPr>
          <w:rFonts w:ascii="Arial" w:hAnsi="Arial"/>
        </w:rPr>
        <w:t xml:space="preserve"> (IAC)</w:t>
      </w:r>
      <w:r w:rsidR="009101A3">
        <w:rPr>
          <w:rFonts w:ascii="Arial" w:hAnsi="Arial"/>
        </w:rPr>
        <w:t xml:space="preserve"> </w:t>
      </w:r>
      <w:r>
        <w:rPr>
          <w:rFonts w:ascii="Arial" w:hAnsi="Arial"/>
        </w:rPr>
        <w:t xml:space="preserve">which must </w:t>
      </w:r>
      <w:r w:rsidRPr="00EE7B38">
        <w:rPr>
          <w:rFonts w:ascii="Arial" w:hAnsi="Arial"/>
        </w:rPr>
        <w:t xml:space="preserve">approve all </w:t>
      </w:r>
      <w:r>
        <w:rPr>
          <w:rFonts w:ascii="Arial" w:hAnsi="Arial"/>
        </w:rPr>
        <w:t>proposed</w:t>
      </w:r>
      <w:r w:rsidRPr="00EE7B38">
        <w:rPr>
          <w:rFonts w:ascii="Arial" w:hAnsi="Arial"/>
        </w:rPr>
        <w:t xml:space="preserve"> curricular changes. </w:t>
      </w:r>
      <w:r>
        <w:rPr>
          <w:rFonts w:ascii="Arial" w:hAnsi="Arial"/>
        </w:rPr>
        <w:t>Once approved by the Department IAC proposed changes are reviewed by</w:t>
      </w:r>
      <w:r w:rsidRPr="00EE7B38">
        <w:rPr>
          <w:rFonts w:ascii="Arial" w:hAnsi="Arial"/>
        </w:rPr>
        <w:t xml:space="preserve"> the College Instructional Affairs Committee. Upon approval, the College Instructional Affairs Committee forwards the documents to the </w:t>
      </w:r>
      <w:r>
        <w:rPr>
          <w:rFonts w:ascii="Arial" w:hAnsi="Arial"/>
        </w:rPr>
        <w:t xml:space="preserve">College Associate </w:t>
      </w:r>
      <w:r w:rsidRPr="00EE7B38">
        <w:rPr>
          <w:rFonts w:ascii="Arial" w:hAnsi="Arial"/>
        </w:rPr>
        <w:t xml:space="preserve">Dean, who then forwards them to the University Educational Policy Committee. After approval at the University level, the changes are </w:t>
      </w:r>
      <w:r>
        <w:rPr>
          <w:rFonts w:ascii="Arial" w:hAnsi="Arial"/>
        </w:rPr>
        <w:t>entered</w:t>
      </w:r>
      <w:r w:rsidRPr="00EE7B38">
        <w:rPr>
          <w:rFonts w:ascii="Arial" w:hAnsi="Arial"/>
        </w:rPr>
        <w:t xml:space="preserve"> in</w:t>
      </w:r>
      <w:r>
        <w:rPr>
          <w:rFonts w:ascii="Arial" w:hAnsi="Arial"/>
        </w:rPr>
        <w:t>to</w:t>
      </w:r>
      <w:r w:rsidRPr="00EE7B38">
        <w:rPr>
          <w:rFonts w:ascii="Arial" w:hAnsi="Arial"/>
        </w:rPr>
        <w:t xml:space="preserve"> the University catalog. Results of the annual internal assessment process are compiled into an Assessment Report</w:t>
      </w:r>
      <w:r>
        <w:rPr>
          <w:rFonts w:ascii="Arial" w:hAnsi="Arial"/>
        </w:rPr>
        <w:t>s and posted on CSNS</w:t>
      </w:r>
      <w:r w:rsidRPr="00EE7B38">
        <w:rPr>
          <w:rFonts w:ascii="Arial" w:hAnsi="Arial"/>
        </w:rPr>
        <w:t xml:space="preserve">. </w:t>
      </w:r>
    </w:p>
    <w:p w:rsidR="00C07F01" w:rsidRPr="00EE7B38" w:rsidRDefault="00C07F01" w:rsidP="00326048">
      <w:pPr>
        <w:spacing w:after="120"/>
        <w:ind w:left="720"/>
        <w:jc w:val="both"/>
        <w:rPr>
          <w:rFonts w:ascii="Arial" w:hAnsi="Arial"/>
        </w:rPr>
      </w:pPr>
      <w:r w:rsidRPr="00EE7B38">
        <w:rPr>
          <w:rFonts w:ascii="Arial" w:hAnsi="Arial"/>
        </w:rPr>
        <w:t xml:space="preserve">Each full-time faculty member serves as a coordinator for a number of courses. </w:t>
      </w:r>
      <w:r w:rsidR="00326048" w:rsidRPr="00326048">
        <w:rPr>
          <w:rFonts w:ascii="Arial" w:hAnsi="Arial"/>
        </w:rPr>
        <w:t>The course coordinator is a key in assessing and suggesting any improvement in the course.</w:t>
      </w:r>
      <w:r w:rsidR="00326048">
        <w:rPr>
          <w:rFonts w:ascii="Arial" w:hAnsi="Arial"/>
        </w:rPr>
        <w:t xml:space="preserve"> </w:t>
      </w:r>
      <w:r w:rsidRPr="00EE7B38">
        <w:rPr>
          <w:rFonts w:ascii="Arial" w:hAnsi="Arial"/>
        </w:rPr>
        <w:t>The responsibilities of the course coordinators are as follows:</w:t>
      </w:r>
    </w:p>
    <w:p w:rsidR="00C07F01" w:rsidRPr="00EE7B38" w:rsidRDefault="00C07F01" w:rsidP="007145F6">
      <w:pPr>
        <w:pStyle w:val="BodyTextIndent2"/>
        <w:numPr>
          <w:ilvl w:val="0"/>
          <w:numId w:val="36"/>
        </w:numPr>
        <w:tabs>
          <w:tab w:val="clear" w:pos="1080"/>
          <w:tab w:val="left" w:pos="1350"/>
        </w:tabs>
        <w:overflowPunct w:val="0"/>
        <w:autoSpaceDE w:val="0"/>
        <w:autoSpaceDN w:val="0"/>
        <w:adjustRightInd w:val="0"/>
        <w:spacing w:after="60" w:line="240" w:lineRule="auto"/>
        <w:ind w:left="1350" w:hanging="270"/>
        <w:textAlignment w:val="baseline"/>
        <w:rPr>
          <w:rFonts w:ascii="Arial" w:hAnsi="Arial"/>
          <w:bCs/>
        </w:rPr>
      </w:pPr>
      <w:r w:rsidRPr="00326048">
        <w:rPr>
          <w:rFonts w:ascii="Arial" w:hAnsi="Arial"/>
        </w:rPr>
        <w:t>Provide Course Description and a sample</w:t>
      </w:r>
      <w:r>
        <w:rPr>
          <w:rFonts w:ascii="Arial" w:hAnsi="Arial"/>
          <w:bCs/>
        </w:rPr>
        <w:t xml:space="preserve"> Course Syllabus. </w:t>
      </w:r>
    </w:p>
    <w:p w:rsidR="00C07F01" w:rsidRPr="00EE7B38" w:rsidRDefault="00C07F01" w:rsidP="006953A4">
      <w:pPr>
        <w:pStyle w:val="BodyTextIndent2"/>
        <w:numPr>
          <w:ilvl w:val="0"/>
          <w:numId w:val="36"/>
        </w:numPr>
        <w:tabs>
          <w:tab w:val="clear" w:pos="1080"/>
          <w:tab w:val="left" w:pos="1350"/>
        </w:tabs>
        <w:overflowPunct w:val="0"/>
        <w:autoSpaceDE w:val="0"/>
        <w:autoSpaceDN w:val="0"/>
        <w:adjustRightInd w:val="0"/>
        <w:spacing w:after="60" w:line="240" w:lineRule="auto"/>
        <w:ind w:left="1350" w:hanging="270"/>
        <w:textAlignment w:val="baseline"/>
        <w:rPr>
          <w:rFonts w:ascii="Arial" w:hAnsi="Arial"/>
          <w:bCs/>
        </w:rPr>
      </w:pPr>
      <w:r w:rsidRPr="00EE7B38">
        <w:rPr>
          <w:rFonts w:ascii="Arial" w:hAnsi="Arial"/>
          <w:bCs/>
        </w:rPr>
        <w:t>Select a textbook</w:t>
      </w:r>
      <w:r>
        <w:rPr>
          <w:rFonts w:ascii="Arial" w:hAnsi="Arial"/>
          <w:bCs/>
        </w:rPr>
        <w:t xml:space="preserve">. </w:t>
      </w:r>
    </w:p>
    <w:p w:rsidR="00C07F01" w:rsidRPr="00EE7B38" w:rsidRDefault="00C07F01" w:rsidP="006953A4">
      <w:pPr>
        <w:pStyle w:val="BodyTextIndent2"/>
        <w:numPr>
          <w:ilvl w:val="0"/>
          <w:numId w:val="36"/>
        </w:numPr>
        <w:tabs>
          <w:tab w:val="clear" w:pos="1080"/>
          <w:tab w:val="left" w:pos="1350"/>
        </w:tabs>
        <w:overflowPunct w:val="0"/>
        <w:autoSpaceDE w:val="0"/>
        <w:autoSpaceDN w:val="0"/>
        <w:adjustRightInd w:val="0"/>
        <w:spacing w:after="60" w:line="240" w:lineRule="auto"/>
        <w:ind w:left="1350" w:hanging="270"/>
        <w:textAlignment w:val="baseline"/>
        <w:rPr>
          <w:rFonts w:ascii="Arial" w:hAnsi="Arial"/>
          <w:bCs/>
        </w:rPr>
      </w:pPr>
      <w:r w:rsidRPr="00EE7B38">
        <w:rPr>
          <w:rFonts w:ascii="Arial" w:hAnsi="Arial"/>
          <w:bCs/>
        </w:rPr>
        <w:t xml:space="preserve">Check the syllabi that are provided by </w:t>
      </w:r>
      <w:r>
        <w:rPr>
          <w:rFonts w:ascii="Arial" w:hAnsi="Arial"/>
          <w:bCs/>
        </w:rPr>
        <w:t xml:space="preserve">the instructors. </w:t>
      </w:r>
    </w:p>
    <w:p w:rsidR="00C07F01" w:rsidRPr="00EE7B38" w:rsidRDefault="00C07F01" w:rsidP="006953A4">
      <w:pPr>
        <w:pStyle w:val="BodyTextIndent2"/>
        <w:numPr>
          <w:ilvl w:val="0"/>
          <w:numId w:val="36"/>
        </w:numPr>
        <w:tabs>
          <w:tab w:val="clear" w:pos="1080"/>
          <w:tab w:val="left" w:pos="1350"/>
        </w:tabs>
        <w:overflowPunct w:val="0"/>
        <w:autoSpaceDE w:val="0"/>
        <w:autoSpaceDN w:val="0"/>
        <w:adjustRightInd w:val="0"/>
        <w:spacing w:after="60" w:line="240" w:lineRule="auto"/>
        <w:ind w:left="1350" w:hanging="270"/>
        <w:textAlignment w:val="baseline"/>
        <w:rPr>
          <w:rFonts w:ascii="Arial" w:hAnsi="Arial"/>
          <w:bCs/>
        </w:rPr>
      </w:pPr>
      <w:r w:rsidRPr="00EE7B38">
        <w:rPr>
          <w:rFonts w:ascii="Arial" w:hAnsi="Arial"/>
          <w:bCs/>
        </w:rPr>
        <w:t>Evaluate Course Journals.</w:t>
      </w:r>
    </w:p>
    <w:p w:rsidR="00C07F01" w:rsidRDefault="00C07F01" w:rsidP="00C07F01">
      <w:pPr>
        <w:spacing w:before="120" w:after="120"/>
        <w:ind w:left="720"/>
        <w:jc w:val="both"/>
        <w:rPr>
          <w:rFonts w:ascii="Arial" w:hAnsi="Arial"/>
        </w:rPr>
      </w:pPr>
      <w:r w:rsidRPr="000A5DB8">
        <w:rPr>
          <w:rFonts w:ascii="Arial" w:hAnsi="Arial"/>
        </w:rPr>
        <w:t xml:space="preserve">The course coordinators are listed below in Table </w:t>
      </w:r>
      <w:r>
        <w:rPr>
          <w:rFonts w:ascii="Arial" w:hAnsi="Arial"/>
        </w:rPr>
        <w:t>6.3</w:t>
      </w:r>
    </w:p>
    <w:p w:rsidR="007145F6" w:rsidRPr="000A5DB8" w:rsidRDefault="007145F6" w:rsidP="00C07F01">
      <w:pPr>
        <w:spacing w:before="120" w:after="120"/>
        <w:ind w:left="720"/>
        <w:jc w:val="both"/>
        <w:rPr>
          <w:rFonts w:ascii="Arial" w:hAnsi="Arial"/>
        </w:rPr>
      </w:pPr>
    </w:p>
    <w:p w:rsidR="000A5DB8" w:rsidRDefault="000A5DB8" w:rsidP="00DA6848">
      <w:pPr>
        <w:sectPr w:rsidR="000A5DB8" w:rsidSect="003B1C44">
          <w:pgSz w:w="12240" w:h="15840"/>
          <w:pgMar w:top="1440" w:right="1440" w:bottom="1440" w:left="1440" w:header="720" w:footer="720" w:gutter="0"/>
          <w:cols w:space="720"/>
          <w:docGrid w:linePitch="360"/>
        </w:sectPr>
      </w:pPr>
    </w:p>
    <w:tbl>
      <w:tblPr>
        <w:tblStyle w:val="MediumShading2-Accent1"/>
        <w:tblW w:w="14220" w:type="dxa"/>
        <w:tblInd w:w="-5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802"/>
        <w:gridCol w:w="2156"/>
        <w:gridCol w:w="745"/>
        <w:gridCol w:w="991"/>
        <w:gridCol w:w="541"/>
        <w:gridCol w:w="721"/>
        <w:gridCol w:w="631"/>
        <w:gridCol w:w="721"/>
        <w:gridCol w:w="1081"/>
        <w:gridCol w:w="721"/>
        <w:gridCol w:w="1120"/>
        <w:gridCol w:w="990"/>
      </w:tblGrid>
      <w:tr w:rsidR="00866150" w:rsidRPr="00D56FFC" w:rsidTr="008D3794">
        <w:trPr>
          <w:cnfStyle w:val="100000000000"/>
          <w:trHeight w:val="434"/>
          <w:tblHeader/>
        </w:trPr>
        <w:tc>
          <w:tcPr>
            <w:cnfStyle w:val="001000000100"/>
            <w:tcW w:w="3802" w:type="dxa"/>
            <w:vMerge w:val="restart"/>
            <w:tcBorders>
              <w:top w:val="none" w:sz="0" w:space="0" w:color="auto"/>
              <w:left w:val="none" w:sz="0" w:space="0" w:color="auto"/>
              <w:bottom w:val="none" w:sz="0" w:space="0" w:color="auto"/>
              <w:right w:val="none" w:sz="0" w:space="0" w:color="auto"/>
            </w:tcBorders>
          </w:tcPr>
          <w:p w:rsidR="00E0620E" w:rsidRPr="00D56FFC" w:rsidRDefault="00E0620E" w:rsidP="00E0620E">
            <w:pPr>
              <w:spacing w:line="276" w:lineRule="auto"/>
              <w:jc w:val="center"/>
              <w:rPr>
                <w:rFonts w:ascii="Arial" w:hAnsi="Arial" w:cs="Arial"/>
                <w:b w:val="0"/>
                <w:bCs w:val="0"/>
                <w:sz w:val="20"/>
                <w:szCs w:val="20"/>
              </w:rPr>
            </w:pPr>
            <w:r w:rsidRPr="00D56FFC">
              <w:rPr>
                <w:rFonts w:ascii="Arial" w:hAnsi="Arial" w:cs="Arial"/>
                <w:sz w:val="20"/>
                <w:szCs w:val="20"/>
              </w:rPr>
              <w:lastRenderedPageBreak/>
              <w:t>Faculty Name</w:t>
            </w:r>
          </w:p>
        </w:tc>
        <w:tc>
          <w:tcPr>
            <w:tcW w:w="2156" w:type="dxa"/>
            <w:vMerge w:val="restart"/>
            <w:tcBorders>
              <w:top w:val="none" w:sz="0" w:space="0" w:color="auto"/>
              <w:left w:val="none" w:sz="0" w:space="0" w:color="auto"/>
              <w:bottom w:val="none" w:sz="0" w:space="0" w:color="auto"/>
              <w:right w:val="none" w:sz="0" w:space="0" w:color="auto"/>
            </w:tcBorders>
          </w:tcPr>
          <w:p w:rsidR="00E0620E" w:rsidRPr="00D56FFC" w:rsidRDefault="00E0620E" w:rsidP="00E0620E">
            <w:pPr>
              <w:spacing w:after="200" w:line="276" w:lineRule="auto"/>
              <w:jc w:val="center"/>
              <w:cnfStyle w:val="100000000000"/>
              <w:rPr>
                <w:rFonts w:ascii="Arial" w:hAnsi="Arial" w:cs="Arial"/>
                <w:b w:val="0"/>
                <w:bCs w:val="0"/>
                <w:sz w:val="20"/>
                <w:szCs w:val="20"/>
              </w:rPr>
            </w:pPr>
            <w:r w:rsidRPr="00D56FFC">
              <w:rPr>
                <w:rFonts w:ascii="Arial" w:hAnsi="Arial" w:cs="Arial"/>
                <w:sz w:val="20"/>
                <w:szCs w:val="20"/>
              </w:rPr>
              <w:t>Highest Degree Earned- Field and Year</w:t>
            </w:r>
          </w:p>
        </w:tc>
        <w:tc>
          <w:tcPr>
            <w:tcW w:w="745" w:type="dxa"/>
            <w:vMerge w:val="restart"/>
            <w:tcBorders>
              <w:top w:val="none" w:sz="0" w:space="0" w:color="auto"/>
              <w:left w:val="none" w:sz="0" w:space="0" w:color="auto"/>
              <w:bottom w:val="none" w:sz="0" w:space="0" w:color="auto"/>
              <w:right w:val="none" w:sz="0" w:space="0" w:color="auto"/>
            </w:tcBorders>
            <w:textDirection w:val="btLr"/>
          </w:tcPr>
          <w:p w:rsidR="00E0620E" w:rsidRPr="00D56FFC" w:rsidRDefault="00E0620E" w:rsidP="00E0620E">
            <w:pPr>
              <w:spacing w:after="200" w:line="276" w:lineRule="auto"/>
              <w:ind w:left="833" w:right="113"/>
              <w:jc w:val="center"/>
              <w:cnfStyle w:val="100000000000"/>
              <w:rPr>
                <w:rFonts w:ascii="Arial" w:hAnsi="Arial" w:cs="Arial"/>
                <w:b w:val="0"/>
                <w:bCs w:val="0"/>
                <w:sz w:val="20"/>
                <w:szCs w:val="20"/>
              </w:rPr>
            </w:pPr>
            <w:r w:rsidRPr="00D56FFC">
              <w:rPr>
                <w:rFonts w:ascii="Arial" w:hAnsi="Arial" w:cs="Arial"/>
                <w:sz w:val="20"/>
                <w:szCs w:val="20"/>
              </w:rPr>
              <w:t xml:space="preserve">Rank </w:t>
            </w:r>
            <w:r w:rsidRPr="00D56FFC">
              <w:rPr>
                <w:rFonts w:ascii="Arial" w:hAnsi="Arial" w:cs="Arial"/>
                <w:sz w:val="20"/>
                <w:szCs w:val="20"/>
                <w:vertAlign w:val="superscript"/>
              </w:rPr>
              <w:t>1</w:t>
            </w:r>
          </w:p>
        </w:tc>
        <w:tc>
          <w:tcPr>
            <w:tcW w:w="991" w:type="dxa"/>
            <w:vMerge w:val="restart"/>
            <w:tcBorders>
              <w:top w:val="none" w:sz="0" w:space="0" w:color="auto"/>
              <w:left w:val="none" w:sz="0" w:space="0" w:color="auto"/>
              <w:bottom w:val="none" w:sz="0" w:space="0" w:color="auto"/>
              <w:right w:val="none" w:sz="0" w:space="0" w:color="auto"/>
            </w:tcBorders>
            <w:textDirection w:val="btLr"/>
          </w:tcPr>
          <w:p w:rsidR="00E0620E" w:rsidRPr="00D56FFC" w:rsidRDefault="00E0620E" w:rsidP="00E0620E">
            <w:pPr>
              <w:ind w:left="113" w:right="113"/>
              <w:jc w:val="center"/>
              <w:cnfStyle w:val="100000000000"/>
              <w:rPr>
                <w:rFonts w:ascii="Arial" w:hAnsi="Arial" w:cs="Arial"/>
                <w:b w:val="0"/>
                <w:bCs w:val="0"/>
                <w:sz w:val="20"/>
                <w:szCs w:val="20"/>
                <w:vertAlign w:val="superscript"/>
              </w:rPr>
            </w:pPr>
            <w:r w:rsidRPr="00D56FFC">
              <w:rPr>
                <w:rFonts w:ascii="Arial" w:hAnsi="Arial" w:cs="Arial"/>
                <w:sz w:val="20"/>
                <w:szCs w:val="20"/>
              </w:rPr>
              <w:t>Type of Academic Appointment</w:t>
            </w:r>
            <w:r w:rsidRPr="00D56FFC">
              <w:rPr>
                <w:rFonts w:ascii="Arial" w:hAnsi="Arial" w:cs="Arial"/>
                <w:sz w:val="20"/>
                <w:szCs w:val="20"/>
                <w:vertAlign w:val="superscript"/>
              </w:rPr>
              <w:t>2</w:t>
            </w:r>
          </w:p>
          <w:p w:rsidR="00E0620E" w:rsidRPr="00D56FFC" w:rsidRDefault="00E0620E" w:rsidP="00E0620E">
            <w:pPr>
              <w:spacing w:after="200" w:line="276" w:lineRule="auto"/>
              <w:ind w:left="108" w:right="113" w:firstLine="5"/>
              <w:jc w:val="center"/>
              <w:cnfStyle w:val="100000000000"/>
              <w:rPr>
                <w:rFonts w:ascii="Arial" w:hAnsi="Arial" w:cs="Arial"/>
                <w:b w:val="0"/>
                <w:bCs w:val="0"/>
                <w:sz w:val="20"/>
                <w:szCs w:val="20"/>
              </w:rPr>
            </w:pPr>
            <w:r w:rsidRPr="00D56FFC">
              <w:rPr>
                <w:rFonts w:ascii="Arial" w:hAnsi="Arial" w:cs="Arial"/>
                <w:sz w:val="20"/>
                <w:szCs w:val="20"/>
              </w:rPr>
              <w:t>T, TT, NTT</w:t>
            </w:r>
          </w:p>
        </w:tc>
        <w:tc>
          <w:tcPr>
            <w:tcW w:w="541" w:type="dxa"/>
            <w:vMerge w:val="restart"/>
            <w:tcBorders>
              <w:top w:val="none" w:sz="0" w:space="0" w:color="auto"/>
              <w:left w:val="none" w:sz="0" w:space="0" w:color="auto"/>
              <w:bottom w:val="none" w:sz="0" w:space="0" w:color="auto"/>
              <w:right w:val="none" w:sz="0" w:space="0" w:color="auto"/>
            </w:tcBorders>
            <w:textDirection w:val="btLr"/>
          </w:tcPr>
          <w:p w:rsidR="00E0620E" w:rsidRPr="00D56FFC" w:rsidRDefault="00E0620E" w:rsidP="00E0620E">
            <w:pPr>
              <w:spacing w:after="200" w:line="276" w:lineRule="auto"/>
              <w:ind w:left="833" w:right="113"/>
              <w:jc w:val="center"/>
              <w:cnfStyle w:val="100000000000"/>
              <w:rPr>
                <w:rFonts w:ascii="Arial" w:hAnsi="Arial" w:cs="Arial"/>
                <w:b w:val="0"/>
                <w:bCs w:val="0"/>
                <w:sz w:val="20"/>
                <w:szCs w:val="20"/>
                <w:vertAlign w:val="superscript"/>
              </w:rPr>
            </w:pPr>
            <w:r w:rsidRPr="00D56FFC">
              <w:rPr>
                <w:rFonts w:ascii="Arial" w:hAnsi="Arial" w:cs="Arial"/>
                <w:sz w:val="20"/>
                <w:szCs w:val="20"/>
              </w:rPr>
              <w:t>FT or PT</w:t>
            </w:r>
          </w:p>
        </w:tc>
        <w:tc>
          <w:tcPr>
            <w:tcW w:w="2073" w:type="dxa"/>
            <w:gridSpan w:val="3"/>
            <w:tcBorders>
              <w:top w:val="none" w:sz="0" w:space="0" w:color="auto"/>
              <w:left w:val="none" w:sz="0" w:space="0" w:color="auto"/>
              <w:bottom w:val="none" w:sz="0" w:space="0" w:color="auto"/>
              <w:right w:val="none" w:sz="0" w:space="0" w:color="auto"/>
            </w:tcBorders>
          </w:tcPr>
          <w:p w:rsidR="00E0620E" w:rsidRPr="00D56FFC" w:rsidRDefault="00E0620E" w:rsidP="00E0620E">
            <w:pPr>
              <w:spacing w:after="200" w:line="276" w:lineRule="auto"/>
              <w:jc w:val="center"/>
              <w:cnfStyle w:val="100000000000"/>
              <w:rPr>
                <w:rFonts w:ascii="Arial" w:hAnsi="Arial" w:cs="Arial"/>
                <w:b w:val="0"/>
                <w:bCs w:val="0"/>
                <w:sz w:val="20"/>
                <w:szCs w:val="20"/>
              </w:rPr>
            </w:pPr>
            <w:r w:rsidRPr="00D56FFC">
              <w:rPr>
                <w:rFonts w:ascii="Arial" w:hAnsi="Arial" w:cs="Arial"/>
                <w:sz w:val="20"/>
                <w:szCs w:val="20"/>
              </w:rPr>
              <w:t>Years of Experience</w:t>
            </w:r>
          </w:p>
        </w:tc>
        <w:tc>
          <w:tcPr>
            <w:tcW w:w="1081" w:type="dxa"/>
            <w:vMerge w:val="restart"/>
            <w:tcBorders>
              <w:top w:val="none" w:sz="0" w:space="0" w:color="auto"/>
              <w:left w:val="none" w:sz="0" w:space="0" w:color="auto"/>
              <w:bottom w:val="none" w:sz="0" w:space="0" w:color="auto"/>
              <w:right w:val="none" w:sz="0" w:space="0" w:color="auto"/>
            </w:tcBorders>
            <w:textDirection w:val="btLr"/>
          </w:tcPr>
          <w:p w:rsidR="00E0620E" w:rsidRPr="00D56FFC" w:rsidRDefault="00E0620E" w:rsidP="00E0620E">
            <w:pPr>
              <w:spacing w:after="200" w:line="276" w:lineRule="auto"/>
              <w:ind w:left="113" w:right="113"/>
              <w:jc w:val="center"/>
              <w:cnfStyle w:val="100000000000"/>
              <w:rPr>
                <w:rFonts w:ascii="Arial" w:hAnsi="Arial" w:cs="Arial"/>
                <w:b w:val="0"/>
                <w:bCs w:val="0"/>
                <w:sz w:val="20"/>
                <w:szCs w:val="20"/>
              </w:rPr>
            </w:pPr>
            <w:r w:rsidRPr="00D56FFC">
              <w:rPr>
                <w:rFonts w:ascii="Arial" w:hAnsi="Arial" w:cs="Arial"/>
                <w:sz w:val="20"/>
                <w:szCs w:val="20"/>
              </w:rPr>
              <w:t>Professional Registration/ Certification</w:t>
            </w:r>
          </w:p>
        </w:tc>
        <w:tc>
          <w:tcPr>
            <w:tcW w:w="2831" w:type="dxa"/>
            <w:gridSpan w:val="3"/>
            <w:tcBorders>
              <w:top w:val="none" w:sz="0" w:space="0" w:color="auto"/>
              <w:left w:val="none" w:sz="0" w:space="0" w:color="auto"/>
              <w:bottom w:val="none" w:sz="0" w:space="0" w:color="auto"/>
              <w:right w:val="none" w:sz="0" w:space="0" w:color="auto"/>
            </w:tcBorders>
          </w:tcPr>
          <w:p w:rsidR="00E0620E" w:rsidRPr="00D56FFC" w:rsidRDefault="00E0620E" w:rsidP="00E0620E">
            <w:pPr>
              <w:jc w:val="center"/>
              <w:cnfStyle w:val="100000000000"/>
              <w:rPr>
                <w:rFonts w:ascii="Arial" w:hAnsi="Arial" w:cs="Arial"/>
                <w:b w:val="0"/>
                <w:bCs w:val="0"/>
                <w:sz w:val="20"/>
                <w:szCs w:val="20"/>
              </w:rPr>
            </w:pPr>
            <w:r w:rsidRPr="00D56FFC">
              <w:rPr>
                <w:rFonts w:ascii="Arial" w:hAnsi="Arial" w:cs="Arial"/>
                <w:sz w:val="20"/>
                <w:szCs w:val="20"/>
              </w:rPr>
              <w:t xml:space="preserve">Level of Activity </w:t>
            </w:r>
          </w:p>
          <w:p w:rsidR="00E0620E" w:rsidRPr="00D56FFC" w:rsidRDefault="00E0620E" w:rsidP="00E0620E">
            <w:pPr>
              <w:jc w:val="center"/>
              <w:cnfStyle w:val="100000000000"/>
              <w:rPr>
                <w:rFonts w:ascii="Arial" w:hAnsi="Arial" w:cs="Arial"/>
                <w:b w:val="0"/>
                <w:bCs w:val="0"/>
                <w:sz w:val="20"/>
                <w:szCs w:val="20"/>
              </w:rPr>
            </w:pPr>
            <w:r w:rsidRPr="00D56FFC">
              <w:rPr>
                <w:rFonts w:ascii="Arial" w:hAnsi="Arial" w:cs="Arial"/>
                <w:sz w:val="20"/>
                <w:szCs w:val="20"/>
              </w:rPr>
              <w:t>H, M, or L</w:t>
            </w:r>
          </w:p>
        </w:tc>
      </w:tr>
      <w:tr w:rsidR="00361316" w:rsidRPr="00D56FFC" w:rsidTr="008D3794">
        <w:trPr>
          <w:cnfStyle w:val="100000000000"/>
          <w:trHeight w:val="1736"/>
          <w:tblHeader/>
        </w:trPr>
        <w:tc>
          <w:tcPr>
            <w:cnfStyle w:val="001000000100"/>
            <w:tcW w:w="3802" w:type="dxa"/>
            <w:vMerge/>
            <w:tcBorders>
              <w:top w:val="none" w:sz="0" w:space="0" w:color="auto"/>
              <w:left w:val="none" w:sz="0" w:space="0" w:color="auto"/>
              <w:bottom w:val="none" w:sz="0" w:space="0" w:color="auto"/>
              <w:right w:val="none" w:sz="0" w:space="0" w:color="auto"/>
            </w:tcBorders>
            <w:textDirection w:val="btLr"/>
          </w:tcPr>
          <w:p w:rsidR="00E0620E" w:rsidRPr="00D56FFC" w:rsidRDefault="00E0620E" w:rsidP="00E0620E">
            <w:pPr>
              <w:spacing w:line="276" w:lineRule="auto"/>
              <w:ind w:left="833" w:right="113"/>
              <w:jc w:val="center"/>
              <w:rPr>
                <w:rFonts w:ascii="Arial" w:hAnsi="Arial" w:cs="Arial"/>
                <w:b w:val="0"/>
                <w:bCs w:val="0"/>
                <w:sz w:val="20"/>
                <w:szCs w:val="20"/>
              </w:rPr>
            </w:pPr>
          </w:p>
        </w:tc>
        <w:tc>
          <w:tcPr>
            <w:tcW w:w="2156" w:type="dxa"/>
            <w:vMerge/>
            <w:tcBorders>
              <w:top w:val="none" w:sz="0" w:space="0" w:color="auto"/>
              <w:left w:val="none" w:sz="0" w:space="0" w:color="auto"/>
              <w:bottom w:val="none" w:sz="0" w:space="0" w:color="auto"/>
              <w:right w:val="none" w:sz="0" w:space="0" w:color="auto"/>
            </w:tcBorders>
            <w:textDirection w:val="btLr"/>
          </w:tcPr>
          <w:p w:rsidR="00E0620E" w:rsidRPr="00D56FFC" w:rsidRDefault="00E0620E" w:rsidP="00E0620E">
            <w:pPr>
              <w:spacing w:after="200" w:line="276" w:lineRule="auto"/>
              <w:ind w:left="833" w:right="113"/>
              <w:jc w:val="center"/>
              <w:cnfStyle w:val="100000000000"/>
              <w:rPr>
                <w:rFonts w:ascii="Arial" w:hAnsi="Arial" w:cs="Arial"/>
                <w:b w:val="0"/>
                <w:sz w:val="20"/>
                <w:szCs w:val="20"/>
              </w:rPr>
            </w:pPr>
          </w:p>
        </w:tc>
        <w:tc>
          <w:tcPr>
            <w:tcW w:w="745" w:type="dxa"/>
            <w:vMerge/>
            <w:tcBorders>
              <w:top w:val="none" w:sz="0" w:space="0" w:color="auto"/>
              <w:left w:val="none" w:sz="0" w:space="0" w:color="auto"/>
              <w:bottom w:val="none" w:sz="0" w:space="0" w:color="auto"/>
              <w:right w:val="none" w:sz="0" w:space="0" w:color="auto"/>
            </w:tcBorders>
            <w:textDirection w:val="btLr"/>
          </w:tcPr>
          <w:p w:rsidR="00E0620E" w:rsidRPr="00D56FFC" w:rsidRDefault="00E0620E" w:rsidP="00E0620E">
            <w:pPr>
              <w:spacing w:after="200" w:line="276" w:lineRule="auto"/>
              <w:ind w:left="833" w:right="113"/>
              <w:jc w:val="center"/>
              <w:cnfStyle w:val="100000000000"/>
              <w:rPr>
                <w:rFonts w:ascii="Arial" w:hAnsi="Arial" w:cs="Arial"/>
                <w:b w:val="0"/>
                <w:sz w:val="20"/>
                <w:szCs w:val="20"/>
              </w:rPr>
            </w:pPr>
          </w:p>
        </w:tc>
        <w:tc>
          <w:tcPr>
            <w:tcW w:w="991" w:type="dxa"/>
            <w:vMerge/>
            <w:tcBorders>
              <w:top w:val="none" w:sz="0" w:space="0" w:color="auto"/>
              <w:left w:val="none" w:sz="0" w:space="0" w:color="auto"/>
              <w:bottom w:val="none" w:sz="0" w:space="0" w:color="auto"/>
              <w:right w:val="none" w:sz="0" w:space="0" w:color="auto"/>
            </w:tcBorders>
            <w:textDirection w:val="btLr"/>
          </w:tcPr>
          <w:p w:rsidR="00E0620E" w:rsidRPr="00D56FFC" w:rsidRDefault="00E0620E" w:rsidP="00E0620E">
            <w:pPr>
              <w:spacing w:after="200" w:line="276" w:lineRule="auto"/>
              <w:ind w:left="833" w:right="113"/>
              <w:jc w:val="center"/>
              <w:cnfStyle w:val="100000000000"/>
              <w:rPr>
                <w:rFonts w:ascii="Arial" w:hAnsi="Arial" w:cs="Arial"/>
                <w:b w:val="0"/>
                <w:sz w:val="20"/>
                <w:szCs w:val="20"/>
              </w:rPr>
            </w:pPr>
          </w:p>
        </w:tc>
        <w:tc>
          <w:tcPr>
            <w:tcW w:w="541" w:type="dxa"/>
            <w:vMerge/>
            <w:tcBorders>
              <w:top w:val="none" w:sz="0" w:space="0" w:color="auto"/>
              <w:left w:val="none" w:sz="0" w:space="0" w:color="auto"/>
              <w:bottom w:val="none" w:sz="0" w:space="0" w:color="auto"/>
              <w:right w:val="none" w:sz="0" w:space="0" w:color="auto"/>
            </w:tcBorders>
            <w:textDirection w:val="btLr"/>
          </w:tcPr>
          <w:p w:rsidR="00E0620E" w:rsidRPr="00D56FFC" w:rsidRDefault="00E0620E" w:rsidP="00E0620E">
            <w:pPr>
              <w:spacing w:after="200" w:line="276" w:lineRule="auto"/>
              <w:ind w:left="833" w:right="113"/>
              <w:jc w:val="center"/>
              <w:cnfStyle w:val="100000000000"/>
              <w:rPr>
                <w:rFonts w:ascii="Arial" w:hAnsi="Arial" w:cs="Arial"/>
                <w:b w:val="0"/>
                <w:sz w:val="20"/>
                <w:szCs w:val="20"/>
              </w:rPr>
            </w:pPr>
          </w:p>
        </w:tc>
        <w:tc>
          <w:tcPr>
            <w:tcW w:w="721" w:type="dxa"/>
            <w:tcBorders>
              <w:top w:val="none" w:sz="0" w:space="0" w:color="auto"/>
              <w:left w:val="none" w:sz="0" w:space="0" w:color="auto"/>
              <w:bottom w:val="none" w:sz="0" w:space="0" w:color="auto"/>
              <w:right w:val="none" w:sz="0" w:space="0" w:color="auto"/>
            </w:tcBorders>
            <w:shd w:val="clear" w:color="auto" w:fill="202276"/>
            <w:textDirection w:val="btLr"/>
          </w:tcPr>
          <w:p w:rsidR="00E0620E" w:rsidRPr="003E1D94" w:rsidRDefault="00E0620E" w:rsidP="00E0620E">
            <w:pPr>
              <w:spacing w:after="200" w:line="276" w:lineRule="auto"/>
              <w:ind w:left="113" w:right="113"/>
              <w:jc w:val="center"/>
              <w:cnfStyle w:val="100000000000"/>
              <w:rPr>
                <w:rFonts w:ascii="Arial" w:hAnsi="Arial" w:cs="Arial"/>
                <w:b w:val="0"/>
                <w:bCs w:val="0"/>
                <w:sz w:val="20"/>
                <w:szCs w:val="20"/>
              </w:rPr>
            </w:pPr>
            <w:r w:rsidRPr="003E1D94">
              <w:rPr>
                <w:rFonts w:ascii="Arial" w:hAnsi="Arial" w:cs="Arial"/>
                <w:sz w:val="20"/>
                <w:szCs w:val="20"/>
              </w:rPr>
              <w:t>Govt./Ind. Practice</w:t>
            </w:r>
          </w:p>
        </w:tc>
        <w:tc>
          <w:tcPr>
            <w:tcW w:w="631" w:type="dxa"/>
            <w:tcBorders>
              <w:top w:val="none" w:sz="0" w:space="0" w:color="auto"/>
              <w:left w:val="none" w:sz="0" w:space="0" w:color="auto"/>
              <w:bottom w:val="none" w:sz="0" w:space="0" w:color="auto"/>
              <w:right w:val="none" w:sz="0" w:space="0" w:color="auto"/>
            </w:tcBorders>
            <w:shd w:val="clear" w:color="auto" w:fill="202276"/>
            <w:textDirection w:val="btLr"/>
          </w:tcPr>
          <w:p w:rsidR="00E0620E" w:rsidRPr="003E1D94" w:rsidRDefault="00E0620E" w:rsidP="00E0620E">
            <w:pPr>
              <w:spacing w:after="200" w:line="276" w:lineRule="auto"/>
              <w:ind w:left="113" w:right="113"/>
              <w:cnfStyle w:val="100000000000"/>
              <w:rPr>
                <w:rFonts w:ascii="Arial" w:hAnsi="Arial" w:cs="Arial"/>
                <w:b w:val="0"/>
                <w:bCs w:val="0"/>
                <w:sz w:val="20"/>
                <w:szCs w:val="20"/>
              </w:rPr>
            </w:pPr>
            <w:r w:rsidRPr="003E1D94">
              <w:rPr>
                <w:rFonts w:ascii="Arial" w:hAnsi="Arial" w:cs="Arial"/>
                <w:sz w:val="20"/>
                <w:szCs w:val="20"/>
              </w:rPr>
              <w:t xml:space="preserve">     Teaching</w:t>
            </w:r>
          </w:p>
        </w:tc>
        <w:tc>
          <w:tcPr>
            <w:tcW w:w="721" w:type="dxa"/>
            <w:tcBorders>
              <w:top w:val="none" w:sz="0" w:space="0" w:color="auto"/>
              <w:left w:val="none" w:sz="0" w:space="0" w:color="auto"/>
              <w:bottom w:val="none" w:sz="0" w:space="0" w:color="auto"/>
              <w:right w:val="none" w:sz="0" w:space="0" w:color="auto"/>
            </w:tcBorders>
            <w:shd w:val="clear" w:color="auto" w:fill="202276"/>
            <w:textDirection w:val="btLr"/>
          </w:tcPr>
          <w:p w:rsidR="00E0620E" w:rsidRPr="003E1D94" w:rsidRDefault="00E0620E" w:rsidP="00E0620E">
            <w:pPr>
              <w:spacing w:after="200" w:line="276" w:lineRule="auto"/>
              <w:ind w:left="113" w:right="113"/>
              <w:jc w:val="center"/>
              <w:cnfStyle w:val="100000000000"/>
              <w:rPr>
                <w:rFonts w:ascii="Arial" w:hAnsi="Arial" w:cs="Arial"/>
                <w:b w:val="0"/>
                <w:bCs w:val="0"/>
                <w:sz w:val="20"/>
                <w:szCs w:val="20"/>
              </w:rPr>
            </w:pPr>
            <w:r w:rsidRPr="003E1D94">
              <w:rPr>
                <w:rFonts w:ascii="Arial" w:hAnsi="Arial" w:cs="Arial"/>
                <w:sz w:val="20"/>
                <w:szCs w:val="20"/>
              </w:rPr>
              <w:t>This Institution</w:t>
            </w:r>
          </w:p>
        </w:tc>
        <w:tc>
          <w:tcPr>
            <w:tcW w:w="1081" w:type="dxa"/>
            <w:vMerge/>
            <w:tcBorders>
              <w:top w:val="none" w:sz="0" w:space="0" w:color="auto"/>
              <w:left w:val="none" w:sz="0" w:space="0" w:color="auto"/>
              <w:bottom w:val="none" w:sz="0" w:space="0" w:color="auto"/>
              <w:right w:val="none" w:sz="0" w:space="0" w:color="auto"/>
            </w:tcBorders>
            <w:textDirection w:val="btLr"/>
          </w:tcPr>
          <w:p w:rsidR="00E0620E" w:rsidRPr="00D56FFC" w:rsidRDefault="00E0620E" w:rsidP="00E0620E">
            <w:pPr>
              <w:spacing w:after="200" w:line="276" w:lineRule="auto"/>
              <w:ind w:left="833" w:right="113"/>
              <w:jc w:val="center"/>
              <w:cnfStyle w:val="100000000000"/>
              <w:rPr>
                <w:rFonts w:ascii="Arial" w:hAnsi="Arial" w:cs="Arial"/>
                <w:b w:val="0"/>
                <w:sz w:val="20"/>
                <w:szCs w:val="20"/>
              </w:rPr>
            </w:pPr>
          </w:p>
        </w:tc>
        <w:tc>
          <w:tcPr>
            <w:tcW w:w="721" w:type="dxa"/>
            <w:tcBorders>
              <w:top w:val="none" w:sz="0" w:space="0" w:color="auto"/>
              <w:left w:val="none" w:sz="0" w:space="0" w:color="auto"/>
              <w:bottom w:val="none" w:sz="0" w:space="0" w:color="auto"/>
              <w:right w:val="none" w:sz="0" w:space="0" w:color="auto"/>
            </w:tcBorders>
            <w:shd w:val="clear" w:color="auto" w:fill="202276"/>
            <w:textDirection w:val="btLr"/>
          </w:tcPr>
          <w:p w:rsidR="00E0620E" w:rsidRPr="00D56FFC" w:rsidRDefault="00E0620E" w:rsidP="00E0620E">
            <w:pPr>
              <w:spacing w:after="200" w:line="276" w:lineRule="auto"/>
              <w:ind w:left="113" w:right="113"/>
              <w:jc w:val="center"/>
              <w:cnfStyle w:val="100000000000"/>
              <w:rPr>
                <w:rFonts w:ascii="Arial" w:hAnsi="Arial" w:cs="Arial"/>
                <w:b w:val="0"/>
                <w:sz w:val="20"/>
                <w:szCs w:val="20"/>
              </w:rPr>
            </w:pPr>
            <w:r w:rsidRPr="00D56FFC">
              <w:rPr>
                <w:rFonts w:ascii="Arial" w:hAnsi="Arial" w:cs="Arial"/>
                <w:sz w:val="20"/>
                <w:szCs w:val="20"/>
              </w:rPr>
              <w:t>Professional Organizations</w:t>
            </w:r>
          </w:p>
        </w:tc>
        <w:tc>
          <w:tcPr>
            <w:tcW w:w="1120" w:type="dxa"/>
            <w:tcBorders>
              <w:top w:val="none" w:sz="0" w:space="0" w:color="auto"/>
              <w:left w:val="none" w:sz="0" w:space="0" w:color="auto"/>
              <w:bottom w:val="none" w:sz="0" w:space="0" w:color="auto"/>
              <w:right w:val="none" w:sz="0" w:space="0" w:color="auto"/>
            </w:tcBorders>
            <w:shd w:val="clear" w:color="auto" w:fill="202276"/>
            <w:textDirection w:val="btLr"/>
          </w:tcPr>
          <w:p w:rsidR="00E0620E" w:rsidRPr="00D56FFC" w:rsidRDefault="00E0620E" w:rsidP="00E0620E">
            <w:pPr>
              <w:spacing w:after="200" w:line="276" w:lineRule="auto"/>
              <w:ind w:left="137" w:right="113" w:hanging="24"/>
              <w:jc w:val="center"/>
              <w:cnfStyle w:val="100000000000"/>
              <w:rPr>
                <w:rFonts w:ascii="Arial" w:hAnsi="Arial" w:cs="Arial"/>
                <w:b w:val="0"/>
                <w:sz w:val="20"/>
                <w:szCs w:val="20"/>
              </w:rPr>
            </w:pPr>
            <w:r w:rsidRPr="00D56FFC">
              <w:rPr>
                <w:rFonts w:ascii="Arial" w:hAnsi="Arial" w:cs="Arial"/>
                <w:sz w:val="20"/>
                <w:szCs w:val="20"/>
              </w:rPr>
              <w:t>Professional Development</w:t>
            </w:r>
          </w:p>
        </w:tc>
        <w:tc>
          <w:tcPr>
            <w:tcW w:w="990" w:type="dxa"/>
            <w:tcBorders>
              <w:top w:val="none" w:sz="0" w:space="0" w:color="auto"/>
              <w:left w:val="none" w:sz="0" w:space="0" w:color="auto"/>
              <w:bottom w:val="none" w:sz="0" w:space="0" w:color="auto"/>
              <w:right w:val="none" w:sz="0" w:space="0" w:color="auto"/>
            </w:tcBorders>
            <w:shd w:val="clear" w:color="auto" w:fill="202276"/>
            <w:textDirection w:val="btLr"/>
          </w:tcPr>
          <w:p w:rsidR="00E0620E" w:rsidRPr="00D56FFC" w:rsidRDefault="00E0620E" w:rsidP="00E0620E">
            <w:pPr>
              <w:spacing w:after="200" w:line="276" w:lineRule="auto"/>
              <w:ind w:left="74" w:right="113" w:firstLine="39"/>
              <w:jc w:val="center"/>
              <w:cnfStyle w:val="100000000000"/>
              <w:rPr>
                <w:rFonts w:ascii="Arial" w:hAnsi="Arial" w:cs="Arial"/>
                <w:b w:val="0"/>
                <w:sz w:val="20"/>
                <w:szCs w:val="20"/>
              </w:rPr>
            </w:pPr>
            <w:r w:rsidRPr="00D56FFC">
              <w:rPr>
                <w:rFonts w:ascii="Arial" w:hAnsi="Arial" w:cs="Arial"/>
                <w:sz w:val="20"/>
                <w:szCs w:val="20"/>
              </w:rPr>
              <w:t>Consulting/  summer work in industry</w:t>
            </w:r>
          </w:p>
        </w:tc>
      </w:tr>
      <w:tr w:rsidR="00866150" w:rsidRPr="003D2B79" w:rsidTr="008D3794">
        <w:trPr>
          <w:cnfStyle w:val="000000100000"/>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rPr>
            </w:pPr>
            <w:r w:rsidRPr="00D56FFC">
              <w:rPr>
                <w:rFonts w:cs="Arial"/>
                <w:szCs w:val="24"/>
              </w:rPr>
              <w:t>Russell J. Abbott</w:t>
            </w:r>
          </w:p>
        </w:tc>
        <w:tc>
          <w:tcPr>
            <w:tcW w:w="2156" w:type="dxa"/>
          </w:tcPr>
          <w:p w:rsidR="00E0620E" w:rsidRDefault="00E0620E" w:rsidP="00E0620E">
            <w:pPr>
              <w:cnfStyle w:val="000000100000"/>
              <w:rPr>
                <w:rFonts w:ascii="Arial" w:hAnsi="Arial" w:cs="Arial"/>
              </w:rPr>
            </w:pPr>
            <w:r>
              <w:rPr>
                <w:rFonts w:ascii="Arial" w:hAnsi="Arial" w:cs="Arial"/>
              </w:rPr>
              <w:t>Ph.D.</w:t>
            </w:r>
            <w:r w:rsidR="00CC0439">
              <w:rPr>
                <w:rFonts w:ascii="Arial" w:hAnsi="Arial" w:cs="Arial"/>
              </w:rPr>
              <w:t xml:space="preserve"> </w:t>
            </w:r>
            <w:r w:rsidR="00664A17">
              <w:rPr>
                <w:rFonts w:ascii="Arial" w:hAnsi="Arial" w:cs="Arial"/>
              </w:rPr>
              <w:t>–</w:t>
            </w:r>
            <w:r w:rsidR="00CC0439">
              <w:rPr>
                <w:rFonts w:ascii="Arial" w:hAnsi="Arial" w:cs="Arial"/>
              </w:rPr>
              <w:t xml:space="preserve"> 1973</w:t>
            </w:r>
          </w:p>
          <w:p w:rsidR="00CC0439" w:rsidRPr="00CC0439" w:rsidRDefault="00CC0439" w:rsidP="00E0620E">
            <w:pPr>
              <w:cnfStyle w:val="000000100000"/>
              <w:rPr>
                <w:rFonts w:ascii="Arial" w:hAnsi="Arial" w:cs="Arial"/>
                <w:sz w:val="20"/>
                <w:szCs w:val="20"/>
              </w:rPr>
            </w:pPr>
            <w:r w:rsidRPr="00CC0439">
              <w:rPr>
                <w:rFonts w:ascii="Arial" w:hAnsi="Arial" w:cs="Arial"/>
                <w:sz w:val="20"/>
                <w:szCs w:val="20"/>
              </w:rPr>
              <w:t xml:space="preserve">Computer </w:t>
            </w:r>
            <w:r>
              <w:rPr>
                <w:rFonts w:ascii="Arial" w:hAnsi="Arial" w:cs="Arial"/>
                <w:sz w:val="20"/>
                <w:szCs w:val="20"/>
              </w:rPr>
              <w:t>Science</w:t>
            </w:r>
          </w:p>
        </w:tc>
        <w:tc>
          <w:tcPr>
            <w:tcW w:w="745" w:type="dxa"/>
          </w:tcPr>
          <w:p w:rsidR="00E0620E" w:rsidRPr="00D56FFC" w:rsidRDefault="00E0620E" w:rsidP="00E0620E">
            <w:pPr>
              <w:cnfStyle w:val="000000100000"/>
              <w:rPr>
                <w:rFonts w:ascii="Arial" w:hAnsi="Arial" w:cs="Arial"/>
              </w:rPr>
            </w:pPr>
            <w:r>
              <w:rPr>
                <w:rFonts w:ascii="Arial" w:hAnsi="Arial" w:cs="Arial"/>
              </w:rPr>
              <w:t>P</w:t>
            </w:r>
          </w:p>
        </w:tc>
        <w:tc>
          <w:tcPr>
            <w:tcW w:w="991" w:type="dxa"/>
          </w:tcPr>
          <w:p w:rsidR="00E0620E" w:rsidRPr="00D56FFC" w:rsidRDefault="00E0620E" w:rsidP="00E0620E">
            <w:pPr>
              <w:cnfStyle w:val="000000100000"/>
              <w:rPr>
                <w:rFonts w:ascii="Arial" w:hAnsi="Arial" w:cs="Arial"/>
              </w:rPr>
            </w:pPr>
            <w:r>
              <w:rPr>
                <w:rFonts w:ascii="Arial" w:hAnsi="Arial" w:cs="Arial"/>
              </w:rPr>
              <w:t>T</w:t>
            </w:r>
          </w:p>
        </w:tc>
        <w:tc>
          <w:tcPr>
            <w:tcW w:w="541" w:type="dxa"/>
          </w:tcPr>
          <w:p w:rsidR="00E0620E" w:rsidRPr="00D56FFC" w:rsidRDefault="00E0620E" w:rsidP="00E0620E">
            <w:pPr>
              <w:cnfStyle w:val="000000100000"/>
              <w:rPr>
                <w:rFonts w:ascii="Arial" w:hAnsi="Arial" w:cs="Arial"/>
              </w:rPr>
            </w:pPr>
            <w:r>
              <w:rPr>
                <w:rFonts w:ascii="Arial" w:hAnsi="Arial" w:cs="Arial"/>
              </w:rPr>
              <w:t>FT</w:t>
            </w:r>
          </w:p>
        </w:tc>
        <w:tc>
          <w:tcPr>
            <w:tcW w:w="721" w:type="dxa"/>
          </w:tcPr>
          <w:p w:rsidR="00E0620E" w:rsidRPr="00D56FFC" w:rsidRDefault="00E0620E" w:rsidP="00E0620E">
            <w:pPr>
              <w:cnfStyle w:val="000000100000"/>
              <w:rPr>
                <w:rFonts w:ascii="Arial" w:hAnsi="Arial" w:cs="Arial"/>
              </w:rPr>
            </w:pPr>
            <w:r>
              <w:rPr>
                <w:rFonts w:ascii="Arial" w:hAnsi="Arial" w:cs="Arial"/>
              </w:rPr>
              <w:t>30</w:t>
            </w:r>
          </w:p>
        </w:tc>
        <w:tc>
          <w:tcPr>
            <w:tcW w:w="631" w:type="dxa"/>
          </w:tcPr>
          <w:p w:rsidR="00E0620E" w:rsidRPr="00D56FFC" w:rsidRDefault="00E0620E" w:rsidP="00E0620E">
            <w:pPr>
              <w:cnfStyle w:val="000000100000"/>
              <w:rPr>
                <w:rFonts w:ascii="Arial" w:hAnsi="Arial" w:cs="Arial"/>
              </w:rPr>
            </w:pPr>
            <w:r>
              <w:rPr>
                <w:rFonts w:ascii="Arial" w:hAnsi="Arial" w:cs="Arial"/>
              </w:rPr>
              <w:t>38</w:t>
            </w:r>
          </w:p>
        </w:tc>
        <w:tc>
          <w:tcPr>
            <w:tcW w:w="721" w:type="dxa"/>
          </w:tcPr>
          <w:p w:rsidR="00E0620E" w:rsidRPr="00D56FFC" w:rsidRDefault="00E0620E" w:rsidP="00E0620E">
            <w:pPr>
              <w:cnfStyle w:val="000000100000"/>
              <w:rPr>
                <w:rFonts w:ascii="Arial" w:hAnsi="Arial" w:cs="Arial"/>
              </w:rPr>
            </w:pPr>
            <w:r>
              <w:rPr>
                <w:rFonts w:ascii="Arial" w:hAnsi="Arial" w:cs="Arial"/>
              </w:rPr>
              <w:t>25</w:t>
            </w:r>
          </w:p>
        </w:tc>
        <w:tc>
          <w:tcPr>
            <w:tcW w:w="1081" w:type="dxa"/>
          </w:tcPr>
          <w:p w:rsidR="00E0620E" w:rsidRPr="00D56FFC" w:rsidRDefault="00E0620E" w:rsidP="00E0620E">
            <w:pPr>
              <w:cnfStyle w:val="000000100000"/>
              <w:rPr>
                <w:rFonts w:ascii="Arial" w:hAnsi="Arial" w:cs="Arial"/>
              </w:rPr>
            </w:pPr>
            <w:r>
              <w:rPr>
                <w:rFonts w:ascii="Arial" w:hAnsi="Arial" w:cs="Arial"/>
              </w:rPr>
              <w:t>-</w:t>
            </w:r>
          </w:p>
        </w:tc>
        <w:tc>
          <w:tcPr>
            <w:tcW w:w="721" w:type="dxa"/>
          </w:tcPr>
          <w:p w:rsidR="00E0620E" w:rsidRPr="00D56FFC" w:rsidRDefault="005520D6" w:rsidP="00E0620E">
            <w:pPr>
              <w:cnfStyle w:val="000000100000"/>
              <w:rPr>
                <w:rFonts w:ascii="Arial" w:hAnsi="Arial" w:cs="Arial"/>
              </w:rPr>
            </w:pPr>
            <w:r>
              <w:rPr>
                <w:rFonts w:ascii="Arial" w:hAnsi="Arial" w:cs="Arial"/>
              </w:rPr>
              <w:t>M</w:t>
            </w:r>
          </w:p>
        </w:tc>
        <w:tc>
          <w:tcPr>
            <w:tcW w:w="1120" w:type="dxa"/>
          </w:tcPr>
          <w:p w:rsidR="00AD2BA8" w:rsidRDefault="00AD2BA8" w:rsidP="00AD2BA8">
            <w:pPr>
              <w:cnfStyle w:val="000000100000"/>
              <w:rPr>
                <w:rFonts w:ascii="Arial" w:hAnsi="Arial" w:cs="Arial"/>
              </w:rPr>
            </w:pPr>
            <w:r>
              <w:rPr>
                <w:rFonts w:ascii="Arial" w:hAnsi="Arial" w:cs="Arial"/>
              </w:rPr>
              <w:t xml:space="preserve">M </w:t>
            </w:r>
            <w:r w:rsidRPr="00CC6080">
              <w:rPr>
                <w:rFonts w:ascii="Arial" w:hAnsi="Arial" w:cs="Arial"/>
                <w:sz w:val="18"/>
              </w:rPr>
              <w:t>(now)</w:t>
            </w:r>
          </w:p>
          <w:p w:rsidR="00E0620E" w:rsidRPr="00D56FFC" w:rsidRDefault="00AD2BA8" w:rsidP="00AD2BA8">
            <w:pPr>
              <w:cnfStyle w:val="000000100000"/>
              <w:rPr>
                <w:rFonts w:ascii="Arial" w:hAnsi="Arial" w:cs="Arial"/>
              </w:rPr>
            </w:pPr>
            <w:r>
              <w:rPr>
                <w:rFonts w:ascii="Arial" w:hAnsi="Arial" w:cs="Arial"/>
              </w:rPr>
              <w:t xml:space="preserve">H </w:t>
            </w:r>
            <w:r w:rsidRPr="00CC6080">
              <w:rPr>
                <w:rFonts w:ascii="Arial" w:hAnsi="Arial" w:cs="Arial"/>
                <w:sz w:val="16"/>
              </w:rPr>
              <w:t>(prev)</w:t>
            </w:r>
          </w:p>
        </w:tc>
        <w:tc>
          <w:tcPr>
            <w:tcW w:w="990" w:type="dxa"/>
          </w:tcPr>
          <w:p w:rsidR="00E0620E" w:rsidRDefault="00E0620E" w:rsidP="00E0620E">
            <w:pPr>
              <w:cnfStyle w:val="000000100000"/>
              <w:rPr>
                <w:rFonts w:ascii="Arial" w:hAnsi="Arial" w:cs="Arial"/>
              </w:rPr>
            </w:pPr>
            <w:r>
              <w:rPr>
                <w:rFonts w:ascii="Arial" w:hAnsi="Arial" w:cs="Arial"/>
              </w:rPr>
              <w:t xml:space="preserve">L </w:t>
            </w:r>
            <w:r w:rsidRPr="00CC6080">
              <w:rPr>
                <w:rFonts w:ascii="Arial" w:hAnsi="Arial" w:cs="Arial"/>
                <w:sz w:val="18"/>
              </w:rPr>
              <w:t>(now)</w:t>
            </w:r>
          </w:p>
          <w:p w:rsidR="00E0620E" w:rsidRPr="00D56FFC" w:rsidRDefault="00E0620E" w:rsidP="00E0620E">
            <w:pPr>
              <w:cnfStyle w:val="000000100000"/>
              <w:rPr>
                <w:rFonts w:ascii="Arial" w:hAnsi="Arial" w:cs="Arial"/>
              </w:rPr>
            </w:pPr>
            <w:r>
              <w:rPr>
                <w:rFonts w:ascii="Arial" w:hAnsi="Arial" w:cs="Arial"/>
              </w:rPr>
              <w:t xml:space="preserve">H </w:t>
            </w:r>
            <w:r w:rsidRPr="00CC6080">
              <w:rPr>
                <w:rFonts w:ascii="Arial" w:hAnsi="Arial" w:cs="Arial"/>
                <w:sz w:val="16"/>
              </w:rPr>
              <w:t>(prev)</w:t>
            </w:r>
          </w:p>
        </w:tc>
      </w:tr>
      <w:tr w:rsidR="00E0620E" w:rsidRPr="003D2B79" w:rsidTr="008D3794">
        <w:trPr>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jc w:val="left"/>
              <w:rPr>
                <w:rFonts w:cs="Arial"/>
                <w:b w:val="0"/>
                <w:szCs w:val="24"/>
              </w:rPr>
            </w:pPr>
            <w:r w:rsidRPr="00D56FFC">
              <w:rPr>
                <w:rFonts w:cs="Arial"/>
                <w:szCs w:val="24"/>
              </w:rPr>
              <w:t>Vladimir Akis</w:t>
            </w:r>
          </w:p>
        </w:tc>
        <w:tc>
          <w:tcPr>
            <w:tcW w:w="2156" w:type="dxa"/>
          </w:tcPr>
          <w:p w:rsidR="00E0620E" w:rsidRDefault="00E0620E" w:rsidP="00E0620E">
            <w:pPr>
              <w:cnfStyle w:val="000000000000"/>
              <w:rPr>
                <w:rFonts w:ascii="Arial" w:hAnsi="Arial" w:cs="Arial"/>
              </w:rPr>
            </w:pPr>
            <w:r>
              <w:rPr>
                <w:rFonts w:ascii="Arial" w:hAnsi="Arial" w:cs="Arial"/>
              </w:rPr>
              <w:t>Ph.D.-</w:t>
            </w:r>
            <w:r w:rsidR="00CC0439">
              <w:rPr>
                <w:rFonts w:ascii="Arial" w:hAnsi="Arial" w:cs="Arial"/>
              </w:rPr>
              <w:t xml:space="preserve"> </w:t>
            </w:r>
            <w:r>
              <w:rPr>
                <w:rFonts w:ascii="Arial" w:hAnsi="Arial" w:cs="Arial"/>
              </w:rPr>
              <w:t>1982</w:t>
            </w:r>
          </w:p>
          <w:p w:rsidR="00CC0439" w:rsidRPr="00D56FFC" w:rsidRDefault="00CC0439" w:rsidP="00E0620E">
            <w:pPr>
              <w:cnfStyle w:val="000000000000"/>
              <w:rPr>
                <w:rFonts w:ascii="Arial" w:hAnsi="Arial" w:cs="Arial"/>
              </w:rPr>
            </w:pPr>
            <w:r>
              <w:rPr>
                <w:rFonts w:ascii="Arial" w:hAnsi="Arial" w:cs="Arial"/>
                <w:sz w:val="20"/>
                <w:szCs w:val="20"/>
              </w:rPr>
              <w:t>Mathematics</w:t>
            </w:r>
          </w:p>
        </w:tc>
        <w:tc>
          <w:tcPr>
            <w:tcW w:w="745" w:type="dxa"/>
          </w:tcPr>
          <w:p w:rsidR="00E0620E" w:rsidRPr="00D56FFC" w:rsidRDefault="00E0620E" w:rsidP="00E0620E">
            <w:pPr>
              <w:cnfStyle w:val="000000000000"/>
              <w:rPr>
                <w:rFonts w:ascii="Arial" w:hAnsi="Arial" w:cs="Arial"/>
              </w:rPr>
            </w:pPr>
            <w:r>
              <w:rPr>
                <w:rFonts w:ascii="Arial" w:hAnsi="Arial" w:cs="Arial"/>
              </w:rPr>
              <w:t>P</w:t>
            </w:r>
          </w:p>
        </w:tc>
        <w:tc>
          <w:tcPr>
            <w:tcW w:w="991" w:type="dxa"/>
          </w:tcPr>
          <w:p w:rsidR="00E0620E" w:rsidRPr="00D56FFC" w:rsidRDefault="00E0620E" w:rsidP="00E0620E">
            <w:pPr>
              <w:cnfStyle w:val="000000000000"/>
              <w:rPr>
                <w:rFonts w:ascii="Arial" w:hAnsi="Arial" w:cs="Arial"/>
              </w:rPr>
            </w:pPr>
            <w:r>
              <w:rPr>
                <w:rFonts w:ascii="Arial" w:hAnsi="Arial" w:cs="Arial"/>
              </w:rPr>
              <w:t>T</w:t>
            </w:r>
          </w:p>
        </w:tc>
        <w:tc>
          <w:tcPr>
            <w:tcW w:w="541" w:type="dxa"/>
          </w:tcPr>
          <w:p w:rsidR="00E0620E" w:rsidRPr="00D56FFC" w:rsidRDefault="00E0620E" w:rsidP="00E0620E">
            <w:pPr>
              <w:cnfStyle w:val="000000000000"/>
              <w:rPr>
                <w:rFonts w:ascii="Arial" w:hAnsi="Arial" w:cs="Arial"/>
              </w:rPr>
            </w:pPr>
            <w:r>
              <w:rPr>
                <w:rFonts w:ascii="Arial" w:hAnsi="Arial" w:cs="Arial"/>
              </w:rPr>
              <w:t>FT</w:t>
            </w:r>
          </w:p>
        </w:tc>
        <w:tc>
          <w:tcPr>
            <w:tcW w:w="721" w:type="dxa"/>
          </w:tcPr>
          <w:p w:rsidR="00E0620E" w:rsidRPr="00D56FFC" w:rsidRDefault="00E0620E" w:rsidP="00E0620E">
            <w:pPr>
              <w:cnfStyle w:val="000000000000"/>
              <w:rPr>
                <w:rFonts w:ascii="Arial" w:hAnsi="Arial" w:cs="Arial"/>
              </w:rPr>
            </w:pPr>
            <w:r>
              <w:rPr>
                <w:rFonts w:ascii="Arial" w:hAnsi="Arial" w:cs="Arial"/>
              </w:rPr>
              <w:t>0</w:t>
            </w:r>
          </w:p>
        </w:tc>
        <w:tc>
          <w:tcPr>
            <w:tcW w:w="631" w:type="dxa"/>
          </w:tcPr>
          <w:p w:rsidR="00E0620E" w:rsidRPr="00D56FFC" w:rsidRDefault="00E0620E" w:rsidP="00E0620E">
            <w:pPr>
              <w:cnfStyle w:val="000000000000"/>
              <w:rPr>
                <w:rFonts w:ascii="Arial" w:hAnsi="Arial" w:cs="Arial"/>
              </w:rPr>
            </w:pPr>
            <w:r>
              <w:rPr>
                <w:rFonts w:ascii="Arial" w:hAnsi="Arial" w:cs="Arial"/>
              </w:rPr>
              <w:t>34</w:t>
            </w:r>
          </w:p>
        </w:tc>
        <w:tc>
          <w:tcPr>
            <w:tcW w:w="721" w:type="dxa"/>
          </w:tcPr>
          <w:p w:rsidR="00E0620E" w:rsidRPr="00D56FFC" w:rsidRDefault="00E0620E" w:rsidP="00E0620E">
            <w:pPr>
              <w:cnfStyle w:val="000000000000"/>
              <w:rPr>
                <w:rFonts w:ascii="Arial" w:hAnsi="Arial" w:cs="Arial"/>
              </w:rPr>
            </w:pPr>
            <w:r>
              <w:rPr>
                <w:rFonts w:ascii="Arial" w:hAnsi="Arial" w:cs="Arial"/>
              </w:rPr>
              <w:t>30</w:t>
            </w:r>
          </w:p>
        </w:tc>
        <w:tc>
          <w:tcPr>
            <w:tcW w:w="1081" w:type="dxa"/>
          </w:tcPr>
          <w:p w:rsidR="00E0620E" w:rsidRPr="00D56FFC" w:rsidRDefault="00E0620E" w:rsidP="00E0620E">
            <w:pPr>
              <w:cnfStyle w:val="000000000000"/>
              <w:rPr>
                <w:rFonts w:ascii="Arial" w:hAnsi="Arial" w:cs="Arial"/>
              </w:rPr>
            </w:pPr>
            <w:r>
              <w:rPr>
                <w:rFonts w:ascii="Arial" w:hAnsi="Arial" w:cs="Arial"/>
              </w:rPr>
              <w:t>-</w:t>
            </w:r>
          </w:p>
        </w:tc>
        <w:tc>
          <w:tcPr>
            <w:tcW w:w="721" w:type="dxa"/>
          </w:tcPr>
          <w:p w:rsidR="00E0620E" w:rsidRPr="00D56FFC" w:rsidRDefault="00E0620E" w:rsidP="00E0620E">
            <w:pPr>
              <w:cnfStyle w:val="000000000000"/>
              <w:rPr>
                <w:rFonts w:ascii="Arial" w:hAnsi="Arial" w:cs="Arial"/>
              </w:rPr>
            </w:pPr>
            <w:r>
              <w:rPr>
                <w:rFonts w:ascii="Arial" w:hAnsi="Arial" w:cs="Arial"/>
              </w:rPr>
              <w:t>L</w:t>
            </w:r>
          </w:p>
        </w:tc>
        <w:tc>
          <w:tcPr>
            <w:tcW w:w="1120" w:type="dxa"/>
          </w:tcPr>
          <w:p w:rsidR="00E0620E" w:rsidRPr="00D56FFC" w:rsidRDefault="00E0620E" w:rsidP="00E0620E">
            <w:pPr>
              <w:cnfStyle w:val="000000000000"/>
              <w:rPr>
                <w:rFonts w:ascii="Arial" w:hAnsi="Arial" w:cs="Arial"/>
              </w:rPr>
            </w:pPr>
            <w:r>
              <w:rPr>
                <w:rFonts w:ascii="Arial" w:hAnsi="Arial" w:cs="Arial"/>
              </w:rPr>
              <w:t>M</w:t>
            </w:r>
          </w:p>
        </w:tc>
        <w:tc>
          <w:tcPr>
            <w:tcW w:w="990" w:type="dxa"/>
          </w:tcPr>
          <w:p w:rsidR="00E0620E" w:rsidRPr="00D56FFC" w:rsidRDefault="00E0620E" w:rsidP="00E0620E">
            <w:pPr>
              <w:cnfStyle w:val="000000000000"/>
              <w:rPr>
                <w:rFonts w:ascii="Arial" w:hAnsi="Arial" w:cs="Arial"/>
              </w:rPr>
            </w:pPr>
            <w:r>
              <w:rPr>
                <w:rFonts w:ascii="Arial" w:hAnsi="Arial" w:cs="Arial"/>
              </w:rPr>
              <w:t>L</w:t>
            </w:r>
          </w:p>
        </w:tc>
      </w:tr>
      <w:tr w:rsidR="00866150" w:rsidRPr="003D2B79" w:rsidTr="008D3794">
        <w:trPr>
          <w:cnfStyle w:val="000000100000"/>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rPr>
            </w:pPr>
            <w:r w:rsidRPr="00D56FFC">
              <w:rPr>
                <w:rFonts w:cs="Arial"/>
                <w:szCs w:val="24"/>
              </w:rPr>
              <w:t>Valentino Crespi</w:t>
            </w:r>
          </w:p>
        </w:tc>
        <w:tc>
          <w:tcPr>
            <w:tcW w:w="2156" w:type="dxa"/>
          </w:tcPr>
          <w:p w:rsidR="00E0620E" w:rsidRDefault="00E0620E" w:rsidP="00E0620E">
            <w:pPr>
              <w:cnfStyle w:val="000000100000"/>
              <w:rPr>
                <w:rFonts w:ascii="Arial" w:hAnsi="Arial" w:cs="Arial"/>
              </w:rPr>
            </w:pPr>
            <w:r>
              <w:rPr>
                <w:rFonts w:ascii="Arial" w:hAnsi="Arial" w:cs="Arial"/>
              </w:rPr>
              <w:t>Ph.D.-</w:t>
            </w:r>
            <w:r w:rsidR="00CC0439">
              <w:rPr>
                <w:rFonts w:ascii="Arial" w:hAnsi="Arial" w:cs="Arial"/>
              </w:rPr>
              <w:t xml:space="preserve"> </w:t>
            </w:r>
            <w:r>
              <w:rPr>
                <w:rFonts w:ascii="Arial" w:hAnsi="Arial" w:cs="Arial"/>
              </w:rPr>
              <w:t>1997</w:t>
            </w:r>
          </w:p>
          <w:p w:rsidR="00CC0439" w:rsidRPr="00D56FFC" w:rsidRDefault="00CC0439" w:rsidP="00E0620E">
            <w:pPr>
              <w:cnfStyle w:val="000000100000"/>
              <w:rPr>
                <w:rFonts w:ascii="Arial" w:hAnsi="Arial" w:cs="Arial"/>
              </w:rPr>
            </w:pPr>
            <w:r w:rsidRPr="00CC0439">
              <w:rPr>
                <w:rFonts w:ascii="Arial" w:hAnsi="Arial" w:cs="Arial"/>
                <w:sz w:val="20"/>
                <w:szCs w:val="20"/>
              </w:rPr>
              <w:t xml:space="preserve">Computer </w:t>
            </w:r>
            <w:r>
              <w:rPr>
                <w:rFonts w:ascii="Arial" w:hAnsi="Arial" w:cs="Arial"/>
                <w:sz w:val="20"/>
                <w:szCs w:val="20"/>
              </w:rPr>
              <w:t>Science</w:t>
            </w:r>
          </w:p>
        </w:tc>
        <w:tc>
          <w:tcPr>
            <w:tcW w:w="745" w:type="dxa"/>
          </w:tcPr>
          <w:p w:rsidR="00E0620E" w:rsidRPr="00D56FFC" w:rsidRDefault="00E0620E" w:rsidP="00E0620E">
            <w:pPr>
              <w:cnfStyle w:val="000000100000"/>
              <w:rPr>
                <w:rFonts w:ascii="Arial" w:hAnsi="Arial" w:cs="Arial"/>
              </w:rPr>
            </w:pPr>
            <w:r>
              <w:rPr>
                <w:rFonts w:ascii="Arial" w:hAnsi="Arial" w:cs="Arial"/>
              </w:rPr>
              <w:t>ASC</w:t>
            </w:r>
          </w:p>
        </w:tc>
        <w:tc>
          <w:tcPr>
            <w:tcW w:w="991" w:type="dxa"/>
          </w:tcPr>
          <w:p w:rsidR="00E0620E" w:rsidRPr="00D56FFC" w:rsidRDefault="00E0620E" w:rsidP="00E0620E">
            <w:pPr>
              <w:cnfStyle w:val="000000100000"/>
              <w:rPr>
                <w:rFonts w:ascii="Arial" w:hAnsi="Arial" w:cs="Arial"/>
              </w:rPr>
            </w:pPr>
            <w:r>
              <w:rPr>
                <w:rFonts w:ascii="Arial" w:hAnsi="Arial" w:cs="Arial"/>
              </w:rPr>
              <w:t>T</w:t>
            </w:r>
          </w:p>
        </w:tc>
        <w:tc>
          <w:tcPr>
            <w:tcW w:w="541" w:type="dxa"/>
          </w:tcPr>
          <w:p w:rsidR="00E0620E" w:rsidRPr="00D56FFC" w:rsidRDefault="00E0620E" w:rsidP="00E0620E">
            <w:pPr>
              <w:cnfStyle w:val="000000100000"/>
              <w:rPr>
                <w:rFonts w:ascii="Arial" w:hAnsi="Arial" w:cs="Arial"/>
              </w:rPr>
            </w:pPr>
            <w:r>
              <w:rPr>
                <w:rFonts w:ascii="Arial" w:hAnsi="Arial" w:cs="Arial"/>
              </w:rPr>
              <w:t>FT</w:t>
            </w:r>
          </w:p>
        </w:tc>
        <w:tc>
          <w:tcPr>
            <w:tcW w:w="721" w:type="dxa"/>
          </w:tcPr>
          <w:p w:rsidR="00E0620E" w:rsidRPr="00D56FFC" w:rsidRDefault="00E0620E" w:rsidP="00E0620E">
            <w:pPr>
              <w:cnfStyle w:val="000000100000"/>
              <w:rPr>
                <w:rFonts w:ascii="Arial" w:hAnsi="Arial" w:cs="Arial"/>
              </w:rPr>
            </w:pPr>
          </w:p>
        </w:tc>
        <w:tc>
          <w:tcPr>
            <w:tcW w:w="631" w:type="dxa"/>
          </w:tcPr>
          <w:p w:rsidR="00E0620E" w:rsidRPr="00D56FFC" w:rsidRDefault="00E0620E" w:rsidP="00E0620E">
            <w:pPr>
              <w:cnfStyle w:val="000000100000"/>
              <w:rPr>
                <w:rFonts w:ascii="Arial" w:hAnsi="Arial" w:cs="Arial"/>
              </w:rPr>
            </w:pPr>
          </w:p>
        </w:tc>
        <w:tc>
          <w:tcPr>
            <w:tcW w:w="721" w:type="dxa"/>
          </w:tcPr>
          <w:p w:rsidR="00E0620E" w:rsidRPr="00D56FFC" w:rsidRDefault="00E0620E" w:rsidP="00E0620E">
            <w:pPr>
              <w:cnfStyle w:val="000000100000"/>
              <w:rPr>
                <w:rFonts w:ascii="Arial" w:hAnsi="Arial" w:cs="Arial"/>
              </w:rPr>
            </w:pPr>
          </w:p>
        </w:tc>
        <w:tc>
          <w:tcPr>
            <w:tcW w:w="1081" w:type="dxa"/>
          </w:tcPr>
          <w:p w:rsidR="00E0620E" w:rsidRPr="00D56FFC" w:rsidRDefault="00E0620E" w:rsidP="00E0620E">
            <w:pPr>
              <w:cnfStyle w:val="000000100000"/>
              <w:rPr>
                <w:rFonts w:ascii="Arial" w:hAnsi="Arial" w:cs="Arial"/>
              </w:rPr>
            </w:pPr>
            <w:r>
              <w:rPr>
                <w:rFonts w:ascii="Arial" w:hAnsi="Arial" w:cs="Arial"/>
              </w:rPr>
              <w:t>-</w:t>
            </w:r>
          </w:p>
        </w:tc>
        <w:tc>
          <w:tcPr>
            <w:tcW w:w="721" w:type="dxa"/>
          </w:tcPr>
          <w:p w:rsidR="00E0620E" w:rsidRPr="00D56FFC" w:rsidRDefault="00E0620E" w:rsidP="00E0620E">
            <w:pPr>
              <w:cnfStyle w:val="000000100000"/>
              <w:rPr>
                <w:rFonts w:ascii="Arial" w:hAnsi="Arial" w:cs="Arial"/>
              </w:rPr>
            </w:pPr>
            <w:r>
              <w:rPr>
                <w:rFonts w:ascii="Arial" w:hAnsi="Arial" w:cs="Arial"/>
              </w:rPr>
              <w:t>H</w:t>
            </w:r>
          </w:p>
        </w:tc>
        <w:tc>
          <w:tcPr>
            <w:tcW w:w="1120" w:type="dxa"/>
          </w:tcPr>
          <w:p w:rsidR="00E0620E" w:rsidRPr="00D56FFC" w:rsidRDefault="00E0620E" w:rsidP="00E0620E">
            <w:pPr>
              <w:cnfStyle w:val="000000100000"/>
              <w:rPr>
                <w:rFonts w:ascii="Arial" w:hAnsi="Arial" w:cs="Arial"/>
              </w:rPr>
            </w:pPr>
            <w:r>
              <w:rPr>
                <w:rFonts w:ascii="Arial" w:hAnsi="Arial" w:cs="Arial"/>
              </w:rPr>
              <w:t>H</w:t>
            </w:r>
          </w:p>
        </w:tc>
        <w:tc>
          <w:tcPr>
            <w:tcW w:w="990" w:type="dxa"/>
          </w:tcPr>
          <w:p w:rsidR="00E0620E" w:rsidRPr="00D56FFC" w:rsidRDefault="00E0620E" w:rsidP="00E0620E">
            <w:pPr>
              <w:cnfStyle w:val="000000100000"/>
              <w:rPr>
                <w:rFonts w:ascii="Arial" w:hAnsi="Arial" w:cs="Arial"/>
              </w:rPr>
            </w:pPr>
            <w:r>
              <w:rPr>
                <w:rFonts w:ascii="Arial" w:hAnsi="Arial" w:cs="Arial"/>
              </w:rPr>
              <w:t>L</w:t>
            </w:r>
          </w:p>
        </w:tc>
      </w:tr>
      <w:tr w:rsidR="00E0620E" w:rsidRPr="003D2B79" w:rsidTr="008D3794">
        <w:trPr>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rPr>
            </w:pPr>
            <w:r w:rsidRPr="00D56FFC">
              <w:rPr>
                <w:rFonts w:cs="Arial"/>
                <w:szCs w:val="24"/>
              </w:rPr>
              <w:t>Huiping Guo</w:t>
            </w:r>
          </w:p>
        </w:tc>
        <w:tc>
          <w:tcPr>
            <w:tcW w:w="2156" w:type="dxa"/>
          </w:tcPr>
          <w:p w:rsidR="00E0620E" w:rsidRDefault="00E0620E" w:rsidP="00E0620E">
            <w:pPr>
              <w:cnfStyle w:val="000000000000"/>
              <w:rPr>
                <w:rFonts w:ascii="Arial" w:hAnsi="Arial" w:cs="Arial"/>
              </w:rPr>
            </w:pPr>
            <w:r>
              <w:rPr>
                <w:rFonts w:ascii="Arial" w:hAnsi="Arial" w:cs="Arial"/>
              </w:rPr>
              <w:t>Ph.D.</w:t>
            </w:r>
            <w:r w:rsidR="00CC0439">
              <w:rPr>
                <w:rFonts w:ascii="Arial" w:hAnsi="Arial" w:cs="Arial"/>
              </w:rPr>
              <w:t>- 2003</w:t>
            </w:r>
          </w:p>
          <w:p w:rsidR="00CC0439" w:rsidRPr="00D56FFC" w:rsidRDefault="00CC0439" w:rsidP="00E0620E">
            <w:pPr>
              <w:cnfStyle w:val="000000000000"/>
              <w:rPr>
                <w:rFonts w:ascii="Arial" w:hAnsi="Arial" w:cs="Arial"/>
              </w:rPr>
            </w:pPr>
            <w:r w:rsidRPr="00CC0439">
              <w:rPr>
                <w:rFonts w:ascii="Arial" w:hAnsi="Arial" w:cs="Arial"/>
                <w:sz w:val="20"/>
                <w:szCs w:val="20"/>
              </w:rPr>
              <w:t xml:space="preserve">Computer </w:t>
            </w:r>
            <w:r>
              <w:rPr>
                <w:rFonts w:ascii="Arial" w:hAnsi="Arial" w:cs="Arial"/>
                <w:sz w:val="20"/>
                <w:szCs w:val="20"/>
              </w:rPr>
              <w:t>Science</w:t>
            </w:r>
          </w:p>
        </w:tc>
        <w:tc>
          <w:tcPr>
            <w:tcW w:w="745" w:type="dxa"/>
          </w:tcPr>
          <w:p w:rsidR="00E0620E" w:rsidRPr="00D56FFC" w:rsidRDefault="00E0620E" w:rsidP="00E0620E">
            <w:pPr>
              <w:cnfStyle w:val="000000000000"/>
              <w:rPr>
                <w:rFonts w:ascii="Arial" w:hAnsi="Arial" w:cs="Arial"/>
              </w:rPr>
            </w:pPr>
            <w:r>
              <w:rPr>
                <w:rFonts w:ascii="Arial" w:hAnsi="Arial" w:cs="Arial"/>
              </w:rPr>
              <w:t>ASC</w:t>
            </w:r>
          </w:p>
        </w:tc>
        <w:tc>
          <w:tcPr>
            <w:tcW w:w="991" w:type="dxa"/>
          </w:tcPr>
          <w:p w:rsidR="00E0620E" w:rsidRPr="00D56FFC" w:rsidRDefault="00E0620E" w:rsidP="00E0620E">
            <w:pPr>
              <w:cnfStyle w:val="000000000000"/>
              <w:rPr>
                <w:rFonts w:ascii="Arial" w:hAnsi="Arial" w:cs="Arial"/>
              </w:rPr>
            </w:pPr>
            <w:r>
              <w:rPr>
                <w:rFonts w:ascii="Arial" w:hAnsi="Arial" w:cs="Arial"/>
              </w:rPr>
              <w:t>T</w:t>
            </w:r>
          </w:p>
        </w:tc>
        <w:tc>
          <w:tcPr>
            <w:tcW w:w="541" w:type="dxa"/>
          </w:tcPr>
          <w:p w:rsidR="00E0620E" w:rsidRPr="00D56FFC" w:rsidRDefault="00E0620E" w:rsidP="00E0620E">
            <w:pPr>
              <w:cnfStyle w:val="000000000000"/>
              <w:rPr>
                <w:rFonts w:ascii="Arial" w:hAnsi="Arial" w:cs="Arial"/>
              </w:rPr>
            </w:pPr>
            <w:r>
              <w:rPr>
                <w:rFonts w:ascii="Arial" w:hAnsi="Arial" w:cs="Arial"/>
              </w:rPr>
              <w:t>FT</w:t>
            </w:r>
          </w:p>
        </w:tc>
        <w:tc>
          <w:tcPr>
            <w:tcW w:w="721" w:type="dxa"/>
          </w:tcPr>
          <w:p w:rsidR="00E0620E" w:rsidRPr="00D56FFC" w:rsidRDefault="00E0620E" w:rsidP="00E0620E">
            <w:pPr>
              <w:cnfStyle w:val="000000000000"/>
              <w:rPr>
                <w:rFonts w:ascii="Arial" w:hAnsi="Arial" w:cs="Arial"/>
              </w:rPr>
            </w:pPr>
            <w:r>
              <w:rPr>
                <w:rFonts w:ascii="Arial" w:hAnsi="Arial" w:cs="Arial"/>
              </w:rPr>
              <w:t>4</w:t>
            </w:r>
          </w:p>
        </w:tc>
        <w:tc>
          <w:tcPr>
            <w:tcW w:w="631" w:type="dxa"/>
          </w:tcPr>
          <w:p w:rsidR="00E0620E" w:rsidRPr="00D56FFC" w:rsidRDefault="00E0620E" w:rsidP="00E0620E">
            <w:pPr>
              <w:cnfStyle w:val="000000000000"/>
              <w:rPr>
                <w:rFonts w:ascii="Arial" w:hAnsi="Arial" w:cs="Arial"/>
              </w:rPr>
            </w:pPr>
            <w:r>
              <w:rPr>
                <w:rFonts w:ascii="Arial" w:hAnsi="Arial" w:cs="Arial"/>
              </w:rPr>
              <w:t>6</w:t>
            </w:r>
          </w:p>
        </w:tc>
        <w:tc>
          <w:tcPr>
            <w:tcW w:w="721" w:type="dxa"/>
          </w:tcPr>
          <w:p w:rsidR="00E0620E" w:rsidRPr="00D56FFC" w:rsidRDefault="00E0620E" w:rsidP="00E0620E">
            <w:pPr>
              <w:cnfStyle w:val="000000000000"/>
              <w:rPr>
                <w:rFonts w:ascii="Arial" w:hAnsi="Arial" w:cs="Arial"/>
              </w:rPr>
            </w:pPr>
            <w:r>
              <w:rPr>
                <w:rFonts w:ascii="Arial" w:hAnsi="Arial" w:cs="Arial"/>
              </w:rPr>
              <w:t>6</w:t>
            </w:r>
          </w:p>
        </w:tc>
        <w:tc>
          <w:tcPr>
            <w:tcW w:w="1081" w:type="dxa"/>
          </w:tcPr>
          <w:p w:rsidR="00E0620E" w:rsidRPr="00D56FFC" w:rsidRDefault="00E0620E" w:rsidP="00E0620E">
            <w:pPr>
              <w:cnfStyle w:val="000000000000"/>
              <w:rPr>
                <w:rFonts w:ascii="Arial" w:hAnsi="Arial" w:cs="Arial"/>
              </w:rPr>
            </w:pPr>
            <w:r>
              <w:rPr>
                <w:rFonts w:ascii="Arial" w:hAnsi="Arial" w:cs="Arial"/>
              </w:rPr>
              <w:t>-</w:t>
            </w:r>
          </w:p>
        </w:tc>
        <w:tc>
          <w:tcPr>
            <w:tcW w:w="721" w:type="dxa"/>
          </w:tcPr>
          <w:p w:rsidR="00E0620E" w:rsidRPr="00D56FFC" w:rsidRDefault="00E0620E" w:rsidP="00E0620E">
            <w:pPr>
              <w:cnfStyle w:val="000000000000"/>
              <w:rPr>
                <w:rFonts w:ascii="Arial" w:hAnsi="Arial" w:cs="Arial"/>
              </w:rPr>
            </w:pPr>
            <w:r>
              <w:rPr>
                <w:rFonts w:ascii="Arial" w:hAnsi="Arial" w:cs="Arial"/>
              </w:rPr>
              <w:t>L</w:t>
            </w:r>
          </w:p>
        </w:tc>
        <w:tc>
          <w:tcPr>
            <w:tcW w:w="1120" w:type="dxa"/>
          </w:tcPr>
          <w:p w:rsidR="00E0620E" w:rsidRPr="00D56FFC" w:rsidRDefault="00E0620E" w:rsidP="00E0620E">
            <w:pPr>
              <w:cnfStyle w:val="000000000000"/>
              <w:rPr>
                <w:rFonts w:ascii="Arial" w:hAnsi="Arial" w:cs="Arial"/>
              </w:rPr>
            </w:pPr>
            <w:r>
              <w:rPr>
                <w:rFonts w:ascii="Arial" w:hAnsi="Arial" w:cs="Arial"/>
              </w:rPr>
              <w:t>M</w:t>
            </w:r>
          </w:p>
        </w:tc>
        <w:tc>
          <w:tcPr>
            <w:tcW w:w="990" w:type="dxa"/>
          </w:tcPr>
          <w:p w:rsidR="00E0620E" w:rsidRPr="00D56FFC" w:rsidRDefault="00E0620E" w:rsidP="00E0620E">
            <w:pPr>
              <w:cnfStyle w:val="000000000000"/>
              <w:rPr>
                <w:rFonts w:ascii="Arial" w:hAnsi="Arial" w:cs="Arial"/>
              </w:rPr>
            </w:pPr>
            <w:r>
              <w:rPr>
                <w:rFonts w:ascii="Arial" w:hAnsi="Arial" w:cs="Arial"/>
              </w:rPr>
              <w:t>M</w:t>
            </w:r>
          </w:p>
        </w:tc>
      </w:tr>
      <w:tr w:rsidR="00866150" w:rsidRPr="003D2B79" w:rsidTr="008D3794">
        <w:trPr>
          <w:cnfStyle w:val="000000100000"/>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rPr>
            </w:pPr>
            <w:r w:rsidRPr="00D56FFC">
              <w:rPr>
                <w:rFonts w:cs="Arial"/>
                <w:szCs w:val="24"/>
              </w:rPr>
              <w:t>Jiang Guo</w:t>
            </w:r>
          </w:p>
        </w:tc>
        <w:tc>
          <w:tcPr>
            <w:tcW w:w="2156" w:type="dxa"/>
          </w:tcPr>
          <w:p w:rsidR="00E0620E" w:rsidRDefault="00E0620E" w:rsidP="00E0620E">
            <w:pPr>
              <w:cnfStyle w:val="000000100000"/>
              <w:rPr>
                <w:rFonts w:ascii="Arial" w:hAnsi="Arial" w:cs="Arial"/>
              </w:rPr>
            </w:pPr>
            <w:r>
              <w:rPr>
                <w:rFonts w:ascii="Arial" w:hAnsi="Arial" w:cs="Arial"/>
              </w:rPr>
              <w:t>Ph.D.</w:t>
            </w:r>
            <w:r w:rsidR="00CC0439">
              <w:rPr>
                <w:rFonts w:ascii="Arial" w:hAnsi="Arial" w:cs="Arial"/>
              </w:rPr>
              <w:t>- 1996</w:t>
            </w:r>
          </w:p>
          <w:p w:rsidR="00CC0439" w:rsidRPr="00D56FFC" w:rsidRDefault="00CC0439" w:rsidP="00E0620E">
            <w:pPr>
              <w:cnfStyle w:val="000000100000"/>
              <w:rPr>
                <w:rFonts w:ascii="Arial" w:hAnsi="Arial" w:cs="Arial"/>
              </w:rPr>
            </w:pPr>
            <w:r w:rsidRPr="00CC0439">
              <w:rPr>
                <w:rFonts w:ascii="Arial" w:hAnsi="Arial" w:cs="Arial"/>
                <w:sz w:val="20"/>
                <w:szCs w:val="20"/>
              </w:rPr>
              <w:t xml:space="preserve">Computer </w:t>
            </w:r>
            <w:r>
              <w:rPr>
                <w:rFonts w:ascii="Arial" w:hAnsi="Arial" w:cs="Arial"/>
                <w:sz w:val="20"/>
                <w:szCs w:val="20"/>
              </w:rPr>
              <w:t>Science</w:t>
            </w:r>
          </w:p>
        </w:tc>
        <w:tc>
          <w:tcPr>
            <w:tcW w:w="745" w:type="dxa"/>
          </w:tcPr>
          <w:p w:rsidR="00E0620E" w:rsidRPr="00D56FFC" w:rsidRDefault="00E0620E" w:rsidP="00E0620E">
            <w:pPr>
              <w:cnfStyle w:val="000000100000"/>
              <w:rPr>
                <w:rFonts w:ascii="Arial" w:hAnsi="Arial" w:cs="Arial"/>
              </w:rPr>
            </w:pPr>
            <w:r>
              <w:rPr>
                <w:rFonts w:ascii="Arial" w:hAnsi="Arial" w:cs="Arial"/>
              </w:rPr>
              <w:t>P</w:t>
            </w:r>
          </w:p>
        </w:tc>
        <w:tc>
          <w:tcPr>
            <w:tcW w:w="991" w:type="dxa"/>
          </w:tcPr>
          <w:p w:rsidR="00E0620E" w:rsidRPr="00D56FFC" w:rsidRDefault="00E0620E" w:rsidP="00E0620E">
            <w:pPr>
              <w:cnfStyle w:val="000000100000"/>
              <w:rPr>
                <w:rFonts w:ascii="Arial" w:hAnsi="Arial" w:cs="Arial"/>
              </w:rPr>
            </w:pPr>
            <w:r>
              <w:rPr>
                <w:rFonts w:ascii="Arial" w:hAnsi="Arial" w:cs="Arial"/>
              </w:rPr>
              <w:t>T</w:t>
            </w:r>
          </w:p>
        </w:tc>
        <w:tc>
          <w:tcPr>
            <w:tcW w:w="541" w:type="dxa"/>
          </w:tcPr>
          <w:p w:rsidR="00E0620E" w:rsidRPr="00D56FFC" w:rsidRDefault="00E0620E" w:rsidP="00E0620E">
            <w:pPr>
              <w:cnfStyle w:val="000000100000"/>
              <w:rPr>
                <w:rFonts w:ascii="Arial" w:hAnsi="Arial" w:cs="Arial"/>
              </w:rPr>
            </w:pPr>
            <w:r>
              <w:rPr>
                <w:rFonts w:ascii="Arial" w:hAnsi="Arial" w:cs="Arial"/>
              </w:rPr>
              <w:t>FT</w:t>
            </w:r>
          </w:p>
        </w:tc>
        <w:tc>
          <w:tcPr>
            <w:tcW w:w="721" w:type="dxa"/>
          </w:tcPr>
          <w:p w:rsidR="00E0620E" w:rsidRPr="00D56FFC" w:rsidRDefault="00E0620E" w:rsidP="00E0620E">
            <w:pPr>
              <w:cnfStyle w:val="000000100000"/>
              <w:rPr>
                <w:rFonts w:ascii="Arial" w:hAnsi="Arial" w:cs="Arial"/>
              </w:rPr>
            </w:pPr>
            <w:r>
              <w:rPr>
                <w:rFonts w:ascii="Arial" w:hAnsi="Arial" w:cs="Arial"/>
              </w:rPr>
              <w:t>3</w:t>
            </w:r>
          </w:p>
        </w:tc>
        <w:tc>
          <w:tcPr>
            <w:tcW w:w="631" w:type="dxa"/>
          </w:tcPr>
          <w:p w:rsidR="00E0620E" w:rsidRPr="00D56FFC" w:rsidRDefault="00E0620E" w:rsidP="00E0620E">
            <w:pPr>
              <w:cnfStyle w:val="000000100000"/>
              <w:rPr>
                <w:rFonts w:ascii="Arial" w:hAnsi="Arial" w:cs="Arial"/>
              </w:rPr>
            </w:pPr>
            <w:r>
              <w:rPr>
                <w:rFonts w:ascii="Arial" w:hAnsi="Arial" w:cs="Arial"/>
              </w:rPr>
              <w:t>11</w:t>
            </w:r>
          </w:p>
        </w:tc>
        <w:tc>
          <w:tcPr>
            <w:tcW w:w="721" w:type="dxa"/>
          </w:tcPr>
          <w:p w:rsidR="00E0620E" w:rsidRPr="00D56FFC" w:rsidRDefault="00E0620E" w:rsidP="00E0620E">
            <w:pPr>
              <w:cnfStyle w:val="000000100000"/>
              <w:rPr>
                <w:rFonts w:ascii="Arial" w:hAnsi="Arial" w:cs="Arial"/>
              </w:rPr>
            </w:pPr>
            <w:r>
              <w:rPr>
                <w:rFonts w:ascii="Arial" w:hAnsi="Arial" w:cs="Arial"/>
              </w:rPr>
              <w:t>10</w:t>
            </w:r>
          </w:p>
        </w:tc>
        <w:tc>
          <w:tcPr>
            <w:tcW w:w="1081" w:type="dxa"/>
          </w:tcPr>
          <w:p w:rsidR="00E0620E" w:rsidRPr="00D56FFC" w:rsidRDefault="00E0620E" w:rsidP="00E0620E">
            <w:pPr>
              <w:cnfStyle w:val="000000100000"/>
              <w:rPr>
                <w:rFonts w:ascii="Arial" w:hAnsi="Arial" w:cs="Arial"/>
              </w:rPr>
            </w:pPr>
            <w:r>
              <w:rPr>
                <w:rFonts w:ascii="Arial" w:hAnsi="Arial" w:cs="Arial"/>
              </w:rPr>
              <w:t>MSSE</w:t>
            </w:r>
          </w:p>
        </w:tc>
        <w:tc>
          <w:tcPr>
            <w:tcW w:w="721" w:type="dxa"/>
          </w:tcPr>
          <w:p w:rsidR="00E0620E" w:rsidRPr="00D56FFC" w:rsidRDefault="00E0620E" w:rsidP="00E0620E">
            <w:pPr>
              <w:cnfStyle w:val="000000100000"/>
              <w:rPr>
                <w:rFonts w:ascii="Arial" w:hAnsi="Arial" w:cs="Arial"/>
              </w:rPr>
            </w:pPr>
            <w:r>
              <w:rPr>
                <w:rFonts w:ascii="Arial" w:hAnsi="Arial" w:cs="Arial"/>
              </w:rPr>
              <w:t>M</w:t>
            </w:r>
          </w:p>
        </w:tc>
        <w:tc>
          <w:tcPr>
            <w:tcW w:w="1120" w:type="dxa"/>
          </w:tcPr>
          <w:p w:rsidR="00E0620E" w:rsidRPr="00D56FFC" w:rsidRDefault="00E0620E" w:rsidP="00E0620E">
            <w:pPr>
              <w:cnfStyle w:val="000000100000"/>
              <w:rPr>
                <w:rFonts w:ascii="Arial" w:hAnsi="Arial" w:cs="Arial"/>
              </w:rPr>
            </w:pPr>
            <w:r>
              <w:rPr>
                <w:rFonts w:ascii="Arial" w:hAnsi="Arial" w:cs="Arial"/>
              </w:rPr>
              <w:t>M</w:t>
            </w:r>
          </w:p>
        </w:tc>
        <w:tc>
          <w:tcPr>
            <w:tcW w:w="990" w:type="dxa"/>
          </w:tcPr>
          <w:p w:rsidR="00E0620E" w:rsidRPr="00D56FFC" w:rsidRDefault="00E0620E" w:rsidP="00E0620E">
            <w:pPr>
              <w:cnfStyle w:val="000000100000"/>
              <w:rPr>
                <w:rFonts w:ascii="Arial" w:hAnsi="Arial" w:cs="Arial"/>
              </w:rPr>
            </w:pPr>
            <w:r>
              <w:rPr>
                <w:rFonts w:ascii="Arial" w:hAnsi="Arial" w:cs="Arial"/>
              </w:rPr>
              <w:t>L</w:t>
            </w:r>
          </w:p>
        </w:tc>
      </w:tr>
      <w:tr w:rsidR="00E0620E" w:rsidRPr="003D2B79" w:rsidTr="008D3794">
        <w:trPr>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rPr>
            </w:pPr>
            <w:r w:rsidRPr="00D56FFC">
              <w:rPr>
                <w:rFonts w:cs="Arial"/>
                <w:szCs w:val="24"/>
              </w:rPr>
              <w:t>Eun-Young “Elaine” Kang</w:t>
            </w:r>
          </w:p>
        </w:tc>
        <w:tc>
          <w:tcPr>
            <w:tcW w:w="2156" w:type="dxa"/>
          </w:tcPr>
          <w:p w:rsidR="00E0620E" w:rsidRDefault="00E0620E" w:rsidP="00E0620E">
            <w:pPr>
              <w:cnfStyle w:val="000000000000"/>
              <w:rPr>
                <w:rFonts w:ascii="Arial" w:hAnsi="Arial" w:cs="Arial"/>
              </w:rPr>
            </w:pPr>
            <w:r>
              <w:rPr>
                <w:rFonts w:ascii="Arial" w:hAnsi="Arial" w:cs="Arial"/>
              </w:rPr>
              <w:t>Ph.D.</w:t>
            </w:r>
            <w:r w:rsidR="00CC0439">
              <w:rPr>
                <w:rFonts w:ascii="Arial" w:hAnsi="Arial" w:cs="Arial"/>
              </w:rPr>
              <w:t xml:space="preserve"> - 2003</w:t>
            </w:r>
          </w:p>
          <w:p w:rsidR="00CC0439" w:rsidRPr="00D56FFC" w:rsidRDefault="00CC0439" w:rsidP="00E0620E">
            <w:pPr>
              <w:cnfStyle w:val="000000000000"/>
              <w:rPr>
                <w:rFonts w:ascii="Arial" w:hAnsi="Arial" w:cs="Arial"/>
              </w:rPr>
            </w:pPr>
            <w:r w:rsidRPr="00CC0439">
              <w:rPr>
                <w:rFonts w:ascii="Arial" w:hAnsi="Arial" w:cs="Arial"/>
                <w:sz w:val="20"/>
                <w:szCs w:val="20"/>
              </w:rPr>
              <w:t xml:space="preserve">Computer </w:t>
            </w:r>
            <w:r>
              <w:rPr>
                <w:rFonts w:ascii="Arial" w:hAnsi="Arial" w:cs="Arial"/>
                <w:sz w:val="20"/>
                <w:szCs w:val="20"/>
              </w:rPr>
              <w:t>Science</w:t>
            </w:r>
          </w:p>
        </w:tc>
        <w:tc>
          <w:tcPr>
            <w:tcW w:w="745" w:type="dxa"/>
          </w:tcPr>
          <w:p w:rsidR="00E0620E" w:rsidRPr="00D56FFC" w:rsidRDefault="00E0620E" w:rsidP="00E0620E">
            <w:pPr>
              <w:cnfStyle w:val="000000000000"/>
              <w:rPr>
                <w:rFonts w:ascii="Arial" w:hAnsi="Arial" w:cs="Arial"/>
              </w:rPr>
            </w:pPr>
            <w:r>
              <w:rPr>
                <w:rFonts w:ascii="Arial" w:hAnsi="Arial" w:cs="Arial"/>
              </w:rPr>
              <w:t>ASC</w:t>
            </w:r>
          </w:p>
        </w:tc>
        <w:tc>
          <w:tcPr>
            <w:tcW w:w="991" w:type="dxa"/>
          </w:tcPr>
          <w:p w:rsidR="00E0620E" w:rsidRDefault="00E0620E" w:rsidP="00E0620E">
            <w:pPr>
              <w:spacing w:line="276" w:lineRule="auto"/>
              <w:cnfStyle w:val="000000000000"/>
              <w:rPr>
                <w:rFonts w:ascii="Arial" w:hAnsi="Arial" w:cs="Arial"/>
              </w:rPr>
            </w:pPr>
            <w:r>
              <w:rPr>
                <w:rFonts w:ascii="Arial" w:hAnsi="Arial" w:cs="Arial"/>
              </w:rPr>
              <w:t>T</w:t>
            </w:r>
          </w:p>
        </w:tc>
        <w:tc>
          <w:tcPr>
            <w:tcW w:w="541" w:type="dxa"/>
          </w:tcPr>
          <w:p w:rsidR="00E0620E" w:rsidRDefault="00E0620E" w:rsidP="00E0620E">
            <w:pPr>
              <w:spacing w:line="276" w:lineRule="auto"/>
              <w:cnfStyle w:val="000000000000"/>
              <w:rPr>
                <w:rFonts w:ascii="Arial" w:hAnsi="Arial" w:cs="Arial"/>
              </w:rPr>
            </w:pPr>
            <w:r>
              <w:rPr>
                <w:rFonts w:ascii="Arial" w:hAnsi="Arial" w:cs="Arial"/>
              </w:rPr>
              <w:t>FT</w:t>
            </w:r>
          </w:p>
        </w:tc>
        <w:tc>
          <w:tcPr>
            <w:tcW w:w="721" w:type="dxa"/>
          </w:tcPr>
          <w:p w:rsidR="00E0620E" w:rsidRDefault="00E0620E" w:rsidP="00E0620E">
            <w:pPr>
              <w:spacing w:line="276" w:lineRule="auto"/>
              <w:cnfStyle w:val="000000000000"/>
              <w:rPr>
                <w:rFonts w:ascii="Arial" w:hAnsi="Arial" w:cs="Arial"/>
              </w:rPr>
            </w:pPr>
            <w:r>
              <w:rPr>
                <w:rFonts w:ascii="Arial" w:hAnsi="Arial" w:cs="Arial"/>
              </w:rPr>
              <w:t>1</w:t>
            </w:r>
          </w:p>
        </w:tc>
        <w:tc>
          <w:tcPr>
            <w:tcW w:w="631" w:type="dxa"/>
          </w:tcPr>
          <w:p w:rsidR="00E0620E" w:rsidRDefault="00E0620E" w:rsidP="00E0620E">
            <w:pPr>
              <w:spacing w:line="276" w:lineRule="auto"/>
              <w:cnfStyle w:val="000000000000"/>
              <w:rPr>
                <w:rFonts w:ascii="Arial" w:hAnsi="Arial" w:cs="Arial"/>
              </w:rPr>
            </w:pPr>
            <w:r>
              <w:rPr>
                <w:rFonts w:ascii="Arial" w:hAnsi="Arial" w:cs="Arial"/>
              </w:rPr>
              <w:t>9</w:t>
            </w:r>
          </w:p>
        </w:tc>
        <w:tc>
          <w:tcPr>
            <w:tcW w:w="721" w:type="dxa"/>
          </w:tcPr>
          <w:p w:rsidR="00E0620E" w:rsidRDefault="00E0620E" w:rsidP="00E0620E">
            <w:pPr>
              <w:spacing w:line="276" w:lineRule="auto"/>
              <w:cnfStyle w:val="000000000000"/>
              <w:rPr>
                <w:rFonts w:ascii="Arial" w:hAnsi="Arial" w:cs="Arial"/>
              </w:rPr>
            </w:pPr>
            <w:r>
              <w:rPr>
                <w:rFonts w:ascii="Arial" w:hAnsi="Arial" w:cs="Arial"/>
              </w:rPr>
              <w:t>7.5</w:t>
            </w:r>
          </w:p>
        </w:tc>
        <w:tc>
          <w:tcPr>
            <w:tcW w:w="1081" w:type="dxa"/>
          </w:tcPr>
          <w:p w:rsidR="00E0620E" w:rsidRDefault="00E0620E" w:rsidP="00E0620E">
            <w:pPr>
              <w:spacing w:line="276" w:lineRule="auto"/>
              <w:cnfStyle w:val="000000000000"/>
              <w:rPr>
                <w:rFonts w:ascii="Arial" w:hAnsi="Arial" w:cs="Arial"/>
              </w:rPr>
            </w:pPr>
            <w:r>
              <w:rPr>
                <w:rFonts w:ascii="Arial" w:hAnsi="Arial" w:cs="Arial"/>
              </w:rPr>
              <w:t>-</w:t>
            </w:r>
          </w:p>
        </w:tc>
        <w:tc>
          <w:tcPr>
            <w:tcW w:w="721" w:type="dxa"/>
          </w:tcPr>
          <w:p w:rsidR="00E0620E" w:rsidRDefault="00E0620E" w:rsidP="00E0620E">
            <w:pPr>
              <w:spacing w:line="276" w:lineRule="auto"/>
              <w:cnfStyle w:val="000000000000"/>
              <w:rPr>
                <w:rFonts w:ascii="Arial" w:hAnsi="Arial" w:cs="Arial"/>
              </w:rPr>
            </w:pPr>
            <w:r>
              <w:rPr>
                <w:rFonts w:ascii="Arial" w:hAnsi="Arial" w:cs="Arial"/>
              </w:rPr>
              <w:t>M</w:t>
            </w:r>
          </w:p>
        </w:tc>
        <w:tc>
          <w:tcPr>
            <w:tcW w:w="1120" w:type="dxa"/>
          </w:tcPr>
          <w:p w:rsidR="00E0620E" w:rsidRDefault="00E0620E" w:rsidP="00E0620E">
            <w:pPr>
              <w:spacing w:line="276" w:lineRule="auto"/>
              <w:cnfStyle w:val="000000000000"/>
              <w:rPr>
                <w:rFonts w:ascii="Arial" w:hAnsi="Arial" w:cs="Arial"/>
              </w:rPr>
            </w:pPr>
            <w:r>
              <w:rPr>
                <w:rFonts w:ascii="Arial" w:hAnsi="Arial" w:cs="Arial"/>
              </w:rPr>
              <w:t>M</w:t>
            </w:r>
          </w:p>
        </w:tc>
        <w:tc>
          <w:tcPr>
            <w:tcW w:w="990" w:type="dxa"/>
          </w:tcPr>
          <w:p w:rsidR="00E0620E" w:rsidRDefault="00E0620E" w:rsidP="00E0620E">
            <w:pPr>
              <w:spacing w:line="276" w:lineRule="auto"/>
              <w:cnfStyle w:val="000000000000"/>
              <w:rPr>
                <w:rFonts w:ascii="Arial" w:hAnsi="Arial" w:cs="Arial"/>
              </w:rPr>
            </w:pPr>
            <w:r>
              <w:rPr>
                <w:rFonts w:ascii="Arial" w:hAnsi="Arial" w:cs="Arial"/>
              </w:rPr>
              <w:t>L</w:t>
            </w:r>
          </w:p>
        </w:tc>
      </w:tr>
      <w:tr w:rsidR="00866150" w:rsidRPr="003D2B79" w:rsidTr="008D3794">
        <w:trPr>
          <w:cnfStyle w:val="000000100000"/>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rPr>
            </w:pPr>
            <w:r w:rsidRPr="00D56FFC">
              <w:rPr>
                <w:rFonts w:cs="Arial"/>
                <w:szCs w:val="24"/>
              </w:rPr>
              <w:t>Raj S Pamula</w:t>
            </w:r>
          </w:p>
        </w:tc>
        <w:tc>
          <w:tcPr>
            <w:tcW w:w="2156" w:type="dxa"/>
          </w:tcPr>
          <w:p w:rsidR="00E0620E" w:rsidRDefault="00E0620E" w:rsidP="00E0620E">
            <w:pPr>
              <w:cnfStyle w:val="000000100000"/>
              <w:rPr>
                <w:rFonts w:ascii="Arial" w:hAnsi="Arial" w:cs="Arial"/>
              </w:rPr>
            </w:pPr>
            <w:r>
              <w:rPr>
                <w:rFonts w:ascii="Arial" w:hAnsi="Arial" w:cs="Arial"/>
              </w:rPr>
              <w:t xml:space="preserve">Ph.D. </w:t>
            </w:r>
            <w:r w:rsidR="00CC0439">
              <w:rPr>
                <w:rFonts w:ascii="Arial" w:hAnsi="Arial" w:cs="Arial"/>
              </w:rPr>
              <w:t xml:space="preserve">- </w:t>
            </w:r>
            <w:r>
              <w:rPr>
                <w:rFonts w:ascii="Arial" w:hAnsi="Arial" w:cs="Arial"/>
              </w:rPr>
              <w:t>1987</w:t>
            </w:r>
          </w:p>
          <w:p w:rsidR="00CC0439" w:rsidRPr="00D56FFC" w:rsidRDefault="00CC0439" w:rsidP="00E0620E">
            <w:pPr>
              <w:cnfStyle w:val="000000100000"/>
              <w:rPr>
                <w:rFonts w:ascii="Arial" w:hAnsi="Arial" w:cs="Arial"/>
              </w:rPr>
            </w:pPr>
            <w:r w:rsidRPr="00CC0439">
              <w:rPr>
                <w:rFonts w:ascii="Arial" w:hAnsi="Arial" w:cs="Arial"/>
                <w:sz w:val="20"/>
                <w:szCs w:val="20"/>
              </w:rPr>
              <w:t xml:space="preserve">Computer </w:t>
            </w:r>
            <w:r>
              <w:rPr>
                <w:rFonts w:ascii="Arial" w:hAnsi="Arial" w:cs="Arial"/>
                <w:sz w:val="20"/>
                <w:szCs w:val="20"/>
              </w:rPr>
              <w:t>Science</w:t>
            </w:r>
          </w:p>
        </w:tc>
        <w:tc>
          <w:tcPr>
            <w:tcW w:w="745" w:type="dxa"/>
          </w:tcPr>
          <w:p w:rsidR="00E0620E" w:rsidRPr="00D56FFC" w:rsidRDefault="00E0620E" w:rsidP="00E0620E">
            <w:pPr>
              <w:cnfStyle w:val="000000100000"/>
              <w:rPr>
                <w:rFonts w:ascii="Arial" w:hAnsi="Arial" w:cs="Arial"/>
              </w:rPr>
            </w:pPr>
            <w:r>
              <w:rPr>
                <w:rFonts w:ascii="Arial" w:hAnsi="Arial" w:cs="Arial"/>
              </w:rPr>
              <w:t>P</w:t>
            </w:r>
          </w:p>
        </w:tc>
        <w:tc>
          <w:tcPr>
            <w:tcW w:w="991" w:type="dxa"/>
          </w:tcPr>
          <w:p w:rsidR="00E0620E" w:rsidRPr="00D56FFC" w:rsidRDefault="00E0620E" w:rsidP="00E0620E">
            <w:pPr>
              <w:cnfStyle w:val="000000100000"/>
              <w:rPr>
                <w:rFonts w:ascii="Arial" w:hAnsi="Arial" w:cs="Arial"/>
              </w:rPr>
            </w:pPr>
            <w:r>
              <w:rPr>
                <w:rFonts w:ascii="Arial" w:hAnsi="Arial" w:cs="Arial"/>
              </w:rPr>
              <w:t>T</w:t>
            </w:r>
          </w:p>
        </w:tc>
        <w:tc>
          <w:tcPr>
            <w:tcW w:w="541" w:type="dxa"/>
          </w:tcPr>
          <w:p w:rsidR="00E0620E" w:rsidRPr="00D56FFC" w:rsidRDefault="00E0620E" w:rsidP="00E0620E">
            <w:pPr>
              <w:cnfStyle w:val="000000100000"/>
              <w:rPr>
                <w:rFonts w:ascii="Arial" w:hAnsi="Arial" w:cs="Arial"/>
              </w:rPr>
            </w:pPr>
            <w:r>
              <w:rPr>
                <w:rFonts w:ascii="Arial" w:hAnsi="Arial" w:cs="Arial"/>
              </w:rPr>
              <w:t>FT</w:t>
            </w:r>
          </w:p>
        </w:tc>
        <w:tc>
          <w:tcPr>
            <w:tcW w:w="721" w:type="dxa"/>
          </w:tcPr>
          <w:p w:rsidR="00E0620E" w:rsidRPr="00D56FFC" w:rsidRDefault="00E0620E" w:rsidP="00E0620E">
            <w:pPr>
              <w:cnfStyle w:val="000000100000"/>
              <w:rPr>
                <w:rFonts w:ascii="Arial" w:hAnsi="Arial" w:cs="Arial"/>
              </w:rPr>
            </w:pPr>
            <w:r>
              <w:rPr>
                <w:rFonts w:ascii="Arial" w:hAnsi="Arial" w:cs="Arial"/>
              </w:rPr>
              <w:t>1</w:t>
            </w:r>
          </w:p>
        </w:tc>
        <w:tc>
          <w:tcPr>
            <w:tcW w:w="631" w:type="dxa"/>
          </w:tcPr>
          <w:p w:rsidR="00E0620E" w:rsidRPr="00D56FFC" w:rsidRDefault="00E0620E" w:rsidP="00E0620E">
            <w:pPr>
              <w:cnfStyle w:val="000000100000"/>
              <w:rPr>
                <w:rFonts w:ascii="Arial" w:hAnsi="Arial" w:cs="Arial"/>
              </w:rPr>
            </w:pPr>
            <w:r>
              <w:rPr>
                <w:rFonts w:ascii="Arial" w:hAnsi="Arial" w:cs="Arial"/>
              </w:rPr>
              <w:t>23</w:t>
            </w:r>
          </w:p>
        </w:tc>
        <w:tc>
          <w:tcPr>
            <w:tcW w:w="721" w:type="dxa"/>
          </w:tcPr>
          <w:p w:rsidR="00E0620E" w:rsidRPr="00D56FFC" w:rsidRDefault="00E0620E" w:rsidP="00E0620E">
            <w:pPr>
              <w:cnfStyle w:val="000000100000"/>
              <w:rPr>
                <w:rFonts w:ascii="Arial" w:hAnsi="Arial" w:cs="Arial"/>
              </w:rPr>
            </w:pPr>
            <w:r>
              <w:rPr>
                <w:rFonts w:ascii="Arial" w:hAnsi="Arial" w:cs="Arial"/>
              </w:rPr>
              <w:t>23</w:t>
            </w:r>
          </w:p>
        </w:tc>
        <w:tc>
          <w:tcPr>
            <w:tcW w:w="1081" w:type="dxa"/>
          </w:tcPr>
          <w:p w:rsidR="00E0620E" w:rsidRPr="00D56FFC" w:rsidRDefault="00E0620E" w:rsidP="00E0620E">
            <w:pPr>
              <w:cnfStyle w:val="000000100000"/>
              <w:rPr>
                <w:rFonts w:ascii="Arial" w:hAnsi="Arial" w:cs="Arial"/>
              </w:rPr>
            </w:pPr>
            <w:r>
              <w:rPr>
                <w:rFonts w:ascii="Arial" w:hAnsi="Arial" w:cs="Arial"/>
              </w:rPr>
              <w:t>-</w:t>
            </w:r>
          </w:p>
        </w:tc>
        <w:tc>
          <w:tcPr>
            <w:tcW w:w="721" w:type="dxa"/>
          </w:tcPr>
          <w:p w:rsidR="00E0620E" w:rsidRPr="00D56FFC" w:rsidRDefault="00E0620E" w:rsidP="00E0620E">
            <w:pPr>
              <w:cnfStyle w:val="000000100000"/>
              <w:rPr>
                <w:rFonts w:ascii="Arial" w:hAnsi="Arial" w:cs="Arial"/>
              </w:rPr>
            </w:pPr>
            <w:r>
              <w:rPr>
                <w:rFonts w:ascii="Arial" w:hAnsi="Arial" w:cs="Arial"/>
              </w:rPr>
              <w:t>L</w:t>
            </w:r>
          </w:p>
        </w:tc>
        <w:tc>
          <w:tcPr>
            <w:tcW w:w="1120" w:type="dxa"/>
          </w:tcPr>
          <w:p w:rsidR="00E0620E" w:rsidRPr="00D56FFC" w:rsidRDefault="00E0620E" w:rsidP="00E0620E">
            <w:pPr>
              <w:cnfStyle w:val="000000100000"/>
              <w:rPr>
                <w:rFonts w:ascii="Arial" w:hAnsi="Arial" w:cs="Arial"/>
              </w:rPr>
            </w:pPr>
            <w:r>
              <w:rPr>
                <w:rFonts w:ascii="Arial" w:hAnsi="Arial" w:cs="Arial"/>
              </w:rPr>
              <w:t>L</w:t>
            </w:r>
          </w:p>
        </w:tc>
        <w:tc>
          <w:tcPr>
            <w:tcW w:w="990" w:type="dxa"/>
          </w:tcPr>
          <w:p w:rsidR="00E0620E" w:rsidRPr="00D56FFC" w:rsidRDefault="00E0620E" w:rsidP="00E0620E">
            <w:pPr>
              <w:cnfStyle w:val="000000100000"/>
              <w:rPr>
                <w:rFonts w:ascii="Arial" w:hAnsi="Arial" w:cs="Arial"/>
              </w:rPr>
            </w:pPr>
            <w:r>
              <w:rPr>
                <w:rFonts w:ascii="Arial" w:hAnsi="Arial" w:cs="Arial"/>
              </w:rPr>
              <w:t>L</w:t>
            </w:r>
          </w:p>
        </w:tc>
      </w:tr>
      <w:tr w:rsidR="00E0620E" w:rsidRPr="003D2B79" w:rsidTr="008D3794">
        <w:trPr>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rPr>
            </w:pPr>
            <w:r w:rsidRPr="00D56FFC">
              <w:rPr>
                <w:rFonts w:cs="Arial"/>
                <w:szCs w:val="24"/>
              </w:rPr>
              <w:t>Behzad Parviz</w:t>
            </w:r>
          </w:p>
        </w:tc>
        <w:tc>
          <w:tcPr>
            <w:tcW w:w="2156" w:type="dxa"/>
          </w:tcPr>
          <w:p w:rsidR="00E0620E" w:rsidRDefault="00E0620E" w:rsidP="00E0620E">
            <w:pPr>
              <w:cnfStyle w:val="000000000000"/>
              <w:rPr>
                <w:rFonts w:ascii="Arial" w:hAnsi="Arial" w:cs="Arial"/>
              </w:rPr>
            </w:pPr>
            <w:r>
              <w:rPr>
                <w:rFonts w:ascii="Arial" w:hAnsi="Arial" w:cs="Arial"/>
              </w:rPr>
              <w:t>Ph.D.</w:t>
            </w:r>
            <w:r w:rsidR="00CC0439">
              <w:rPr>
                <w:rFonts w:ascii="Arial" w:hAnsi="Arial" w:cs="Arial"/>
              </w:rPr>
              <w:t xml:space="preserve"> - 1986</w:t>
            </w:r>
          </w:p>
          <w:p w:rsidR="00CC0439" w:rsidRPr="00D56FFC" w:rsidRDefault="004416BD" w:rsidP="00E0620E">
            <w:pPr>
              <w:cnfStyle w:val="000000000000"/>
              <w:rPr>
                <w:rFonts w:ascii="Arial" w:hAnsi="Arial" w:cs="Arial"/>
              </w:rPr>
            </w:pPr>
            <w:r>
              <w:rPr>
                <w:rFonts w:ascii="Arial" w:hAnsi="Arial" w:cs="Arial"/>
                <w:sz w:val="20"/>
                <w:szCs w:val="20"/>
              </w:rPr>
              <w:t>Computer</w:t>
            </w:r>
            <w:r w:rsidR="000B16E3">
              <w:rPr>
                <w:rFonts w:ascii="Arial" w:hAnsi="Arial" w:cs="Arial"/>
                <w:sz w:val="20"/>
                <w:szCs w:val="20"/>
              </w:rPr>
              <w:t xml:space="preserve"> Science</w:t>
            </w:r>
          </w:p>
        </w:tc>
        <w:tc>
          <w:tcPr>
            <w:tcW w:w="745" w:type="dxa"/>
          </w:tcPr>
          <w:p w:rsidR="00E0620E" w:rsidRPr="00D56FFC" w:rsidRDefault="00E0620E" w:rsidP="00E0620E">
            <w:pPr>
              <w:cnfStyle w:val="000000000000"/>
              <w:rPr>
                <w:rFonts w:ascii="Arial" w:hAnsi="Arial" w:cs="Arial"/>
              </w:rPr>
            </w:pPr>
            <w:r>
              <w:rPr>
                <w:rFonts w:ascii="Arial" w:hAnsi="Arial" w:cs="Arial"/>
              </w:rPr>
              <w:t>P</w:t>
            </w:r>
          </w:p>
        </w:tc>
        <w:tc>
          <w:tcPr>
            <w:tcW w:w="991" w:type="dxa"/>
          </w:tcPr>
          <w:p w:rsidR="00E0620E" w:rsidRPr="00D56FFC" w:rsidRDefault="00E0620E" w:rsidP="00E0620E">
            <w:pPr>
              <w:cnfStyle w:val="000000000000"/>
              <w:rPr>
                <w:rFonts w:ascii="Arial" w:hAnsi="Arial" w:cs="Arial"/>
              </w:rPr>
            </w:pPr>
            <w:r>
              <w:rPr>
                <w:rFonts w:ascii="Arial" w:hAnsi="Arial" w:cs="Arial"/>
              </w:rPr>
              <w:t>T</w:t>
            </w:r>
          </w:p>
        </w:tc>
        <w:tc>
          <w:tcPr>
            <w:tcW w:w="541" w:type="dxa"/>
          </w:tcPr>
          <w:p w:rsidR="00E0620E" w:rsidRPr="00D56FFC" w:rsidRDefault="00E0620E" w:rsidP="00E0620E">
            <w:pPr>
              <w:cnfStyle w:val="000000000000"/>
              <w:rPr>
                <w:rFonts w:ascii="Arial" w:hAnsi="Arial" w:cs="Arial"/>
              </w:rPr>
            </w:pPr>
            <w:r>
              <w:rPr>
                <w:rFonts w:ascii="Arial" w:hAnsi="Arial" w:cs="Arial"/>
              </w:rPr>
              <w:t>FT</w:t>
            </w:r>
          </w:p>
        </w:tc>
        <w:tc>
          <w:tcPr>
            <w:tcW w:w="721" w:type="dxa"/>
          </w:tcPr>
          <w:p w:rsidR="00E0620E" w:rsidRPr="00D56FFC" w:rsidRDefault="00E0620E" w:rsidP="00E0620E">
            <w:pPr>
              <w:cnfStyle w:val="000000000000"/>
              <w:rPr>
                <w:rFonts w:ascii="Arial" w:hAnsi="Arial" w:cs="Arial"/>
              </w:rPr>
            </w:pPr>
            <w:r>
              <w:rPr>
                <w:rFonts w:ascii="Arial" w:hAnsi="Arial" w:cs="Arial"/>
              </w:rPr>
              <w:t>10</w:t>
            </w:r>
          </w:p>
        </w:tc>
        <w:tc>
          <w:tcPr>
            <w:tcW w:w="631" w:type="dxa"/>
          </w:tcPr>
          <w:p w:rsidR="00E0620E" w:rsidRPr="00D56FFC" w:rsidRDefault="00E0620E" w:rsidP="00E0620E">
            <w:pPr>
              <w:cnfStyle w:val="000000000000"/>
              <w:rPr>
                <w:rFonts w:ascii="Arial" w:hAnsi="Arial" w:cs="Arial"/>
              </w:rPr>
            </w:pPr>
            <w:r>
              <w:rPr>
                <w:rFonts w:ascii="Arial" w:hAnsi="Arial" w:cs="Arial"/>
              </w:rPr>
              <w:t>25</w:t>
            </w:r>
          </w:p>
        </w:tc>
        <w:tc>
          <w:tcPr>
            <w:tcW w:w="721" w:type="dxa"/>
          </w:tcPr>
          <w:p w:rsidR="00E0620E" w:rsidRPr="00D56FFC" w:rsidRDefault="00E0620E" w:rsidP="00E0620E">
            <w:pPr>
              <w:cnfStyle w:val="000000000000"/>
              <w:rPr>
                <w:rFonts w:ascii="Arial" w:hAnsi="Arial" w:cs="Arial"/>
              </w:rPr>
            </w:pPr>
            <w:r>
              <w:rPr>
                <w:rFonts w:ascii="Arial" w:hAnsi="Arial" w:cs="Arial"/>
              </w:rPr>
              <w:t>24</w:t>
            </w:r>
          </w:p>
        </w:tc>
        <w:tc>
          <w:tcPr>
            <w:tcW w:w="1081" w:type="dxa"/>
          </w:tcPr>
          <w:p w:rsidR="00E0620E" w:rsidRPr="00D56FFC" w:rsidRDefault="00E0620E" w:rsidP="00E0620E">
            <w:pPr>
              <w:cnfStyle w:val="000000000000"/>
              <w:rPr>
                <w:rFonts w:ascii="Arial" w:hAnsi="Arial" w:cs="Arial"/>
              </w:rPr>
            </w:pPr>
            <w:r>
              <w:rPr>
                <w:rFonts w:ascii="Arial" w:hAnsi="Arial" w:cs="Arial"/>
              </w:rPr>
              <w:t>-</w:t>
            </w:r>
          </w:p>
        </w:tc>
        <w:tc>
          <w:tcPr>
            <w:tcW w:w="721" w:type="dxa"/>
          </w:tcPr>
          <w:p w:rsidR="00E0620E" w:rsidRPr="00D56FFC" w:rsidRDefault="00E0620E" w:rsidP="00E0620E">
            <w:pPr>
              <w:cnfStyle w:val="000000000000"/>
              <w:rPr>
                <w:rFonts w:ascii="Arial" w:hAnsi="Arial" w:cs="Arial"/>
              </w:rPr>
            </w:pPr>
            <w:r>
              <w:rPr>
                <w:rFonts w:ascii="Arial" w:hAnsi="Arial" w:cs="Arial"/>
              </w:rPr>
              <w:t>L</w:t>
            </w:r>
          </w:p>
        </w:tc>
        <w:tc>
          <w:tcPr>
            <w:tcW w:w="1120" w:type="dxa"/>
          </w:tcPr>
          <w:p w:rsidR="00E0620E" w:rsidRPr="00D56FFC" w:rsidRDefault="00E0620E" w:rsidP="00E0620E">
            <w:pPr>
              <w:cnfStyle w:val="000000000000"/>
              <w:rPr>
                <w:rFonts w:ascii="Arial" w:hAnsi="Arial" w:cs="Arial"/>
              </w:rPr>
            </w:pPr>
            <w:r>
              <w:rPr>
                <w:rFonts w:ascii="Arial" w:hAnsi="Arial" w:cs="Arial"/>
              </w:rPr>
              <w:t>L</w:t>
            </w:r>
          </w:p>
        </w:tc>
        <w:tc>
          <w:tcPr>
            <w:tcW w:w="990" w:type="dxa"/>
          </w:tcPr>
          <w:p w:rsidR="00E0620E" w:rsidRDefault="00E0620E" w:rsidP="00E0620E">
            <w:pPr>
              <w:cnfStyle w:val="000000000000"/>
              <w:rPr>
                <w:rFonts w:ascii="Arial" w:hAnsi="Arial" w:cs="Arial"/>
                <w:sz w:val="20"/>
                <w:szCs w:val="20"/>
              </w:rPr>
            </w:pPr>
            <w:r>
              <w:rPr>
                <w:rFonts w:ascii="Arial" w:hAnsi="Arial" w:cs="Arial"/>
                <w:sz w:val="20"/>
                <w:szCs w:val="20"/>
              </w:rPr>
              <w:t>L</w:t>
            </w:r>
            <w:r w:rsidR="00866150">
              <w:rPr>
                <w:rFonts w:ascii="Arial" w:hAnsi="Arial" w:cs="Arial"/>
                <w:sz w:val="20"/>
                <w:szCs w:val="20"/>
              </w:rPr>
              <w:t xml:space="preserve"> </w:t>
            </w:r>
            <w:r>
              <w:rPr>
                <w:rFonts w:ascii="Arial" w:hAnsi="Arial" w:cs="Arial"/>
                <w:sz w:val="20"/>
                <w:szCs w:val="20"/>
              </w:rPr>
              <w:t>(no</w:t>
            </w:r>
            <w:r w:rsidRPr="00F745EA">
              <w:rPr>
                <w:rFonts w:ascii="Arial" w:hAnsi="Arial" w:cs="Arial"/>
                <w:sz w:val="20"/>
                <w:szCs w:val="20"/>
              </w:rPr>
              <w:t>w)</w:t>
            </w:r>
          </w:p>
          <w:p w:rsidR="00E0620E" w:rsidRPr="00F745EA" w:rsidRDefault="00E0620E" w:rsidP="00E0620E">
            <w:pPr>
              <w:cnfStyle w:val="000000000000"/>
              <w:rPr>
                <w:rFonts w:ascii="Arial" w:hAnsi="Arial" w:cs="Arial"/>
                <w:sz w:val="20"/>
                <w:szCs w:val="20"/>
              </w:rPr>
            </w:pPr>
            <w:r>
              <w:rPr>
                <w:rFonts w:ascii="Arial" w:hAnsi="Arial" w:cs="Arial"/>
                <w:sz w:val="20"/>
                <w:szCs w:val="20"/>
              </w:rPr>
              <w:t>H</w:t>
            </w:r>
            <w:r w:rsidR="00866150">
              <w:rPr>
                <w:rFonts w:ascii="Arial" w:hAnsi="Arial" w:cs="Arial"/>
                <w:sz w:val="20"/>
                <w:szCs w:val="20"/>
              </w:rPr>
              <w:t xml:space="preserve"> </w:t>
            </w:r>
            <w:r>
              <w:rPr>
                <w:rFonts w:ascii="Arial" w:hAnsi="Arial" w:cs="Arial"/>
                <w:sz w:val="20"/>
                <w:szCs w:val="20"/>
              </w:rPr>
              <w:t>(prev)</w:t>
            </w:r>
          </w:p>
        </w:tc>
      </w:tr>
      <w:tr w:rsidR="00866150" w:rsidRPr="003D2B79" w:rsidTr="008D3794">
        <w:trPr>
          <w:cnfStyle w:val="000000100000"/>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rPr>
            </w:pPr>
            <w:r w:rsidRPr="00D56FFC">
              <w:rPr>
                <w:rFonts w:cs="Arial"/>
                <w:szCs w:val="24"/>
              </w:rPr>
              <w:t>Chengyu Sun</w:t>
            </w:r>
          </w:p>
        </w:tc>
        <w:tc>
          <w:tcPr>
            <w:tcW w:w="2156" w:type="dxa"/>
          </w:tcPr>
          <w:p w:rsidR="00E0620E" w:rsidRDefault="00E0620E" w:rsidP="00E0620E">
            <w:pPr>
              <w:cnfStyle w:val="000000100000"/>
              <w:rPr>
                <w:rFonts w:ascii="Arial" w:hAnsi="Arial" w:cs="Arial"/>
              </w:rPr>
            </w:pPr>
            <w:r>
              <w:rPr>
                <w:rFonts w:ascii="Arial" w:hAnsi="Arial" w:cs="Arial"/>
              </w:rPr>
              <w:t>Ph.D.</w:t>
            </w:r>
            <w:r w:rsidR="00CC0439">
              <w:rPr>
                <w:rFonts w:ascii="Arial" w:hAnsi="Arial" w:cs="Arial"/>
              </w:rPr>
              <w:t>- 2004</w:t>
            </w:r>
          </w:p>
          <w:p w:rsidR="00CC0439" w:rsidRPr="00D56FFC" w:rsidRDefault="00CC0439" w:rsidP="00E0620E">
            <w:pPr>
              <w:cnfStyle w:val="000000100000"/>
              <w:rPr>
                <w:rFonts w:ascii="Arial" w:hAnsi="Arial" w:cs="Arial"/>
              </w:rPr>
            </w:pPr>
            <w:r w:rsidRPr="00CC0439">
              <w:rPr>
                <w:rFonts w:ascii="Arial" w:hAnsi="Arial" w:cs="Arial"/>
                <w:sz w:val="20"/>
                <w:szCs w:val="20"/>
              </w:rPr>
              <w:t xml:space="preserve">Computer </w:t>
            </w:r>
            <w:r>
              <w:rPr>
                <w:rFonts w:ascii="Arial" w:hAnsi="Arial" w:cs="Arial"/>
                <w:sz w:val="20"/>
                <w:szCs w:val="20"/>
              </w:rPr>
              <w:t>Science</w:t>
            </w:r>
          </w:p>
        </w:tc>
        <w:tc>
          <w:tcPr>
            <w:tcW w:w="745" w:type="dxa"/>
          </w:tcPr>
          <w:p w:rsidR="00E0620E" w:rsidRPr="00D56FFC" w:rsidRDefault="00E0620E" w:rsidP="00E0620E">
            <w:pPr>
              <w:cnfStyle w:val="000000100000"/>
              <w:rPr>
                <w:rFonts w:ascii="Arial" w:hAnsi="Arial" w:cs="Arial"/>
              </w:rPr>
            </w:pPr>
            <w:r>
              <w:rPr>
                <w:rFonts w:ascii="Arial" w:hAnsi="Arial" w:cs="Arial"/>
              </w:rPr>
              <w:t>ASC</w:t>
            </w:r>
          </w:p>
        </w:tc>
        <w:tc>
          <w:tcPr>
            <w:tcW w:w="991" w:type="dxa"/>
          </w:tcPr>
          <w:p w:rsidR="00E0620E" w:rsidRPr="00D56FFC" w:rsidRDefault="00E0620E" w:rsidP="00E0620E">
            <w:pPr>
              <w:cnfStyle w:val="000000100000"/>
              <w:rPr>
                <w:rFonts w:ascii="Arial" w:hAnsi="Arial" w:cs="Arial"/>
              </w:rPr>
            </w:pPr>
            <w:r>
              <w:rPr>
                <w:rFonts w:ascii="Arial" w:hAnsi="Arial" w:cs="Arial"/>
              </w:rPr>
              <w:t>T</w:t>
            </w:r>
          </w:p>
        </w:tc>
        <w:tc>
          <w:tcPr>
            <w:tcW w:w="541" w:type="dxa"/>
          </w:tcPr>
          <w:p w:rsidR="00E0620E" w:rsidRPr="00D56FFC" w:rsidRDefault="00E0620E" w:rsidP="00E0620E">
            <w:pPr>
              <w:cnfStyle w:val="000000100000"/>
              <w:rPr>
                <w:rFonts w:ascii="Arial" w:hAnsi="Arial" w:cs="Arial"/>
              </w:rPr>
            </w:pPr>
            <w:r>
              <w:rPr>
                <w:rFonts w:ascii="Arial" w:hAnsi="Arial" w:cs="Arial"/>
              </w:rPr>
              <w:t>FT</w:t>
            </w:r>
          </w:p>
        </w:tc>
        <w:tc>
          <w:tcPr>
            <w:tcW w:w="721" w:type="dxa"/>
          </w:tcPr>
          <w:p w:rsidR="00E0620E" w:rsidRPr="00D56FFC" w:rsidRDefault="00E0620E" w:rsidP="00E0620E">
            <w:pPr>
              <w:cnfStyle w:val="000000100000"/>
              <w:rPr>
                <w:rFonts w:ascii="Arial" w:hAnsi="Arial" w:cs="Arial"/>
              </w:rPr>
            </w:pPr>
            <w:r>
              <w:rPr>
                <w:rFonts w:ascii="Arial" w:hAnsi="Arial" w:cs="Arial"/>
              </w:rPr>
              <w:t>1</w:t>
            </w:r>
          </w:p>
        </w:tc>
        <w:tc>
          <w:tcPr>
            <w:tcW w:w="631" w:type="dxa"/>
          </w:tcPr>
          <w:p w:rsidR="00E0620E" w:rsidRPr="00D56FFC" w:rsidRDefault="00E0620E" w:rsidP="00E0620E">
            <w:pPr>
              <w:cnfStyle w:val="000000100000"/>
              <w:rPr>
                <w:rFonts w:ascii="Arial" w:hAnsi="Arial" w:cs="Arial"/>
              </w:rPr>
            </w:pPr>
            <w:r>
              <w:rPr>
                <w:rFonts w:ascii="Arial" w:hAnsi="Arial" w:cs="Arial"/>
              </w:rPr>
              <w:t>8</w:t>
            </w:r>
          </w:p>
        </w:tc>
        <w:tc>
          <w:tcPr>
            <w:tcW w:w="721" w:type="dxa"/>
          </w:tcPr>
          <w:p w:rsidR="00E0620E" w:rsidRPr="00D56FFC" w:rsidRDefault="00E0620E" w:rsidP="00E0620E">
            <w:pPr>
              <w:cnfStyle w:val="000000100000"/>
              <w:rPr>
                <w:rFonts w:ascii="Arial" w:hAnsi="Arial" w:cs="Arial"/>
              </w:rPr>
            </w:pPr>
            <w:r>
              <w:rPr>
                <w:rFonts w:ascii="Arial" w:hAnsi="Arial" w:cs="Arial"/>
              </w:rPr>
              <w:t>8</w:t>
            </w:r>
          </w:p>
        </w:tc>
        <w:tc>
          <w:tcPr>
            <w:tcW w:w="1081" w:type="dxa"/>
          </w:tcPr>
          <w:p w:rsidR="00E0620E" w:rsidRPr="00D56FFC" w:rsidRDefault="00E0620E" w:rsidP="00E0620E">
            <w:pPr>
              <w:cnfStyle w:val="000000100000"/>
              <w:rPr>
                <w:rFonts w:ascii="Arial" w:hAnsi="Arial" w:cs="Arial"/>
              </w:rPr>
            </w:pPr>
            <w:r>
              <w:rPr>
                <w:rFonts w:ascii="Arial" w:hAnsi="Arial" w:cs="Arial"/>
              </w:rPr>
              <w:t>-</w:t>
            </w:r>
          </w:p>
        </w:tc>
        <w:tc>
          <w:tcPr>
            <w:tcW w:w="721" w:type="dxa"/>
          </w:tcPr>
          <w:p w:rsidR="00E0620E" w:rsidRPr="00D56FFC" w:rsidRDefault="00E0620E" w:rsidP="00E0620E">
            <w:pPr>
              <w:cnfStyle w:val="000000100000"/>
              <w:rPr>
                <w:rFonts w:ascii="Arial" w:hAnsi="Arial" w:cs="Arial"/>
              </w:rPr>
            </w:pPr>
            <w:r>
              <w:rPr>
                <w:rFonts w:ascii="Arial" w:hAnsi="Arial" w:cs="Arial"/>
              </w:rPr>
              <w:t>L</w:t>
            </w:r>
          </w:p>
        </w:tc>
        <w:tc>
          <w:tcPr>
            <w:tcW w:w="1120" w:type="dxa"/>
          </w:tcPr>
          <w:p w:rsidR="00E0620E" w:rsidRPr="00D56FFC" w:rsidRDefault="00E0620E" w:rsidP="00E0620E">
            <w:pPr>
              <w:cnfStyle w:val="000000100000"/>
              <w:rPr>
                <w:rFonts w:ascii="Arial" w:hAnsi="Arial" w:cs="Arial"/>
              </w:rPr>
            </w:pPr>
            <w:r>
              <w:rPr>
                <w:rFonts w:ascii="Arial" w:hAnsi="Arial" w:cs="Arial"/>
              </w:rPr>
              <w:t>M</w:t>
            </w:r>
          </w:p>
        </w:tc>
        <w:tc>
          <w:tcPr>
            <w:tcW w:w="990" w:type="dxa"/>
          </w:tcPr>
          <w:p w:rsidR="00E0620E" w:rsidRPr="00D56FFC" w:rsidRDefault="00E0620E" w:rsidP="00E0620E">
            <w:pPr>
              <w:cnfStyle w:val="000000100000"/>
              <w:rPr>
                <w:rFonts w:ascii="Arial" w:hAnsi="Arial" w:cs="Arial"/>
              </w:rPr>
            </w:pPr>
            <w:r>
              <w:rPr>
                <w:rFonts w:ascii="Arial" w:hAnsi="Arial" w:cs="Arial"/>
              </w:rPr>
              <w:t>L</w:t>
            </w:r>
          </w:p>
        </w:tc>
      </w:tr>
      <w:tr w:rsidR="00E0620E" w:rsidRPr="003D2B79" w:rsidTr="008D3794">
        <w:trPr>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lang w:val="es-MX"/>
              </w:rPr>
            </w:pPr>
            <w:r w:rsidRPr="003E1D94">
              <w:rPr>
                <w:rFonts w:cs="Arial"/>
                <w:szCs w:val="24"/>
                <w:lang w:val="es-MX"/>
              </w:rPr>
              <w:t>Albert Cervantes</w:t>
            </w:r>
          </w:p>
        </w:tc>
        <w:tc>
          <w:tcPr>
            <w:tcW w:w="2156" w:type="dxa"/>
          </w:tcPr>
          <w:p w:rsidR="00E0620E" w:rsidRDefault="00E0620E" w:rsidP="00E0620E">
            <w:pPr>
              <w:cnfStyle w:val="000000000000"/>
              <w:rPr>
                <w:rFonts w:ascii="Arial" w:hAnsi="Arial" w:cs="Arial"/>
              </w:rPr>
            </w:pPr>
            <w:r>
              <w:rPr>
                <w:rFonts w:ascii="Arial" w:hAnsi="Arial" w:cs="Arial"/>
              </w:rPr>
              <w:t>MS</w:t>
            </w:r>
            <w:r w:rsidR="00197795">
              <w:rPr>
                <w:rFonts w:ascii="Arial" w:hAnsi="Arial" w:cs="Arial"/>
              </w:rPr>
              <w:t xml:space="preserve"> – 2006</w:t>
            </w:r>
          </w:p>
          <w:p w:rsidR="00197795" w:rsidRPr="00D56FFC" w:rsidRDefault="00197795" w:rsidP="00E0620E">
            <w:pPr>
              <w:cnfStyle w:val="000000000000"/>
              <w:rPr>
                <w:rFonts w:ascii="Arial" w:hAnsi="Arial" w:cs="Arial"/>
              </w:rPr>
            </w:pPr>
            <w:r>
              <w:rPr>
                <w:rFonts w:ascii="Arial" w:hAnsi="Arial" w:cs="Arial"/>
                <w:sz w:val="20"/>
                <w:szCs w:val="20"/>
              </w:rPr>
              <w:t>Electrical Engineering</w:t>
            </w:r>
          </w:p>
        </w:tc>
        <w:tc>
          <w:tcPr>
            <w:tcW w:w="745" w:type="dxa"/>
          </w:tcPr>
          <w:p w:rsidR="00E0620E" w:rsidRPr="00D56FFC" w:rsidRDefault="00E0620E" w:rsidP="00E0620E">
            <w:pPr>
              <w:cnfStyle w:val="000000000000"/>
              <w:rPr>
                <w:rFonts w:ascii="Arial" w:hAnsi="Arial" w:cs="Arial"/>
              </w:rPr>
            </w:pPr>
            <w:r>
              <w:rPr>
                <w:rFonts w:ascii="Arial" w:hAnsi="Arial" w:cs="Arial"/>
              </w:rPr>
              <w:t>A</w:t>
            </w:r>
          </w:p>
        </w:tc>
        <w:tc>
          <w:tcPr>
            <w:tcW w:w="991" w:type="dxa"/>
          </w:tcPr>
          <w:p w:rsidR="00E0620E" w:rsidRPr="00D56FFC" w:rsidRDefault="00E0620E" w:rsidP="00E0620E">
            <w:pPr>
              <w:cnfStyle w:val="000000000000"/>
              <w:rPr>
                <w:rFonts w:ascii="Arial" w:hAnsi="Arial" w:cs="Arial"/>
              </w:rPr>
            </w:pPr>
            <w:r>
              <w:rPr>
                <w:rFonts w:ascii="Arial" w:hAnsi="Arial" w:cs="Arial"/>
              </w:rPr>
              <w:t>NTT</w:t>
            </w:r>
          </w:p>
        </w:tc>
        <w:tc>
          <w:tcPr>
            <w:tcW w:w="541" w:type="dxa"/>
          </w:tcPr>
          <w:p w:rsidR="00E0620E" w:rsidRPr="00D56FFC" w:rsidRDefault="00E0620E" w:rsidP="00E0620E">
            <w:pPr>
              <w:cnfStyle w:val="000000000000"/>
              <w:rPr>
                <w:rFonts w:ascii="Arial" w:hAnsi="Arial" w:cs="Arial"/>
              </w:rPr>
            </w:pPr>
            <w:r>
              <w:rPr>
                <w:rFonts w:ascii="Arial" w:hAnsi="Arial" w:cs="Arial"/>
              </w:rPr>
              <w:t>PT</w:t>
            </w:r>
          </w:p>
        </w:tc>
        <w:tc>
          <w:tcPr>
            <w:tcW w:w="721" w:type="dxa"/>
          </w:tcPr>
          <w:p w:rsidR="00E0620E" w:rsidRPr="00D56FFC" w:rsidRDefault="00E0620E" w:rsidP="00E0620E">
            <w:pPr>
              <w:cnfStyle w:val="000000000000"/>
              <w:rPr>
                <w:rFonts w:ascii="Arial" w:hAnsi="Arial" w:cs="Arial"/>
              </w:rPr>
            </w:pPr>
            <w:r>
              <w:rPr>
                <w:rFonts w:ascii="Arial" w:hAnsi="Arial" w:cs="Arial"/>
              </w:rPr>
              <w:t>7</w:t>
            </w:r>
          </w:p>
        </w:tc>
        <w:tc>
          <w:tcPr>
            <w:tcW w:w="631" w:type="dxa"/>
          </w:tcPr>
          <w:p w:rsidR="00E0620E" w:rsidRPr="00D56FFC" w:rsidRDefault="00E0620E" w:rsidP="00E0620E">
            <w:pPr>
              <w:cnfStyle w:val="000000000000"/>
              <w:rPr>
                <w:rFonts w:ascii="Arial" w:hAnsi="Arial" w:cs="Arial"/>
              </w:rPr>
            </w:pPr>
            <w:r>
              <w:rPr>
                <w:rFonts w:ascii="Arial" w:hAnsi="Arial" w:cs="Arial"/>
              </w:rPr>
              <w:t>5</w:t>
            </w:r>
          </w:p>
        </w:tc>
        <w:tc>
          <w:tcPr>
            <w:tcW w:w="721" w:type="dxa"/>
          </w:tcPr>
          <w:p w:rsidR="00E0620E" w:rsidRPr="00D56FFC" w:rsidRDefault="00E0620E" w:rsidP="00E0620E">
            <w:pPr>
              <w:cnfStyle w:val="000000000000"/>
              <w:rPr>
                <w:rFonts w:ascii="Arial" w:hAnsi="Arial" w:cs="Arial"/>
              </w:rPr>
            </w:pPr>
            <w:r>
              <w:rPr>
                <w:rFonts w:ascii="Arial" w:hAnsi="Arial" w:cs="Arial"/>
              </w:rPr>
              <w:t>5</w:t>
            </w:r>
          </w:p>
        </w:tc>
        <w:tc>
          <w:tcPr>
            <w:tcW w:w="1081" w:type="dxa"/>
          </w:tcPr>
          <w:p w:rsidR="00E0620E" w:rsidRPr="00D56FFC" w:rsidRDefault="00E0620E" w:rsidP="00E0620E">
            <w:pPr>
              <w:cnfStyle w:val="000000000000"/>
              <w:rPr>
                <w:rFonts w:ascii="Arial" w:hAnsi="Arial" w:cs="Arial"/>
              </w:rPr>
            </w:pPr>
            <w:r>
              <w:rPr>
                <w:rFonts w:ascii="Arial" w:hAnsi="Arial" w:cs="Arial"/>
              </w:rPr>
              <w:t>-</w:t>
            </w:r>
          </w:p>
        </w:tc>
        <w:tc>
          <w:tcPr>
            <w:tcW w:w="721" w:type="dxa"/>
          </w:tcPr>
          <w:p w:rsidR="00E0620E" w:rsidRPr="00D56FFC" w:rsidRDefault="00E0620E" w:rsidP="00E0620E">
            <w:pPr>
              <w:cnfStyle w:val="000000000000"/>
              <w:rPr>
                <w:rFonts w:ascii="Arial" w:hAnsi="Arial" w:cs="Arial"/>
              </w:rPr>
            </w:pPr>
            <w:r>
              <w:rPr>
                <w:rFonts w:ascii="Arial" w:hAnsi="Arial" w:cs="Arial"/>
              </w:rPr>
              <w:t>L</w:t>
            </w:r>
          </w:p>
        </w:tc>
        <w:tc>
          <w:tcPr>
            <w:tcW w:w="1120" w:type="dxa"/>
          </w:tcPr>
          <w:p w:rsidR="00E0620E" w:rsidRPr="00D56FFC" w:rsidRDefault="00E0620E" w:rsidP="00E0620E">
            <w:pPr>
              <w:cnfStyle w:val="000000000000"/>
              <w:rPr>
                <w:rFonts w:ascii="Arial" w:hAnsi="Arial" w:cs="Arial"/>
              </w:rPr>
            </w:pPr>
            <w:r>
              <w:rPr>
                <w:rFonts w:ascii="Arial" w:hAnsi="Arial" w:cs="Arial"/>
              </w:rPr>
              <w:t>M</w:t>
            </w:r>
          </w:p>
        </w:tc>
        <w:tc>
          <w:tcPr>
            <w:tcW w:w="990" w:type="dxa"/>
          </w:tcPr>
          <w:p w:rsidR="00E0620E" w:rsidRPr="00D56FFC" w:rsidRDefault="00E0620E" w:rsidP="00E0620E">
            <w:pPr>
              <w:cnfStyle w:val="000000000000"/>
              <w:rPr>
                <w:rFonts w:ascii="Arial" w:hAnsi="Arial" w:cs="Arial"/>
              </w:rPr>
            </w:pPr>
            <w:r>
              <w:rPr>
                <w:rFonts w:ascii="Arial" w:hAnsi="Arial" w:cs="Arial"/>
              </w:rPr>
              <w:t>H</w:t>
            </w:r>
          </w:p>
        </w:tc>
      </w:tr>
      <w:tr w:rsidR="00866150" w:rsidRPr="003D2B79" w:rsidTr="008D3794">
        <w:trPr>
          <w:cnfStyle w:val="000000100000"/>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lang w:val="es-MX"/>
              </w:rPr>
            </w:pPr>
            <w:r w:rsidRPr="00D56FFC">
              <w:rPr>
                <w:rFonts w:cs="Arial"/>
                <w:szCs w:val="24"/>
                <w:lang w:val="es-MX"/>
              </w:rPr>
              <w:t>Edmund Gean</w:t>
            </w:r>
          </w:p>
        </w:tc>
        <w:tc>
          <w:tcPr>
            <w:tcW w:w="2156" w:type="dxa"/>
          </w:tcPr>
          <w:p w:rsidR="00E0620E" w:rsidRDefault="00E0620E" w:rsidP="00E0620E">
            <w:pPr>
              <w:cnfStyle w:val="000000100000"/>
              <w:rPr>
                <w:rFonts w:ascii="Arial" w:hAnsi="Arial" w:cs="Arial"/>
              </w:rPr>
            </w:pPr>
            <w:r>
              <w:rPr>
                <w:rFonts w:ascii="Arial" w:hAnsi="Arial" w:cs="Arial"/>
              </w:rPr>
              <w:t>MS</w:t>
            </w:r>
            <w:r w:rsidR="00197795">
              <w:rPr>
                <w:rFonts w:ascii="Arial" w:hAnsi="Arial" w:cs="Arial"/>
              </w:rPr>
              <w:t xml:space="preserve"> – 1991</w:t>
            </w:r>
          </w:p>
          <w:p w:rsidR="00197795" w:rsidRPr="00D56FFC" w:rsidRDefault="00197795" w:rsidP="00E0620E">
            <w:pPr>
              <w:cnfStyle w:val="000000100000"/>
              <w:rPr>
                <w:rFonts w:ascii="Arial" w:hAnsi="Arial" w:cs="Arial"/>
              </w:rPr>
            </w:pPr>
            <w:r w:rsidRPr="00CC0439">
              <w:rPr>
                <w:rFonts w:ascii="Arial" w:hAnsi="Arial" w:cs="Arial"/>
                <w:sz w:val="20"/>
                <w:szCs w:val="20"/>
              </w:rPr>
              <w:t xml:space="preserve">Computer </w:t>
            </w:r>
            <w:r>
              <w:rPr>
                <w:rFonts w:ascii="Arial" w:hAnsi="Arial" w:cs="Arial"/>
                <w:sz w:val="20"/>
                <w:szCs w:val="20"/>
              </w:rPr>
              <w:t>Science</w:t>
            </w:r>
          </w:p>
        </w:tc>
        <w:tc>
          <w:tcPr>
            <w:tcW w:w="745" w:type="dxa"/>
          </w:tcPr>
          <w:p w:rsidR="00E0620E" w:rsidRDefault="00E0620E" w:rsidP="00E0620E">
            <w:pPr>
              <w:cnfStyle w:val="000000100000"/>
            </w:pPr>
            <w:r w:rsidRPr="001C62A4">
              <w:rPr>
                <w:rFonts w:ascii="Arial" w:hAnsi="Arial" w:cs="Arial"/>
              </w:rPr>
              <w:t>A</w:t>
            </w:r>
          </w:p>
        </w:tc>
        <w:tc>
          <w:tcPr>
            <w:tcW w:w="991" w:type="dxa"/>
          </w:tcPr>
          <w:p w:rsidR="00E0620E" w:rsidRDefault="00E0620E" w:rsidP="00E0620E">
            <w:pPr>
              <w:cnfStyle w:val="000000100000"/>
            </w:pPr>
            <w:r w:rsidRPr="004C5AB3">
              <w:rPr>
                <w:rFonts w:ascii="Arial" w:hAnsi="Arial" w:cs="Arial"/>
              </w:rPr>
              <w:t>NTT</w:t>
            </w:r>
          </w:p>
        </w:tc>
        <w:tc>
          <w:tcPr>
            <w:tcW w:w="541" w:type="dxa"/>
          </w:tcPr>
          <w:p w:rsidR="00E0620E" w:rsidRDefault="00E0620E" w:rsidP="00E0620E">
            <w:pPr>
              <w:cnfStyle w:val="000000100000"/>
            </w:pPr>
            <w:r w:rsidRPr="00D56CAC">
              <w:rPr>
                <w:rFonts w:ascii="Arial" w:hAnsi="Arial" w:cs="Arial"/>
              </w:rPr>
              <w:t>PT</w:t>
            </w:r>
          </w:p>
        </w:tc>
        <w:tc>
          <w:tcPr>
            <w:tcW w:w="721" w:type="dxa"/>
          </w:tcPr>
          <w:p w:rsidR="00E0620E" w:rsidRPr="00D56FFC" w:rsidRDefault="00E0620E" w:rsidP="00E0620E">
            <w:pPr>
              <w:cnfStyle w:val="000000100000"/>
              <w:rPr>
                <w:rFonts w:ascii="Arial" w:hAnsi="Arial" w:cs="Arial"/>
              </w:rPr>
            </w:pPr>
            <w:r>
              <w:rPr>
                <w:rFonts w:ascii="Arial" w:hAnsi="Arial" w:cs="Arial"/>
              </w:rPr>
              <w:t>20</w:t>
            </w:r>
          </w:p>
        </w:tc>
        <w:tc>
          <w:tcPr>
            <w:tcW w:w="631" w:type="dxa"/>
          </w:tcPr>
          <w:p w:rsidR="00E0620E" w:rsidRPr="00D56FFC" w:rsidRDefault="00E0620E" w:rsidP="00E0620E">
            <w:pPr>
              <w:cnfStyle w:val="000000100000"/>
              <w:rPr>
                <w:rFonts w:ascii="Arial" w:hAnsi="Arial" w:cs="Arial"/>
              </w:rPr>
            </w:pPr>
            <w:r>
              <w:rPr>
                <w:rFonts w:ascii="Arial" w:hAnsi="Arial" w:cs="Arial"/>
              </w:rPr>
              <w:t>9</w:t>
            </w:r>
          </w:p>
        </w:tc>
        <w:tc>
          <w:tcPr>
            <w:tcW w:w="721" w:type="dxa"/>
          </w:tcPr>
          <w:p w:rsidR="00E0620E" w:rsidRPr="00D56FFC" w:rsidRDefault="00E0620E" w:rsidP="00E0620E">
            <w:pPr>
              <w:cnfStyle w:val="000000100000"/>
              <w:rPr>
                <w:rFonts w:ascii="Arial" w:hAnsi="Arial" w:cs="Arial"/>
              </w:rPr>
            </w:pPr>
            <w:r>
              <w:rPr>
                <w:rFonts w:ascii="Arial" w:hAnsi="Arial" w:cs="Arial"/>
              </w:rPr>
              <w:t>9</w:t>
            </w:r>
          </w:p>
        </w:tc>
        <w:tc>
          <w:tcPr>
            <w:tcW w:w="1081" w:type="dxa"/>
          </w:tcPr>
          <w:p w:rsidR="00E0620E" w:rsidRDefault="00E0620E" w:rsidP="00E0620E">
            <w:pPr>
              <w:cnfStyle w:val="000000100000"/>
              <w:rPr>
                <w:rFonts w:ascii="Arial" w:hAnsi="Arial" w:cs="Arial"/>
              </w:rPr>
            </w:pPr>
            <w:r>
              <w:rPr>
                <w:rFonts w:ascii="Arial" w:hAnsi="Arial" w:cs="Arial"/>
              </w:rPr>
              <w:t>MCPE</w:t>
            </w:r>
          </w:p>
          <w:p w:rsidR="00E0620E" w:rsidRPr="00D56FFC" w:rsidRDefault="00E0620E" w:rsidP="00E0620E">
            <w:pPr>
              <w:cnfStyle w:val="000000100000"/>
              <w:rPr>
                <w:rFonts w:ascii="Arial" w:hAnsi="Arial" w:cs="Arial"/>
              </w:rPr>
            </w:pPr>
            <w:r>
              <w:rPr>
                <w:rFonts w:ascii="Arial" w:hAnsi="Arial" w:cs="Arial"/>
              </w:rPr>
              <w:t>CCNA</w:t>
            </w:r>
          </w:p>
        </w:tc>
        <w:tc>
          <w:tcPr>
            <w:tcW w:w="721" w:type="dxa"/>
          </w:tcPr>
          <w:p w:rsidR="00E0620E" w:rsidRPr="00D56FFC" w:rsidRDefault="00E0620E" w:rsidP="00E0620E">
            <w:pPr>
              <w:cnfStyle w:val="000000100000"/>
              <w:rPr>
                <w:rFonts w:ascii="Arial" w:hAnsi="Arial" w:cs="Arial"/>
              </w:rPr>
            </w:pPr>
            <w:r>
              <w:rPr>
                <w:rFonts w:ascii="Arial" w:hAnsi="Arial" w:cs="Arial"/>
              </w:rPr>
              <w:t>M</w:t>
            </w:r>
          </w:p>
        </w:tc>
        <w:tc>
          <w:tcPr>
            <w:tcW w:w="1120" w:type="dxa"/>
          </w:tcPr>
          <w:p w:rsidR="00E0620E" w:rsidRPr="00D56FFC" w:rsidRDefault="00E0620E" w:rsidP="00E0620E">
            <w:pPr>
              <w:cnfStyle w:val="000000100000"/>
              <w:rPr>
                <w:rFonts w:ascii="Arial" w:hAnsi="Arial" w:cs="Arial"/>
              </w:rPr>
            </w:pPr>
            <w:r>
              <w:rPr>
                <w:rFonts w:ascii="Arial" w:hAnsi="Arial" w:cs="Arial"/>
              </w:rPr>
              <w:t>H</w:t>
            </w:r>
          </w:p>
        </w:tc>
        <w:tc>
          <w:tcPr>
            <w:tcW w:w="990" w:type="dxa"/>
          </w:tcPr>
          <w:p w:rsidR="00E0620E" w:rsidRPr="00D56FFC" w:rsidRDefault="00E0620E" w:rsidP="00E0620E">
            <w:pPr>
              <w:cnfStyle w:val="000000100000"/>
              <w:rPr>
                <w:rFonts w:ascii="Arial" w:hAnsi="Arial" w:cs="Arial"/>
              </w:rPr>
            </w:pPr>
            <w:r>
              <w:rPr>
                <w:rFonts w:ascii="Arial" w:hAnsi="Arial" w:cs="Arial"/>
              </w:rPr>
              <w:t>H</w:t>
            </w:r>
          </w:p>
        </w:tc>
      </w:tr>
      <w:tr w:rsidR="00E0620E" w:rsidRPr="003D2B79" w:rsidTr="008D3794">
        <w:trPr>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lang w:val="es-MX"/>
              </w:rPr>
            </w:pPr>
            <w:r w:rsidRPr="00D56FFC">
              <w:rPr>
                <w:rFonts w:cs="Arial"/>
                <w:szCs w:val="24"/>
                <w:lang w:val="es-MX"/>
              </w:rPr>
              <w:lastRenderedPageBreak/>
              <w:t>Mahan Hajianpour</w:t>
            </w:r>
          </w:p>
        </w:tc>
        <w:tc>
          <w:tcPr>
            <w:tcW w:w="2156" w:type="dxa"/>
          </w:tcPr>
          <w:p w:rsidR="00E0620E" w:rsidRDefault="00E0620E" w:rsidP="00E0620E">
            <w:pPr>
              <w:cnfStyle w:val="000000000000"/>
              <w:rPr>
                <w:rFonts w:ascii="Arial" w:hAnsi="Arial" w:cs="Arial"/>
              </w:rPr>
            </w:pPr>
            <w:r>
              <w:rPr>
                <w:rFonts w:ascii="Arial" w:hAnsi="Arial" w:cs="Arial"/>
              </w:rPr>
              <w:t>MS</w:t>
            </w:r>
            <w:r w:rsidR="00197795">
              <w:rPr>
                <w:rFonts w:ascii="Arial" w:hAnsi="Arial" w:cs="Arial"/>
              </w:rPr>
              <w:t xml:space="preserve"> – 2007</w:t>
            </w:r>
          </w:p>
          <w:p w:rsidR="00197795" w:rsidRPr="00D56FFC" w:rsidRDefault="00197795" w:rsidP="00E0620E">
            <w:pPr>
              <w:cnfStyle w:val="000000000000"/>
              <w:rPr>
                <w:rFonts w:ascii="Arial" w:hAnsi="Arial" w:cs="Arial"/>
              </w:rPr>
            </w:pPr>
            <w:r w:rsidRPr="00CC0439">
              <w:rPr>
                <w:rFonts w:ascii="Arial" w:hAnsi="Arial" w:cs="Arial"/>
                <w:sz w:val="20"/>
                <w:szCs w:val="20"/>
              </w:rPr>
              <w:t xml:space="preserve">Computer </w:t>
            </w:r>
            <w:r>
              <w:rPr>
                <w:rFonts w:ascii="Arial" w:hAnsi="Arial" w:cs="Arial"/>
                <w:sz w:val="20"/>
                <w:szCs w:val="20"/>
              </w:rPr>
              <w:t>Science</w:t>
            </w:r>
          </w:p>
        </w:tc>
        <w:tc>
          <w:tcPr>
            <w:tcW w:w="745" w:type="dxa"/>
          </w:tcPr>
          <w:p w:rsidR="00E0620E" w:rsidRDefault="00E0620E" w:rsidP="00E0620E">
            <w:pPr>
              <w:cnfStyle w:val="000000000000"/>
            </w:pPr>
            <w:r w:rsidRPr="001C62A4">
              <w:rPr>
                <w:rFonts w:ascii="Arial" w:hAnsi="Arial" w:cs="Arial"/>
              </w:rPr>
              <w:t>A</w:t>
            </w:r>
          </w:p>
        </w:tc>
        <w:tc>
          <w:tcPr>
            <w:tcW w:w="991" w:type="dxa"/>
          </w:tcPr>
          <w:p w:rsidR="00E0620E" w:rsidRDefault="00E0620E" w:rsidP="00E0620E">
            <w:pPr>
              <w:cnfStyle w:val="000000000000"/>
            </w:pPr>
            <w:r w:rsidRPr="004C5AB3">
              <w:rPr>
                <w:rFonts w:ascii="Arial" w:hAnsi="Arial" w:cs="Arial"/>
              </w:rPr>
              <w:t>NTT</w:t>
            </w:r>
          </w:p>
        </w:tc>
        <w:tc>
          <w:tcPr>
            <w:tcW w:w="541" w:type="dxa"/>
          </w:tcPr>
          <w:p w:rsidR="00E0620E" w:rsidRDefault="00E0620E" w:rsidP="00E0620E">
            <w:pPr>
              <w:cnfStyle w:val="000000000000"/>
            </w:pPr>
            <w:r w:rsidRPr="00D56CAC">
              <w:rPr>
                <w:rFonts w:ascii="Arial" w:hAnsi="Arial" w:cs="Arial"/>
              </w:rPr>
              <w:t>PT</w:t>
            </w:r>
          </w:p>
        </w:tc>
        <w:tc>
          <w:tcPr>
            <w:tcW w:w="721" w:type="dxa"/>
          </w:tcPr>
          <w:p w:rsidR="00E0620E" w:rsidRPr="00D56FFC" w:rsidRDefault="00E0620E" w:rsidP="00E0620E">
            <w:pPr>
              <w:cnfStyle w:val="000000000000"/>
              <w:rPr>
                <w:rFonts w:ascii="Arial" w:hAnsi="Arial" w:cs="Arial"/>
              </w:rPr>
            </w:pPr>
            <w:r>
              <w:rPr>
                <w:rFonts w:ascii="Arial" w:hAnsi="Arial" w:cs="Arial"/>
              </w:rPr>
              <w:t>7</w:t>
            </w:r>
          </w:p>
        </w:tc>
        <w:tc>
          <w:tcPr>
            <w:tcW w:w="631" w:type="dxa"/>
          </w:tcPr>
          <w:p w:rsidR="00E0620E" w:rsidRPr="00D56FFC" w:rsidRDefault="00E0620E" w:rsidP="00E0620E">
            <w:pPr>
              <w:cnfStyle w:val="000000000000"/>
              <w:rPr>
                <w:rFonts w:ascii="Arial" w:hAnsi="Arial" w:cs="Arial"/>
              </w:rPr>
            </w:pPr>
            <w:r>
              <w:rPr>
                <w:rFonts w:ascii="Arial" w:hAnsi="Arial" w:cs="Arial"/>
              </w:rPr>
              <w:t>5</w:t>
            </w:r>
          </w:p>
        </w:tc>
        <w:tc>
          <w:tcPr>
            <w:tcW w:w="721" w:type="dxa"/>
          </w:tcPr>
          <w:p w:rsidR="00E0620E" w:rsidRPr="00D56FFC" w:rsidRDefault="00E0620E" w:rsidP="00E0620E">
            <w:pPr>
              <w:cnfStyle w:val="000000000000"/>
              <w:rPr>
                <w:rFonts w:ascii="Arial" w:hAnsi="Arial" w:cs="Arial"/>
              </w:rPr>
            </w:pPr>
            <w:r>
              <w:rPr>
                <w:rFonts w:ascii="Arial" w:hAnsi="Arial" w:cs="Arial"/>
              </w:rPr>
              <w:t>5</w:t>
            </w:r>
          </w:p>
        </w:tc>
        <w:tc>
          <w:tcPr>
            <w:tcW w:w="1081" w:type="dxa"/>
          </w:tcPr>
          <w:p w:rsidR="00E0620E" w:rsidRPr="00D56FFC" w:rsidRDefault="00E0620E" w:rsidP="00E0620E">
            <w:pPr>
              <w:cnfStyle w:val="000000000000"/>
              <w:rPr>
                <w:rFonts w:ascii="Arial" w:hAnsi="Arial" w:cs="Arial"/>
              </w:rPr>
            </w:pPr>
            <w:r>
              <w:rPr>
                <w:rFonts w:ascii="Arial" w:hAnsi="Arial" w:cs="Arial"/>
              </w:rPr>
              <w:t>-</w:t>
            </w:r>
          </w:p>
        </w:tc>
        <w:tc>
          <w:tcPr>
            <w:tcW w:w="721" w:type="dxa"/>
          </w:tcPr>
          <w:p w:rsidR="00E0620E" w:rsidRPr="00D56FFC" w:rsidRDefault="00E0620E" w:rsidP="00E0620E">
            <w:pPr>
              <w:cnfStyle w:val="000000000000"/>
              <w:rPr>
                <w:rFonts w:ascii="Arial" w:hAnsi="Arial" w:cs="Arial"/>
              </w:rPr>
            </w:pPr>
            <w:r>
              <w:rPr>
                <w:rFonts w:ascii="Arial" w:hAnsi="Arial" w:cs="Arial"/>
              </w:rPr>
              <w:t>M</w:t>
            </w:r>
          </w:p>
        </w:tc>
        <w:tc>
          <w:tcPr>
            <w:tcW w:w="1120" w:type="dxa"/>
          </w:tcPr>
          <w:p w:rsidR="00E0620E" w:rsidRPr="00D56FFC" w:rsidRDefault="00E0620E" w:rsidP="00E0620E">
            <w:pPr>
              <w:cnfStyle w:val="000000000000"/>
              <w:rPr>
                <w:rFonts w:ascii="Arial" w:hAnsi="Arial" w:cs="Arial"/>
              </w:rPr>
            </w:pPr>
            <w:r>
              <w:rPr>
                <w:rFonts w:ascii="Arial" w:hAnsi="Arial" w:cs="Arial"/>
              </w:rPr>
              <w:t>H</w:t>
            </w:r>
          </w:p>
        </w:tc>
        <w:tc>
          <w:tcPr>
            <w:tcW w:w="990" w:type="dxa"/>
          </w:tcPr>
          <w:p w:rsidR="00E0620E" w:rsidRPr="00D56FFC" w:rsidRDefault="00E0620E" w:rsidP="00E0620E">
            <w:pPr>
              <w:cnfStyle w:val="000000000000"/>
              <w:rPr>
                <w:rFonts w:ascii="Arial" w:hAnsi="Arial" w:cs="Arial"/>
              </w:rPr>
            </w:pPr>
            <w:r>
              <w:rPr>
                <w:rFonts w:ascii="Arial" w:hAnsi="Arial" w:cs="Arial"/>
              </w:rPr>
              <w:t>H</w:t>
            </w:r>
          </w:p>
        </w:tc>
      </w:tr>
      <w:tr w:rsidR="00866150" w:rsidRPr="003D2B79" w:rsidTr="008D3794">
        <w:trPr>
          <w:cnfStyle w:val="000000100000"/>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lang w:val="es-MX"/>
              </w:rPr>
            </w:pPr>
            <w:r w:rsidRPr="00D56FFC">
              <w:rPr>
                <w:rFonts w:cs="Arial"/>
                <w:szCs w:val="24"/>
                <w:lang w:val="es-MX"/>
              </w:rPr>
              <w:t>John Hurley</w:t>
            </w:r>
          </w:p>
        </w:tc>
        <w:tc>
          <w:tcPr>
            <w:tcW w:w="2156" w:type="dxa"/>
          </w:tcPr>
          <w:p w:rsidR="00E0620E" w:rsidRDefault="00197795" w:rsidP="00E0620E">
            <w:pPr>
              <w:cnfStyle w:val="000000100000"/>
              <w:rPr>
                <w:rFonts w:ascii="Arial" w:hAnsi="Arial" w:cs="Arial"/>
                <w:sz w:val="20"/>
                <w:szCs w:val="20"/>
              </w:rPr>
            </w:pPr>
            <w:r>
              <w:rPr>
                <w:rFonts w:ascii="Arial" w:hAnsi="Arial" w:cs="Arial"/>
              </w:rPr>
              <w:t>MS</w:t>
            </w:r>
            <w:r w:rsidR="00E0620E">
              <w:rPr>
                <w:rFonts w:ascii="Arial" w:hAnsi="Arial" w:cs="Arial"/>
              </w:rPr>
              <w:t>-</w:t>
            </w:r>
            <w:r>
              <w:rPr>
                <w:rFonts w:ascii="Arial" w:hAnsi="Arial" w:cs="Arial"/>
              </w:rPr>
              <w:t xml:space="preserve">2012 </w:t>
            </w:r>
            <w:r w:rsidRPr="00197795">
              <w:rPr>
                <w:rFonts w:ascii="Arial" w:hAnsi="Arial" w:cs="Arial"/>
                <w:sz w:val="20"/>
                <w:szCs w:val="20"/>
              </w:rPr>
              <w:t>(Exp.)</w:t>
            </w:r>
          </w:p>
          <w:p w:rsidR="00197795" w:rsidRPr="00D56FFC" w:rsidRDefault="00197795" w:rsidP="00E0620E">
            <w:pPr>
              <w:cnfStyle w:val="000000100000"/>
              <w:rPr>
                <w:rFonts w:ascii="Arial" w:hAnsi="Arial" w:cs="Arial"/>
              </w:rPr>
            </w:pPr>
            <w:r w:rsidRPr="00CC0439">
              <w:rPr>
                <w:rFonts w:ascii="Arial" w:hAnsi="Arial" w:cs="Arial"/>
                <w:sz w:val="20"/>
                <w:szCs w:val="20"/>
              </w:rPr>
              <w:t xml:space="preserve">Computer </w:t>
            </w:r>
            <w:r>
              <w:rPr>
                <w:rFonts w:ascii="Arial" w:hAnsi="Arial" w:cs="Arial"/>
                <w:sz w:val="20"/>
                <w:szCs w:val="20"/>
              </w:rPr>
              <w:t>Science</w:t>
            </w:r>
          </w:p>
        </w:tc>
        <w:tc>
          <w:tcPr>
            <w:tcW w:w="745" w:type="dxa"/>
          </w:tcPr>
          <w:p w:rsidR="00E0620E" w:rsidRDefault="00E0620E" w:rsidP="00E0620E">
            <w:pPr>
              <w:cnfStyle w:val="000000100000"/>
            </w:pPr>
            <w:r w:rsidRPr="001C62A4">
              <w:rPr>
                <w:rFonts w:ascii="Arial" w:hAnsi="Arial" w:cs="Arial"/>
              </w:rPr>
              <w:t>A</w:t>
            </w:r>
          </w:p>
        </w:tc>
        <w:tc>
          <w:tcPr>
            <w:tcW w:w="991" w:type="dxa"/>
          </w:tcPr>
          <w:p w:rsidR="00E0620E" w:rsidRDefault="00E0620E" w:rsidP="00E0620E">
            <w:pPr>
              <w:cnfStyle w:val="000000100000"/>
            </w:pPr>
            <w:r w:rsidRPr="004C5AB3">
              <w:rPr>
                <w:rFonts w:ascii="Arial" w:hAnsi="Arial" w:cs="Arial"/>
              </w:rPr>
              <w:t>NTT</w:t>
            </w:r>
          </w:p>
        </w:tc>
        <w:tc>
          <w:tcPr>
            <w:tcW w:w="541" w:type="dxa"/>
          </w:tcPr>
          <w:p w:rsidR="00E0620E" w:rsidRDefault="00E0620E" w:rsidP="00E0620E">
            <w:pPr>
              <w:cnfStyle w:val="000000100000"/>
            </w:pPr>
            <w:r w:rsidRPr="00D56CAC">
              <w:rPr>
                <w:rFonts w:ascii="Arial" w:hAnsi="Arial" w:cs="Arial"/>
              </w:rPr>
              <w:t>PT</w:t>
            </w:r>
          </w:p>
        </w:tc>
        <w:tc>
          <w:tcPr>
            <w:tcW w:w="721" w:type="dxa"/>
          </w:tcPr>
          <w:p w:rsidR="00E0620E" w:rsidRPr="00D56FFC" w:rsidRDefault="00E0620E" w:rsidP="00E0620E">
            <w:pPr>
              <w:cnfStyle w:val="000000100000"/>
              <w:rPr>
                <w:rFonts w:ascii="Arial" w:hAnsi="Arial" w:cs="Arial"/>
              </w:rPr>
            </w:pPr>
            <w:r>
              <w:rPr>
                <w:rFonts w:ascii="Arial" w:hAnsi="Arial" w:cs="Arial"/>
              </w:rPr>
              <w:t>20</w:t>
            </w:r>
          </w:p>
        </w:tc>
        <w:tc>
          <w:tcPr>
            <w:tcW w:w="631" w:type="dxa"/>
          </w:tcPr>
          <w:p w:rsidR="00E0620E" w:rsidRPr="00D56FFC" w:rsidRDefault="00E0620E" w:rsidP="00E0620E">
            <w:pPr>
              <w:cnfStyle w:val="000000100000"/>
              <w:rPr>
                <w:rFonts w:ascii="Arial" w:hAnsi="Arial" w:cs="Arial"/>
              </w:rPr>
            </w:pPr>
            <w:r>
              <w:rPr>
                <w:rFonts w:ascii="Arial" w:hAnsi="Arial" w:cs="Arial"/>
              </w:rPr>
              <w:t>5</w:t>
            </w:r>
          </w:p>
        </w:tc>
        <w:tc>
          <w:tcPr>
            <w:tcW w:w="721" w:type="dxa"/>
          </w:tcPr>
          <w:p w:rsidR="00E0620E" w:rsidRPr="00D56FFC" w:rsidRDefault="00E0620E" w:rsidP="00E0620E">
            <w:pPr>
              <w:cnfStyle w:val="000000100000"/>
              <w:rPr>
                <w:rFonts w:ascii="Arial" w:hAnsi="Arial" w:cs="Arial"/>
              </w:rPr>
            </w:pPr>
            <w:r>
              <w:rPr>
                <w:rFonts w:ascii="Arial" w:hAnsi="Arial" w:cs="Arial"/>
              </w:rPr>
              <w:t>1</w:t>
            </w:r>
          </w:p>
        </w:tc>
        <w:tc>
          <w:tcPr>
            <w:tcW w:w="1081" w:type="dxa"/>
          </w:tcPr>
          <w:p w:rsidR="00E0620E" w:rsidRPr="00D56FFC" w:rsidRDefault="00E0620E" w:rsidP="00E0620E">
            <w:pPr>
              <w:cnfStyle w:val="000000100000"/>
              <w:rPr>
                <w:rFonts w:ascii="Arial" w:hAnsi="Arial" w:cs="Arial"/>
              </w:rPr>
            </w:pPr>
            <w:r>
              <w:rPr>
                <w:rFonts w:ascii="Arial" w:hAnsi="Arial" w:cs="Arial"/>
              </w:rPr>
              <w:t>-</w:t>
            </w:r>
          </w:p>
        </w:tc>
        <w:tc>
          <w:tcPr>
            <w:tcW w:w="721" w:type="dxa"/>
          </w:tcPr>
          <w:p w:rsidR="00E0620E" w:rsidRPr="00D56FFC" w:rsidRDefault="00E0620E" w:rsidP="00E0620E">
            <w:pPr>
              <w:cnfStyle w:val="000000100000"/>
              <w:rPr>
                <w:rFonts w:ascii="Arial" w:hAnsi="Arial" w:cs="Arial"/>
              </w:rPr>
            </w:pPr>
            <w:r>
              <w:rPr>
                <w:rFonts w:ascii="Arial" w:hAnsi="Arial" w:cs="Arial"/>
              </w:rPr>
              <w:t>L</w:t>
            </w:r>
          </w:p>
        </w:tc>
        <w:tc>
          <w:tcPr>
            <w:tcW w:w="1120" w:type="dxa"/>
          </w:tcPr>
          <w:p w:rsidR="00E0620E" w:rsidRPr="00D56FFC" w:rsidRDefault="00E0620E" w:rsidP="00E0620E">
            <w:pPr>
              <w:cnfStyle w:val="000000100000"/>
              <w:rPr>
                <w:rFonts w:ascii="Arial" w:hAnsi="Arial" w:cs="Arial"/>
              </w:rPr>
            </w:pPr>
            <w:r>
              <w:rPr>
                <w:rFonts w:ascii="Arial" w:hAnsi="Arial" w:cs="Arial"/>
              </w:rPr>
              <w:t>L</w:t>
            </w:r>
          </w:p>
        </w:tc>
        <w:tc>
          <w:tcPr>
            <w:tcW w:w="990" w:type="dxa"/>
          </w:tcPr>
          <w:p w:rsidR="00E0620E" w:rsidRPr="00D56FFC" w:rsidRDefault="00E0620E" w:rsidP="00E0620E">
            <w:pPr>
              <w:cnfStyle w:val="000000100000"/>
              <w:rPr>
                <w:rFonts w:ascii="Arial" w:hAnsi="Arial" w:cs="Arial"/>
              </w:rPr>
            </w:pPr>
            <w:r>
              <w:rPr>
                <w:rFonts w:ascii="Arial" w:hAnsi="Arial" w:cs="Arial"/>
              </w:rPr>
              <w:t>L</w:t>
            </w:r>
          </w:p>
        </w:tc>
      </w:tr>
      <w:tr w:rsidR="00E0620E" w:rsidRPr="003D2B79" w:rsidTr="008D3794">
        <w:trPr>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lang w:val="es-MX"/>
              </w:rPr>
            </w:pPr>
            <w:r w:rsidRPr="00D56FFC">
              <w:rPr>
                <w:rFonts w:cs="Arial"/>
                <w:szCs w:val="24"/>
                <w:lang w:val="es-MX"/>
              </w:rPr>
              <w:t>Jose M. Macias</w:t>
            </w:r>
          </w:p>
        </w:tc>
        <w:tc>
          <w:tcPr>
            <w:tcW w:w="2156" w:type="dxa"/>
          </w:tcPr>
          <w:p w:rsidR="00E0620E" w:rsidRDefault="00E0620E" w:rsidP="00E0620E">
            <w:pPr>
              <w:cnfStyle w:val="000000000000"/>
              <w:rPr>
                <w:rFonts w:ascii="Arial" w:hAnsi="Arial" w:cs="Arial"/>
              </w:rPr>
            </w:pPr>
            <w:r>
              <w:rPr>
                <w:rFonts w:ascii="Arial" w:hAnsi="Arial" w:cs="Arial"/>
              </w:rPr>
              <w:t>Ph.D</w:t>
            </w:r>
            <w:r w:rsidR="00197795">
              <w:rPr>
                <w:rFonts w:ascii="Arial" w:hAnsi="Arial" w:cs="Arial"/>
              </w:rPr>
              <w:t xml:space="preserve"> – 1998</w:t>
            </w:r>
          </w:p>
          <w:p w:rsidR="00197795" w:rsidRPr="00D56FFC" w:rsidRDefault="00197795" w:rsidP="00E0620E">
            <w:pPr>
              <w:cnfStyle w:val="000000000000"/>
              <w:rPr>
                <w:rFonts w:ascii="Arial" w:hAnsi="Arial" w:cs="Arial"/>
              </w:rPr>
            </w:pPr>
            <w:r>
              <w:rPr>
                <w:rFonts w:ascii="Arial" w:hAnsi="Arial" w:cs="Arial"/>
                <w:sz w:val="20"/>
                <w:szCs w:val="20"/>
              </w:rPr>
              <w:t>Mathematics</w:t>
            </w:r>
          </w:p>
        </w:tc>
        <w:tc>
          <w:tcPr>
            <w:tcW w:w="745" w:type="dxa"/>
          </w:tcPr>
          <w:p w:rsidR="00E0620E" w:rsidRDefault="00E0620E" w:rsidP="00E0620E">
            <w:pPr>
              <w:cnfStyle w:val="000000000000"/>
            </w:pPr>
            <w:r w:rsidRPr="001C62A4">
              <w:rPr>
                <w:rFonts w:ascii="Arial" w:hAnsi="Arial" w:cs="Arial"/>
              </w:rPr>
              <w:t>A</w:t>
            </w:r>
          </w:p>
        </w:tc>
        <w:tc>
          <w:tcPr>
            <w:tcW w:w="991" w:type="dxa"/>
          </w:tcPr>
          <w:p w:rsidR="00E0620E" w:rsidRDefault="00E0620E" w:rsidP="00E0620E">
            <w:pPr>
              <w:cnfStyle w:val="000000000000"/>
            </w:pPr>
            <w:r w:rsidRPr="004C5AB3">
              <w:rPr>
                <w:rFonts w:ascii="Arial" w:hAnsi="Arial" w:cs="Arial"/>
              </w:rPr>
              <w:t>NTT</w:t>
            </w:r>
          </w:p>
        </w:tc>
        <w:tc>
          <w:tcPr>
            <w:tcW w:w="541" w:type="dxa"/>
          </w:tcPr>
          <w:p w:rsidR="00E0620E" w:rsidRDefault="00E0620E" w:rsidP="00E0620E">
            <w:pPr>
              <w:cnfStyle w:val="000000000000"/>
            </w:pPr>
            <w:r w:rsidRPr="00D56CAC">
              <w:rPr>
                <w:rFonts w:ascii="Arial" w:hAnsi="Arial" w:cs="Arial"/>
              </w:rPr>
              <w:t>PT</w:t>
            </w:r>
          </w:p>
        </w:tc>
        <w:tc>
          <w:tcPr>
            <w:tcW w:w="721" w:type="dxa"/>
          </w:tcPr>
          <w:p w:rsidR="00E0620E" w:rsidRPr="00D56FFC" w:rsidRDefault="00E0620E" w:rsidP="00E0620E">
            <w:pPr>
              <w:cnfStyle w:val="000000000000"/>
              <w:rPr>
                <w:rFonts w:ascii="Arial" w:hAnsi="Arial" w:cs="Arial"/>
              </w:rPr>
            </w:pPr>
            <w:r>
              <w:rPr>
                <w:rFonts w:ascii="Arial" w:hAnsi="Arial" w:cs="Arial"/>
              </w:rPr>
              <w:t>31</w:t>
            </w:r>
          </w:p>
        </w:tc>
        <w:tc>
          <w:tcPr>
            <w:tcW w:w="631" w:type="dxa"/>
          </w:tcPr>
          <w:p w:rsidR="00E0620E" w:rsidRPr="00D56FFC" w:rsidRDefault="00E0620E" w:rsidP="00E0620E">
            <w:pPr>
              <w:cnfStyle w:val="000000000000"/>
              <w:rPr>
                <w:rFonts w:ascii="Arial" w:hAnsi="Arial" w:cs="Arial"/>
              </w:rPr>
            </w:pPr>
            <w:r>
              <w:rPr>
                <w:rFonts w:ascii="Arial" w:hAnsi="Arial" w:cs="Arial"/>
              </w:rPr>
              <w:t>30</w:t>
            </w:r>
          </w:p>
        </w:tc>
        <w:tc>
          <w:tcPr>
            <w:tcW w:w="721" w:type="dxa"/>
          </w:tcPr>
          <w:p w:rsidR="00E0620E" w:rsidRPr="00D56FFC" w:rsidRDefault="00E0620E" w:rsidP="00E0620E">
            <w:pPr>
              <w:cnfStyle w:val="000000000000"/>
              <w:rPr>
                <w:rFonts w:ascii="Arial" w:hAnsi="Arial" w:cs="Arial"/>
              </w:rPr>
            </w:pPr>
            <w:r>
              <w:rPr>
                <w:rFonts w:ascii="Arial" w:hAnsi="Arial" w:cs="Arial"/>
              </w:rPr>
              <w:t>30</w:t>
            </w:r>
          </w:p>
        </w:tc>
        <w:tc>
          <w:tcPr>
            <w:tcW w:w="1081" w:type="dxa"/>
          </w:tcPr>
          <w:p w:rsidR="00E0620E" w:rsidRPr="00D56FFC" w:rsidRDefault="00E0620E" w:rsidP="00E0620E">
            <w:pPr>
              <w:cnfStyle w:val="000000000000"/>
              <w:rPr>
                <w:rFonts w:ascii="Arial" w:hAnsi="Arial" w:cs="Arial"/>
              </w:rPr>
            </w:pPr>
            <w:r>
              <w:rPr>
                <w:rFonts w:ascii="Arial" w:hAnsi="Arial" w:cs="Arial"/>
              </w:rPr>
              <w:t>-</w:t>
            </w:r>
          </w:p>
        </w:tc>
        <w:tc>
          <w:tcPr>
            <w:tcW w:w="721" w:type="dxa"/>
          </w:tcPr>
          <w:p w:rsidR="00E0620E" w:rsidRPr="00D56FFC" w:rsidRDefault="00E0620E" w:rsidP="00E0620E">
            <w:pPr>
              <w:cnfStyle w:val="000000000000"/>
              <w:rPr>
                <w:rFonts w:ascii="Arial" w:hAnsi="Arial" w:cs="Arial"/>
              </w:rPr>
            </w:pPr>
            <w:r>
              <w:rPr>
                <w:rFonts w:ascii="Arial" w:hAnsi="Arial" w:cs="Arial"/>
              </w:rPr>
              <w:t>M</w:t>
            </w:r>
          </w:p>
        </w:tc>
        <w:tc>
          <w:tcPr>
            <w:tcW w:w="1120" w:type="dxa"/>
          </w:tcPr>
          <w:p w:rsidR="00E0620E" w:rsidRPr="00D56FFC" w:rsidRDefault="00E0620E" w:rsidP="00E0620E">
            <w:pPr>
              <w:cnfStyle w:val="000000000000"/>
              <w:rPr>
                <w:rFonts w:ascii="Arial" w:hAnsi="Arial" w:cs="Arial"/>
              </w:rPr>
            </w:pPr>
            <w:r>
              <w:rPr>
                <w:rFonts w:ascii="Arial" w:hAnsi="Arial" w:cs="Arial"/>
              </w:rPr>
              <w:t>H</w:t>
            </w:r>
          </w:p>
        </w:tc>
        <w:tc>
          <w:tcPr>
            <w:tcW w:w="990" w:type="dxa"/>
          </w:tcPr>
          <w:p w:rsidR="00E0620E" w:rsidRPr="00D56FFC" w:rsidRDefault="00E0620E" w:rsidP="00E0620E">
            <w:pPr>
              <w:cnfStyle w:val="000000000000"/>
              <w:rPr>
                <w:rFonts w:ascii="Arial" w:hAnsi="Arial" w:cs="Arial"/>
              </w:rPr>
            </w:pPr>
            <w:r>
              <w:rPr>
                <w:rFonts w:ascii="Arial" w:hAnsi="Arial" w:cs="Arial"/>
              </w:rPr>
              <w:t>H</w:t>
            </w:r>
          </w:p>
        </w:tc>
      </w:tr>
      <w:tr w:rsidR="00866150" w:rsidRPr="003D2B79" w:rsidTr="008D3794">
        <w:trPr>
          <w:cnfStyle w:val="000000100000"/>
          <w:cantSplit/>
          <w:trHeight w:val="360"/>
        </w:trPr>
        <w:tc>
          <w:tcPr>
            <w:cnfStyle w:val="001000000000"/>
            <w:tcW w:w="3802" w:type="dxa"/>
            <w:tcBorders>
              <w:left w:val="none" w:sz="0" w:space="0" w:color="auto"/>
              <w:bottom w:val="none" w:sz="0" w:space="0" w:color="auto"/>
              <w:right w:val="none" w:sz="0" w:space="0" w:color="auto"/>
            </w:tcBorders>
          </w:tcPr>
          <w:p w:rsidR="00E0620E" w:rsidRPr="00D56FFC" w:rsidRDefault="00E0620E" w:rsidP="0012296A">
            <w:pPr>
              <w:pStyle w:val="Answer"/>
              <w:rPr>
                <w:rFonts w:cs="Arial"/>
                <w:b w:val="0"/>
                <w:szCs w:val="24"/>
                <w:lang w:val="es-MX"/>
              </w:rPr>
            </w:pPr>
            <w:r w:rsidRPr="00E57CD6">
              <w:rPr>
                <w:lang w:val="es-MX"/>
              </w:rPr>
              <w:t xml:space="preserve">Bapa </w:t>
            </w:r>
            <w:r w:rsidRPr="009E5CAC">
              <w:rPr>
                <w:rFonts w:cs="Arial"/>
                <w:szCs w:val="24"/>
                <w:lang w:val="es-MX"/>
              </w:rPr>
              <w:t>Rao</w:t>
            </w:r>
          </w:p>
        </w:tc>
        <w:tc>
          <w:tcPr>
            <w:tcW w:w="2156" w:type="dxa"/>
          </w:tcPr>
          <w:p w:rsidR="00E0620E" w:rsidRDefault="00E0620E" w:rsidP="00E0620E">
            <w:pPr>
              <w:cnfStyle w:val="000000100000"/>
              <w:rPr>
                <w:rFonts w:ascii="Arial" w:hAnsi="Arial" w:cs="Arial"/>
              </w:rPr>
            </w:pPr>
            <w:r>
              <w:rPr>
                <w:rFonts w:ascii="Arial" w:hAnsi="Arial" w:cs="Arial"/>
              </w:rPr>
              <w:t>Ph.D</w:t>
            </w:r>
            <w:r w:rsidR="00197795">
              <w:rPr>
                <w:rFonts w:ascii="Arial" w:hAnsi="Arial" w:cs="Arial"/>
              </w:rPr>
              <w:t xml:space="preserve"> – 1987</w:t>
            </w:r>
          </w:p>
          <w:p w:rsidR="00197795" w:rsidRDefault="00197795" w:rsidP="00E0620E">
            <w:pPr>
              <w:cnfStyle w:val="000000100000"/>
              <w:rPr>
                <w:rFonts w:ascii="Arial" w:hAnsi="Arial" w:cs="Arial"/>
              </w:rPr>
            </w:pPr>
            <w:r w:rsidRPr="00CC0439">
              <w:rPr>
                <w:rFonts w:ascii="Arial" w:hAnsi="Arial" w:cs="Arial"/>
                <w:sz w:val="20"/>
                <w:szCs w:val="20"/>
              </w:rPr>
              <w:t xml:space="preserve">Computer </w:t>
            </w:r>
            <w:r>
              <w:rPr>
                <w:rFonts w:ascii="Arial" w:hAnsi="Arial" w:cs="Arial"/>
                <w:sz w:val="20"/>
                <w:szCs w:val="20"/>
              </w:rPr>
              <w:t>Science</w:t>
            </w:r>
          </w:p>
        </w:tc>
        <w:tc>
          <w:tcPr>
            <w:tcW w:w="745" w:type="dxa"/>
          </w:tcPr>
          <w:p w:rsidR="00E0620E" w:rsidRDefault="00E0620E" w:rsidP="00E0620E">
            <w:pPr>
              <w:cnfStyle w:val="000000100000"/>
            </w:pPr>
            <w:r>
              <w:rPr>
                <w:rFonts w:ascii="Arial" w:hAnsi="Arial" w:cs="Arial"/>
              </w:rPr>
              <w:t>A</w:t>
            </w:r>
          </w:p>
        </w:tc>
        <w:tc>
          <w:tcPr>
            <w:tcW w:w="991" w:type="dxa"/>
          </w:tcPr>
          <w:p w:rsidR="00E0620E" w:rsidRDefault="00E0620E" w:rsidP="00E0620E">
            <w:pPr>
              <w:cnfStyle w:val="000000100000"/>
            </w:pPr>
            <w:r>
              <w:rPr>
                <w:rFonts w:ascii="Arial" w:hAnsi="Arial" w:cs="Arial"/>
              </w:rPr>
              <w:t>NTT</w:t>
            </w:r>
          </w:p>
        </w:tc>
        <w:tc>
          <w:tcPr>
            <w:tcW w:w="541" w:type="dxa"/>
          </w:tcPr>
          <w:p w:rsidR="00E0620E" w:rsidRDefault="00E0620E" w:rsidP="00E0620E">
            <w:pPr>
              <w:cnfStyle w:val="000000100000"/>
            </w:pPr>
            <w:r>
              <w:rPr>
                <w:rFonts w:ascii="Arial" w:hAnsi="Arial" w:cs="Arial"/>
              </w:rPr>
              <w:t>PT</w:t>
            </w:r>
          </w:p>
        </w:tc>
        <w:tc>
          <w:tcPr>
            <w:tcW w:w="721" w:type="dxa"/>
          </w:tcPr>
          <w:p w:rsidR="00E0620E" w:rsidRDefault="008532EC" w:rsidP="00E0620E">
            <w:pPr>
              <w:cnfStyle w:val="000000100000"/>
              <w:rPr>
                <w:rFonts w:ascii="Arial" w:hAnsi="Arial" w:cs="Arial"/>
              </w:rPr>
            </w:pPr>
            <w:r>
              <w:rPr>
                <w:rFonts w:ascii="Arial" w:hAnsi="Arial" w:cs="Arial"/>
              </w:rPr>
              <w:t>20</w:t>
            </w:r>
          </w:p>
        </w:tc>
        <w:tc>
          <w:tcPr>
            <w:tcW w:w="631" w:type="dxa"/>
          </w:tcPr>
          <w:p w:rsidR="00E0620E" w:rsidRDefault="00E0620E" w:rsidP="00E0620E">
            <w:pPr>
              <w:cnfStyle w:val="000000100000"/>
              <w:rPr>
                <w:rFonts w:ascii="Arial" w:hAnsi="Arial" w:cs="Arial"/>
              </w:rPr>
            </w:pPr>
            <w:r>
              <w:rPr>
                <w:rFonts w:ascii="Arial" w:hAnsi="Arial" w:cs="Arial"/>
              </w:rPr>
              <w:t>12</w:t>
            </w:r>
          </w:p>
        </w:tc>
        <w:tc>
          <w:tcPr>
            <w:tcW w:w="721" w:type="dxa"/>
          </w:tcPr>
          <w:p w:rsidR="00E0620E" w:rsidRDefault="00E0620E" w:rsidP="00E0620E">
            <w:pPr>
              <w:cnfStyle w:val="000000100000"/>
              <w:rPr>
                <w:rFonts w:ascii="Arial" w:hAnsi="Arial" w:cs="Arial"/>
              </w:rPr>
            </w:pPr>
            <w:r>
              <w:rPr>
                <w:rFonts w:ascii="Arial" w:hAnsi="Arial" w:cs="Arial"/>
              </w:rPr>
              <w:t>6.5</w:t>
            </w:r>
          </w:p>
        </w:tc>
        <w:tc>
          <w:tcPr>
            <w:tcW w:w="1081" w:type="dxa"/>
          </w:tcPr>
          <w:p w:rsidR="00E0620E" w:rsidRDefault="00E0620E" w:rsidP="00E0620E">
            <w:pPr>
              <w:cnfStyle w:val="000000100000"/>
              <w:rPr>
                <w:rFonts w:ascii="Arial" w:hAnsi="Arial" w:cs="Arial"/>
              </w:rPr>
            </w:pPr>
            <w:r>
              <w:rPr>
                <w:rFonts w:ascii="Arial" w:hAnsi="Arial" w:cs="Arial"/>
              </w:rPr>
              <w:t>-</w:t>
            </w:r>
          </w:p>
        </w:tc>
        <w:tc>
          <w:tcPr>
            <w:tcW w:w="721" w:type="dxa"/>
          </w:tcPr>
          <w:p w:rsidR="00E0620E" w:rsidRDefault="00E0620E" w:rsidP="00E0620E">
            <w:pPr>
              <w:cnfStyle w:val="000000100000"/>
              <w:rPr>
                <w:rFonts w:ascii="Arial" w:hAnsi="Arial" w:cs="Arial"/>
              </w:rPr>
            </w:pPr>
            <w:r>
              <w:rPr>
                <w:rFonts w:ascii="Arial" w:hAnsi="Arial" w:cs="Arial"/>
              </w:rPr>
              <w:t>L</w:t>
            </w:r>
          </w:p>
        </w:tc>
        <w:tc>
          <w:tcPr>
            <w:tcW w:w="1120" w:type="dxa"/>
          </w:tcPr>
          <w:p w:rsidR="00E0620E" w:rsidRDefault="00E0620E" w:rsidP="00E0620E">
            <w:pPr>
              <w:cnfStyle w:val="000000100000"/>
              <w:rPr>
                <w:rFonts w:ascii="Arial" w:hAnsi="Arial" w:cs="Arial"/>
              </w:rPr>
            </w:pPr>
            <w:r>
              <w:rPr>
                <w:rFonts w:ascii="Arial" w:hAnsi="Arial" w:cs="Arial"/>
              </w:rPr>
              <w:t>M</w:t>
            </w:r>
          </w:p>
        </w:tc>
        <w:tc>
          <w:tcPr>
            <w:tcW w:w="990" w:type="dxa"/>
          </w:tcPr>
          <w:p w:rsidR="00E0620E" w:rsidRDefault="00E0620E" w:rsidP="00E0620E">
            <w:pPr>
              <w:cnfStyle w:val="000000100000"/>
              <w:rPr>
                <w:rFonts w:ascii="Arial" w:hAnsi="Arial" w:cs="Arial"/>
              </w:rPr>
            </w:pPr>
            <w:r>
              <w:rPr>
                <w:rFonts w:ascii="Arial" w:hAnsi="Arial" w:cs="Arial"/>
              </w:rPr>
              <w:t>H</w:t>
            </w:r>
          </w:p>
        </w:tc>
      </w:tr>
      <w:tr w:rsidR="00E0620E" w:rsidRPr="003D2B79" w:rsidTr="008D3794">
        <w:trPr>
          <w:cantSplit/>
          <w:trHeight w:val="360"/>
        </w:trPr>
        <w:tc>
          <w:tcPr>
            <w:cnfStyle w:val="001000000000"/>
            <w:tcW w:w="3802" w:type="dxa"/>
            <w:tcBorders>
              <w:left w:val="none" w:sz="0" w:space="0" w:color="auto"/>
              <w:bottom w:val="none" w:sz="0" w:space="0" w:color="auto"/>
              <w:right w:val="none" w:sz="0" w:space="0" w:color="auto"/>
            </w:tcBorders>
          </w:tcPr>
          <w:p w:rsidR="00E0620E" w:rsidRPr="001D3336" w:rsidRDefault="00E0620E" w:rsidP="0012296A">
            <w:pPr>
              <w:pStyle w:val="Answer"/>
              <w:rPr>
                <w:rFonts w:cs="Arial"/>
                <w:szCs w:val="24"/>
                <w:lang w:val="es-MX"/>
              </w:rPr>
            </w:pPr>
            <w:r w:rsidRPr="001D3336">
              <w:rPr>
                <w:rFonts w:cs="Arial"/>
                <w:szCs w:val="24"/>
                <w:lang w:val="es-MX"/>
              </w:rPr>
              <w:t>John Tran</w:t>
            </w:r>
          </w:p>
        </w:tc>
        <w:tc>
          <w:tcPr>
            <w:tcW w:w="2156" w:type="dxa"/>
          </w:tcPr>
          <w:p w:rsidR="00E0620E" w:rsidRDefault="00E0620E" w:rsidP="00E0620E">
            <w:pPr>
              <w:cnfStyle w:val="000000000000"/>
              <w:rPr>
                <w:rFonts w:ascii="Arial" w:hAnsi="Arial" w:cs="Arial"/>
              </w:rPr>
            </w:pPr>
            <w:r>
              <w:rPr>
                <w:rFonts w:ascii="Arial" w:hAnsi="Arial" w:cs="Arial"/>
              </w:rPr>
              <w:t>MS</w:t>
            </w:r>
            <w:r w:rsidR="00197795">
              <w:rPr>
                <w:rFonts w:ascii="Arial" w:hAnsi="Arial" w:cs="Arial"/>
              </w:rPr>
              <w:t xml:space="preserve"> – 1998</w:t>
            </w:r>
          </w:p>
          <w:p w:rsidR="00197795" w:rsidRPr="00D56FFC" w:rsidRDefault="00197795" w:rsidP="00E0620E">
            <w:pPr>
              <w:cnfStyle w:val="000000000000"/>
              <w:rPr>
                <w:rFonts w:ascii="Arial" w:hAnsi="Arial" w:cs="Arial"/>
              </w:rPr>
            </w:pPr>
            <w:r w:rsidRPr="00CC0439">
              <w:rPr>
                <w:rFonts w:ascii="Arial" w:hAnsi="Arial" w:cs="Arial"/>
                <w:sz w:val="20"/>
                <w:szCs w:val="20"/>
              </w:rPr>
              <w:t xml:space="preserve">Computer </w:t>
            </w:r>
            <w:r>
              <w:rPr>
                <w:rFonts w:ascii="Arial" w:hAnsi="Arial" w:cs="Arial"/>
                <w:sz w:val="20"/>
                <w:szCs w:val="20"/>
              </w:rPr>
              <w:t>Science</w:t>
            </w:r>
          </w:p>
        </w:tc>
        <w:tc>
          <w:tcPr>
            <w:tcW w:w="745" w:type="dxa"/>
          </w:tcPr>
          <w:p w:rsidR="00E0620E" w:rsidRDefault="00E0620E" w:rsidP="00E0620E">
            <w:pPr>
              <w:cnfStyle w:val="000000000000"/>
            </w:pPr>
            <w:r w:rsidRPr="001C62A4">
              <w:rPr>
                <w:rFonts w:ascii="Arial" w:hAnsi="Arial" w:cs="Arial"/>
              </w:rPr>
              <w:t>A</w:t>
            </w:r>
          </w:p>
        </w:tc>
        <w:tc>
          <w:tcPr>
            <w:tcW w:w="991" w:type="dxa"/>
          </w:tcPr>
          <w:p w:rsidR="00E0620E" w:rsidRDefault="00E0620E" w:rsidP="00E0620E">
            <w:pPr>
              <w:cnfStyle w:val="000000000000"/>
            </w:pPr>
            <w:r w:rsidRPr="004C5AB3">
              <w:rPr>
                <w:rFonts w:ascii="Arial" w:hAnsi="Arial" w:cs="Arial"/>
              </w:rPr>
              <w:t>NTT</w:t>
            </w:r>
          </w:p>
        </w:tc>
        <w:tc>
          <w:tcPr>
            <w:tcW w:w="541" w:type="dxa"/>
          </w:tcPr>
          <w:p w:rsidR="00E0620E" w:rsidRDefault="00E0620E" w:rsidP="00E0620E">
            <w:pPr>
              <w:cnfStyle w:val="000000000000"/>
            </w:pPr>
            <w:r>
              <w:rPr>
                <w:rFonts w:ascii="Arial" w:eastAsia="Arial" w:hAnsi="Arial" w:cs="Arial"/>
              </w:rPr>
              <w:t>PT</w:t>
            </w:r>
          </w:p>
        </w:tc>
        <w:tc>
          <w:tcPr>
            <w:tcW w:w="721" w:type="dxa"/>
          </w:tcPr>
          <w:p w:rsidR="00E0620E" w:rsidRDefault="00E0620E" w:rsidP="00E0620E">
            <w:pPr>
              <w:cnfStyle w:val="000000000000"/>
            </w:pPr>
            <w:r>
              <w:rPr>
                <w:rFonts w:ascii="Arial" w:eastAsia="Arial" w:hAnsi="Arial" w:cs="Arial"/>
              </w:rPr>
              <w:t>14</w:t>
            </w:r>
          </w:p>
        </w:tc>
        <w:tc>
          <w:tcPr>
            <w:tcW w:w="631" w:type="dxa"/>
          </w:tcPr>
          <w:p w:rsidR="00E0620E" w:rsidRDefault="00E0620E" w:rsidP="00E0620E">
            <w:pPr>
              <w:cnfStyle w:val="000000000000"/>
            </w:pPr>
            <w:r>
              <w:rPr>
                <w:rFonts w:ascii="Arial" w:eastAsia="Arial" w:hAnsi="Arial" w:cs="Arial"/>
              </w:rPr>
              <w:t>14</w:t>
            </w:r>
          </w:p>
        </w:tc>
        <w:tc>
          <w:tcPr>
            <w:tcW w:w="721" w:type="dxa"/>
          </w:tcPr>
          <w:p w:rsidR="00E0620E" w:rsidRDefault="00E0620E" w:rsidP="00E0620E">
            <w:pPr>
              <w:cnfStyle w:val="000000000000"/>
            </w:pPr>
            <w:r>
              <w:rPr>
                <w:rFonts w:ascii="Arial" w:eastAsia="Arial" w:hAnsi="Arial" w:cs="Arial"/>
              </w:rPr>
              <w:t>5</w:t>
            </w:r>
          </w:p>
        </w:tc>
        <w:tc>
          <w:tcPr>
            <w:tcW w:w="1081" w:type="dxa"/>
          </w:tcPr>
          <w:p w:rsidR="00E0620E" w:rsidRDefault="00E0620E" w:rsidP="00E0620E">
            <w:pPr>
              <w:cnfStyle w:val="000000000000"/>
            </w:pPr>
            <w:r>
              <w:t>-</w:t>
            </w:r>
          </w:p>
        </w:tc>
        <w:tc>
          <w:tcPr>
            <w:tcW w:w="721" w:type="dxa"/>
          </w:tcPr>
          <w:p w:rsidR="00E0620E" w:rsidRDefault="00E0620E" w:rsidP="00E0620E">
            <w:pPr>
              <w:cnfStyle w:val="000000000000"/>
            </w:pPr>
            <w:r>
              <w:rPr>
                <w:rFonts w:ascii="Arial" w:eastAsia="Arial" w:hAnsi="Arial" w:cs="Arial"/>
              </w:rPr>
              <w:t>H</w:t>
            </w:r>
          </w:p>
        </w:tc>
        <w:tc>
          <w:tcPr>
            <w:tcW w:w="1120" w:type="dxa"/>
          </w:tcPr>
          <w:p w:rsidR="00E0620E" w:rsidRDefault="00E0620E" w:rsidP="00E0620E">
            <w:pPr>
              <w:cnfStyle w:val="000000000000"/>
            </w:pPr>
            <w:r>
              <w:rPr>
                <w:rFonts w:ascii="Arial" w:eastAsia="Arial" w:hAnsi="Arial" w:cs="Arial"/>
              </w:rPr>
              <w:t>H</w:t>
            </w:r>
          </w:p>
        </w:tc>
        <w:tc>
          <w:tcPr>
            <w:tcW w:w="990" w:type="dxa"/>
          </w:tcPr>
          <w:p w:rsidR="00E0620E" w:rsidRDefault="00E0620E" w:rsidP="00E0620E">
            <w:pPr>
              <w:cnfStyle w:val="000000000000"/>
            </w:pPr>
            <w:r>
              <w:rPr>
                <w:rFonts w:ascii="Arial" w:eastAsia="Arial" w:hAnsi="Arial" w:cs="Arial"/>
              </w:rPr>
              <w:t>H</w:t>
            </w:r>
          </w:p>
        </w:tc>
      </w:tr>
    </w:tbl>
    <w:p w:rsidR="0012296A" w:rsidRDefault="0012296A" w:rsidP="00E0620E">
      <w:pPr>
        <w:pStyle w:val="TableLevel2"/>
      </w:pPr>
    </w:p>
    <w:p w:rsidR="00E0620E" w:rsidRDefault="00A121B0" w:rsidP="0047123D">
      <w:pPr>
        <w:tabs>
          <w:tab w:val="num" w:pos="1440"/>
        </w:tabs>
        <w:ind w:left="720" w:hanging="634"/>
        <w:jc w:val="center"/>
      </w:pPr>
      <w:r>
        <w:tab/>
      </w:r>
      <w:r>
        <w:tab/>
      </w:r>
      <w:r w:rsidR="00443592">
        <w:rPr>
          <w:rFonts w:ascii="Arial" w:hAnsi="Arial" w:cs="Arial"/>
          <w:b/>
          <w:bCs/>
          <w:color w:val="365F91"/>
        </w:rPr>
        <w:t>Table 6-1:</w:t>
      </w:r>
      <w:r w:rsidR="00E0620E" w:rsidRPr="0047123D">
        <w:rPr>
          <w:rFonts w:ascii="Arial" w:hAnsi="Arial" w:cs="Arial"/>
          <w:b/>
          <w:bCs/>
          <w:color w:val="365F91"/>
        </w:rPr>
        <w:t xml:space="preserve">  Faculty Qualifications</w:t>
      </w:r>
      <w:r>
        <w:tab/>
      </w:r>
    </w:p>
    <w:p w:rsidR="00A121B0" w:rsidRPr="00A121B0" w:rsidRDefault="00A121B0" w:rsidP="00A121B0"/>
    <w:p w:rsidR="00E0620E" w:rsidRPr="00FB4328" w:rsidRDefault="00E0620E" w:rsidP="006953A4">
      <w:pPr>
        <w:pStyle w:val="ListParagraph"/>
        <w:numPr>
          <w:ilvl w:val="0"/>
          <w:numId w:val="42"/>
        </w:numPr>
        <w:spacing w:after="120"/>
        <w:ind w:right="144"/>
        <w:rPr>
          <w:sz w:val="20"/>
          <w:szCs w:val="20"/>
        </w:rPr>
      </w:pPr>
      <w:r w:rsidRPr="00FB4328">
        <w:rPr>
          <w:sz w:val="20"/>
          <w:szCs w:val="20"/>
        </w:rPr>
        <w:t>Code:  P = Professor    ASC = Associate Professor   AST = Assistant Professor   I = Instructor   A = Adjunct   O = Other</w:t>
      </w:r>
    </w:p>
    <w:p w:rsidR="00E0620E" w:rsidRPr="00FB4328" w:rsidRDefault="00E0620E" w:rsidP="006953A4">
      <w:pPr>
        <w:pStyle w:val="ListParagraph"/>
        <w:numPr>
          <w:ilvl w:val="0"/>
          <w:numId w:val="42"/>
        </w:numPr>
        <w:spacing w:after="120"/>
        <w:ind w:right="144"/>
        <w:rPr>
          <w:sz w:val="20"/>
          <w:szCs w:val="20"/>
        </w:rPr>
      </w:pPr>
      <w:r w:rsidRPr="00FB4328">
        <w:rPr>
          <w:sz w:val="20"/>
          <w:szCs w:val="20"/>
        </w:rPr>
        <w:t>Code:  TT = Tenure Track      T = Tenured      NTT = Non Tenure Track</w:t>
      </w:r>
    </w:p>
    <w:p w:rsidR="00E0620E" w:rsidRDefault="00E0620E" w:rsidP="006953A4">
      <w:pPr>
        <w:pStyle w:val="ListParagraph"/>
        <w:numPr>
          <w:ilvl w:val="0"/>
          <w:numId w:val="42"/>
        </w:numPr>
        <w:spacing w:after="120"/>
        <w:ind w:right="144"/>
        <w:rPr>
          <w:sz w:val="20"/>
          <w:szCs w:val="20"/>
        </w:rPr>
      </w:pPr>
      <w:r w:rsidRPr="00FB4328">
        <w:rPr>
          <w:sz w:val="20"/>
          <w:szCs w:val="20"/>
        </w:rPr>
        <w:t>The level of activity, high, medium or low, should reflect an average over the year prior to the visit plus the two previous years at the institution</w:t>
      </w:r>
    </w:p>
    <w:p w:rsidR="0012296A" w:rsidRDefault="0012296A" w:rsidP="0012296A">
      <w:pPr>
        <w:spacing w:after="120"/>
        <w:ind w:right="144"/>
        <w:rPr>
          <w:sz w:val="20"/>
          <w:szCs w:val="20"/>
        </w:rPr>
      </w:pPr>
    </w:p>
    <w:p w:rsidR="00B80F24" w:rsidRPr="0012296A" w:rsidRDefault="00B80F24" w:rsidP="0012296A">
      <w:pPr>
        <w:spacing w:after="120"/>
        <w:ind w:right="144"/>
        <w:rPr>
          <w:sz w:val="20"/>
          <w:szCs w:val="20"/>
        </w:rPr>
      </w:pPr>
    </w:p>
    <w:p w:rsidR="00A121B0" w:rsidRDefault="00A121B0">
      <w:r>
        <w:br w:type="page"/>
      </w:r>
    </w:p>
    <w:p w:rsidR="00E0620E" w:rsidRPr="006F6ECA" w:rsidRDefault="00E0620E" w:rsidP="00E0620E"/>
    <w:tbl>
      <w:tblPr>
        <w:tblStyle w:val="MediumShading2-Accent1"/>
        <w:tblW w:w="13791" w:type="dxa"/>
        <w:tblBorders>
          <w:left w:val="single" w:sz="18" w:space="0" w:color="auto"/>
          <w:right w:val="single" w:sz="18" w:space="0" w:color="auto"/>
          <w:insideH w:val="single" w:sz="18" w:space="0" w:color="auto"/>
          <w:insideV w:val="single" w:sz="18" w:space="0" w:color="auto"/>
        </w:tblBorders>
        <w:tblLayout w:type="fixed"/>
        <w:tblLook w:val="04A0"/>
      </w:tblPr>
      <w:tblGrid>
        <w:gridCol w:w="3418"/>
        <w:gridCol w:w="540"/>
        <w:gridCol w:w="5240"/>
        <w:gridCol w:w="1168"/>
        <w:gridCol w:w="1262"/>
        <w:gridCol w:w="1008"/>
        <w:gridCol w:w="1155"/>
      </w:tblGrid>
      <w:tr w:rsidR="00E0620E" w:rsidRPr="003D2B79" w:rsidTr="00C97948">
        <w:trPr>
          <w:cnfStyle w:val="100000000000"/>
          <w:cantSplit/>
          <w:trHeight w:val="440"/>
          <w:tblHeader/>
        </w:trPr>
        <w:tc>
          <w:tcPr>
            <w:cnfStyle w:val="001000000100"/>
            <w:tcW w:w="3418" w:type="dxa"/>
            <w:vMerge w:val="restart"/>
            <w:tcBorders>
              <w:top w:val="none" w:sz="0" w:space="0" w:color="auto"/>
              <w:left w:val="none" w:sz="0" w:space="0" w:color="auto"/>
              <w:bottom w:val="none" w:sz="0" w:space="0" w:color="auto"/>
              <w:right w:val="none" w:sz="0" w:space="0" w:color="auto"/>
            </w:tcBorders>
          </w:tcPr>
          <w:p w:rsidR="00E0620E" w:rsidRPr="00E57CD6" w:rsidRDefault="00E0620E" w:rsidP="0012296A">
            <w:pPr>
              <w:spacing w:after="120"/>
              <w:jc w:val="center"/>
              <w:rPr>
                <w:b w:val="0"/>
                <w:sz w:val="20"/>
                <w:szCs w:val="20"/>
              </w:rPr>
            </w:pPr>
            <w:r w:rsidRPr="003D2B79">
              <w:br w:type="page"/>
            </w:r>
          </w:p>
          <w:p w:rsidR="00E0620E" w:rsidRPr="00E57CD6" w:rsidRDefault="00E0620E" w:rsidP="0012296A">
            <w:pPr>
              <w:spacing w:after="120"/>
              <w:jc w:val="center"/>
              <w:rPr>
                <w:b w:val="0"/>
                <w:sz w:val="20"/>
                <w:szCs w:val="20"/>
              </w:rPr>
            </w:pPr>
          </w:p>
          <w:p w:rsidR="00E0620E" w:rsidRPr="00A121B0" w:rsidRDefault="00E0620E" w:rsidP="0012296A">
            <w:pPr>
              <w:spacing w:after="120"/>
              <w:jc w:val="center"/>
              <w:rPr>
                <w:b w:val="0"/>
              </w:rPr>
            </w:pPr>
            <w:r w:rsidRPr="00A121B0">
              <w:t>Faculty Member (name)</w:t>
            </w:r>
          </w:p>
        </w:tc>
        <w:tc>
          <w:tcPr>
            <w:tcW w:w="540" w:type="dxa"/>
            <w:vMerge w:val="restart"/>
            <w:tcBorders>
              <w:top w:val="none" w:sz="0" w:space="0" w:color="auto"/>
              <w:left w:val="none" w:sz="0" w:space="0" w:color="auto"/>
              <w:bottom w:val="none" w:sz="0" w:space="0" w:color="auto"/>
              <w:right w:val="none" w:sz="0" w:space="0" w:color="auto"/>
            </w:tcBorders>
          </w:tcPr>
          <w:p w:rsidR="00E0620E" w:rsidRPr="00E57CD6" w:rsidRDefault="00E0620E" w:rsidP="00E0620E">
            <w:pPr>
              <w:jc w:val="center"/>
              <w:cnfStyle w:val="100000000000"/>
              <w:rPr>
                <w:b w:val="0"/>
              </w:rPr>
            </w:pPr>
          </w:p>
          <w:p w:rsidR="00E0620E" w:rsidRPr="00E57CD6" w:rsidRDefault="00E0620E" w:rsidP="00E0620E">
            <w:pPr>
              <w:jc w:val="center"/>
              <w:cnfStyle w:val="100000000000"/>
              <w:rPr>
                <w:b w:val="0"/>
                <w:sz w:val="20"/>
                <w:szCs w:val="20"/>
                <w:vertAlign w:val="superscript"/>
              </w:rPr>
            </w:pPr>
            <w:r w:rsidRPr="00E57CD6">
              <w:rPr>
                <w:sz w:val="20"/>
                <w:szCs w:val="20"/>
              </w:rPr>
              <w:t>PT or FT</w:t>
            </w:r>
          </w:p>
        </w:tc>
        <w:tc>
          <w:tcPr>
            <w:tcW w:w="5240" w:type="dxa"/>
            <w:vMerge w:val="restart"/>
            <w:tcBorders>
              <w:top w:val="none" w:sz="0" w:space="0" w:color="auto"/>
              <w:left w:val="none" w:sz="0" w:space="0" w:color="auto"/>
              <w:bottom w:val="none" w:sz="0" w:space="0" w:color="auto"/>
              <w:right w:val="none" w:sz="0" w:space="0" w:color="auto"/>
            </w:tcBorders>
          </w:tcPr>
          <w:p w:rsidR="00E0620E" w:rsidRPr="00E57CD6" w:rsidRDefault="00E0620E" w:rsidP="00E0620E">
            <w:pPr>
              <w:jc w:val="center"/>
              <w:cnfStyle w:val="100000000000"/>
              <w:rPr>
                <w:b w:val="0"/>
              </w:rPr>
            </w:pPr>
          </w:p>
          <w:p w:rsidR="00E0620E" w:rsidRPr="00E57CD6" w:rsidRDefault="00E0620E" w:rsidP="00E0620E">
            <w:pPr>
              <w:jc w:val="center"/>
              <w:cnfStyle w:val="100000000000"/>
              <w:rPr>
                <w:b w:val="0"/>
              </w:rPr>
            </w:pPr>
          </w:p>
          <w:p w:rsidR="00E0620E" w:rsidRDefault="00E0620E" w:rsidP="00E0620E">
            <w:pPr>
              <w:jc w:val="center"/>
              <w:cnfStyle w:val="100000000000"/>
              <w:rPr>
                <w:b w:val="0"/>
                <w:sz w:val="20"/>
                <w:szCs w:val="20"/>
              </w:rPr>
            </w:pPr>
            <w:r w:rsidRPr="00E57CD6">
              <w:rPr>
                <w:sz w:val="20"/>
                <w:szCs w:val="20"/>
              </w:rPr>
              <w:t xml:space="preserve">Classes Taught (Course No./Credit Hrs.) </w:t>
            </w:r>
          </w:p>
          <w:p w:rsidR="00E0620E" w:rsidRPr="00E57CD6" w:rsidRDefault="00E0620E" w:rsidP="00E0620E">
            <w:pPr>
              <w:jc w:val="center"/>
              <w:cnfStyle w:val="100000000000"/>
              <w:rPr>
                <w:b w:val="0"/>
                <w:sz w:val="20"/>
                <w:szCs w:val="20"/>
                <w:vertAlign w:val="superscript"/>
              </w:rPr>
            </w:pPr>
            <w:r>
              <w:rPr>
                <w:sz w:val="20"/>
                <w:szCs w:val="20"/>
              </w:rPr>
              <w:t>(Fall2011, Winter 2012, Spring2012)</w:t>
            </w:r>
          </w:p>
        </w:tc>
        <w:tc>
          <w:tcPr>
            <w:tcW w:w="3438" w:type="dxa"/>
            <w:gridSpan w:val="3"/>
            <w:tcBorders>
              <w:top w:val="none" w:sz="0" w:space="0" w:color="auto"/>
              <w:left w:val="none" w:sz="0" w:space="0" w:color="auto"/>
              <w:bottom w:val="none" w:sz="0" w:space="0" w:color="auto"/>
              <w:right w:val="none" w:sz="0" w:space="0" w:color="auto"/>
            </w:tcBorders>
          </w:tcPr>
          <w:p w:rsidR="00E0620E" w:rsidRPr="00E57CD6" w:rsidRDefault="00E0620E" w:rsidP="00E0620E">
            <w:pPr>
              <w:jc w:val="center"/>
              <w:cnfStyle w:val="100000000000"/>
              <w:rPr>
                <w:b w:val="0"/>
                <w:sz w:val="20"/>
                <w:szCs w:val="20"/>
              </w:rPr>
            </w:pPr>
          </w:p>
          <w:p w:rsidR="00E0620E" w:rsidRPr="00E57CD6" w:rsidRDefault="00E0620E" w:rsidP="00E0620E">
            <w:pPr>
              <w:jc w:val="center"/>
              <w:cnfStyle w:val="100000000000"/>
              <w:rPr>
                <w:b w:val="0"/>
                <w:sz w:val="20"/>
                <w:szCs w:val="20"/>
                <w:vertAlign w:val="superscript"/>
              </w:rPr>
            </w:pPr>
            <w:r w:rsidRPr="00E57CD6">
              <w:rPr>
                <w:sz w:val="20"/>
                <w:szCs w:val="20"/>
              </w:rPr>
              <w:t>Program Activity Distribution</w:t>
            </w:r>
          </w:p>
        </w:tc>
        <w:tc>
          <w:tcPr>
            <w:tcW w:w="1155" w:type="dxa"/>
            <w:vMerge w:val="restart"/>
            <w:tcBorders>
              <w:top w:val="none" w:sz="0" w:space="0" w:color="auto"/>
              <w:left w:val="none" w:sz="0" w:space="0" w:color="auto"/>
              <w:bottom w:val="none" w:sz="0" w:space="0" w:color="auto"/>
              <w:right w:val="none" w:sz="0" w:space="0" w:color="auto"/>
            </w:tcBorders>
          </w:tcPr>
          <w:p w:rsidR="00E0620E" w:rsidRPr="00E57CD6" w:rsidRDefault="00E0620E" w:rsidP="00E0620E">
            <w:pPr>
              <w:jc w:val="center"/>
              <w:cnfStyle w:val="100000000000"/>
              <w:rPr>
                <w:b w:val="0"/>
                <w:bCs w:val="0"/>
                <w:sz w:val="20"/>
                <w:szCs w:val="20"/>
              </w:rPr>
            </w:pPr>
            <w:r w:rsidRPr="00E57CD6">
              <w:rPr>
                <w:sz w:val="20"/>
                <w:szCs w:val="20"/>
              </w:rPr>
              <w:t>% of Time Devoted</w:t>
            </w:r>
          </w:p>
          <w:p w:rsidR="00E0620E" w:rsidRPr="00E57CD6" w:rsidRDefault="00E0620E" w:rsidP="00E0620E">
            <w:pPr>
              <w:spacing w:after="200"/>
              <w:jc w:val="center"/>
              <w:cnfStyle w:val="100000000000"/>
              <w:rPr>
                <w:b w:val="0"/>
                <w:bCs w:val="0"/>
                <w:sz w:val="20"/>
                <w:szCs w:val="20"/>
              </w:rPr>
            </w:pPr>
            <w:r w:rsidRPr="00E57CD6">
              <w:rPr>
                <w:sz w:val="20"/>
                <w:szCs w:val="20"/>
              </w:rPr>
              <w:t>to the Program</w:t>
            </w:r>
          </w:p>
          <w:p w:rsidR="00E0620E" w:rsidRPr="00E57CD6" w:rsidRDefault="00E0620E" w:rsidP="00E0620E">
            <w:pPr>
              <w:jc w:val="center"/>
              <w:cnfStyle w:val="100000000000"/>
              <w:rPr>
                <w:b w:val="0"/>
                <w:bCs w:val="0"/>
                <w:sz w:val="20"/>
                <w:szCs w:val="20"/>
              </w:rPr>
            </w:pPr>
          </w:p>
        </w:tc>
      </w:tr>
      <w:tr w:rsidR="00E0620E" w:rsidRPr="003D2B79" w:rsidTr="00004ACE">
        <w:trPr>
          <w:cnfStyle w:val="100000000000"/>
          <w:cantSplit/>
          <w:trHeight w:val="737"/>
          <w:tblHeader/>
        </w:trPr>
        <w:tc>
          <w:tcPr>
            <w:cnfStyle w:val="001000000100"/>
            <w:tcW w:w="3418" w:type="dxa"/>
            <w:vMerge/>
            <w:tcBorders>
              <w:top w:val="none" w:sz="0" w:space="0" w:color="auto"/>
              <w:left w:val="none" w:sz="0" w:space="0" w:color="auto"/>
              <w:bottom w:val="none" w:sz="0" w:space="0" w:color="auto"/>
              <w:right w:val="none" w:sz="0" w:space="0" w:color="auto"/>
            </w:tcBorders>
          </w:tcPr>
          <w:p w:rsidR="00E0620E" w:rsidRPr="00E57CD6" w:rsidRDefault="00E0620E" w:rsidP="0012296A">
            <w:pPr>
              <w:spacing w:after="120"/>
              <w:jc w:val="center"/>
              <w:rPr>
                <w:b w:val="0"/>
                <w:bCs w:val="0"/>
                <w:sz w:val="20"/>
                <w:szCs w:val="20"/>
              </w:rPr>
            </w:pPr>
          </w:p>
        </w:tc>
        <w:tc>
          <w:tcPr>
            <w:tcW w:w="540" w:type="dxa"/>
            <w:vMerge/>
            <w:tcBorders>
              <w:top w:val="none" w:sz="0" w:space="0" w:color="auto"/>
              <w:left w:val="none" w:sz="0" w:space="0" w:color="auto"/>
              <w:bottom w:val="none" w:sz="0" w:space="0" w:color="auto"/>
              <w:right w:val="none" w:sz="0" w:space="0" w:color="auto"/>
            </w:tcBorders>
          </w:tcPr>
          <w:p w:rsidR="00E0620E" w:rsidRPr="00E57CD6" w:rsidRDefault="00E0620E" w:rsidP="00E0620E">
            <w:pPr>
              <w:jc w:val="center"/>
              <w:cnfStyle w:val="100000000000"/>
              <w:rPr>
                <w:bCs w:val="0"/>
              </w:rPr>
            </w:pPr>
          </w:p>
        </w:tc>
        <w:tc>
          <w:tcPr>
            <w:tcW w:w="5240" w:type="dxa"/>
            <w:vMerge/>
            <w:tcBorders>
              <w:top w:val="none" w:sz="0" w:space="0" w:color="auto"/>
              <w:left w:val="none" w:sz="0" w:space="0" w:color="auto"/>
              <w:bottom w:val="none" w:sz="0" w:space="0" w:color="auto"/>
              <w:right w:val="none" w:sz="0" w:space="0" w:color="auto"/>
            </w:tcBorders>
          </w:tcPr>
          <w:p w:rsidR="00E0620E" w:rsidRPr="00E57CD6" w:rsidRDefault="00E0620E" w:rsidP="00E0620E">
            <w:pPr>
              <w:jc w:val="center"/>
              <w:cnfStyle w:val="100000000000"/>
              <w:rPr>
                <w:bCs w:val="0"/>
              </w:rPr>
            </w:pPr>
          </w:p>
        </w:tc>
        <w:tc>
          <w:tcPr>
            <w:tcW w:w="1168" w:type="dxa"/>
            <w:tcBorders>
              <w:top w:val="none" w:sz="0" w:space="0" w:color="auto"/>
              <w:left w:val="none" w:sz="0" w:space="0" w:color="auto"/>
              <w:bottom w:val="none" w:sz="0" w:space="0" w:color="auto"/>
              <w:right w:val="none" w:sz="0" w:space="0" w:color="auto"/>
            </w:tcBorders>
            <w:shd w:val="clear" w:color="auto" w:fill="202276"/>
          </w:tcPr>
          <w:p w:rsidR="00E0620E" w:rsidRPr="00E57CD6" w:rsidRDefault="00E0620E" w:rsidP="00E0620E">
            <w:pPr>
              <w:jc w:val="center"/>
              <w:cnfStyle w:val="100000000000"/>
              <w:rPr>
                <w:b w:val="0"/>
                <w:bCs w:val="0"/>
                <w:sz w:val="20"/>
                <w:szCs w:val="20"/>
              </w:rPr>
            </w:pPr>
          </w:p>
          <w:p w:rsidR="00E0620E" w:rsidRPr="00E57CD6" w:rsidRDefault="00E0620E" w:rsidP="00E0620E">
            <w:pPr>
              <w:jc w:val="center"/>
              <w:cnfStyle w:val="100000000000"/>
              <w:rPr>
                <w:b w:val="0"/>
                <w:bCs w:val="0"/>
                <w:sz w:val="20"/>
                <w:szCs w:val="20"/>
              </w:rPr>
            </w:pPr>
            <w:r w:rsidRPr="00E57CD6">
              <w:rPr>
                <w:sz w:val="20"/>
                <w:szCs w:val="20"/>
              </w:rPr>
              <w:t>Teaching</w:t>
            </w:r>
          </w:p>
        </w:tc>
        <w:tc>
          <w:tcPr>
            <w:tcW w:w="1262" w:type="dxa"/>
            <w:tcBorders>
              <w:top w:val="none" w:sz="0" w:space="0" w:color="auto"/>
              <w:left w:val="none" w:sz="0" w:space="0" w:color="auto"/>
              <w:bottom w:val="none" w:sz="0" w:space="0" w:color="auto"/>
              <w:right w:val="none" w:sz="0" w:space="0" w:color="auto"/>
            </w:tcBorders>
            <w:shd w:val="clear" w:color="auto" w:fill="202276"/>
          </w:tcPr>
          <w:p w:rsidR="00E0620E" w:rsidRPr="00E57CD6" w:rsidRDefault="00E0620E" w:rsidP="00E0620E">
            <w:pPr>
              <w:jc w:val="center"/>
              <w:cnfStyle w:val="100000000000"/>
              <w:rPr>
                <w:b w:val="0"/>
                <w:bCs w:val="0"/>
                <w:sz w:val="20"/>
                <w:szCs w:val="20"/>
              </w:rPr>
            </w:pPr>
          </w:p>
          <w:p w:rsidR="00E0620E" w:rsidRPr="00E57CD6" w:rsidRDefault="00E0620E" w:rsidP="00E0620E">
            <w:pPr>
              <w:jc w:val="center"/>
              <w:cnfStyle w:val="100000000000"/>
              <w:rPr>
                <w:b w:val="0"/>
                <w:bCs w:val="0"/>
                <w:sz w:val="20"/>
                <w:szCs w:val="20"/>
              </w:rPr>
            </w:pPr>
            <w:r w:rsidRPr="00E57CD6">
              <w:rPr>
                <w:sz w:val="20"/>
                <w:szCs w:val="20"/>
              </w:rPr>
              <w:t>Research or Scholarship</w:t>
            </w:r>
          </w:p>
          <w:p w:rsidR="00E0620E" w:rsidRPr="00E57CD6" w:rsidRDefault="00E0620E" w:rsidP="00E0620E">
            <w:pPr>
              <w:jc w:val="center"/>
              <w:cnfStyle w:val="100000000000"/>
              <w:rPr>
                <w:b w:val="0"/>
                <w:bCs w:val="0"/>
                <w:sz w:val="20"/>
                <w:szCs w:val="20"/>
              </w:rPr>
            </w:pPr>
          </w:p>
        </w:tc>
        <w:tc>
          <w:tcPr>
            <w:tcW w:w="1008" w:type="dxa"/>
            <w:tcBorders>
              <w:top w:val="none" w:sz="0" w:space="0" w:color="auto"/>
              <w:left w:val="none" w:sz="0" w:space="0" w:color="auto"/>
              <w:bottom w:val="none" w:sz="0" w:space="0" w:color="auto"/>
              <w:right w:val="none" w:sz="0" w:space="0" w:color="auto"/>
            </w:tcBorders>
            <w:shd w:val="clear" w:color="auto" w:fill="202276"/>
          </w:tcPr>
          <w:p w:rsidR="00E0620E" w:rsidRPr="00E57CD6" w:rsidRDefault="00E0620E" w:rsidP="00E0620E">
            <w:pPr>
              <w:jc w:val="center"/>
              <w:cnfStyle w:val="100000000000"/>
              <w:rPr>
                <w:b w:val="0"/>
                <w:bCs w:val="0"/>
                <w:sz w:val="20"/>
                <w:szCs w:val="20"/>
              </w:rPr>
            </w:pPr>
          </w:p>
          <w:p w:rsidR="00E0620E" w:rsidRDefault="00E0620E" w:rsidP="00E0620E">
            <w:pPr>
              <w:jc w:val="center"/>
              <w:cnfStyle w:val="100000000000"/>
              <w:rPr>
                <w:b w:val="0"/>
                <w:bCs w:val="0"/>
                <w:sz w:val="20"/>
                <w:szCs w:val="20"/>
                <w:vertAlign w:val="superscript"/>
              </w:rPr>
            </w:pPr>
            <w:r w:rsidRPr="00E57CD6">
              <w:rPr>
                <w:sz w:val="20"/>
                <w:szCs w:val="20"/>
              </w:rPr>
              <w:t>Other</w:t>
            </w:r>
          </w:p>
          <w:p w:rsidR="00E0620E" w:rsidRDefault="00E0620E" w:rsidP="00E0620E">
            <w:pPr>
              <w:jc w:val="center"/>
              <w:cnfStyle w:val="100000000000"/>
              <w:rPr>
                <w:b w:val="0"/>
                <w:bCs w:val="0"/>
                <w:sz w:val="20"/>
                <w:szCs w:val="20"/>
                <w:vertAlign w:val="superscript"/>
              </w:rPr>
            </w:pPr>
            <w:r>
              <w:rPr>
                <w:sz w:val="20"/>
                <w:szCs w:val="20"/>
                <w:vertAlign w:val="superscript"/>
              </w:rPr>
              <w:t>(Service/</w:t>
            </w:r>
          </w:p>
          <w:p w:rsidR="00E0620E" w:rsidRDefault="00E0620E" w:rsidP="00E0620E">
            <w:pPr>
              <w:jc w:val="center"/>
              <w:cnfStyle w:val="100000000000"/>
              <w:rPr>
                <w:b w:val="0"/>
                <w:bCs w:val="0"/>
                <w:sz w:val="20"/>
                <w:szCs w:val="20"/>
                <w:vertAlign w:val="superscript"/>
              </w:rPr>
            </w:pPr>
            <w:r>
              <w:rPr>
                <w:sz w:val="20"/>
                <w:szCs w:val="20"/>
                <w:vertAlign w:val="superscript"/>
              </w:rPr>
              <w:t>Sabbatical</w:t>
            </w:r>
          </w:p>
          <w:p w:rsidR="00E0620E" w:rsidRPr="00E57CD6" w:rsidRDefault="00E0620E" w:rsidP="00E0620E">
            <w:pPr>
              <w:jc w:val="center"/>
              <w:cnfStyle w:val="100000000000"/>
              <w:rPr>
                <w:b w:val="0"/>
                <w:bCs w:val="0"/>
                <w:sz w:val="20"/>
                <w:szCs w:val="20"/>
                <w:vertAlign w:val="superscript"/>
              </w:rPr>
            </w:pPr>
            <w:r>
              <w:rPr>
                <w:sz w:val="20"/>
                <w:szCs w:val="20"/>
                <w:vertAlign w:val="superscript"/>
              </w:rPr>
              <w:t>leave)</w:t>
            </w:r>
          </w:p>
          <w:p w:rsidR="00E0620E" w:rsidRPr="00E57CD6" w:rsidRDefault="00E0620E" w:rsidP="00E0620E">
            <w:pPr>
              <w:jc w:val="center"/>
              <w:cnfStyle w:val="100000000000"/>
              <w:rPr>
                <w:b w:val="0"/>
                <w:bCs w:val="0"/>
                <w:sz w:val="20"/>
                <w:szCs w:val="20"/>
              </w:rPr>
            </w:pPr>
          </w:p>
        </w:tc>
        <w:tc>
          <w:tcPr>
            <w:tcW w:w="1155" w:type="dxa"/>
            <w:vMerge/>
            <w:tcBorders>
              <w:top w:val="none" w:sz="0" w:space="0" w:color="auto"/>
              <w:left w:val="none" w:sz="0" w:space="0" w:color="auto"/>
              <w:bottom w:val="none" w:sz="0" w:space="0" w:color="auto"/>
              <w:right w:val="none" w:sz="0" w:space="0" w:color="auto"/>
            </w:tcBorders>
          </w:tcPr>
          <w:p w:rsidR="00E0620E" w:rsidRPr="00E57CD6" w:rsidRDefault="00E0620E" w:rsidP="00E0620E">
            <w:pPr>
              <w:jc w:val="center"/>
              <w:cnfStyle w:val="100000000000"/>
              <w:rPr>
                <w:bCs w:val="0"/>
                <w:sz w:val="20"/>
                <w:szCs w:val="20"/>
              </w:rPr>
            </w:pPr>
          </w:p>
        </w:tc>
      </w:tr>
      <w:tr w:rsidR="00E0620E" w:rsidRPr="003D2B79" w:rsidTr="00C97948">
        <w:trPr>
          <w:cnfStyle w:val="000000100000"/>
          <w:cantSplit/>
        </w:trPr>
        <w:tc>
          <w:tcPr>
            <w:cnfStyle w:val="001000000000"/>
            <w:tcW w:w="3418" w:type="dxa"/>
            <w:tcBorders>
              <w:left w:val="none" w:sz="0" w:space="0" w:color="auto"/>
              <w:bottom w:val="none" w:sz="0" w:space="0" w:color="auto"/>
              <w:right w:val="none" w:sz="0" w:space="0" w:color="auto"/>
            </w:tcBorders>
          </w:tcPr>
          <w:p w:rsidR="00E0620E" w:rsidRPr="00E57CD6" w:rsidRDefault="00E0620E" w:rsidP="009428D2">
            <w:pPr>
              <w:pStyle w:val="Answer"/>
              <w:rPr>
                <w:b w:val="0"/>
              </w:rPr>
            </w:pPr>
            <w:r w:rsidRPr="00E57CD6">
              <w:t>Russell J. Abbott</w:t>
            </w:r>
          </w:p>
        </w:tc>
        <w:tc>
          <w:tcPr>
            <w:tcW w:w="540" w:type="dxa"/>
          </w:tcPr>
          <w:p w:rsidR="00E0620E" w:rsidRPr="00E57CD6" w:rsidRDefault="00E0620E" w:rsidP="009428D2">
            <w:pPr>
              <w:spacing w:after="120"/>
              <w:jc w:val="center"/>
              <w:cnfStyle w:val="000000100000"/>
              <w:rPr>
                <w:bCs/>
              </w:rPr>
            </w:pPr>
            <w:r>
              <w:rPr>
                <w:bCs/>
              </w:rPr>
              <w:t>FT</w:t>
            </w:r>
          </w:p>
        </w:tc>
        <w:tc>
          <w:tcPr>
            <w:tcW w:w="5240" w:type="dxa"/>
          </w:tcPr>
          <w:p w:rsidR="00E0620E" w:rsidRPr="00E57CD6" w:rsidRDefault="00E0620E" w:rsidP="009428D2">
            <w:pPr>
              <w:spacing w:after="120"/>
              <w:cnfStyle w:val="000000100000"/>
              <w:rPr>
                <w:bCs/>
              </w:rPr>
            </w:pPr>
            <w:r>
              <w:rPr>
                <w:bCs/>
              </w:rPr>
              <w:t>CS301(1); CS332C(1+1); CS332F(1+1); CS454(4); CS461(4); CS496A(2); CS496C(2); CS560(4).</w:t>
            </w:r>
          </w:p>
        </w:tc>
        <w:tc>
          <w:tcPr>
            <w:tcW w:w="1168" w:type="dxa"/>
          </w:tcPr>
          <w:p w:rsidR="00E0620E" w:rsidRPr="00E57CD6" w:rsidRDefault="00E0620E" w:rsidP="009428D2">
            <w:pPr>
              <w:spacing w:after="120"/>
              <w:jc w:val="center"/>
              <w:cnfStyle w:val="000000100000"/>
              <w:rPr>
                <w:bCs/>
              </w:rPr>
            </w:pPr>
            <w:r>
              <w:rPr>
                <w:bCs/>
              </w:rPr>
              <w:t>80%</w:t>
            </w:r>
          </w:p>
        </w:tc>
        <w:tc>
          <w:tcPr>
            <w:tcW w:w="1262" w:type="dxa"/>
          </w:tcPr>
          <w:p w:rsidR="00E0620E" w:rsidRPr="00E57CD6" w:rsidRDefault="00E0620E" w:rsidP="009428D2">
            <w:pPr>
              <w:spacing w:after="120"/>
              <w:jc w:val="center"/>
              <w:cnfStyle w:val="000000100000"/>
              <w:rPr>
                <w:bCs/>
              </w:rPr>
            </w:pPr>
            <w:r>
              <w:rPr>
                <w:bCs/>
              </w:rPr>
              <w:t>10%</w:t>
            </w:r>
          </w:p>
        </w:tc>
        <w:tc>
          <w:tcPr>
            <w:tcW w:w="1008" w:type="dxa"/>
          </w:tcPr>
          <w:p w:rsidR="00E0620E" w:rsidRPr="00E57CD6" w:rsidRDefault="00E0620E" w:rsidP="009428D2">
            <w:pPr>
              <w:spacing w:after="120"/>
              <w:jc w:val="center"/>
              <w:cnfStyle w:val="000000100000"/>
              <w:rPr>
                <w:bCs/>
              </w:rPr>
            </w:pPr>
            <w:r>
              <w:rPr>
                <w:bCs/>
              </w:rPr>
              <w:t>10%</w:t>
            </w:r>
          </w:p>
        </w:tc>
        <w:tc>
          <w:tcPr>
            <w:tcW w:w="1155" w:type="dxa"/>
          </w:tcPr>
          <w:p w:rsidR="00E0620E" w:rsidRPr="00E57CD6" w:rsidRDefault="00E0620E" w:rsidP="009428D2">
            <w:pPr>
              <w:spacing w:after="120"/>
              <w:jc w:val="center"/>
              <w:cnfStyle w:val="000000100000"/>
              <w:rPr>
                <w:bCs/>
              </w:rPr>
            </w:pPr>
            <w:r>
              <w:rPr>
                <w:bCs/>
              </w:rPr>
              <w:t>100%</w:t>
            </w:r>
          </w:p>
        </w:tc>
      </w:tr>
      <w:tr w:rsidR="00E0620E" w:rsidRPr="003D2B79" w:rsidTr="00C97948">
        <w:trPr>
          <w:cantSplit/>
        </w:trPr>
        <w:tc>
          <w:tcPr>
            <w:cnfStyle w:val="001000000000"/>
            <w:tcW w:w="3418" w:type="dxa"/>
            <w:tcBorders>
              <w:left w:val="none" w:sz="0" w:space="0" w:color="auto"/>
              <w:bottom w:val="none" w:sz="0" w:space="0" w:color="auto"/>
              <w:right w:val="none" w:sz="0" w:space="0" w:color="auto"/>
            </w:tcBorders>
          </w:tcPr>
          <w:p w:rsidR="00E0620E" w:rsidRPr="00E57CD6" w:rsidRDefault="00E0620E" w:rsidP="009428D2">
            <w:pPr>
              <w:pStyle w:val="Answer"/>
              <w:rPr>
                <w:b w:val="0"/>
              </w:rPr>
            </w:pPr>
            <w:r w:rsidRPr="00E57CD6">
              <w:t>Vladimir Akis</w:t>
            </w:r>
          </w:p>
        </w:tc>
        <w:tc>
          <w:tcPr>
            <w:tcW w:w="540" w:type="dxa"/>
          </w:tcPr>
          <w:p w:rsidR="00E0620E" w:rsidRPr="00E57CD6" w:rsidRDefault="00E0620E" w:rsidP="009428D2">
            <w:pPr>
              <w:spacing w:after="120"/>
              <w:jc w:val="center"/>
              <w:cnfStyle w:val="000000000000"/>
              <w:rPr>
                <w:bCs/>
              </w:rPr>
            </w:pPr>
            <w:r>
              <w:rPr>
                <w:bCs/>
              </w:rPr>
              <w:t>FT</w:t>
            </w:r>
          </w:p>
        </w:tc>
        <w:tc>
          <w:tcPr>
            <w:tcW w:w="5240" w:type="dxa"/>
          </w:tcPr>
          <w:p w:rsidR="00E0620E" w:rsidRPr="00E57CD6" w:rsidRDefault="00E0620E" w:rsidP="009428D2">
            <w:pPr>
              <w:spacing w:after="120"/>
              <w:cnfStyle w:val="000000000000"/>
              <w:rPr>
                <w:bCs/>
              </w:rPr>
            </w:pPr>
            <w:r>
              <w:rPr>
                <w:bCs/>
              </w:rPr>
              <w:t>CS312(4) (F,S); CS386(4); CS512(4); MATHxxx (20)</w:t>
            </w:r>
          </w:p>
        </w:tc>
        <w:tc>
          <w:tcPr>
            <w:tcW w:w="1168" w:type="dxa"/>
          </w:tcPr>
          <w:p w:rsidR="00E0620E" w:rsidRPr="00E57CD6" w:rsidRDefault="00E0620E" w:rsidP="009428D2">
            <w:pPr>
              <w:spacing w:after="120"/>
              <w:jc w:val="center"/>
              <w:cnfStyle w:val="000000000000"/>
              <w:rPr>
                <w:bCs/>
              </w:rPr>
            </w:pPr>
            <w:r>
              <w:rPr>
                <w:bCs/>
              </w:rPr>
              <w:t>80%</w:t>
            </w:r>
          </w:p>
        </w:tc>
        <w:tc>
          <w:tcPr>
            <w:tcW w:w="1262" w:type="dxa"/>
          </w:tcPr>
          <w:p w:rsidR="00E0620E" w:rsidRPr="00E57CD6" w:rsidRDefault="00E0620E" w:rsidP="009428D2">
            <w:pPr>
              <w:spacing w:after="120"/>
              <w:jc w:val="center"/>
              <w:cnfStyle w:val="000000000000"/>
              <w:rPr>
                <w:bCs/>
              </w:rPr>
            </w:pPr>
            <w:r>
              <w:rPr>
                <w:bCs/>
              </w:rPr>
              <w:t>10%</w:t>
            </w:r>
          </w:p>
        </w:tc>
        <w:tc>
          <w:tcPr>
            <w:tcW w:w="1008" w:type="dxa"/>
          </w:tcPr>
          <w:p w:rsidR="00E0620E" w:rsidRPr="00E57CD6" w:rsidRDefault="00E0620E" w:rsidP="009428D2">
            <w:pPr>
              <w:spacing w:after="120"/>
              <w:jc w:val="center"/>
              <w:cnfStyle w:val="000000000000"/>
              <w:rPr>
                <w:bCs/>
              </w:rPr>
            </w:pPr>
            <w:r>
              <w:rPr>
                <w:bCs/>
              </w:rPr>
              <w:t>10%</w:t>
            </w:r>
          </w:p>
        </w:tc>
        <w:tc>
          <w:tcPr>
            <w:tcW w:w="1155" w:type="dxa"/>
          </w:tcPr>
          <w:p w:rsidR="00E0620E" w:rsidRPr="00E57CD6" w:rsidRDefault="00E0620E" w:rsidP="009428D2">
            <w:pPr>
              <w:spacing w:after="120"/>
              <w:jc w:val="center"/>
              <w:cnfStyle w:val="000000000000"/>
              <w:rPr>
                <w:bCs/>
              </w:rPr>
            </w:pPr>
            <w:r>
              <w:rPr>
                <w:bCs/>
              </w:rPr>
              <w:t>50%</w:t>
            </w:r>
          </w:p>
        </w:tc>
      </w:tr>
      <w:tr w:rsidR="00E0620E" w:rsidRPr="003D2B79" w:rsidTr="00C97948">
        <w:trPr>
          <w:cnfStyle w:val="000000100000"/>
          <w:cantSplit/>
        </w:trPr>
        <w:tc>
          <w:tcPr>
            <w:cnfStyle w:val="001000000000"/>
            <w:tcW w:w="3418" w:type="dxa"/>
            <w:tcBorders>
              <w:left w:val="none" w:sz="0" w:space="0" w:color="auto"/>
              <w:bottom w:val="none" w:sz="0" w:space="0" w:color="auto"/>
              <w:right w:val="none" w:sz="0" w:space="0" w:color="auto"/>
            </w:tcBorders>
          </w:tcPr>
          <w:p w:rsidR="00E0620E" w:rsidRPr="00E57CD6" w:rsidRDefault="00E0620E" w:rsidP="009428D2">
            <w:pPr>
              <w:pStyle w:val="Answer"/>
              <w:rPr>
                <w:b w:val="0"/>
              </w:rPr>
            </w:pPr>
            <w:r w:rsidRPr="00E57CD6">
              <w:t>Valentino Crespi</w:t>
            </w:r>
          </w:p>
        </w:tc>
        <w:tc>
          <w:tcPr>
            <w:tcW w:w="540" w:type="dxa"/>
          </w:tcPr>
          <w:p w:rsidR="00E0620E" w:rsidRPr="00E57CD6" w:rsidRDefault="00E0620E" w:rsidP="009428D2">
            <w:pPr>
              <w:spacing w:after="120"/>
              <w:jc w:val="center"/>
              <w:cnfStyle w:val="000000100000"/>
              <w:rPr>
                <w:bCs/>
              </w:rPr>
            </w:pPr>
            <w:r>
              <w:rPr>
                <w:bCs/>
              </w:rPr>
              <w:t>FT</w:t>
            </w:r>
          </w:p>
        </w:tc>
        <w:tc>
          <w:tcPr>
            <w:tcW w:w="5240" w:type="dxa"/>
          </w:tcPr>
          <w:p w:rsidR="00E0620E" w:rsidRPr="00E57CD6" w:rsidRDefault="00E0620E" w:rsidP="009428D2">
            <w:pPr>
              <w:spacing w:after="120"/>
              <w:cnfStyle w:val="000000100000"/>
              <w:rPr>
                <w:bCs/>
              </w:rPr>
            </w:pPr>
            <w:r>
              <w:rPr>
                <w:bCs/>
              </w:rPr>
              <w:t>CS201(4); CS312(4); CS386(4); CS486(4); CS594(4);</w:t>
            </w:r>
          </w:p>
        </w:tc>
        <w:tc>
          <w:tcPr>
            <w:tcW w:w="1168" w:type="dxa"/>
          </w:tcPr>
          <w:p w:rsidR="00E0620E" w:rsidRPr="00E57CD6" w:rsidRDefault="00E0620E" w:rsidP="009428D2">
            <w:pPr>
              <w:spacing w:after="120"/>
              <w:jc w:val="center"/>
              <w:cnfStyle w:val="000000100000"/>
              <w:rPr>
                <w:bCs/>
              </w:rPr>
            </w:pPr>
            <w:r>
              <w:rPr>
                <w:bCs/>
              </w:rPr>
              <w:t>55%</w:t>
            </w:r>
          </w:p>
        </w:tc>
        <w:tc>
          <w:tcPr>
            <w:tcW w:w="1262" w:type="dxa"/>
          </w:tcPr>
          <w:p w:rsidR="00E0620E" w:rsidRPr="00E57CD6" w:rsidRDefault="00E0620E" w:rsidP="009428D2">
            <w:pPr>
              <w:spacing w:after="120"/>
              <w:jc w:val="center"/>
              <w:cnfStyle w:val="000000100000"/>
              <w:rPr>
                <w:bCs/>
              </w:rPr>
            </w:pPr>
            <w:r>
              <w:rPr>
                <w:bCs/>
              </w:rPr>
              <w:t>35%</w:t>
            </w:r>
          </w:p>
        </w:tc>
        <w:tc>
          <w:tcPr>
            <w:tcW w:w="1008" w:type="dxa"/>
          </w:tcPr>
          <w:p w:rsidR="00E0620E" w:rsidRPr="00E57CD6" w:rsidRDefault="00E0620E" w:rsidP="009428D2">
            <w:pPr>
              <w:spacing w:after="120"/>
              <w:jc w:val="center"/>
              <w:cnfStyle w:val="000000100000"/>
              <w:rPr>
                <w:bCs/>
              </w:rPr>
            </w:pPr>
            <w:r>
              <w:rPr>
                <w:bCs/>
              </w:rPr>
              <w:t>10%</w:t>
            </w:r>
          </w:p>
        </w:tc>
        <w:tc>
          <w:tcPr>
            <w:tcW w:w="1155" w:type="dxa"/>
          </w:tcPr>
          <w:p w:rsidR="00E0620E" w:rsidRPr="00E57CD6" w:rsidRDefault="00E0620E" w:rsidP="009428D2">
            <w:pPr>
              <w:spacing w:after="120"/>
              <w:jc w:val="center"/>
              <w:cnfStyle w:val="000000100000"/>
              <w:rPr>
                <w:bCs/>
              </w:rPr>
            </w:pPr>
            <w:r>
              <w:rPr>
                <w:bCs/>
              </w:rPr>
              <w:t>100%</w:t>
            </w:r>
          </w:p>
        </w:tc>
      </w:tr>
      <w:tr w:rsidR="00E0620E" w:rsidRPr="003D2B79" w:rsidTr="00C97948">
        <w:trPr>
          <w:cantSplit/>
        </w:trPr>
        <w:tc>
          <w:tcPr>
            <w:cnfStyle w:val="001000000000"/>
            <w:tcW w:w="3418" w:type="dxa"/>
            <w:tcBorders>
              <w:left w:val="none" w:sz="0" w:space="0" w:color="auto"/>
              <w:bottom w:val="none" w:sz="0" w:space="0" w:color="auto"/>
              <w:right w:val="none" w:sz="0" w:space="0" w:color="auto"/>
            </w:tcBorders>
          </w:tcPr>
          <w:p w:rsidR="00E0620E" w:rsidRPr="00E57CD6" w:rsidRDefault="00E0620E" w:rsidP="009428D2">
            <w:pPr>
              <w:pStyle w:val="Answer"/>
              <w:rPr>
                <w:b w:val="0"/>
              </w:rPr>
            </w:pPr>
            <w:r w:rsidRPr="00E57CD6">
              <w:t>Huiping Guo</w:t>
            </w:r>
          </w:p>
        </w:tc>
        <w:tc>
          <w:tcPr>
            <w:tcW w:w="540" w:type="dxa"/>
          </w:tcPr>
          <w:p w:rsidR="00E0620E" w:rsidRPr="00E57CD6" w:rsidRDefault="00E0620E" w:rsidP="009428D2">
            <w:pPr>
              <w:spacing w:after="120"/>
              <w:jc w:val="center"/>
              <w:cnfStyle w:val="000000000000"/>
              <w:rPr>
                <w:bCs/>
              </w:rPr>
            </w:pPr>
            <w:r>
              <w:rPr>
                <w:bCs/>
              </w:rPr>
              <w:t>FT</w:t>
            </w:r>
          </w:p>
        </w:tc>
        <w:tc>
          <w:tcPr>
            <w:tcW w:w="5240" w:type="dxa"/>
          </w:tcPr>
          <w:p w:rsidR="00E0620E" w:rsidRPr="00E57CD6" w:rsidRDefault="00E0620E" w:rsidP="009428D2">
            <w:pPr>
              <w:spacing w:after="120"/>
              <w:cnfStyle w:val="000000000000"/>
              <w:rPr>
                <w:bCs/>
              </w:rPr>
            </w:pPr>
            <w:r>
              <w:rPr>
                <w:bCs/>
              </w:rPr>
              <w:t>CS122(3),CS120(4),CS201(4),CS422(4),CS470(4), CS480(4), CS522(4), CS570(4), CS580(4)</w:t>
            </w:r>
          </w:p>
        </w:tc>
        <w:tc>
          <w:tcPr>
            <w:tcW w:w="1168" w:type="dxa"/>
          </w:tcPr>
          <w:p w:rsidR="00E0620E" w:rsidRPr="00E57CD6" w:rsidRDefault="00E0620E" w:rsidP="009428D2">
            <w:pPr>
              <w:spacing w:after="120"/>
              <w:jc w:val="center"/>
              <w:cnfStyle w:val="000000000000"/>
              <w:rPr>
                <w:bCs/>
              </w:rPr>
            </w:pPr>
            <w:r>
              <w:rPr>
                <w:bCs/>
              </w:rPr>
              <w:t>80%</w:t>
            </w:r>
          </w:p>
        </w:tc>
        <w:tc>
          <w:tcPr>
            <w:tcW w:w="1262" w:type="dxa"/>
          </w:tcPr>
          <w:p w:rsidR="00E0620E" w:rsidRPr="00E57CD6" w:rsidRDefault="00E0620E" w:rsidP="009428D2">
            <w:pPr>
              <w:spacing w:after="120"/>
              <w:jc w:val="center"/>
              <w:cnfStyle w:val="000000000000"/>
              <w:rPr>
                <w:bCs/>
              </w:rPr>
            </w:pPr>
            <w:r>
              <w:rPr>
                <w:bCs/>
              </w:rPr>
              <w:t>10%</w:t>
            </w:r>
          </w:p>
        </w:tc>
        <w:tc>
          <w:tcPr>
            <w:tcW w:w="1008" w:type="dxa"/>
          </w:tcPr>
          <w:p w:rsidR="00E0620E" w:rsidRPr="00E57CD6" w:rsidRDefault="00E0620E" w:rsidP="009428D2">
            <w:pPr>
              <w:spacing w:after="120"/>
              <w:jc w:val="center"/>
              <w:cnfStyle w:val="000000000000"/>
              <w:rPr>
                <w:bCs/>
              </w:rPr>
            </w:pPr>
            <w:r>
              <w:rPr>
                <w:bCs/>
              </w:rPr>
              <w:t>10%</w:t>
            </w:r>
          </w:p>
        </w:tc>
        <w:tc>
          <w:tcPr>
            <w:tcW w:w="1155" w:type="dxa"/>
          </w:tcPr>
          <w:p w:rsidR="00E0620E" w:rsidRPr="00E57CD6" w:rsidRDefault="00E0620E" w:rsidP="009428D2">
            <w:pPr>
              <w:spacing w:after="120"/>
              <w:jc w:val="center"/>
              <w:cnfStyle w:val="000000000000"/>
              <w:rPr>
                <w:bCs/>
              </w:rPr>
            </w:pPr>
            <w:r>
              <w:rPr>
                <w:bCs/>
              </w:rPr>
              <w:t>100%</w:t>
            </w:r>
          </w:p>
        </w:tc>
      </w:tr>
      <w:tr w:rsidR="00E0620E" w:rsidRPr="003D2B79" w:rsidTr="00C97948">
        <w:trPr>
          <w:cnfStyle w:val="000000100000"/>
          <w:cantSplit/>
        </w:trPr>
        <w:tc>
          <w:tcPr>
            <w:cnfStyle w:val="001000000000"/>
            <w:tcW w:w="3418" w:type="dxa"/>
            <w:tcBorders>
              <w:left w:val="none" w:sz="0" w:space="0" w:color="auto"/>
              <w:bottom w:val="none" w:sz="0" w:space="0" w:color="auto"/>
              <w:right w:val="none" w:sz="0" w:space="0" w:color="auto"/>
            </w:tcBorders>
          </w:tcPr>
          <w:p w:rsidR="00E0620E" w:rsidRPr="00E57CD6" w:rsidRDefault="00E0620E" w:rsidP="009428D2">
            <w:pPr>
              <w:pStyle w:val="Answer"/>
              <w:rPr>
                <w:b w:val="0"/>
              </w:rPr>
            </w:pPr>
            <w:r w:rsidRPr="00E57CD6">
              <w:t>Jiang Guo</w:t>
            </w:r>
          </w:p>
        </w:tc>
        <w:tc>
          <w:tcPr>
            <w:tcW w:w="540" w:type="dxa"/>
          </w:tcPr>
          <w:p w:rsidR="00E0620E" w:rsidRPr="00E57CD6" w:rsidRDefault="00E0620E" w:rsidP="009428D2">
            <w:pPr>
              <w:spacing w:after="120"/>
              <w:jc w:val="center"/>
              <w:cnfStyle w:val="000000100000"/>
              <w:rPr>
                <w:bCs/>
              </w:rPr>
            </w:pPr>
            <w:r>
              <w:rPr>
                <w:bCs/>
              </w:rPr>
              <w:t>FT</w:t>
            </w:r>
          </w:p>
        </w:tc>
        <w:tc>
          <w:tcPr>
            <w:tcW w:w="5240" w:type="dxa"/>
          </w:tcPr>
          <w:p w:rsidR="00E0620E" w:rsidRPr="00E57CD6" w:rsidRDefault="00E0620E" w:rsidP="009428D2">
            <w:pPr>
              <w:spacing w:after="120"/>
              <w:cnfStyle w:val="000000100000"/>
              <w:rPr>
                <w:bCs/>
              </w:rPr>
            </w:pPr>
            <w:r>
              <w:rPr>
                <w:bCs/>
              </w:rPr>
              <w:t>CS202(4); CS245(4); CS440(4), CS496B(2);CS537(4), CS590(4)</w:t>
            </w:r>
          </w:p>
        </w:tc>
        <w:tc>
          <w:tcPr>
            <w:tcW w:w="1168" w:type="dxa"/>
          </w:tcPr>
          <w:p w:rsidR="00E0620E" w:rsidRPr="00E57CD6" w:rsidRDefault="00E0620E" w:rsidP="009428D2">
            <w:pPr>
              <w:spacing w:after="120"/>
              <w:jc w:val="center"/>
              <w:cnfStyle w:val="000000100000"/>
              <w:rPr>
                <w:bCs/>
              </w:rPr>
            </w:pPr>
            <w:r>
              <w:rPr>
                <w:bCs/>
              </w:rPr>
              <w:t>80%</w:t>
            </w:r>
          </w:p>
        </w:tc>
        <w:tc>
          <w:tcPr>
            <w:tcW w:w="1262" w:type="dxa"/>
          </w:tcPr>
          <w:p w:rsidR="00E0620E" w:rsidRPr="00E57CD6" w:rsidRDefault="00E0620E" w:rsidP="009428D2">
            <w:pPr>
              <w:spacing w:after="120"/>
              <w:jc w:val="center"/>
              <w:cnfStyle w:val="000000100000"/>
              <w:rPr>
                <w:bCs/>
              </w:rPr>
            </w:pPr>
            <w:r>
              <w:rPr>
                <w:bCs/>
              </w:rPr>
              <w:t>10%</w:t>
            </w:r>
          </w:p>
        </w:tc>
        <w:tc>
          <w:tcPr>
            <w:tcW w:w="1008" w:type="dxa"/>
          </w:tcPr>
          <w:p w:rsidR="00E0620E" w:rsidRPr="00E57CD6" w:rsidRDefault="00E0620E" w:rsidP="009428D2">
            <w:pPr>
              <w:spacing w:after="120"/>
              <w:jc w:val="center"/>
              <w:cnfStyle w:val="000000100000"/>
              <w:rPr>
                <w:bCs/>
              </w:rPr>
            </w:pPr>
            <w:r>
              <w:rPr>
                <w:bCs/>
              </w:rPr>
              <w:t>10%</w:t>
            </w:r>
          </w:p>
        </w:tc>
        <w:tc>
          <w:tcPr>
            <w:tcW w:w="1155" w:type="dxa"/>
          </w:tcPr>
          <w:p w:rsidR="00E0620E" w:rsidRPr="00E57CD6" w:rsidRDefault="00E0620E" w:rsidP="009428D2">
            <w:pPr>
              <w:spacing w:after="120"/>
              <w:jc w:val="center"/>
              <w:cnfStyle w:val="000000100000"/>
              <w:rPr>
                <w:bCs/>
              </w:rPr>
            </w:pPr>
            <w:r>
              <w:rPr>
                <w:bCs/>
              </w:rPr>
              <w:t>100%</w:t>
            </w:r>
          </w:p>
        </w:tc>
      </w:tr>
      <w:tr w:rsidR="00E0620E" w:rsidRPr="003D2B79" w:rsidTr="00C97948">
        <w:trPr>
          <w:cantSplit/>
        </w:trPr>
        <w:tc>
          <w:tcPr>
            <w:cnfStyle w:val="001000000000"/>
            <w:tcW w:w="3418" w:type="dxa"/>
            <w:tcBorders>
              <w:left w:val="none" w:sz="0" w:space="0" w:color="auto"/>
              <w:bottom w:val="none" w:sz="0" w:space="0" w:color="auto"/>
              <w:right w:val="none" w:sz="0" w:space="0" w:color="auto"/>
            </w:tcBorders>
          </w:tcPr>
          <w:p w:rsidR="00E0620E" w:rsidRPr="00E57CD6" w:rsidRDefault="00E0620E" w:rsidP="009428D2">
            <w:pPr>
              <w:pStyle w:val="Answer"/>
              <w:jc w:val="left"/>
              <w:rPr>
                <w:b w:val="0"/>
              </w:rPr>
            </w:pPr>
            <w:r w:rsidRPr="00E57CD6">
              <w:t>Eun-Young “Elaine” Kang</w:t>
            </w:r>
          </w:p>
        </w:tc>
        <w:tc>
          <w:tcPr>
            <w:tcW w:w="540" w:type="dxa"/>
          </w:tcPr>
          <w:p w:rsidR="00E0620E" w:rsidRPr="00E57CD6" w:rsidRDefault="00E0620E" w:rsidP="009428D2">
            <w:pPr>
              <w:spacing w:after="120"/>
              <w:jc w:val="center"/>
              <w:cnfStyle w:val="000000000000"/>
              <w:rPr>
                <w:bCs/>
              </w:rPr>
            </w:pPr>
            <w:r>
              <w:rPr>
                <w:bCs/>
              </w:rPr>
              <w:t>FT</w:t>
            </w:r>
          </w:p>
        </w:tc>
        <w:tc>
          <w:tcPr>
            <w:tcW w:w="5240" w:type="dxa"/>
          </w:tcPr>
          <w:p w:rsidR="00E0620E" w:rsidRPr="00E57CD6" w:rsidRDefault="00E0620E" w:rsidP="009428D2">
            <w:pPr>
              <w:spacing w:after="120"/>
              <w:cnfStyle w:val="000000000000"/>
              <w:rPr>
                <w:bCs/>
              </w:rPr>
            </w:pPr>
            <w:r>
              <w:rPr>
                <w:bCs/>
              </w:rPr>
              <w:t>CS450(5);</w:t>
            </w:r>
          </w:p>
        </w:tc>
        <w:tc>
          <w:tcPr>
            <w:tcW w:w="1168" w:type="dxa"/>
          </w:tcPr>
          <w:p w:rsidR="00E0620E" w:rsidRPr="00E57CD6" w:rsidRDefault="00E0620E" w:rsidP="009428D2">
            <w:pPr>
              <w:spacing w:after="120"/>
              <w:jc w:val="center"/>
              <w:cnfStyle w:val="000000000000"/>
              <w:rPr>
                <w:bCs/>
              </w:rPr>
            </w:pPr>
            <w:r>
              <w:rPr>
                <w:bCs/>
              </w:rPr>
              <w:t>14%</w:t>
            </w:r>
          </w:p>
        </w:tc>
        <w:tc>
          <w:tcPr>
            <w:tcW w:w="1262" w:type="dxa"/>
          </w:tcPr>
          <w:p w:rsidR="00E0620E" w:rsidRPr="00E57CD6" w:rsidRDefault="00E0620E" w:rsidP="009428D2">
            <w:pPr>
              <w:spacing w:after="120"/>
              <w:jc w:val="center"/>
              <w:cnfStyle w:val="000000000000"/>
              <w:rPr>
                <w:bCs/>
              </w:rPr>
            </w:pPr>
            <w:r>
              <w:rPr>
                <w:bCs/>
              </w:rPr>
              <w:t>20%</w:t>
            </w:r>
          </w:p>
        </w:tc>
        <w:tc>
          <w:tcPr>
            <w:tcW w:w="1008" w:type="dxa"/>
          </w:tcPr>
          <w:p w:rsidR="00E0620E" w:rsidRDefault="00E0620E" w:rsidP="009428D2">
            <w:pPr>
              <w:spacing w:after="120"/>
              <w:jc w:val="center"/>
              <w:cnfStyle w:val="000000000000"/>
              <w:rPr>
                <w:bCs/>
              </w:rPr>
            </w:pPr>
            <w:r>
              <w:rPr>
                <w:bCs/>
              </w:rPr>
              <w:t>66%</w:t>
            </w:r>
          </w:p>
          <w:p w:rsidR="00E0620E" w:rsidRPr="003B00C6" w:rsidRDefault="00E0620E" w:rsidP="009428D2">
            <w:pPr>
              <w:spacing w:after="120"/>
              <w:jc w:val="center"/>
              <w:cnfStyle w:val="000000000000"/>
              <w:rPr>
                <w:bCs/>
                <w:sz w:val="16"/>
                <w:szCs w:val="16"/>
              </w:rPr>
            </w:pPr>
            <w:r w:rsidRPr="003B00C6">
              <w:rPr>
                <w:bCs/>
                <w:sz w:val="16"/>
                <w:szCs w:val="16"/>
              </w:rPr>
              <w:t>(Sabbatical + Maternity)</w:t>
            </w:r>
          </w:p>
        </w:tc>
        <w:tc>
          <w:tcPr>
            <w:tcW w:w="1155" w:type="dxa"/>
          </w:tcPr>
          <w:p w:rsidR="00E0620E" w:rsidRPr="00E57CD6" w:rsidRDefault="00E0620E" w:rsidP="009428D2">
            <w:pPr>
              <w:spacing w:after="120"/>
              <w:jc w:val="center"/>
              <w:cnfStyle w:val="000000000000"/>
              <w:rPr>
                <w:bCs/>
              </w:rPr>
            </w:pPr>
            <w:r>
              <w:rPr>
                <w:bCs/>
              </w:rPr>
              <w:t>100%</w:t>
            </w:r>
          </w:p>
        </w:tc>
      </w:tr>
      <w:tr w:rsidR="00E0620E" w:rsidRPr="003D2B79" w:rsidTr="00C97948">
        <w:trPr>
          <w:cnfStyle w:val="000000100000"/>
          <w:cantSplit/>
        </w:trPr>
        <w:tc>
          <w:tcPr>
            <w:cnfStyle w:val="001000000000"/>
            <w:tcW w:w="3418" w:type="dxa"/>
            <w:tcBorders>
              <w:left w:val="none" w:sz="0" w:space="0" w:color="auto"/>
              <w:bottom w:val="none" w:sz="0" w:space="0" w:color="auto"/>
              <w:right w:val="none" w:sz="0" w:space="0" w:color="auto"/>
            </w:tcBorders>
          </w:tcPr>
          <w:p w:rsidR="00E0620E" w:rsidRPr="00E57CD6" w:rsidRDefault="00E0620E" w:rsidP="009428D2">
            <w:pPr>
              <w:pStyle w:val="Answer"/>
              <w:rPr>
                <w:b w:val="0"/>
              </w:rPr>
            </w:pPr>
            <w:r w:rsidRPr="00E57CD6">
              <w:t>Raj S Pamula</w:t>
            </w:r>
          </w:p>
        </w:tc>
        <w:tc>
          <w:tcPr>
            <w:tcW w:w="540" w:type="dxa"/>
          </w:tcPr>
          <w:p w:rsidR="00E0620E" w:rsidRPr="00E57CD6" w:rsidRDefault="00E0620E" w:rsidP="009428D2">
            <w:pPr>
              <w:spacing w:after="120"/>
              <w:jc w:val="center"/>
              <w:cnfStyle w:val="000000100000"/>
              <w:rPr>
                <w:bCs/>
              </w:rPr>
            </w:pPr>
            <w:r>
              <w:rPr>
                <w:bCs/>
              </w:rPr>
              <w:t>FT</w:t>
            </w:r>
          </w:p>
        </w:tc>
        <w:tc>
          <w:tcPr>
            <w:tcW w:w="5240" w:type="dxa"/>
          </w:tcPr>
          <w:p w:rsidR="00E0620E" w:rsidRPr="00E57CD6" w:rsidRDefault="00E0620E" w:rsidP="009428D2">
            <w:pPr>
              <w:spacing w:after="120"/>
              <w:cnfStyle w:val="000000100000"/>
              <w:rPr>
                <w:bCs/>
              </w:rPr>
            </w:pPr>
            <w:r>
              <w:rPr>
                <w:bCs/>
              </w:rPr>
              <w:t>CS101 (2) (F,W,S); CS370(4); CS454-4; CS490(2);</w:t>
            </w:r>
          </w:p>
        </w:tc>
        <w:tc>
          <w:tcPr>
            <w:tcW w:w="1168" w:type="dxa"/>
          </w:tcPr>
          <w:p w:rsidR="00E0620E" w:rsidRPr="00E57CD6" w:rsidRDefault="00E0620E" w:rsidP="009428D2">
            <w:pPr>
              <w:spacing w:after="120"/>
              <w:jc w:val="center"/>
              <w:cnfStyle w:val="000000100000"/>
              <w:rPr>
                <w:bCs/>
              </w:rPr>
            </w:pPr>
            <w:r>
              <w:rPr>
                <w:bCs/>
              </w:rPr>
              <w:t>40%</w:t>
            </w:r>
          </w:p>
        </w:tc>
        <w:tc>
          <w:tcPr>
            <w:tcW w:w="1262" w:type="dxa"/>
          </w:tcPr>
          <w:p w:rsidR="00E0620E" w:rsidRPr="00E57CD6" w:rsidRDefault="00E0620E" w:rsidP="009428D2">
            <w:pPr>
              <w:spacing w:after="120"/>
              <w:jc w:val="center"/>
              <w:cnfStyle w:val="000000100000"/>
              <w:rPr>
                <w:bCs/>
              </w:rPr>
            </w:pPr>
            <w:r>
              <w:rPr>
                <w:bCs/>
              </w:rPr>
              <w:t>10%</w:t>
            </w:r>
          </w:p>
        </w:tc>
        <w:tc>
          <w:tcPr>
            <w:tcW w:w="1008" w:type="dxa"/>
          </w:tcPr>
          <w:p w:rsidR="00E0620E" w:rsidRPr="00E57CD6" w:rsidRDefault="00E0620E" w:rsidP="009428D2">
            <w:pPr>
              <w:spacing w:after="120"/>
              <w:jc w:val="center"/>
              <w:cnfStyle w:val="000000100000"/>
              <w:rPr>
                <w:bCs/>
              </w:rPr>
            </w:pPr>
            <w:r>
              <w:rPr>
                <w:bCs/>
              </w:rPr>
              <w:t>50%</w:t>
            </w:r>
          </w:p>
        </w:tc>
        <w:tc>
          <w:tcPr>
            <w:tcW w:w="1155" w:type="dxa"/>
          </w:tcPr>
          <w:p w:rsidR="00E0620E" w:rsidRPr="00E57CD6" w:rsidRDefault="00E0620E" w:rsidP="009428D2">
            <w:pPr>
              <w:spacing w:after="120"/>
              <w:jc w:val="center"/>
              <w:cnfStyle w:val="000000100000"/>
              <w:rPr>
                <w:bCs/>
              </w:rPr>
            </w:pPr>
            <w:r>
              <w:rPr>
                <w:bCs/>
              </w:rPr>
              <w:t>100%</w:t>
            </w:r>
          </w:p>
        </w:tc>
      </w:tr>
      <w:tr w:rsidR="00E0620E" w:rsidRPr="003D2B79" w:rsidTr="00C97948">
        <w:trPr>
          <w:cantSplit/>
        </w:trPr>
        <w:tc>
          <w:tcPr>
            <w:cnfStyle w:val="001000000000"/>
            <w:tcW w:w="3418" w:type="dxa"/>
            <w:tcBorders>
              <w:left w:val="none" w:sz="0" w:space="0" w:color="auto"/>
              <w:bottom w:val="none" w:sz="0" w:space="0" w:color="auto"/>
              <w:right w:val="none" w:sz="0" w:space="0" w:color="auto"/>
            </w:tcBorders>
          </w:tcPr>
          <w:p w:rsidR="00E0620E" w:rsidRPr="00E57CD6" w:rsidRDefault="00E0620E" w:rsidP="009428D2">
            <w:pPr>
              <w:pStyle w:val="Answer"/>
              <w:rPr>
                <w:b w:val="0"/>
              </w:rPr>
            </w:pPr>
            <w:r w:rsidRPr="00E57CD6">
              <w:t>Behzad Parviz</w:t>
            </w:r>
          </w:p>
        </w:tc>
        <w:tc>
          <w:tcPr>
            <w:tcW w:w="540" w:type="dxa"/>
          </w:tcPr>
          <w:p w:rsidR="00E0620E" w:rsidRPr="00E57CD6" w:rsidRDefault="00E0620E" w:rsidP="009428D2">
            <w:pPr>
              <w:spacing w:after="120"/>
              <w:jc w:val="center"/>
              <w:cnfStyle w:val="000000000000"/>
              <w:rPr>
                <w:bCs/>
              </w:rPr>
            </w:pPr>
            <w:r>
              <w:rPr>
                <w:bCs/>
              </w:rPr>
              <w:t>FT</w:t>
            </w:r>
          </w:p>
        </w:tc>
        <w:tc>
          <w:tcPr>
            <w:tcW w:w="5240" w:type="dxa"/>
          </w:tcPr>
          <w:p w:rsidR="00E0620E" w:rsidRPr="00E57CD6" w:rsidRDefault="00E0620E" w:rsidP="009428D2">
            <w:pPr>
              <w:spacing w:after="120"/>
              <w:cnfStyle w:val="000000000000"/>
              <w:rPr>
                <w:bCs/>
              </w:rPr>
            </w:pPr>
            <w:r>
              <w:rPr>
                <w:bCs/>
              </w:rPr>
              <w:t>CS120(4),CS122(4),CS202(6),CS203(6),CS540(4)</w:t>
            </w:r>
            <w:r w:rsidR="007C0E18">
              <w:rPr>
                <w:bCs/>
              </w:rPr>
              <w:t xml:space="preserve">, MATHxxx (12); </w:t>
            </w:r>
          </w:p>
        </w:tc>
        <w:tc>
          <w:tcPr>
            <w:tcW w:w="1168" w:type="dxa"/>
          </w:tcPr>
          <w:p w:rsidR="00E0620E" w:rsidRPr="00E57CD6" w:rsidRDefault="00E0620E" w:rsidP="009428D2">
            <w:pPr>
              <w:spacing w:after="120"/>
              <w:jc w:val="center"/>
              <w:cnfStyle w:val="000000000000"/>
              <w:rPr>
                <w:bCs/>
              </w:rPr>
            </w:pPr>
            <w:r>
              <w:rPr>
                <w:bCs/>
              </w:rPr>
              <w:t>80%</w:t>
            </w:r>
          </w:p>
        </w:tc>
        <w:tc>
          <w:tcPr>
            <w:tcW w:w="1262" w:type="dxa"/>
          </w:tcPr>
          <w:p w:rsidR="00E0620E" w:rsidRPr="00E57CD6" w:rsidRDefault="00E0620E" w:rsidP="009428D2">
            <w:pPr>
              <w:spacing w:after="120"/>
              <w:jc w:val="center"/>
              <w:cnfStyle w:val="000000000000"/>
              <w:rPr>
                <w:bCs/>
              </w:rPr>
            </w:pPr>
            <w:r>
              <w:rPr>
                <w:bCs/>
              </w:rPr>
              <w:t>10%</w:t>
            </w:r>
          </w:p>
        </w:tc>
        <w:tc>
          <w:tcPr>
            <w:tcW w:w="1008" w:type="dxa"/>
          </w:tcPr>
          <w:p w:rsidR="00E0620E" w:rsidRPr="00E57CD6" w:rsidRDefault="00E0620E" w:rsidP="009428D2">
            <w:pPr>
              <w:spacing w:after="120"/>
              <w:jc w:val="center"/>
              <w:cnfStyle w:val="000000000000"/>
              <w:rPr>
                <w:bCs/>
              </w:rPr>
            </w:pPr>
            <w:r>
              <w:rPr>
                <w:bCs/>
              </w:rPr>
              <w:t>10%</w:t>
            </w:r>
          </w:p>
        </w:tc>
        <w:tc>
          <w:tcPr>
            <w:tcW w:w="1155" w:type="dxa"/>
          </w:tcPr>
          <w:p w:rsidR="00E0620E" w:rsidRPr="00E57CD6" w:rsidRDefault="00E0620E" w:rsidP="009428D2">
            <w:pPr>
              <w:spacing w:after="120"/>
              <w:jc w:val="center"/>
              <w:cnfStyle w:val="000000000000"/>
              <w:rPr>
                <w:bCs/>
              </w:rPr>
            </w:pPr>
            <w:r>
              <w:rPr>
                <w:bCs/>
              </w:rPr>
              <w:t>100%</w:t>
            </w:r>
          </w:p>
        </w:tc>
      </w:tr>
      <w:tr w:rsidR="00E0620E" w:rsidRPr="003D2B79" w:rsidTr="00C97948">
        <w:trPr>
          <w:cnfStyle w:val="000000100000"/>
          <w:cantSplit/>
        </w:trPr>
        <w:tc>
          <w:tcPr>
            <w:cnfStyle w:val="001000000000"/>
            <w:tcW w:w="3418" w:type="dxa"/>
            <w:tcBorders>
              <w:left w:val="none" w:sz="0" w:space="0" w:color="auto"/>
              <w:bottom w:val="none" w:sz="0" w:space="0" w:color="auto"/>
              <w:right w:val="none" w:sz="0" w:space="0" w:color="auto"/>
            </w:tcBorders>
          </w:tcPr>
          <w:p w:rsidR="00E0620E" w:rsidRPr="00E57CD6" w:rsidRDefault="00E0620E" w:rsidP="009428D2">
            <w:pPr>
              <w:pStyle w:val="Answer"/>
              <w:rPr>
                <w:b w:val="0"/>
              </w:rPr>
            </w:pPr>
            <w:r w:rsidRPr="00E57CD6">
              <w:t>Chengyu Sun</w:t>
            </w:r>
          </w:p>
        </w:tc>
        <w:tc>
          <w:tcPr>
            <w:tcW w:w="540" w:type="dxa"/>
          </w:tcPr>
          <w:p w:rsidR="00E0620E" w:rsidRPr="00E57CD6" w:rsidRDefault="00E0620E" w:rsidP="009428D2">
            <w:pPr>
              <w:spacing w:after="120"/>
              <w:jc w:val="center"/>
              <w:cnfStyle w:val="000000100000"/>
              <w:rPr>
                <w:bCs/>
              </w:rPr>
            </w:pPr>
            <w:r>
              <w:rPr>
                <w:bCs/>
              </w:rPr>
              <w:t>FT</w:t>
            </w:r>
          </w:p>
        </w:tc>
        <w:tc>
          <w:tcPr>
            <w:tcW w:w="5240" w:type="dxa"/>
          </w:tcPr>
          <w:p w:rsidR="00E0620E" w:rsidRPr="00E57CD6" w:rsidRDefault="00E0620E" w:rsidP="009428D2">
            <w:pPr>
              <w:spacing w:after="120"/>
              <w:cnfStyle w:val="000000100000"/>
              <w:rPr>
                <w:bCs/>
              </w:rPr>
            </w:pPr>
            <w:r>
              <w:rPr>
                <w:bCs/>
              </w:rPr>
              <w:t>CS122(3),CS320(3),CS422(4),CS520(4),CS522(4)</w:t>
            </w:r>
          </w:p>
        </w:tc>
        <w:tc>
          <w:tcPr>
            <w:tcW w:w="1168" w:type="dxa"/>
          </w:tcPr>
          <w:p w:rsidR="00E0620E" w:rsidRPr="00E57CD6" w:rsidRDefault="00E0620E" w:rsidP="009428D2">
            <w:pPr>
              <w:spacing w:after="120"/>
              <w:jc w:val="center"/>
              <w:cnfStyle w:val="000000100000"/>
              <w:rPr>
                <w:bCs/>
              </w:rPr>
            </w:pPr>
            <w:r>
              <w:rPr>
                <w:bCs/>
              </w:rPr>
              <w:t>80%</w:t>
            </w:r>
          </w:p>
        </w:tc>
        <w:tc>
          <w:tcPr>
            <w:tcW w:w="1262" w:type="dxa"/>
          </w:tcPr>
          <w:p w:rsidR="00E0620E" w:rsidRPr="00E57CD6" w:rsidRDefault="00E0620E" w:rsidP="009428D2">
            <w:pPr>
              <w:spacing w:after="120"/>
              <w:jc w:val="center"/>
              <w:cnfStyle w:val="000000100000"/>
              <w:rPr>
                <w:bCs/>
              </w:rPr>
            </w:pPr>
            <w:r>
              <w:rPr>
                <w:bCs/>
              </w:rPr>
              <w:t>10%</w:t>
            </w:r>
          </w:p>
        </w:tc>
        <w:tc>
          <w:tcPr>
            <w:tcW w:w="1008" w:type="dxa"/>
          </w:tcPr>
          <w:p w:rsidR="00E0620E" w:rsidRPr="00E57CD6" w:rsidRDefault="00E0620E" w:rsidP="009428D2">
            <w:pPr>
              <w:spacing w:after="120"/>
              <w:jc w:val="center"/>
              <w:cnfStyle w:val="000000100000"/>
              <w:rPr>
                <w:bCs/>
              </w:rPr>
            </w:pPr>
            <w:r>
              <w:rPr>
                <w:bCs/>
              </w:rPr>
              <w:t>10%</w:t>
            </w:r>
          </w:p>
        </w:tc>
        <w:tc>
          <w:tcPr>
            <w:tcW w:w="1155" w:type="dxa"/>
          </w:tcPr>
          <w:p w:rsidR="00E0620E" w:rsidRPr="00E57CD6" w:rsidRDefault="00E0620E" w:rsidP="009428D2">
            <w:pPr>
              <w:spacing w:after="120"/>
              <w:jc w:val="center"/>
              <w:cnfStyle w:val="000000100000"/>
              <w:rPr>
                <w:bCs/>
              </w:rPr>
            </w:pPr>
            <w:r>
              <w:rPr>
                <w:bCs/>
              </w:rPr>
              <w:t>100%</w:t>
            </w:r>
          </w:p>
        </w:tc>
      </w:tr>
      <w:tr w:rsidR="00E0620E" w:rsidRPr="003D2B79" w:rsidTr="00C97948">
        <w:trPr>
          <w:cantSplit/>
        </w:trPr>
        <w:tc>
          <w:tcPr>
            <w:cnfStyle w:val="001000000000"/>
            <w:tcW w:w="3418" w:type="dxa"/>
            <w:tcBorders>
              <w:left w:val="none" w:sz="0" w:space="0" w:color="auto"/>
              <w:bottom w:val="none" w:sz="0" w:space="0" w:color="auto"/>
              <w:right w:val="none" w:sz="0" w:space="0" w:color="auto"/>
            </w:tcBorders>
          </w:tcPr>
          <w:p w:rsidR="00E0620E" w:rsidRPr="00D56FFC" w:rsidRDefault="00E0620E" w:rsidP="009428D2">
            <w:pPr>
              <w:pStyle w:val="Answer"/>
              <w:rPr>
                <w:rFonts w:cs="Arial"/>
                <w:b w:val="0"/>
                <w:szCs w:val="24"/>
                <w:lang w:val="es-MX"/>
              </w:rPr>
            </w:pPr>
            <w:r w:rsidRPr="003E1D94">
              <w:lastRenderedPageBreak/>
              <w:t>Albert Cervantes</w:t>
            </w:r>
          </w:p>
        </w:tc>
        <w:tc>
          <w:tcPr>
            <w:tcW w:w="540" w:type="dxa"/>
          </w:tcPr>
          <w:p w:rsidR="00E0620E" w:rsidRPr="00E57CD6" w:rsidRDefault="00E0620E" w:rsidP="009428D2">
            <w:pPr>
              <w:spacing w:after="120"/>
              <w:jc w:val="center"/>
              <w:cnfStyle w:val="000000000000"/>
              <w:rPr>
                <w:bCs/>
              </w:rPr>
            </w:pPr>
            <w:r>
              <w:rPr>
                <w:bCs/>
              </w:rPr>
              <w:t>PT</w:t>
            </w:r>
          </w:p>
        </w:tc>
        <w:tc>
          <w:tcPr>
            <w:tcW w:w="5240" w:type="dxa"/>
          </w:tcPr>
          <w:p w:rsidR="00E0620E" w:rsidRPr="00E57CD6" w:rsidRDefault="00E0620E" w:rsidP="009428D2">
            <w:pPr>
              <w:spacing w:after="120"/>
              <w:cnfStyle w:val="000000000000"/>
              <w:rPr>
                <w:bCs/>
              </w:rPr>
            </w:pPr>
            <w:r>
              <w:rPr>
                <w:bCs/>
              </w:rPr>
              <w:t>CS242(4); CS345(4); CS320(3)</w:t>
            </w:r>
          </w:p>
        </w:tc>
        <w:tc>
          <w:tcPr>
            <w:tcW w:w="1168" w:type="dxa"/>
          </w:tcPr>
          <w:p w:rsidR="00E0620E" w:rsidRPr="00E57CD6" w:rsidRDefault="00E0620E" w:rsidP="009428D2">
            <w:pPr>
              <w:spacing w:after="120"/>
              <w:jc w:val="center"/>
              <w:cnfStyle w:val="000000000000"/>
              <w:rPr>
                <w:bCs/>
              </w:rPr>
            </w:pPr>
            <w:r>
              <w:rPr>
                <w:bCs/>
              </w:rPr>
              <w:t>20%</w:t>
            </w:r>
          </w:p>
        </w:tc>
        <w:tc>
          <w:tcPr>
            <w:tcW w:w="1262" w:type="dxa"/>
          </w:tcPr>
          <w:p w:rsidR="00E0620E" w:rsidRPr="00E57CD6" w:rsidRDefault="00E0620E" w:rsidP="009428D2">
            <w:pPr>
              <w:spacing w:after="120"/>
              <w:jc w:val="center"/>
              <w:cnfStyle w:val="000000000000"/>
              <w:rPr>
                <w:bCs/>
              </w:rPr>
            </w:pPr>
            <w:r>
              <w:rPr>
                <w:bCs/>
              </w:rPr>
              <w:t>-</w:t>
            </w:r>
          </w:p>
        </w:tc>
        <w:tc>
          <w:tcPr>
            <w:tcW w:w="1008" w:type="dxa"/>
          </w:tcPr>
          <w:p w:rsidR="00E0620E" w:rsidRPr="00E57CD6" w:rsidRDefault="00E0620E" w:rsidP="009428D2">
            <w:pPr>
              <w:spacing w:after="120"/>
              <w:jc w:val="center"/>
              <w:cnfStyle w:val="000000000000"/>
              <w:rPr>
                <w:bCs/>
              </w:rPr>
            </w:pPr>
            <w:r>
              <w:rPr>
                <w:bCs/>
              </w:rPr>
              <w:t>-</w:t>
            </w:r>
          </w:p>
        </w:tc>
        <w:tc>
          <w:tcPr>
            <w:tcW w:w="1155" w:type="dxa"/>
          </w:tcPr>
          <w:p w:rsidR="00E0620E" w:rsidRPr="00E57CD6" w:rsidRDefault="00E0620E" w:rsidP="009428D2">
            <w:pPr>
              <w:spacing w:after="120"/>
              <w:jc w:val="center"/>
              <w:cnfStyle w:val="000000000000"/>
              <w:rPr>
                <w:bCs/>
              </w:rPr>
            </w:pPr>
            <w:r>
              <w:rPr>
                <w:bCs/>
              </w:rPr>
              <w:t>20%</w:t>
            </w:r>
          </w:p>
        </w:tc>
      </w:tr>
      <w:tr w:rsidR="00E0620E" w:rsidRPr="003D2B79" w:rsidTr="00C97948">
        <w:trPr>
          <w:cnfStyle w:val="000000100000"/>
          <w:cantSplit/>
        </w:trPr>
        <w:tc>
          <w:tcPr>
            <w:cnfStyle w:val="001000000000"/>
            <w:tcW w:w="3418" w:type="dxa"/>
            <w:tcBorders>
              <w:left w:val="none" w:sz="0" w:space="0" w:color="auto"/>
              <w:bottom w:val="none" w:sz="0" w:space="0" w:color="auto"/>
              <w:right w:val="none" w:sz="0" w:space="0" w:color="auto"/>
            </w:tcBorders>
          </w:tcPr>
          <w:p w:rsidR="00E0620E" w:rsidRPr="00D56FFC" w:rsidRDefault="00E0620E" w:rsidP="009428D2">
            <w:pPr>
              <w:pStyle w:val="Answer"/>
              <w:rPr>
                <w:rFonts w:cs="Arial"/>
                <w:b w:val="0"/>
                <w:szCs w:val="24"/>
                <w:lang w:val="es-MX"/>
              </w:rPr>
            </w:pPr>
            <w:r w:rsidRPr="00D56FFC">
              <w:rPr>
                <w:rFonts w:cs="Arial"/>
                <w:szCs w:val="24"/>
                <w:lang w:val="es-MX"/>
              </w:rPr>
              <w:t>Edmund Gean</w:t>
            </w:r>
          </w:p>
        </w:tc>
        <w:tc>
          <w:tcPr>
            <w:tcW w:w="540" w:type="dxa"/>
          </w:tcPr>
          <w:p w:rsidR="00E0620E" w:rsidRDefault="00E0620E" w:rsidP="009428D2">
            <w:pPr>
              <w:spacing w:after="120"/>
              <w:cnfStyle w:val="000000100000"/>
            </w:pPr>
            <w:r w:rsidRPr="00350A35">
              <w:rPr>
                <w:bCs/>
              </w:rPr>
              <w:t>PT</w:t>
            </w:r>
          </w:p>
        </w:tc>
        <w:tc>
          <w:tcPr>
            <w:tcW w:w="5240" w:type="dxa"/>
          </w:tcPr>
          <w:p w:rsidR="00E0620E" w:rsidRPr="00E57CD6" w:rsidRDefault="00E0620E" w:rsidP="009428D2">
            <w:pPr>
              <w:spacing w:after="120"/>
              <w:cnfStyle w:val="000000100000"/>
              <w:rPr>
                <w:bCs/>
              </w:rPr>
            </w:pPr>
            <w:r>
              <w:rPr>
                <w:bCs/>
              </w:rPr>
              <w:t>CS447(4); CS581(4); CS342(4)</w:t>
            </w:r>
          </w:p>
        </w:tc>
        <w:tc>
          <w:tcPr>
            <w:tcW w:w="1168" w:type="dxa"/>
          </w:tcPr>
          <w:p w:rsidR="00E0620E" w:rsidRPr="00E57CD6" w:rsidRDefault="00E0620E" w:rsidP="009428D2">
            <w:pPr>
              <w:spacing w:after="120"/>
              <w:jc w:val="center"/>
              <w:cnfStyle w:val="000000100000"/>
              <w:rPr>
                <w:bCs/>
              </w:rPr>
            </w:pPr>
            <w:r>
              <w:rPr>
                <w:bCs/>
              </w:rPr>
              <w:t>20%</w:t>
            </w:r>
          </w:p>
        </w:tc>
        <w:tc>
          <w:tcPr>
            <w:tcW w:w="1262" w:type="dxa"/>
          </w:tcPr>
          <w:p w:rsidR="00E0620E" w:rsidRPr="00E57CD6" w:rsidRDefault="00E0620E" w:rsidP="009428D2">
            <w:pPr>
              <w:spacing w:after="120"/>
              <w:jc w:val="center"/>
              <w:cnfStyle w:val="000000100000"/>
              <w:rPr>
                <w:bCs/>
              </w:rPr>
            </w:pPr>
            <w:r>
              <w:rPr>
                <w:bCs/>
              </w:rPr>
              <w:t>-</w:t>
            </w:r>
          </w:p>
        </w:tc>
        <w:tc>
          <w:tcPr>
            <w:tcW w:w="1008" w:type="dxa"/>
          </w:tcPr>
          <w:p w:rsidR="00E0620E" w:rsidRPr="00E57CD6" w:rsidRDefault="00E0620E" w:rsidP="009428D2">
            <w:pPr>
              <w:spacing w:after="120"/>
              <w:jc w:val="center"/>
              <w:cnfStyle w:val="000000100000"/>
              <w:rPr>
                <w:bCs/>
              </w:rPr>
            </w:pPr>
            <w:r>
              <w:rPr>
                <w:bCs/>
              </w:rPr>
              <w:t>-</w:t>
            </w:r>
          </w:p>
        </w:tc>
        <w:tc>
          <w:tcPr>
            <w:tcW w:w="1155" w:type="dxa"/>
          </w:tcPr>
          <w:p w:rsidR="00E0620E" w:rsidRPr="00E57CD6" w:rsidRDefault="00E0620E" w:rsidP="009428D2">
            <w:pPr>
              <w:spacing w:after="120"/>
              <w:jc w:val="center"/>
              <w:cnfStyle w:val="000000100000"/>
              <w:rPr>
                <w:bCs/>
              </w:rPr>
            </w:pPr>
            <w:r>
              <w:rPr>
                <w:bCs/>
              </w:rPr>
              <w:t>20%</w:t>
            </w:r>
          </w:p>
        </w:tc>
      </w:tr>
      <w:tr w:rsidR="00E0620E" w:rsidRPr="003D2B79" w:rsidTr="00C97948">
        <w:trPr>
          <w:cantSplit/>
        </w:trPr>
        <w:tc>
          <w:tcPr>
            <w:cnfStyle w:val="001000000000"/>
            <w:tcW w:w="3418" w:type="dxa"/>
            <w:tcBorders>
              <w:left w:val="none" w:sz="0" w:space="0" w:color="auto"/>
              <w:bottom w:val="none" w:sz="0" w:space="0" w:color="auto"/>
              <w:right w:val="none" w:sz="0" w:space="0" w:color="auto"/>
            </w:tcBorders>
          </w:tcPr>
          <w:p w:rsidR="00E0620E" w:rsidRPr="00D56FFC" w:rsidRDefault="00E0620E" w:rsidP="009428D2">
            <w:pPr>
              <w:pStyle w:val="Answer"/>
              <w:rPr>
                <w:rFonts w:cs="Arial"/>
                <w:b w:val="0"/>
                <w:szCs w:val="24"/>
                <w:lang w:val="es-MX"/>
              </w:rPr>
            </w:pPr>
            <w:r w:rsidRPr="00D56FFC">
              <w:rPr>
                <w:rFonts w:cs="Arial"/>
                <w:szCs w:val="24"/>
                <w:lang w:val="es-MX"/>
              </w:rPr>
              <w:t>Mahan Hajianpour</w:t>
            </w:r>
          </w:p>
        </w:tc>
        <w:tc>
          <w:tcPr>
            <w:tcW w:w="540" w:type="dxa"/>
          </w:tcPr>
          <w:p w:rsidR="00E0620E" w:rsidRDefault="00E0620E" w:rsidP="009428D2">
            <w:pPr>
              <w:spacing w:after="120"/>
              <w:cnfStyle w:val="000000000000"/>
            </w:pPr>
            <w:r w:rsidRPr="00350A35">
              <w:rPr>
                <w:bCs/>
              </w:rPr>
              <w:t>PT</w:t>
            </w:r>
          </w:p>
        </w:tc>
        <w:tc>
          <w:tcPr>
            <w:tcW w:w="5240" w:type="dxa"/>
          </w:tcPr>
          <w:p w:rsidR="00E0620E" w:rsidRPr="00E57CD6" w:rsidRDefault="00E0620E" w:rsidP="009428D2">
            <w:pPr>
              <w:spacing w:after="120"/>
              <w:cnfStyle w:val="000000000000"/>
              <w:rPr>
                <w:bCs/>
              </w:rPr>
            </w:pPr>
            <w:r>
              <w:rPr>
                <w:bCs/>
              </w:rPr>
              <w:t>CS203(5); CS454(4); CS203(5)</w:t>
            </w:r>
          </w:p>
        </w:tc>
        <w:tc>
          <w:tcPr>
            <w:tcW w:w="1168" w:type="dxa"/>
          </w:tcPr>
          <w:p w:rsidR="00E0620E" w:rsidRPr="00E57CD6" w:rsidRDefault="00E0620E" w:rsidP="009428D2">
            <w:pPr>
              <w:spacing w:after="120"/>
              <w:jc w:val="center"/>
              <w:cnfStyle w:val="000000000000"/>
              <w:rPr>
                <w:bCs/>
              </w:rPr>
            </w:pPr>
            <w:r>
              <w:rPr>
                <w:bCs/>
              </w:rPr>
              <w:t>20%</w:t>
            </w:r>
          </w:p>
        </w:tc>
        <w:tc>
          <w:tcPr>
            <w:tcW w:w="1262" w:type="dxa"/>
          </w:tcPr>
          <w:p w:rsidR="00E0620E" w:rsidRPr="00E57CD6" w:rsidRDefault="00E0620E" w:rsidP="009428D2">
            <w:pPr>
              <w:spacing w:after="120"/>
              <w:jc w:val="center"/>
              <w:cnfStyle w:val="000000000000"/>
              <w:rPr>
                <w:bCs/>
              </w:rPr>
            </w:pPr>
            <w:r>
              <w:rPr>
                <w:bCs/>
              </w:rPr>
              <w:t>-</w:t>
            </w:r>
          </w:p>
        </w:tc>
        <w:tc>
          <w:tcPr>
            <w:tcW w:w="1008" w:type="dxa"/>
          </w:tcPr>
          <w:p w:rsidR="00E0620E" w:rsidRPr="00E57CD6" w:rsidRDefault="00E0620E" w:rsidP="009428D2">
            <w:pPr>
              <w:spacing w:after="120"/>
              <w:jc w:val="center"/>
              <w:cnfStyle w:val="000000000000"/>
              <w:rPr>
                <w:bCs/>
              </w:rPr>
            </w:pPr>
            <w:r>
              <w:rPr>
                <w:bCs/>
              </w:rPr>
              <w:t>-</w:t>
            </w:r>
          </w:p>
        </w:tc>
        <w:tc>
          <w:tcPr>
            <w:tcW w:w="1155" w:type="dxa"/>
          </w:tcPr>
          <w:p w:rsidR="00E0620E" w:rsidRPr="00E57CD6" w:rsidRDefault="00E0620E" w:rsidP="009428D2">
            <w:pPr>
              <w:spacing w:after="120"/>
              <w:jc w:val="center"/>
              <w:cnfStyle w:val="000000000000"/>
              <w:rPr>
                <w:bCs/>
              </w:rPr>
            </w:pPr>
            <w:r>
              <w:rPr>
                <w:bCs/>
              </w:rPr>
              <w:t>20%</w:t>
            </w:r>
          </w:p>
        </w:tc>
      </w:tr>
      <w:tr w:rsidR="00E0620E" w:rsidRPr="003D2B79" w:rsidTr="00C97948">
        <w:trPr>
          <w:cnfStyle w:val="000000100000"/>
          <w:cantSplit/>
        </w:trPr>
        <w:tc>
          <w:tcPr>
            <w:cnfStyle w:val="001000000000"/>
            <w:tcW w:w="3418" w:type="dxa"/>
            <w:tcBorders>
              <w:left w:val="none" w:sz="0" w:space="0" w:color="auto"/>
              <w:bottom w:val="none" w:sz="0" w:space="0" w:color="auto"/>
              <w:right w:val="none" w:sz="0" w:space="0" w:color="auto"/>
            </w:tcBorders>
          </w:tcPr>
          <w:p w:rsidR="00E0620E" w:rsidRPr="00D56FFC" w:rsidRDefault="00E0620E" w:rsidP="009428D2">
            <w:pPr>
              <w:pStyle w:val="Answer"/>
              <w:rPr>
                <w:rFonts w:cs="Arial"/>
                <w:b w:val="0"/>
                <w:szCs w:val="24"/>
                <w:lang w:val="es-MX"/>
              </w:rPr>
            </w:pPr>
            <w:r w:rsidRPr="00D56FFC">
              <w:rPr>
                <w:rFonts w:cs="Arial"/>
                <w:szCs w:val="24"/>
                <w:lang w:val="es-MX"/>
              </w:rPr>
              <w:t>John Hurley</w:t>
            </w:r>
          </w:p>
        </w:tc>
        <w:tc>
          <w:tcPr>
            <w:tcW w:w="540" w:type="dxa"/>
          </w:tcPr>
          <w:p w:rsidR="00E0620E" w:rsidRDefault="00E0620E" w:rsidP="009428D2">
            <w:pPr>
              <w:spacing w:after="120"/>
              <w:cnfStyle w:val="000000100000"/>
            </w:pPr>
            <w:r w:rsidRPr="00350A35">
              <w:rPr>
                <w:bCs/>
              </w:rPr>
              <w:t>PT</w:t>
            </w:r>
          </w:p>
        </w:tc>
        <w:tc>
          <w:tcPr>
            <w:tcW w:w="5240" w:type="dxa"/>
          </w:tcPr>
          <w:p w:rsidR="00E0620E" w:rsidRPr="00E57CD6" w:rsidRDefault="00E0620E" w:rsidP="009428D2">
            <w:pPr>
              <w:spacing w:after="120"/>
              <w:cnfStyle w:val="000000100000"/>
              <w:rPr>
                <w:bCs/>
              </w:rPr>
            </w:pPr>
            <w:r>
              <w:rPr>
                <w:bCs/>
              </w:rPr>
              <w:t>Fall: CS 120(3), CS 201( 5); CS 120(3), CS190 (2), CS 201 (labs, 2)</w:t>
            </w:r>
          </w:p>
        </w:tc>
        <w:tc>
          <w:tcPr>
            <w:tcW w:w="1168" w:type="dxa"/>
          </w:tcPr>
          <w:p w:rsidR="00E0620E" w:rsidRPr="00E57CD6" w:rsidRDefault="00E0620E" w:rsidP="009428D2">
            <w:pPr>
              <w:spacing w:after="120"/>
              <w:jc w:val="center"/>
              <w:cnfStyle w:val="000000100000"/>
              <w:rPr>
                <w:bCs/>
              </w:rPr>
            </w:pPr>
            <w:r>
              <w:rPr>
                <w:bCs/>
              </w:rPr>
              <w:t>50%</w:t>
            </w:r>
          </w:p>
        </w:tc>
        <w:tc>
          <w:tcPr>
            <w:tcW w:w="1262" w:type="dxa"/>
          </w:tcPr>
          <w:p w:rsidR="00E0620E" w:rsidRPr="00E57CD6" w:rsidRDefault="00E0620E" w:rsidP="009428D2">
            <w:pPr>
              <w:spacing w:after="120"/>
              <w:jc w:val="center"/>
              <w:cnfStyle w:val="000000100000"/>
              <w:rPr>
                <w:bCs/>
              </w:rPr>
            </w:pPr>
            <w:r>
              <w:rPr>
                <w:bCs/>
              </w:rPr>
              <w:t>-</w:t>
            </w:r>
          </w:p>
        </w:tc>
        <w:tc>
          <w:tcPr>
            <w:tcW w:w="1008" w:type="dxa"/>
          </w:tcPr>
          <w:p w:rsidR="00E0620E" w:rsidRPr="00E57CD6" w:rsidRDefault="00E0620E" w:rsidP="009428D2">
            <w:pPr>
              <w:spacing w:after="120"/>
              <w:jc w:val="center"/>
              <w:cnfStyle w:val="000000100000"/>
              <w:rPr>
                <w:bCs/>
              </w:rPr>
            </w:pPr>
            <w:r>
              <w:rPr>
                <w:bCs/>
              </w:rPr>
              <w:t>-</w:t>
            </w:r>
          </w:p>
        </w:tc>
        <w:tc>
          <w:tcPr>
            <w:tcW w:w="1155" w:type="dxa"/>
          </w:tcPr>
          <w:p w:rsidR="00E0620E" w:rsidRPr="00E57CD6" w:rsidRDefault="00E0620E" w:rsidP="009428D2">
            <w:pPr>
              <w:spacing w:after="120"/>
              <w:jc w:val="center"/>
              <w:cnfStyle w:val="000000100000"/>
              <w:rPr>
                <w:bCs/>
              </w:rPr>
            </w:pPr>
            <w:r>
              <w:rPr>
                <w:bCs/>
              </w:rPr>
              <w:t>50%</w:t>
            </w:r>
          </w:p>
        </w:tc>
      </w:tr>
      <w:tr w:rsidR="00E0620E" w:rsidRPr="003D2B79" w:rsidTr="00C97948">
        <w:trPr>
          <w:cantSplit/>
        </w:trPr>
        <w:tc>
          <w:tcPr>
            <w:cnfStyle w:val="001000000000"/>
            <w:tcW w:w="3418" w:type="dxa"/>
            <w:tcBorders>
              <w:left w:val="none" w:sz="0" w:space="0" w:color="auto"/>
              <w:bottom w:val="none" w:sz="0" w:space="0" w:color="auto"/>
              <w:right w:val="none" w:sz="0" w:space="0" w:color="auto"/>
            </w:tcBorders>
          </w:tcPr>
          <w:p w:rsidR="00E0620E" w:rsidRPr="00D56FFC" w:rsidRDefault="00E0620E" w:rsidP="009428D2">
            <w:pPr>
              <w:pStyle w:val="Answer"/>
              <w:rPr>
                <w:rFonts w:cs="Arial"/>
                <w:b w:val="0"/>
                <w:szCs w:val="24"/>
                <w:lang w:val="es-MX"/>
              </w:rPr>
            </w:pPr>
            <w:r w:rsidRPr="00D56FFC">
              <w:rPr>
                <w:rFonts w:cs="Arial"/>
                <w:szCs w:val="24"/>
                <w:lang w:val="es-MX"/>
              </w:rPr>
              <w:t>Jose M. Macias</w:t>
            </w:r>
          </w:p>
        </w:tc>
        <w:tc>
          <w:tcPr>
            <w:tcW w:w="540" w:type="dxa"/>
          </w:tcPr>
          <w:p w:rsidR="00E0620E" w:rsidRDefault="00E0620E" w:rsidP="009428D2">
            <w:pPr>
              <w:spacing w:after="120"/>
              <w:cnfStyle w:val="000000000000"/>
            </w:pPr>
            <w:r w:rsidRPr="00350A35">
              <w:rPr>
                <w:bCs/>
              </w:rPr>
              <w:t>PT</w:t>
            </w:r>
          </w:p>
        </w:tc>
        <w:tc>
          <w:tcPr>
            <w:tcW w:w="5240" w:type="dxa"/>
          </w:tcPr>
          <w:p w:rsidR="00E0620E" w:rsidRPr="00E57CD6" w:rsidRDefault="00E0620E" w:rsidP="009428D2">
            <w:pPr>
              <w:spacing w:after="120"/>
              <w:cnfStyle w:val="000000000000"/>
              <w:rPr>
                <w:bCs/>
              </w:rPr>
            </w:pPr>
            <w:r>
              <w:t xml:space="preserve">CS337(3); </w:t>
            </w:r>
            <w:r>
              <w:rPr>
                <w:vanish/>
              </w:rPr>
              <w:t>1(5),Skill Evaluation/Survey as defined earleir measure. Note that the</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t>CS290(2); CS437 (5); CS332L (2);</w:t>
            </w:r>
            <w:r w:rsidR="009428D2">
              <w:t xml:space="preserve"> </w:t>
            </w:r>
            <w:r>
              <w:t>CS488 (4)</w:t>
            </w:r>
          </w:p>
        </w:tc>
        <w:tc>
          <w:tcPr>
            <w:tcW w:w="1168" w:type="dxa"/>
          </w:tcPr>
          <w:p w:rsidR="00E0620E" w:rsidRPr="00E57CD6" w:rsidRDefault="00E0620E" w:rsidP="009428D2">
            <w:pPr>
              <w:spacing w:after="120"/>
              <w:jc w:val="center"/>
              <w:cnfStyle w:val="000000000000"/>
              <w:rPr>
                <w:bCs/>
              </w:rPr>
            </w:pPr>
            <w:r>
              <w:rPr>
                <w:bCs/>
              </w:rPr>
              <w:t>20% to 30%</w:t>
            </w:r>
          </w:p>
        </w:tc>
        <w:tc>
          <w:tcPr>
            <w:tcW w:w="1262" w:type="dxa"/>
          </w:tcPr>
          <w:p w:rsidR="00E0620E" w:rsidRPr="00E57CD6" w:rsidRDefault="00E0620E" w:rsidP="009428D2">
            <w:pPr>
              <w:spacing w:after="120"/>
              <w:jc w:val="center"/>
              <w:cnfStyle w:val="000000000000"/>
              <w:rPr>
                <w:bCs/>
              </w:rPr>
            </w:pPr>
            <w:r>
              <w:rPr>
                <w:bCs/>
              </w:rPr>
              <w:t>-</w:t>
            </w:r>
          </w:p>
        </w:tc>
        <w:tc>
          <w:tcPr>
            <w:tcW w:w="1008" w:type="dxa"/>
          </w:tcPr>
          <w:p w:rsidR="00E0620E" w:rsidRPr="00E57CD6" w:rsidRDefault="00E0620E" w:rsidP="009428D2">
            <w:pPr>
              <w:spacing w:after="120"/>
              <w:jc w:val="center"/>
              <w:cnfStyle w:val="000000000000"/>
              <w:rPr>
                <w:bCs/>
              </w:rPr>
            </w:pPr>
            <w:r>
              <w:rPr>
                <w:bCs/>
              </w:rPr>
              <w:t>-</w:t>
            </w:r>
          </w:p>
        </w:tc>
        <w:tc>
          <w:tcPr>
            <w:tcW w:w="1155" w:type="dxa"/>
          </w:tcPr>
          <w:p w:rsidR="00E0620E" w:rsidRPr="00E57CD6" w:rsidRDefault="00E0620E" w:rsidP="009428D2">
            <w:pPr>
              <w:spacing w:after="120"/>
              <w:jc w:val="center"/>
              <w:cnfStyle w:val="000000000000"/>
              <w:rPr>
                <w:bCs/>
              </w:rPr>
            </w:pPr>
            <w:r>
              <w:rPr>
                <w:bCs/>
              </w:rPr>
              <w:t>20%</w:t>
            </w:r>
          </w:p>
        </w:tc>
      </w:tr>
      <w:tr w:rsidR="00E0620E" w:rsidRPr="003D2B79" w:rsidTr="00C97948">
        <w:trPr>
          <w:cnfStyle w:val="000000100000"/>
          <w:cantSplit/>
        </w:trPr>
        <w:tc>
          <w:tcPr>
            <w:cnfStyle w:val="001000000000"/>
            <w:tcW w:w="3418" w:type="dxa"/>
            <w:tcBorders>
              <w:left w:val="none" w:sz="0" w:space="0" w:color="auto"/>
              <w:bottom w:val="none" w:sz="0" w:space="0" w:color="auto"/>
              <w:right w:val="none" w:sz="0" w:space="0" w:color="auto"/>
            </w:tcBorders>
          </w:tcPr>
          <w:p w:rsidR="00E0620E" w:rsidRPr="00D56FFC" w:rsidRDefault="00E0620E" w:rsidP="009428D2">
            <w:pPr>
              <w:pStyle w:val="Answer"/>
              <w:rPr>
                <w:rFonts w:cs="Arial"/>
                <w:b w:val="0"/>
                <w:szCs w:val="24"/>
                <w:lang w:val="es-MX"/>
              </w:rPr>
            </w:pPr>
            <w:r w:rsidRPr="00E57CD6">
              <w:rPr>
                <w:lang w:val="es-MX"/>
              </w:rPr>
              <w:t xml:space="preserve">Bapa </w:t>
            </w:r>
            <w:r w:rsidRPr="009E5CAC">
              <w:rPr>
                <w:rFonts w:cs="Arial"/>
                <w:szCs w:val="24"/>
                <w:lang w:val="es-MX"/>
              </w:rPr>
              <w:t>Rao</w:t>
            </w:r>
          </w:p>
        </w:tc>
        <w:tc>
          <w:tcPr>
            <w:tcW w:w="540" w:type="dxa"/>
          </w:tcPr>
          <w:p w:rsidR="00E0620E" w:rsidRDefault="00E0620E" w:rsidP="009428D2">
            <w:pPr>
              <w:spacing w:after="120"/>
              <w:cnfStyle w:val="000000100000"/>
            </w:pPr>
            <w:r w:rsidRPr="00350A35">
              <w:rPr>
                <w:bCs/>
              </w:rPr>
              <w:t>PT</w:t>
            </w:r>
          </w:p>
        </w:tc>
        <w:tc>
          <w:tcPr>
            <w:tcW w:w="5240" w:type="dxa"/>
          </w:tcPr>
          <w:p w:rsidR="00E0620E" w:rsidRPr="00E57CD6" w:rsidRDefault="00E0620E" w:rsidP="009428D2">
            <w:pPr>
              <w:spacing w:after="120"/>
              <w:cnfStyle w:val="000000100000"/>
              <w:rPr>
                <w:bCs/>
              </w:rPr>
            </w:pPr>
            <w:r>
              <w:rPr>
                <w:bCs/>
              </w:rPr>
              <w:t>CS460(4), CS575(4)</w:t>
            </w:r>
          </w:p>
        </w:tc>
        <w:tc>
          <w:tcPr>
            <w:tcW w:w="1168" w:type="dxa"/>
          </w:tcPr>
          <w:p w:rsidR="00E0620E" w:rsidRPr="00E57CD6" w:rsidRDefault="00E0620E" w:rsidP="009428D2">
            <w:pPr>
              <w:spacing w:after="120"/>
              <w:jc w:val="center"/>
              <w:cnfStyle w:val="000000100000"/>
              <w:rPr>
                <w:bCs/>
              </w:rPr>
            </w:pPr>
            <w:r>
              <w:rPr>
                <w:bCs/>
              </w:rPr>
              <w:t>20%</w:t>
            </w:r>
          </w:p>
        </w:tc>
        <w:tc>
          <w:tcPr>
            <w:tcW w:w="1262" w:type="dxa"/>
          </w:tcPr>
          <w:p w:rsidR="00E0620E" w:rsidRPr="00E57CD6" w:rsidRDefault="00E0620E" w:rsidP="009428D2">
            <w:pPr>
              <w:spacing w:after="120"/>
              <w:jc w:val="center"/>
              <w:cnfStyle w:val="000000100000"/>
              <w:rPr>
                <w:bCs/>
              </w:rPr>
            </w:pPr>
            <w:r>
              <w:rPr>
                <w:bCs/>
              </w:rPr>
              <w:t>-</w:t>
            </w:r>
          </w:p>
        </w:tc>
        <w:tc>
          <w:tcPr>
            <w:tcW w:w="1008" w:type="dxa"/>
          </w:tcPr>
          <w:p w:rsidR="00E0620E" w:rsidRPr="00E57CD6" w:rsidRDefault="00E0620E" w:rsidP="009428D2">
            <w:pPr>
              <w:spacing w:after="120"/>
              <w:jc w:val="center"/>
              <w:cnfStyle w:val="000000100000"/>
              <w:rPr>
                <w:bCs/>
              </w:rPr>
            </w:pPr>
            <w:r>
              <w:rPr>
                <w:bCs/>
              </w:rPr>
              <w:t>-</w:t>
            </w:r>
          </w:p>
        </w:tc>
        <w:tc>
          <w:tcPr>
            <w:tcW w:w="1155" w:type="dxa"/>
          </w:tcPr>
          <w:p w:rsidR="00E0620E" w:rsidRPr="00E57CD6" w:rsidRDefault="00E0620E" w:rsidP="009428D2">
            <w:pPr>
              <w:spacing w:after="120"/>
              <w:jc w:val="center"/>
              <w:cnfStyle w:val="000000100000"/>
              <w:rPr>
                <w:bCs/>
              </w:rPr>
            </w:pPr>
            <w:r>
              <w:rPr>
                <w:bCs/>
              </w:rPr>
              <w:t>20%</w:t>
            </w:r>
          </w:p>
        </w:tc>
      </w:tr>
      <w:tr w:rsidR="00E0620E" w:rsidRPr="003D2B79" w:rsidTr="00C97948">
        <w:trPr>
          <w:cantSplit/>
        </w:trPr>
        <w:tc>
          <w:tcPr>
            <w:cnfStyle w:val="001000000000"/>
            <w:tcW w:w="3418" w:type="dxa"/>
            <w:tcBorders>
              <w:left w:val="none" w:sz="0" w:space="0" w:color="auto"/>
              <w:bottom w:val="none" w:sz="0" w:space="0" w:color="auto"/>
              <w:right w:val="none" w:sz="0" w:space="0" w:color="auto"/>
            </w:tcBorders>
          </w:tcPr>
          <w:p w:rsidR="00E0620E" w:rsidRPr="001D3336" w:rsidRDefault="00E0620E" w:rsidP="009428D2">
            <w:pPr>
              <w:pStyle w:val="Answer"/>
              <w:rPr>
                <w:rFonts w:cs="Arial"/>
                <w:szCs w:val="24"/>
                <w:lang w:val="es-MX"/>
              </w:rPr>
            </w:pPr>
            <w:r w:rsidRPr="001D3336">
              <w:rPr>
                <w:rFonts w:cs="Arial"/>
                <w:szCs w:val="24"/>
                <w:lang w:val="es-MX"/>
              </w:rPr>
              <w:t>John Tran</w:t>
            </w:r>
          </w:p>
        </w:tc>
        <w:tc>
          <w:tcPr>
            <w:tcW w:w="540" w:type="dxa"/>
          </w:tcPr>
          <w:p w:rsidR="00E0620E" w:rsidRDefault="00E0620E" w:rsidP="009428D2">
            <w:pPr>
              <w:spacing w:after="120"/>
              <w:cnfStyle w:val="000000000000"/>
            </w:pPr>
            <w:r w:rsidRPr="00350A35">
              <w:rPr>
                <w:bCs/>
              </w:rPr>
              <w:t>PT</w:t>
            </w:r>
          </w:p>
        </w:tc>
        <w:tc>
          <w:tcPr>
            <w:tcW w:w="5240" w:type="dxa"/>
          </w:tcPr>
          <w:p w:rsidR="00E0620E" w:rsidRPr="00E57CD6" w:rsidRDefault="00E0620E" w:rsidP="009428D2">
            <w:pPr>
              <w:spacing w:after="120"/>
              <w:cnfStyle w:val="000000000000"/>
              <w:rPr>
                <w:bCs/>
              </w:rPr>
            </w:pPr>
            <w:r>
              <w:t xml:space="preserve">CS201(5); </w:t>
            </w:r>
            <w:r>
              <w:rPr>
                <w:vanish/>
              </w:rPr>
              <w:t>1(5),Skill Evaluation/Survey as defined earleir measure. Note that the</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t>CS202(5)</w:t>
            </w:r>
          </w:p>
        </w:tc>
        <w:tc>
          <w:tcPr>
            <w:tcW w:w="1168" w:type="dxa"/>
          </w:tcPr>
          <w:p w:rsidR="00E0620E" w:rsidRPr="00E57CD6" w:rsidRDefault="00E0620E" w:rsidP="009428D2">
            <w:pPr>
              <w:spacing w:after="120"/>
              <w:jc w:val="center"/>
              <w:cnfStyle w:val="000000000000"/>
              <w:rPr>
                <w:bCs/>
              </w:rPr>
            </w:pPr>
            <w:r>
              <w:rPr>
                <w:bCs/>
              </w:rPr>
              <w:t>20%</w:t>
            </w:r>
          </w:p>
        </w:tc>
        <w:tc>
          <w:tcPr>
            <w:tcW w:w="1262" w:type="dxa"/>
          </w:tcPr>
          <w:p w:rsidR="00E0620E" w:rsidRPr="00E57CD6" w:rsidRDefault="00E0620E" w:rsidP="009428D2">
            <w:pPr>
              <w:spacing w:after="120"/>
              <w:jc w:val="center"/>
              <w:cnfStyle w:val="000000000000"/>
              <w:rPr>
                <w:bCs/>
              </w:rPr>
            </w:pPr>
            <w:r>
              <w:rPr>
                <w:bCs/>
              </w:rPr>
              <w:t>-</w:t>
            </w:r>
          </w:p>
        </w:tc>
        <w:tc>
          <w:tcPr>
            <w:tcW w:w="1008" w:type="dxa"/>
          </w:tcPr>
          <w:p w:rsidR="00E0620E" w:rsidRPr="00E57CD6" w:rsidRDefault="00E0620E" w:rsidP="009428D2">
            <w:pPr>
              <w:spacing w:after="120"/>
              <w:jc w:val="center"/>
              <w:cnfStyle w:val="000000000000"/>
              <w:rPr>
                <w:bCs/>
              </w:rPr>
            </w:pPr>
            <w:r>
              <w:rPr>
                <w:bCs/>
              </w:rPr>
              <w:t>-</w:t>
            </w:r>
          </w:p>
        </w:tc>
        <w:tc>
          <w:tcPr>
            <w:tcW w:w="1155" w:type="dxa"/>
          </w:tcPr>
          <w:p w:rsidR="00E0620E" w:rsidRPr="00E57CD6" w:rsidRDefault="00E0620E" w:rsidP="009428D2">
            <w:pPr>
              <w:spacing w:after="120"/>
              <w:jc w:val="center"/>
              <w:cnfStyle w:val="000000000000"/>
              <w:rPr>
                <w:bCs/>
              </w:rPr>
            </w:pPr>
            <w:r>
              <w:rPr>
                <w:bCs/>
              </w:rPr>
              <w:t>20%</w:t>
            </w:r>
          </w:p>
        </w:tc>
      </w:tr>
    </w:tbl>
    <w:p w:rsidR="00E0620E" w:rsidRDefault="00E0620E" w:rsidP="00E0620E">
      <w:pPr>
        <w:jc w:val="center"/>
        <w:rPr>
          <w:bCs/>
        </w:rPr>
      </w:pPr>
    </w:p>
    <w:p w:rsidR="00E0620E" w:rsidRPr="0047123D" w:rsidRDefault="00443592" w:rsidP="0047123D">
      <w:pPr>
        <w:tabs>
          <w:tab w:val="num" w:pos="1440"/>
        </w:tabs>
        <w:ind w:left="720" w:hanging="634"/>
        <w:jc w:val="center"/>
        <w:rPr>
          <w:rFonts w:ascii="Arial" w:hAnsi="Arial" w:cs="Arial"/>
          <w:b/>
          <w:bCs/>
          <w:color w:val="365F91"/>
        </w:rPr>
      </w:pPr>
      <w:r>
        <w:rPr>
          <w:rFonts w:ascii="Arial" w:hAnsi="Arial" w:cs="Arial"/>
          <w:b/>
          <w:bCs/>
          <w:color w:val="365F91"/>
        </w:rPr>
        <w:t>Table 6-2:</w:t>
      </w:r>
      <w:r w:rsidR="00E0620E" w:rsidRPr="0047123D">
        <w:rPr>
          <w:rFonts w:ascii="Arial" w:hAnsi="Arial" w:cs="Arial"/>
          <w:b/>
          <w:bCs/>
          <w:color w:val="365F91"/>
        </w:rPr>
        <w:t xml:space="preserve">  Faculty Workload Summary</w:t>
      </w:r>
    </w:p>
    <w:p w:rsidR="00A121B0" w:rsidRDefault="00A121B0">
      <w:r>
        <w:br w:type="page"/>
      </w:r>
    </w:p>
    <w:p w:rsidR="009428D2" w:rsidRPr="009428D2" w:rsidRDefault="009428D2" w:rsidP="009428D2"/>
    <w:p w:rsidR="000A5DB8" w:rsidRDefault="000A5DB8" w:rsidP="000A5DB8">
      <w:pPr>
        <w:pStyle w:val="Heading2"/>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20"/>
      </w:tblPr>
      <w:tblGrid>
        <w:gridCol w:w="5660"/>
        <w:gridCol w:w="1590"/>
        <w:gridCol w:w="3098"/>
      </w:tblGrid>
      <w:tr w:rsidR="000A5DB8" w:rsidRPr="007E24C7" w:rsidTr="00004ACE">
        <w:trPr>
          <w:cantSplit/>
          <w:tblHeader/>
          <w:jc w:val="center"/>
        </w:trPr>
        <w:tc>
          <w:tcPr>
            <w:tcW w:w="0" w:type="auto"/>
            <w:shd w:val="clear" w:color="auto" w:fill="4F81BE"/>
            <w:hideMark/>
          </w:tcPr>
          <w:p w:rsidR="000A5DB8" w:rsidRPr="007E24C7" w:rsidRDefault="000A5DB8" w:rsidP="00787394">
            <w:pPr>
              <w:spacing w:before="120" w:after="120"/>
              <w:jc w:val="center"/>
              <w:rPr>
                <w:rFonts w:ascii="Arial" w:hAnsi="Arial" w:cs="Arial"/>
                <w:b/>
                <w:bCs/>
                <w:color w:val="FFFFFF"/>
              </w:rPr>
            </w:pPr>
            <w:r w:rsidRPr="007E24C7">
              <w:rPr>
                <w:rFonts w:ascii="Arial" w:hAnsi="Arial" w:cs="Arial"/>
                <w:b/>
                <w:bCs/>
                <w:color w:val="FFFFFF"/>
              </w:rPr>
              <w:t>Courses</w:t>
            </w:r>
          </w:p>
        </w:tc>
        <w:tc>
          <w:tcPr>
            <w:tcW w:w="0" w:type="auto"/>
            <w:shd w:val="clear" w:color="auto" w:fill="4F81BE"/>
            <w:hideMark/>
          </w:tcPr>
          <w:p w:rsidR="000A5DB8" w:rsidRPr="007E24C7" w:rsidRDefault="000A5DB8" w:rsidP="00787394">
            <w:pPr>
              <w:spacing w:before="120" w:after="120"/>
              <w:jc w:val="center"/>
              <w:rPr>
                <w:rFonts w:ascii="Arial" w:hAnsi="Arial" w:cs="Arial"/>
                <w:b/>
                <w:bCs/>
                <w:color w:val="FFFFFF"/>
              </w:rPr>
            </w:pPr>
            <w:r w:rsidRPr="007E24C7">
              <w:rPr>
                <w:rFonts w:ascii="Arial" w:hAnsi="Arial" w:cs="Arial"/>
                <w:b/>
                <w:bCs/>
                <w:color w:val="FFFFFF"/>
              </w:rPr>
              <w:t>Coordinator</w:t>
            </w:r>
          </w:p>
        </w:tc>
        <w:tc>
          <w:tcPr>
            <w:tcW w:w="0" w:type="auto"/>
            <w:shd w:val="clear" w:color="auto" w:fill="4F81BE"/>
            <w:hideMark/>
          </w:tcPr>
          <w:p w:rsidR="000A5DB8" w:rsidRPr="007E24C7" w:rsidRDefault="000A5DB8" w:rsidP="00787394">
            <w:pPr>
              <w:spacing w:before="120" w:after="120"/>
              <w:jc w:val="center"/>
              <w:rPr>
                <w:rFonts w:ascii="Arial" w:hAnsi="Arial" w:cs="Arial"/>
                <w:b/>
                <w:bCs/>
                <w:color w:val="FFFFFF"/>
              </w:rPr>
            </w:pPr>
            <w:r w:rsidRPr="007E24C7">
              <w:rPr>
                <w:rFonts w:ascii="Arial" w:hAnsi="Arial" w:cs="Arial"/>
                <w:b/>
                <w:bCs/>
                <w:color w:val="FFFFFF"/>
              </w:rPr>
              <w:t>Committee</w:t>
            </w:r>
          </w:p>
        </w:tc>
      </w:tr>
      <w:tr w:rsidR="000A5DB8" w:rsidRPr="007E24C7" w:rsidTr="007E24C7">
        <w:trPr>
          <w:jc w:val="center"/>
        </w:trPr>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Math248, Math255, CS340, CS440  </w:t>
            </w:r>
          </w:p>
        </w:tc>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V.Akis  </w:t>
            </w:r>
          </w:p>
        </w:tc>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B.Parviz, J.Guo</w:t>
            </w:r>
          </w:p>
        </w:tc>
      </w:tr>
      <w:tr w:rsidR="000A5DB8" w:rsidRPr="007E24C7" w:rsidTr="007E24C7">
        <w:trPr>
          <w:jc w:val="center"/>
        </w:trPr>
        <w:tc>
          <w:tcPr>
            <w:tcW w:w="0" w:type="auto"/>
            <w:shd w:val="clear" w:color="auto" w:fill="auto"/>
            <w:hideMark/>
          </w:tcPr>
          <w:p w:rsidR="000A5DB8" w:rsidRPr="007E24C7" w:rsidRDefault="000A5DB8" w:rsidP="005520D6">
            <w:pPr>
              <w:spacing w:before="120" w:after="120"/>
              <w:rPr>
                <w:rFonts w:ascii="Arial" w:hAnsi="Arial" w:cs="Arial"/>
              </w:rPr>
            </w:pPr>
            <w:r w:rsidRPr="007E24C7">
              <w:rPr>
                <w:rFonts w:ascii="Arial" w:hAnsi="Arial" w:cs="Arial"/>
              </w:rPr>
              <w:t xml:space="preserve">301, </w:t>
            </w:r>
            <w:r w:rsidR="005520D6" w:rsidRPr="007E24C7">
              <w:rPr>
                <w:rFonts w:ascii="Arial" w:hAnsi="Arial" w:cs="Arial"/>
              </w:rPr>
              <w:t xml:space="preserve">332F, 332L, </w:t>
            </w:r>
            <w:r w:rsidRPr="007E24C7">
              <w:rPr>
                <w:rFonts w:ascii="Arial" w:hAnsi="Arial" w:cs="Arial"/>
              </w:rPr>
              <w:t>460, 454(UI</w:t>
            </w:r>
            <w:r w:rsidR="009D72CE">
              <w:rPr>
                <w:rFonts w:ascii="Arial" w:hAnsi="Arial" w:cs="Arial"/>
              </w:rPr>
              <w:t>, Mobile Dev.</w:t>
            </w:r>
            <w:r w:rsidRPr="007E24C7">
              <w:rPr>
                <w:rFonts w:ascii="Arial" w:hAnsi="Arial" w:cs="Arial"/>
              </w:rPr>
              <w:t>)</w:t>
            </w:r>
          </w:p>
        </w:tc>
        <w:tc>
          <w:tcPr>
            <w:tcW w:w="0" w:type="auto"/>
            <w:shd w:val="clear" w:color="auto" w:fill="auto"/>
            <w:hideMark/>
          </w:tcPr>
          <w:p w:rsidR="000A5DB8" w:rsidRPr="007E24C7" w:rsidRDefault="000A5DB8" w:rsidP="00787394">
            <w:pPr>
              <w:spacing w:before="120" w:after="120"/>
              <w:rPr>
                <w:rFonts w:ascii="Arial" w:hAnsi="Arial" w:cs="Arial"/>
              </w:rPr>
            </w:pPr>
            <w:r w:rsidRPr="007E24C7">
              <w:rPr>
                <w:rFonts w:ascii="Arial" w:hAnsi="Arial" w:cs="Arial"/>
              </w:rPr>
              <w:t>R.Abbott</w:t>
            </w:r>
          </w:p>
        </w:tc>
        <w:tc>
          <w:tcPr>
            <w:tcW w:w="0" w:type="auto"/>
            <w:shd w:val="clear" w:color="auto" w:fill="auto"/>
            <w:hideMark/>
          </w:tcPr>
          <w:p w:rsidR="000A5DB8" w:rsidRPr="007E24C7" w:rsidRDefault="000A5DB8" w:rsidP="00787394">
            <w:pPr>
              <w:spacing w:before="120" w:after="120"/>
              <w:rPr>
                <w:rFonts w:ascii="Arial" w:hAnsi="Arial" w:cs="Arial"/>
              </w:rPr>
            </w:pPr>
            <w:r w:rsidRPr="007E24C7">
              <w:rPr>
                <w:rFonts w:ascii="Arial" w:hAnsi="Arial" w:cs="Arial"/>
              </w:rPr>
              <w:t>E.Kang, H.Guo  </w:t>
            </w:r>
          </w:p>
        </w:tc>
      </w:tr>
      <w:tr w:rsidR="000A5DB8" w:rsidRPr="007E24C7" w:rsidTr="007E24C7">
        <w:trPr>
          <w:jc w:val="center"/>
        </w:trPr>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312, 386, 486, 488</w:t>
            </w:r>
          </w:p>
        </w:tc>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V.Crespi  </w:t>
            </w:r>
          </w:p>
        </w:tc>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V.Akis, B.Parviz</w:t>
            </w:r>
          </w:p>
        </w:tc>
      </w:tr>
      <w:tr w:rsidR="000A5DB8" w:rsidRPr="007E24C7" w:rsidTr="007E24C7">
        <w:trPr>
          <w:jc w:val="center"/>
        </w:trPr>
        <w:tc>
          <w:tcPr>
            <w:tcW w:w="0" w:type="auto"/>
            <w:shd w:val="clear" w:color="auto" w:fill="auto"/>
            <w:hideMark/>
          </w:tcPr>
          <w:p w:rsidR="000A5DB8" w:rsidRPr="007E24C7" w:rsidRDefault="000A5DB8" w:rsidP="00787394">
            <w:pPr>
              <w:spacing w:before="120" w:after="120"/>
              <w:rPr>
                <w:rFonts w:ascii="Arial" w:hAnsi="Arial" w:cs="Arial"/>
              </w:rPr>
            </w:pPr>
            <w:r w:rsidRPr="007E24C7">
              <w:rPr>
                <w:rFonts w:ascii="Arial" w:hAnsi="Arial" w:cs="Arial"/>
              </w:rPr>
              <w:t>245, 337, 437</w:t>
            </w:r>
          </w:p>
        </w:tc>
        <w:tc>
          <w:tcPr>
            <w:tcW w:w="0" w:type="auto"/>
            <w:shd w:val="clear" w:color="auto" w:fill="auto"/>
            <w:hideMark/>
          </w:tcPr>
          <w:p w:rsidR="000A5DB8" w:rsidRPr="007E24C7" w:rsidRDefault="000A5DB8" w:rsidP="00787394">
            <w:pPr>
              <w:spacing w:before="120" w:after="120"/>
              <w:rPr>
                <w:rFonts w:ascii="Arial" w:hAnsi="Arial" w:cs="Arial"/>
              </w:rPr>
            </w:pPr>
            <w:r w:rsidRPr="007E24C7">
              <w:rPr>
                <w:rFonts w:ascii="Arial" w:hAnsi="Arial" w:cs="Arial"/>
              </w:rPr>
              <w:t>J.Guo  </w:t>
            </w:r>
          </w:p>
        </w:tc>
        <w:tc>
          <w:tcPr>
            <w:tcW w:w="0" w:type="auto"/>
            <w:shd w:val="clear" w:color="auto" w:fill="auto"/>
            <w:hideMark/>
          </w:tcPr>
          <w:p w:rsidR="000A5DB8" w:rsidRPr="007E24C7" w:rsidRDefault="000A5DB8" w:rsidP="00787394">
            <w:pPr>
              <w:spacing w:before="120" w:after="120"/>
              <w:rPr>
                <w:rFonts w:ascii="Arial" w:hAnsi="Arial" w:cs="Arial"/>
              </w:rPr>
            </w:pPr>
            <w:r w:rsidRPr="007E24C7">
              <w:rPr>
                <w:rFonts w:ascii="Arial" w:hAnsi="Arial" w:cs="Arial"/>
              </w:rPr>
              <w:t>R.Pamula, R.Abbott</w:t>
            </w:r>
          </w:p>
        </w:tc>
      </w:tr>
      <w:tr w:rsidR="000A5DB8" w:rsidRPr="007E24C7" w:rsidTr="007E24C7">
        <w:trPr>
          <w:jc w:val="center"/>
        </w:trPr>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447,</w:t>
            </w:r>
            <w:r w:rsidR="001D356E">
              <w:rPr>
                <w:rFonts w:ascii="Arial" w:hAnsi="Arial" w:cs="Arial"/>
              </w:rPr>
              <w:t xml:space="preserve"> </w:t>
            </w:r>
            <w:r w:rsidRPr="007E24C7">
              <w:rPr>
                <w:rFonts w:ascii="Arial" w:hAnsi="Arial" w:cs="Arial"/>
              </w:rPr>
              <w:t>470, 480</w:t>
            </w:r>
          </w:p>
        </w:tc>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H.Guo </w:t>
            </w:r>
          </w:p>
        </w:tc>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R.Pamula, C. Sun</w:t>
            </w:r>
          </w:p>
        </w:tc>
      </w:tr>
      <w:tr w:rsidR="000A5DB8" w:rsidRPr="007E24C7" w:rsidTr="007E24C7">
        <w:trPr>
          <w:jc w:val="center"/>
        </w:trPr>
        <w:tc>
          <w:tcPr>
            <w:tcW w:w="0" w:type="auto"/>
            <w:shd w:val="clear" w:color="auto" w:fill="auto"/>
            <w:hideMark/>
          </w:tcPr>
          <w:p w:rsidR="000A5DB8" w:rsidRPr="007E24C7" w:rsidRDefault="000A5DB8" w:rsidP="009D72CE">
            <w:pPr>
              <w:spacing w:before="120" w:after="120"/>
              <w:rPr>
                <w:rFonts w:ascii="Arial" w:hAnsi="Arial" w:cs="Arial"/>
              </w:rPr>
            </w:pPr>
            <w:r w:rsidRPr="007E24C7">
              <w:rPr>
                <w:rFonts w:ascii="Arial" w:hAnsi="Arial" w:cs="Arial"/>
              </w:rPr>
              <w:t>332C, 242, 342, 450, 451, 461, 454(</w:t>
            </w:r>
            <w:r w:rsidR="009D72CE">
              <w:rPr>
                <w:rFonts w:ascii="Arial" w:hAnsi="Arial" w:cs="Arial"/>
              </w:rPr>
              <w:t>G</w:t>
            </w:r>
            <w:r w:rsidRPr="007E24C7">
              <w:rPr>
                <w:rFonts w:ascii="Arial" w:hAnsi="Arial" w:cs="Arial"/>
              </w:rPr>
              <w:t>ame</w:t>
            </w:r>
            <w:r w:rsidR="009D72CE">
              <w:rPr>
                <w:rFonts w:ascii="Arial" w:hAnsi="Arial" w:cs="Arial"/>
              </w:rPr>
              <w:t xml:space="preserve"> Progr.</w:t>
            </w:r>
            <w:r w:rsidRPr="007E24C7">
              <w:rPr>
                <w:rFonts w:ascii="Arial" w:hAnsi="Arial" w:cs="Arial"/>
              </w:rPr>
              <w:t>)  </w:t>
            </w:r>
          </w:p>
        </w:tc>
        <w:tc>
          <w:tcPr>
            <w:tcW w:w="0" w:type="auto"/>
            <w:shd w:val="clear" w:color="auto" w:fill="auto"/>
            <w:hideMark/>
          </w:tcPr>
          <w:p w:rsidR="000A5DB8" w:rsidRPr="007E24C7" w:rsidRDefault="000A5DB8" w:rsidP="00787394">
            <w:pPr>
              <w:spacing w:before="120" w:after="120"/>
              <w:rPr>
                <w:rFonts w:ascii="Arial" w:hAnsi="Arial" w:cs="Arial"/>
              </w:rPr>
            </w:pPr>
            <w:r w:rsidRPr="007E24C7">
              <w:rPr>
                <w:rFonts w:ascii="Arial" w:hAnsi="Arial" w:cs="Arial"/>
              </w:rPr>
              <w:t>E.Kang  </w:t>
            </w:r>
          </w:p>
        </w:tc>
        <w:tc>
          <w:tcPr>
            <w:tcW w:w="0" w:type="auto"/>
            <w:shd w:val="clear" w:color="auto" w:fill="auto"/>
            <w:hideMark/>
          </w:tcPr>
          <w:p w:rsidR="000A5DB8" w:rsidRPr="007E24C7" w:rsidRDefault="000A5DB8" w:rsidP="00787394">
            <w:pPr>
              <w:spacing w:before="120" w:after="120"/>
              <w:rPr>
                <w:rFonts w:ascii="Arial" w:hAnsi="Arial" w:cs="Arial"/>
              </w:rPr>
            </w:pPr>
            <w:r w:rsidRPr="007E24C7">
              <w:rPr>
                <w:rFonts w:ascii="Arial" w:hAnsi="Arial" w:cs="Arial"/>
              </w:rPr>
              <w:t>V.Akis, V.Crespi  </w:t>
            </w:r>
          </w:p>
        </w:tc>
      </w:tr>
      <w:tr w:rsidR="000A5DB8" w:rsidRPr="007E24C7" w:rsidTr="007E24C7">
        <w:trPr>
          <w:jc w:val="center"/>
        </w:trPr>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101,</w:t>
            </w:r>
            <w:r w:rsidR="005520D6">
              <w:rPr>
                <w:rFonts w:ascii="Arial" w:hAnsi="Arial" w:cs="Arial"/>
              </w:rPr>
              <w:t xml:space="preserve"> </w:t>
            </w:r>
            <w:r w:rsidRPr="007E24C7">
              <w:rPr>
                <w:rFonts w:ascii="Arial" w:hAnsi="Arial" w:cs="Arial"/>
              </w:rPr>
              <w:t>160,</w:t>
            </w:r>
            <w:r w:rsidR="005520D6">
              <w:rPr>
                <w:rFonts w:ascii="Arial" w:hAnsi="Arial" w:cs="Arial"/>
              </w:rPr>
              <w:t xml:space="preserve"> </w:t>
            </w:r>
            <w:r w:rsidRPr="007E24C7">
              <w:rPr>
                <w:rFonts w:ascii="Arial" w:hAnsi="Arial" w:cs="Arial"/>
              </w:rPr>
              <w:t>190, 290, 370</w:t>
            </w:r>
          </w:p>
        </w:tc>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R.Pamula  </w:t>
            </w:r>
          </w:p>
        </w:tc>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J.Guo, B.Parviz</w:t>
            </w:r>
          </w:p>
        </w:tc>
      </w:tr>
      <w:tr w:rsidR="000A5DB8" w:rsidRPr="007E24C7" w:rsidTr="007E24C7">
        <w:trPr>
          <w:jc w:val="center"/>
        </w:trPr>
        <w:tc>
          <w:tcPr>
            <w:tcW w:w="0" w:type="auto"/>
            <w:shd w:val="clear" w:color="auto" w:fill="auto"/>
            <w:hideMark/>
          </w:tcPr>
          <w:p w:rsidR="000A5DB8" w:rsidRPr="007E24C7" w:rsidRDefault="000A5DB8" w:rsidP="00787394">
            <w:pPr>
              <w:spacing w:before="120" w:after="120"/>
              <w:rPr>
                <w:rFonts w:ascii="Arial" w:hAnsi="Arial" w:cs="Arial"/>
              </w:rPr>
            </w:pPr>
            <w:r w:rsidRPr="007E24C7">
              <w:rPr>
                <w:rFonts w:ascii="Arial" w:hAnsi="Arial" w:cs="Arial"/>
              </w:rPr>
              <w:t>201,</w:t>
            </w:r>
            <w:r w:rsidR="005520D6">
              <w:rPr>
                <w:rFonts w:ascii="Arial" w:hAnsi="Arial" w:cs="Arial"/>
              </w:rPr>
              <w:t xml:space="preserve"> </w:t>
            </w:r>
            <w:r w:rsidRPr="007E24C7">
              <w:rPr>
                <w:rFonts w:ascii="Arial" w:hAnsi="Arial" w:cs="Arial"/>
              </w:rPr>
              <w:t>202,</w:t>
            </w:r>
            <w:r w:rsidR="005520D6">
              <w:rPr>
                <w:rFonts w:ascii="Arial" w:hAnsi="Arial" w:cs="Arial"/>
              </w:rPr>
              <w:t xml:space="preserve"> </w:t>
            </w:r>
            <w:r w:rsidRPr="007E24C7">
              <w:rPr>
                <w:rFonts w:ascii="Arial" w:hAnsi="Arial" w:cs="Arial"/>
              </w:rPr>
              <w:t>203</w:t>
            </w:r>
          </w:p>
        </w:tc>
        <w:tc>
          <w:tcPr>
            <w:tcW w:w="0" w:type="auto"/>
            <w:shd w:val="clear" w:color="auto" w:fill="auto"/>
            <w:hideMark/>
          </w:tcPr>
          <w:p w:rsidR="000A5DB8" w:rsidRPr="007E24C7" w:rsidRDefault="000A5DB8" w:rsidP="00787394">
            <w:pPr>
              <w:spacing w:before="120" w:after="120"/>
              <w:rPr>
                <w:rFonts w:ascii="Arial" w:hAnsi="Arial" w:cs="Arial"/>
              </w:rPr>
            </w:pPr>
            <w:r w:rsidRPr="007E24C7">
              <w:rPr>
                <w:rFonts w:ascii="Arial" w:hAnsi="Arial" w:cs="Arial"/>
              </w:rPr>
              <w:t>B.Parviz  </w:t>
            </w:r>
          </w:p>
        </w:tc>
        <w:tc>
          <w:tcPr>
            <w:tcW w:w="0" w:type="auto"/>
            <w:shd w:val="clear" w:color="auto" w:fill="auto"/>
            <w:hideMark/>
          </w:tcPr>
          <w:p w:rsidR="000A5DB8" w:rsidRPr="007E24C7" w:rsidRDefault="000A5DB8" w:rsidP="00787394">
            <w:pPr>
              <w:spacing w:before="120" w:after="120"/>
              <w:rPr>
                <w:rFonts w:ascii="Arial" w:hAnsi="Arial" w:cs="Arial"/>
              </w:rPr>
            </w:pPr>
            <w:r w:rsidRPr="007E24C7">
              <w:rPr>
                <w:rFonts w:ascii="Arial" w:hAnsi="Arial" w:cs="Arial"/>
              </w:rPr>
              <w:t>E.Kang, J. Guo, R. Pamula</w:t>
            </w:r>
          </w:p>
        </w:tc>
      </w:tr>
      <w:tr w:rsidR="000A5DB8" w:rsidRPr="007E24C7" w:rsidTr="007E24C7">
        <w:trPr>
          <w:jc w:val="center"/>
        </w:trPr>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120,</w:t>
            </w:r>
            <w:r w:rsidR="005520D6">
              <w:rPr>
                <w:rFonts w:ascii="Arial" w:hAnsi="Arial" w:cs="Arial"/>
              </w:rPr>
              <w:t xml:space="preserve"> </w:t>
            </w:r>
            <w:r w:rsidRPr="007E24C7">
              <w:rPr>
                <w:rFonts w:ascii="Arial" w:hAnsi="Arial" w:cs="Arial"/>
              </w:rPr>
              <w:t>122,</w:t>
            </w:r>
            <w:r w:rsidR="005520D6">
              <w:rPr>
                <w:rFonts w:ascii="Arial" w:hAnsi="Arial" w:cs="Arial"/>
              </w:rPr>
              <w:t xml:space="preserve"> </w:t>
            </w:r>
            <w:r w:rsidRPr="007E24C7">
              <w:rPr>
                <w:rFonts w:ascii="Arial" w:hAnsi="Arial" w:cs="Arial"/>
              </w:rPr>
              <w:t>320,</w:t>
            </w:r>
            <w:r w:rsidR="005520D6">
              <w:rPr>
                <w:rFonts w:ascii="Arial" w:hAnsi="Arial" w:cs="Arial"/>
              </w:rPr>
              <w:t xml:space="preserve"> </w:t>
            </w:r>
            <w:r w:rsidRPr="007E24C7">
              <w:rPr>
                <w:rFonts w:ascii="Arial" w:hAnsi="Arial" w:cs="Arial"/>
              </w:rPr>
              <w:t>422</w:t>
            </w:r>
          </w:p>
        </w:tc>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C.Sun  </w:t>
            </w:r>
          </w:p>
        </w:tc>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H.Guo, B.Parviz</w:t>
            </w:r>
          </w:p>
        </w:tc>
      </w:tr>
      <w:tr w:rsidR="000A5DB8" w:rsidRPr="007E24C7" w:rsidTr="007E24C7">
        <w:trPr>
          <w:jc w:val="center"/>
        </w:trPr>
        <w:tc>
          <w:tcPr>
            <w:tcW w:w="0" w:type="auto"/>
            <w:shd w:val="clear" w:color="auto" w:fill="auto"/>
            <w:hideMark/>
          </w:tcPr>
          <w:p w:rsidR="000A5DB8" w:rsidRPr="007E24C7" w:rsidRDefault="000A5DB8" w:rsidP="00787394">
            <w:pPr>
              <w:spacing w:before="120" w:after="120"/>
              <w:rPr>
                <w:rFonts w:ascii="Arial" w:hAnsi="Arial" w:cs="Arial"/>
              </w:rPr>
            </w:pPr>
            <w:r w:rsidRPr="007E24C7">
              <w:rPr>
                <w:rFonts w:ascii="Arial" w:hAnsi="Arial" w:cs="Arial"/>
              </w:rPr>
              <w:t>496ABC</w:t>
            </w:r>
          </w:p>
        </w:tc>
        <w:tc>
          <w:tcPr>
            <w:tcW w:w="0" w:type="auto"/>
            <w:shd w:val="clear" w:color="auto" w:fill="auto"/>
            <w:hideMark/>
          </w:tcPr>
          <w:p w:rsidR="000A5DB8" w:rsidRPr="007E24C7" w:rsidRDefault="000A5DB8" w:rsidP="00787394">
            <w:pPr>
              <w:spacing w:before="120" w:after="120"/>
              <w:rPr>
                <w:rFonts w:ascii="Arial" w:hAnsi="Arial" w:cs="Arial"/>
              </w:rPr>
            </w:pPr>
            <w:r w:rsidRPr="007E24C7">
              <w:rPr>
                <w:rFonts w:ascii="Arial" w:hAnsi="Arial" w:cs="Arial"/>
              </w:rPr>
              <w:t>C.Sun </w:t>
            </w:r>
          </w:p>
        </w:tc>
        <w:tc>
          <w:tcPr>
            <w:tcW w:w="0" w:type="auto"/>
            <w:shd w:val="clear" w:color="auto" w:fill="auto"/>
            <w:hideMark/>
          </w:tcPr>
          <w:p w:rsidR="000A5DB8" w:rsidRPr="007E24C7" w:rsidRDefault="000A5DB8" w:rsidP="00787394">
            <w:pPr>
              <w:spacing w:before="120" w:after="120"/>
              <w:rPr>
                <w:rFonts w:ascii="Arial" w:hAnsi="Arial" w:cs="Arial"/>
              </w:rPr>
            </w:pPr>
            <w:r w:rsidRPr="007E24C7">
              <w:rPr>
                <w:rFonts w:ascii="Arial" w:hAnsi="Arial" w:cs="Arial"/>
              </w:rPr>
              <w:t>J.Guo, R.Abbott</w:t>
            </w:r>
          </w:p>
        </w:tc>
      </w:tr>
      <w:tr w:rsidR="000A5DB8" w:rsidRPr="007E24C7" w:rsidTr="007E24C7">
        <w:trPr>
          <w:jc w:val="center"/>
        </w:trPr>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490</w:t>
            </w:r>
          </w:p>
        </w:tc>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R.Pamula</w:t>
            </w:r>
          </w:p>
        </w:tc>
        <w:tc>
          <w:tcPr>
            <w:tcW w:w="0" w:type="auto"/>
            <w:shd w:val="clear" w:color="auto" w:fill="D8D8D8"/>
            <w:hideMark/>
          </w:tcPr>
          <w:p w:rsidR="000A5DB8" w:rsidRPr="007E24C7" w:rsidRDefault="000A5DB8" w:rsidP="00787394">
            <w:pPr>
              <w:spacing w:before="120" w:after="120"/>
              <w:rPr>
                <w:rFonts w:ascii="Arial" w:hAnsi="Arial" w:cs="Arial"/>
              </w:rPr>
            </w:pPr>
            <w:r w:rsidRPr="007E24C7">
              <w:rPr>
                <w:rFonts w:ascii="Arial" w:hAnsi="Arial" w:cs="Arial"/>
              </w:rPr>
              <w:t>J.Guo, R.Abbott</w:t>
            </w:r>
          </w:p>
        </w:tc>
      </w:tr>
    </w:tbl>
    <w:p w:rsidR="00627FB7" w:rsidRDefault="00627FB7" w:rsidP="000A5DB8">
      <w:pPr>
        <w:pStyle w:val="ListNumber"/>
        <w:spacing w:after="0"/>
        <w:ind w:left="720" w:firstLine="0"/>
        <w:jc w:val="center"/>
        <w:rPr>
          <w:rFonts w:ascii="Arial" w:hAnsi="Arial" w:cs="Arial"/>
        </w:rPr>
      </w:pPr>
    </w:p>
    <w:p w:rsidR="000A5DB8" w:rsidRPr="0047123D" w:rsidRDefault="000A5DB8" w:rsidP="0047123D">
      <w:pPr>
        <w:tabs>
          <w:tab w:val="num" w:pos="1440"/>
        </w:tabs>
        <w:ind w:left="720" w:hanging="634"/>
        <w:jc w:val="center"/>
        <w:rPr>
          <w:rFonts w:ascii="Arial" w:hAnsi="Arial" w:cs="Arial"/>
          <w:b/>
          <w:bCs/>
          <w:color w:val="365F91"/>
        </w:rPr>
        <w:sectPr w:rsidR="000A5DB8" w:rsidRPr="0047123D" w:rsidSect="008532EC">
          <w:pgSz w:w="15840" w:h="12240" w:orient="landscape"/>
          <w:pgMar w:top="1800" w:right="1440" w:bottom="1440" w:left="1440" w:header="720" w:footer="720" w:gutter="0"/>
          <w:cols w:space="720"/>
          <w:docGrid w:linePitch="360"/>
        </w:sectPr>
      </w:pPr>
      <w:r w:rsidRPr="0047123D">
        <w:rPr>
          <w:rFonts w:ascii="Arial" w:hAnsi="Arial" w:cs="Arial"/>
          <w:b/>
          <w:bCs/>
          <w:color w:val="365F91"/>
        </w:rPr>
        <w:t>Table 6.3</w:t>
      </w:r>
      <w:r w:rsidR="00443592">
        <w:rPr>
          <w:rFonts w:ascii="Arial" w:hAnsi="Arial" w:cs="Arial"/>
          <w:b/>
          <w:bCs/>
          <w:color w:val="365F91"/>
        </w:rPr>
        <w:t>:</w:t>
      </w:r>
      <w:r w:rsidRPr="0047123D">
        <w:rPr>
          <w:rFonts w:ascii="Arial" w:hAnsi="Arial" w:cs="Arial"/>
          <w:b/>
          <w:bCs/>
          <w:color w:val="365F91"/>
        </w:rPr>
        <w:t xml:space="preserve"> Course Coordinators </w:t>
      </w:r>
    </w:p>
    <w:p w:rsidR="003D2B79" w:rsidRPr="008275CD" w:rsidRDefault="003D2B79" w:rsidP="008275CD">
      <w:pPr>
        <w:pStyle w:val="Heading1"/>
        <w:rPr>
          <w:rFonts w:ascii="Times New Roman" w:hAnsi="Times New Roman"/>
          <w:color w:val="auto"/>
        </w:rPr>
      </w:pPr>
      <w:bookmarkStart w:id="8" w:name="Criterion7"/>
      <w:bookmarkEnd w:id="8"/>
      <w:r w:rsidRPr="008275CD">
        <w:rPr>
          <w:rFonts w:ascii="Times New Roman" w:hAnsi="Times New Roman"/>
          <w:color w:val="auto"/>
        </w:rPr>
        <w:lastRenderedPageBreak/>
        <w:t>CRITERION 7.  FACILITIES</w:t>
      </w:r>
      <w:r w:rsidRPr="008275CD">
        <w:rPr>
          <w:rFonts w:ascii="Times New Roman" w:hAnsi="Times New Roman"/>
          <w:color w:val="auto"/>
        </w:rPr>
        <w:br/>
      </w:r>
    </w:p>
    <w:p w:rsidR="003D2B79" w:rsidRPr="003D2B79" w:rsidRDefault="003D2B79" w:rsidP="003D2B79">
      <w:pPr>
        <w:rPr>
          <w:b/>
        </w:rPr>
      </w:pPr>
      <w:r w:rsidRPr="003D2B79">
        <w:rPr>
          <w:b/>
        </w:rPr>
        <w:t>A.</w:t>
      </w:r>
      <w:r w:rsidRPr="003D2B79">
        <w:t xml:space="preserve"> </w:t>
      </w:r>
      <w:r w:rsidRPr="003D2B79">
        <w:rPr>
          <w:b/>
        </w:rPr>
        <w:t>Offices, Classrooms and Laboratories</w:t>
      </w:r>
    </w:p>
    <w:p w:rsidR="001E0F2D" w:rsidRPr="00CC627F" w:rsidRDefault="00CC627F" w:rsidP="00CC627F">
      <w:pPr>
        <w:pStyle w:val="Answer"/>
        <w:spacing w:before="240"/>
        <w:ind w:left="346"/>
        <w:jc w:val="left"/>
        <w:rPr>
          <w:u w:val="single"/>
        </w:rPr>
      </w:pPr>
      <w:r w:rsidRPr="00CC627F">
        <w:rPr>
          <w:u w:val="single"/>
        </w:rPr>
        <w:t>Offices</w:t>
      </w:r>
    </w:p>
    <w:p w:rsidR="001E0F2D" w:rsidRDefault="00C71847" w:rsidP="001E0F2D">
      <w:pPr>
        <w:pStyle w:val="Answer"/>
        <w:spacing w:before="240"/>
        <w:ind w:left="346"/>
        <w:jc w:val="left"/>
        <w:rPr>
          <w:bCs w:val="0"/>
        </w:rPr>
      </w:pPr>
      <w:r>
        <w:rPr>
          <w:bCs w:val="0"/>
        </w:rPr>
        <w:t>Most f</w:t>
      </w:r>
      <w:r w:rsidR="001E0F2D" w:rsidRPr="00212D8A">
        <w:rPr>
          <w:bCs w:val="0"/>
        </w:rPr>
        <w:t xml:space="preserve">ull-time faculty members </w:t>
      </w:r>
      <w:r>
        <w:rPr>
          <w:bCs w:val="0"/>
        </w:rPr>
        <w:t xml:space="preserve">have private offices; two share an office. </w:t>
      </w:r>
      <w:r w:rsidR="001E0F2D" w:rsidRPr="00212D8A">
        <w:rPr>
          <w:bCs w:val="0"/>
        </w:rPr>
        <w:t xml:space="preserve"> Even</w:t>
      </w:r>
      <w:r w:rsidR="001E0F2D">
        <w:rPr>
          <w:bCs w:val="0"/>
        </w:rPr>
        <w:t xml:space="preserve"> </w:t>
      </w:r>
      <w:r w:rsidR="001E0F2D" w:rsidRPr="00212D8A">
        <w:rPr>
          <w:bCs w:val="0"/>
        </w:rPr>
        <w:t xml:space="preserve">though it is desirable to have a private office for all full-time faculty, the current office space allocation is better than the university’s policy of having every office accommodating two full-time faculty.  </w:t>
      </w:r>
      <w:r w:rsidR="00E047D7" w:rsidRPr="00212D8A">
        <w:rPr>
          <w:bCs w:val="0"/>
        </w:rPr>
        <w:t>All</w:t>
      </w:r>
      <w:r w:rsidR="00E047D7">
        <w:rPr>
          <w:bCs w:val="0"/>
        </w:rPr>
        <w:t xml:space="preserve"> our</w:t>
      </w:r>
      <w:r w:rsidR="00E047D7" w:rsidRPr="00212D8A">
        <w:rPr>
          <w:bCs w:val="0"/>
        </w:rPr>
        <w:t xml:space="preserve"> part-time faculty </w:t>
      </w:r>
      <w:r>
        <w:rPr>
          <w:bCs w:val="0"/>
        </w:rPr>
        <w:t>share</w:t>
      </w:r>
      <w:r w:rsidRPr="00212D8A">
        <w:rPr>
          <w:bCs w:val="0"/>
        </w:rPr>
        <w:t xml:space="preserve"> </w:t>
      </w:r>
      <w:r w:rsidR="00E047D7" w:rsidRPr="00212D8A">
        <w:rPr>
          <w:bCs w:val="0"/>
        </w:rPr>
        <w:t xml:space="preserve">one common </w:t>
      </w:r>
      <w:r w:rsidR="00E047D7">
        <w:rPr>
          <w:bCs w:val="0"/>
        </w:rPr>
        <w:t>office.</w:t>
      </w:r>
    </w:p>
    <w:p w:rsidR="001E0F2D" w:rsidRPr="00212D8A" w:rsidRDefault="00050628" w:rsidP="001E0F2D">
      <w:pPr>
        <w:pStyle w:val="Answer"/>
        <w:spacing w:before="240"/>
        <w:ind w:left="346"/>
        <w:jc w:val="left"/>
        <w:rPr>
          <w:bCs w:val="0"/>
        </w:rPr>
      </w:pPr>
      <w:r>
        <w:rPr>
          <w:bCs w:val="0"/>
        </w:rPr>
        <w:t xml:space="preserve">Full-time faculty and </w:t>
      </w:r>
      <w:r w:rsidR="00033B39">
        <w:rPr>
          <w:bCs w:val="0"/>
        </w:rPr>
        <w:t>Department</w:t>
      </w:r>
      <w:r>
        <w:rPr>
          <w:bCs w:val="0"/>
        </w:rPr>
        <w:t xml:space="preserve"> staff are assigned either a desktop or a laptop comput</w:t>
      </w:r>
      <w:r w:rsidR="00E047D7">
        <w:rPr>
          <w:bCs w:val="0"/>
        </w:rPr>
        <w:t>er</w:t>
      </w:r>
      <w:r w:rsidR="00CC627F">
        <w:rPr>
          <w:bCs w:val="0"/>
        </w:rPr>
        <w:t>,</w:t>
      </w:r>
      <w:r w:rsidR="00F067F4">
        <w:rPr>
          <w:bCs w:val="0"/>
        </w:rPr>
        <w:t xml:space="preserve"> as chosen by them</w:t>
      </w:r>
      <w:r w:rsidR="00CC627F">
        <w:rPr>
          <w:bCs w:val="0"/>
        </w:rPr>
        <w:t>, with access to a laser printer</w:t>
      </w:r>
      <w:r w:rsidR="00E047D7">
        <w:rPr>
          <w:bCs w:val="0"/>
        </w:rPr>
        <w:t xml:space="preserve">. These are refreshed on a three year cycle (approximately) as indicated by the </w:t>
      </w:r>
      <w:r>
        <w:rPr>
          <w:bCs w:val="0"/>
        </w:rPr>
        <w:t>university baseline plan</w:t>
      </w:r>
      <w:r w:rsidR="00E047D7">
        <w:rPr>
          <w:bCs w:val="0"/>
        </w:rPr>
        <w:t xml:space="preserve"> (</w:t>
      </w:r>
      <w:hyperlink r:id="rId149" w:history="1">
        <w:r w:rsidR="00E047D7" w:rsidRPr="00C71847">
          <w:rPr>
            <w:rStyle w:val="Hyperlink"/>
          </w:rPr>
          <w:t>http://www.calstatela.edu/its/baseline/</w:t>
        </w:r>
        <w:r w:rsidR="00E047D7" w:rsidRPr="00C71847">
          <w:rPr>
            <w:rStyle w:val="Hyperlink"/>
            <w:bCs w:val="0"/>
          </w:rPr>
          <w:t>)</w:t>
        </w:r>
      </w:hyperlink>
      <w:r w:rsidR="00131BAC">
        <w:rPr>
          <w:bCs w:val="0"/>
        </w:rPr>
        <w:t xml:space="preserve">. </w:t>
      </w:r>
      <w:r w:rsidR="00E047D7">
        <w:rPr>
          <w:bCs w:val="0"/>
        </w:rPr>
        <w:t>Part</w:t>
      </w:r>
      <w:r w:rsidR="00E047D7" w:rsidRPr="00212D8A">
        <w:rPr>
          <w:bCs w:val="0"/>
        </w:rPr>
        <w:t xml:space="preserve">-time faculty </w:t>
      </w:r>
      <w:r w:rsidR="00D0542D">
        <w:rPr>
          <w:bCs w:val="0"/>
        </w:rPr>
        <w:t>and student assistants</w:t>
      </w:r>
      <w:r w:rsidR="00E047D7">
        <w:rPr>
          <w:bCs w:val="0"/>
        </w:rPr>
        <w:t xml:space="preserve"> are also provided with computer setup.</w:t>
      </w:r>
      <w:r w:rsidR="003E4C17">
        <w:rPr>
          <w:bCs w:val="0"/>
        </w:rPr>
        <w:t xml:space="preserve"> </w:t>
      </w:r>
      <w:r w:rsidR="003E4C17" w:rsidRPr="00F067F4">
        <w:rPr>
          <w:bCs w:val="0"/>
        </w:rPr>
        <w:t>Campus-authenticated wireless connectivity is also available via numerous wireless access points in the building.</w:t>
      </w:r>
    </w:p>
    <w:p w:rsidR="00CC627F" w:rsidRPr="00CC627F" w:rsidRDefault="00CC627F" w:rsidP="00CC627F">
      <w:pPr>
        <w:pStyle w:val="Answer"/>
        <w:spacing w:before="240"/>
        <w:ind w:left="346"/>
        <w:jc w:val="left"/>
        <w:rPr>
          <w:u w:val="single"/>
        </w:rPr>
      </w:pPr>
      <w:r>
        <w:rPr>
          <w:u w:val="single"/>
        </w:rPr>
        <w:t>Classrooms</w:t>
      </w:r>
    </w:p>
    <w:p w:rsidR="007B1108" w:rsidRDefault="007B1108" w:rsidP="007B1108">
      <w:pPr>
        <w:pStyle w:val="Answer"/>
        <w:spacing w:before="240"/>
        <w:ind w:left="346"/>
        <w:jc w:val="left"/>
        <w:rPr>
          <w:bCs w:val="0"/>
        </w:rPr>
      </w:pPr>
      <w:r>
        <w:rPr>
          <w:bCs w:val="0"/>
        </w:rPr>
        <w:t>Most Computer Science courses are taught in Computer Classrooms, each of which is equipped with a computer projector</w:t>
      </w:r>
      <w:r w:rsidR="003E4C17">
        <w:rPr>
          <w:bCs w:val="0"/>
        </w:rPr>
        <w:t>. T</w:t>
      </w:r>
      <w:r>
        <w:rPr>
          <w:bCs w:val="0"/>
        </w:rPr>
        <w:t>he instructor and student</w:t>
      </w:r>
      <w:r w:rsidR="003E4C17">
        <w:rPr>
          <w:bCs w:val="0"/>
        </w:rPr>
        <w:t>s all have networked computers in the computer classroom.</w:t>
      </w:r>
    </w:p>
    <w:p w:rsidR="007B1108" w:rsidRDefault="007B1108" w:rsidP="007B1108">
      <w:pPr>
        <w:pStyle w:val="Answer"/>
        <w:spacing w:before="120"/>
        <w:ind w:left="346"/>
        <w:jc w:val="left"/>
      </w:pPr>
      <w:r>
        <w:rPr>
          <w:bCs w:val="0"/>
        </w:rPr>
        <w:t xml:space="preserve">In some instances, Computer Science courses are taught in </w:t>
      </w:r>
      <w:r>
        <w:t>Smart Classrooms which are equipped with an instructor networked computer station and a computer projector.</w:t>
      </w:r>
    </w:p>
    <w:p w:rsidR="007B1108" w:rsidRDefault="007B1108" w:rsidP="007B1108">
      <w:pPr>
        <w:pStyle w:val="Answer"/>
        <w:spacing w:before="120"/>
        <w:ind w:left="346"/>
        <w:jc w:val="left"/>
      </w:pPr>
      <w:r>
        <w:t>Some Computer Classrooms or Smart Classrooms are also equipped with Media</w:t>
      </w:r>
      <w:r w:rsidR="00A71021">
        <w:t xml:space="preserve">site technology. Mediasite is a webcasting technology </w:t>
      </w:r>
      <w:r w:rsidR="00375B66">
        <w:t xml:space="preserve">that </w:t>
      </w:r>
      <w:r w:rsidR="00A71021">
        <w:t xml:space="preserve">completely automates the recording, distribution, management and analytics of high-quality video and multimedia presentations. Faculty present as usual with no need to learn new technology. By capturing the courses, faculty can build instant video libraries and </w:t>
      </w:r>
      <w:r w:rsidR="00624D44" w:rsidRPr="00E7665F">
        <w:t xml:space="preserve">provide a virtual classroom for students </w:t>
      </w:r>
      <w:r w:rsidR="00375B66">
        <w:t xml:space="preserve">to watch at their convenience. </w:t>
      </w:r>
      <w:r w:rsidR="00624D44" w:rsidRPr="00E7665F">
        <w:t>This process should turn out to be significant for student retention.</w:t>
      </w:r>
    </w:p>
    <w:p w:rsidR="00D0542D" w:rsidRDefault="00825D69" w:rsidP="007B1108">
      <w:pPr>
        <w:pStyle w:val="Answer"/>
        <w:spacing w:before="120"/>
        <w:ind w:left="346"/>
        <w:jc w:val="left"/>
      </w:pPr>
      <w:r>
        <w:t>Tables C.1 and Table C</w:t>
      </w:r>
      <w:r w:rsidR="007E74D7">
        <w:t>.2</w:t>
      </w:r>
      <w:r w:rsidR="00D0542D">
        <w:t xml:space="preserve"> </w:t>
      </w:r>
      <w:r w:rsidR="007E74D7">
        <w:t>(Appendix C</w:t>
      </w:r>
      <w:r w:rsidR="00154AA8">
        <w:t xml:space="preserve">) </w:t>
      </w:r>
      <w:r w:rsidR="00D0542D">
        <w:t>describes the Computer Classrooms and Mediasite rooms available for Computer Science program instruction.</w:t>
      </w:r>
    </w:p>
    <w:p w:rsidR="005613BB" w:rsidRDefault="00741341" w:rsidP="005613BB">
      <w:pPr>
        <w:pStyle w:val="Answer"/>
        <w:spacing w:before="240"/>
        <w:ind w:left="346"/>
        <w:jc w:val="left"/>
        <w:rPr>
          <w:u w:val="single"/>
        </w:rPr>
      </w:pPr>
      <w:r>
        <w:rPr>
          <w:u w:val="single"/>
        </w:rPr>
        <w:t>Laboratories</w:t>
      </w:r>
    </w:p>
    <w:p w:rsidR="005613BB" w:rsidRDefault="005613BB" w:rsidP="005613BB">
      <w:pPr>
        <w:pStyle w:val="Answer"/>
        <w:spacing w:before="120"/>
        <w:ind w:left="346"/>
        <w:jc w:val="left"/>
      </w:pPr>
      <w:r w:rsidRPr="005613BB">
        <w:t xml:space="preserve">Laboratories are described below under Computing Resources. </w:t>
      </w:r>
    </w:p>
    <w:p w:rsidR="005613BB" w:rsidRDefault="005613BB" w:rsidP="005613BB">
      <w:pPr>
        <w:pStyle w:val="Answer"/>
        <w:spacing w:before="120"/>
        <w:ind w:left="346"/>
        <w:jc w:val="left"/>
      </w:pPr>
    </w:p>
    <w:p w:rsidR="00CC1FA1" w:rsidRDefault="00CC1FA1" w:rsidP="005613BB">
      <w:pPr>
        <w:pStyle w:val="Answer"/>
        <w:spacing w:before="120"/>
        <w:ind w:left="346"/>
        <w:jc w:val="left"/>
      </w:pPr>
    </w:p>
    <w:p w:rsidR="003C4F0B" w:rsidRDefault="003C4F0B" w:rsidP="005613BB">
      <w:pPr>
        <w:pStyle w:val="Answer"/>
        <w:spacing w:before="120"/>
        <w:ind w:left="346"/>
        <w:jc w:val="left"/>
      </w:pPr>
    </w:p>
    <w:p w:rsidR="00B77286" w:rsidRPr="006F53A2" w:rsidRDefault="003D2B79" w:rsidP="006F53A2">
      <w:pPr>
        <w:rPr>
          <w:b/>
        </w:rPr>
      </w:pPr>
      <w:r w:rsidRPr="003D2B79">
        <w:rPr>
          <w:b/>
        </w:rPr>
        <w:lastRenderedPageBreak/>
        <w:t xml:space="preserve">B. Computing Resources </w:t>
      </w:r>
    </w:p>
    <w:p w:rsidR="00D2074C" w:rsidRDefault="00D2074C" w:rsidP="00D2074C">
      <w:pPr>
        <w:pStyle w:val="Answer"/>
        <w:spacing w:before="120"/>
        <w:ind w:left="346"/>
        <w:jc w:val="left"/>
      </w:pPr>
      <w:r>
        <w:t>Computing resources for the Computer Science program includes the following:</w:t>
      </w:r>
    </w:p>
    <w:p w:rsidR="00D2074C" w:rsidRDefault="00D2074C" w:rsidP="00CF4C18">
      <w:pPr>
        <w:pStyle w:val="Answer"/>
        <w:numPr>
          <w:ilvl w:val="0"/>
          <w:numId w:val="158"/>
        </w:numPr>
        <w:spacing w:before="120"/>
        <w:jc w:val="left"/>
      </w:pPr>
      <w:r>
        <w:t xml:space="preserve">Computer classrooms </w:t>
      </w:r>
    </w:p>
    <w:p w:rsidR="00D2074C" w:rsidRDefault="00D2074C" w:rsidP="00CF4C18">
      <w:pPr>
        <w:pStyle w:val="Answer"/>
        <w:numPr>
          <w:ilvl w:val="0"/>
          <w:numId w:val="158"/>
        </w:numPr>
        <w:spacing w:before="120"/>
        <w:jc w:val="left"/>
      </w:pPr>
      <w:r>
        <w:t>Mediasite classrooms</w:t>
      </w:r>
    </w:p>
    <w:p w:rsidR="00D2074C" w:rsidRDefault="00D2074C" w:rsidP="00CF4C18">
      <w:pPr>
        <w:pStyle w:val="Answer"/>
        <w:numPr>
          <w:ilvl w:val="0"/>
          <w:numId w:val="158"/>
        </w:numPr>
        <w:spacing w:before="120"/>
        <w:jc w:val="left"/>
      </w:pPr>
      <w:r>
        <w:t xml:space="preserve"> Server platforms </w:t>
      </w:r>
    </w:p>
    <w:p w:rsidR="00D2074C" w:rsidRDefault="00D2074C" w:rsidP="00CF4C18">
      <w:pPr>
        <w:pStyle w:val="Answer"/>
        <w:numPr>
          <w:ilvl w:val="0"/>
          <w:numId w:val="158"/>
        </w:numPr>
        <w:spacing w:before="120"/>
        <w:jc w:val="left"/>
      </w:pPr>
      <w:r>
        <w:t>Miscellaneous Hardware</w:t>
      </w:r>
    </w:p>
    <w:p w:rsidR="00596C6B" w:rsidRDefault="00596C6B" w:rsidP="00CF4C18">
      <w:pPr>
        <w:pStyle w:val="Answer"/>
        <w:numPr>
          <w:ilvl w:val="0"/>
          <w:numId w:val="158"/>
        </w:numPr>
        <w:spacing w:before="120"/>
        <w:jc w:val="left"/>
      </w:pPr>
      <w:r>
        <w:t>S</w:t>
      </w:r>
      <w:r w:rsidR="00D2074C">
        <w:t>oftware</w:t>
      </w:r>
    </w:p>
    <w:p w:rsidR="00D2074C" w:rsidRDefault="00596C6B" w:rsidP="00596C6B">
      <w:pPr>
        <w:pStyle w:val="Answer"/>
        <w:spacing w:before="120"/>
        <w:ind w:left="346"/>
        <w:jc w:val="left"/>
      </w:pPr>
      <w:r>
        <w:t xml:space="preserve">See Appendix C for a description </w:t>
      </w:r>
      <w:r w:rsidR="000539E5">
        <w:t xml:space="preserve">and maintenance </w:t>
      </w:r>
      <w:r>
        <w:t>of these computing resources.</w:t>
      </w:r>
    </w:p>
    <w:p w:rsidR="004C2E4A" w:rsidRDefault="00B40F8F" w:rsidP="004209D5">
      <w:pPr>
        <w:pStyle w:val="Answer"/>
        <w:spacing w:before="120"/>
        <w:ind w:left="346"/>
        <w:jc w:val="left"/>
      </w:pPr>
      <w:r>
        <w:t>The</w:t>
      </w:r>
      <w:r w:rsidR="004209D5">
        <w:t>se</w:t>
      </w:r>
      <w:r>
        <w:t xml:space="preserve"> computing resources are adequate. </w:t>
      </w:r>
      <w:r w:rsidR="004C2E4A">
        <w:t>We are also requesting the campus ITS to provide Virtual Private Network</w:t>
      </w:r>
      <w:r w:rsidR="004209D5">
        <w:t xml:space="preserve"> (VPN)</w:t>
      </w:r>
      <w:r w:rsidR="004C2E4A">
        <w:t xml:space="preserve"> access for all the senior students. Currently, students are restricted to certain ports on certain servers. The time has come where students need to access a number of campus resources on an ongoing basis. </w:t>
      </w:r>
    </w:p>
    <w:p w:rsidR="004C2E4A" w:rsidRDefault="004C2E4A" w:rsidP="004209D5">
      <w:pPr>
        <w:pStyle w:val="Answer"/>
        <w:numPr>
          <w:ilvl w:val="0"/>
          <w:numId w:val="158"/>
        </w:numPr>
        <w:spacing w:before="120"/>
        <w:jc w:val="left"/>
      </w:pPr>
      <w:r>
        <w:t>Student need to setup application servers in order to work on their senior design projects and have secure access to them through VPN software without exposing these application servers to the outside world. Without the VPN access, the department continues to request for certain ports to be open on certain servers which causes security concerns.</w:t>
      </w:r>
    </w:p>
    <w:p w:rsidR="004C2E4A" w:rsidRDefault="004C2E4A" w:rsidP="004209D5">
      <w:pPr>
        <w:pStyle w:val="Answer"/>
        <w:numPr>
          <w:ilvl w:val="0"/>
          <w:numId w:val="158"/>
        </w:numPr>
        <w:spacing w:before="120"/>
        <w:jc w:val="left"/>
      </w:pPr>
      <w:r>
        <w:t>Expensive software installed on servers allows the students to work from home. This would give the commuting students the necessary time to complete their projects while not having to install the software on their desktops. Software is expensive and can be better utilized by providing the VPN access. This would increase the usage of our computing resources and would give students more flexibility for completing their projects in time. </w:t>
      </w:r>
    </w:p>
    <w:p w:rsidR="004C2E4A" w:rsidRDefault="004C2E4A" w:rsidP="004209D5">
      <w:pPr>
        <w:pStyle w:val="Answer"/>
        <w:spacing w:before="120"/>
        <w:ind w:left="346"/>
        <w:jc w:val="left"/>
      </w:pPr>
      <w:r>
        <w:t xml:space="preserve">The solution is for the campus to provide VPN access to all senior students in the College of ECST.  </w:t>
      </w:r>
    </w:p>
    <w:p w:rsidR="00624D44" w:rsidRPr="003D2B79" w:rsidRDefault="00624D44" w:rsidP="003D2B79">
      <w:pPr>
        <w:pStyle w:val="ListParagraph"/>
      </w:pPr>
    </w:p>
    <w:p w:rsidR="003D2B79" w:rsidRPr="008275CD" w:rsidRDefault="003D2B79" w:rsidP="008275CD">
      <w:pPr>
        <w:rPr>
          <w:b/>
        </w:rPr>
      </w:pPr>
      <w:r w:rsidRPr="008275CD">
        <w:rPr>
          <w:b/>
        </w:rPr>
        <w:t>C. Guidance</w:t>
      </w:r>
    </w:p>
    <w:p w:rsidR="0022504C" w:rsidRDefault="00C16383" w:rsidP="00F067F4">
      <w:pPr>
        <w:pStyle w:val="Answer"/>
        <w:spacing w:before="120"/>
        <w:ind w:left="346"/>
        <w:jc w:val="left"/>
      </w:pPr>
      <w:r>
        <w:t xml:space="preserve">All beginning CS1xx/CS2xx classes are </w:t>
      </w:r>
      <w:r w:rsidR="0022504C">
        <w:t>integrated wit</w:t>
      </w:r>
      <w:r w:rsidR="00F067F4">
        <w:t>h a 1-unit laboratory component where s</w:t>
      </w:r>
      <w:r w:rsidR="0022504C">
        <w:t>tudents get proper guidance in the use of relevant hardware/software from the instructor. ITCs enhance the guidance by providing Instructional Technology support to the students.</w:t>
      </w:r>
    </w:p>
    <w:p w:rsidR="0022504C" w:rsidRDefault="0022504C" w:rsidP="00644115">
      <w:pPr>
        <w:pStyle w:val="Answer"/>
        <w:spacing w:before="120"/>
        <w:ind w:left="346"/>
        <w:jc w:val="left"/>
      </w:pPr>
      <w:r w:rsidRPr="00F067F4">
        <w:t>Open Access labs are supervised by Lab Technicians</w:t>
      </w:r>
      <w:r w:rsidR="00E66F26">
        <w:t xml:space="preserve"> </w:t>
      </w:r>
      <w:r w:rsidR="00E66F26">
        <w:rPr>
          <w:bCs w:val="0"/>
        </w:rPr>
        <w:t xml:space="preserve">(some of whom are computer science majors) </w:t>
      </w:r>
      <w:r w:rsidR="00C71847">
        <w:t>who</w:t>
      </w:r>
      <w:r w:rsidR="00C71847" w:rsidRPr="00F067F4">
        <w:t xml:space="preserve"> </w:t>
      </w:r>
      <w:r w:rsidRPr="00F067F4">
        <w:t xml:space="preserve">provide additional help to students. In addition, students have access to faculty </w:t>
      </w:r>
      <w:r w:rsidR="00C71847">
        <w:t xml:space="preserve">by email, through forums, and </w:t>
      </w:r>
      <w:r w:rsidRPr="00F067F4">
        <w:t xml:space="preserve">during their office hours for any guidance concerning the use of hardware or software. </w:t>
      </w:r>
      <w:r>
        <w:t xml:space="preserve"> </w:t>
      </w:r>
    </w:p>
    <w:p w:rsidR="00FF2B4C" w:rsidRPr="00FF2B4C" w:rsidRDefault="00C71847" w:rsidP="00FF2B4C">
      <w:pPr>
        <w:pStyle w:val="Answer"/>
        <w:spacing w:before="120"/>
        <w:ind w:left="346"/>
      </w:pPr>
      <w:r>
        <w:t xml:space="preserve">The Department </w:t>
      </w:r>
      <w:r w:rsidR="00FF2B4C">
        <w:t xml:space="preserve">hires programming tutors through an Instructional Resources Activity grant to provide additional guidance to students. </w:t>
      </w:r>
      <w:r w:rsidR="00FF2B4C" w:rsidRPr="00FF2B4C">
        <w:t xml:space="preserve"> </w:t>
      </w:r>
      <w:r w:rsidR="00FF2B4C">
        <w:t xml:space="preserve">This tutorial assistance </w:t>
      </w:r>
      <w:r w:rsidR="00FF2B4C" w:rsidRPr="00FF2B4C">
        <w:t xml:space="preserve">is a part of the Department of Computer Science’s efforts to enhance its teaching mission from the point of view of assisting students currently taking undergraduate </w:t>
      </w:r>
      <w:r w:rsidR="00FF2B4C" w:rsidRPr="00FF2B4C">
        <w:lastRenderedPageBreak/>
        <w:t xml:space="preserve">programming courses (CS190, CS201, CS202, CS203, CS242, </w:t>
      </w:r>
      <w:r w:rsidR="00093EE0">
        <w:t xml:space="preserve">and </w:t>
      </w:r>
      <w:r w:rsidR="00FF2B4C" w:rsidRPr="00FF2B4C">
        <w:t xml:space="preserve">CS290). Computer Science, Engineering and Technology students enrolled in programming courses often require additional help in a computer laboratory that is often not available from any of our open access laboratories. </w:t>
      </w:r>
    </w:p>
    <w:p w:rsidR="00B51695" w:rsidRDefault="00B51695" w:rsidP="00644115">
      <w:pPr>
        <w:autoSpaceDE w:val="0"/>
        <w:autoSpaceDN w:val="0"/>
        <w:adjustRightInd w:val="0"/>
      </w:pPr>
    </w:p>
    <w:p w:rsidR="003D2B79" w:rsidRPr="003D2B79" w:rsidRDefault="003D2B79" w:rsidP="00644115">
      <w:pPr>
        <w:rPr>
          <w:b/>
        </w:rPr>
      </w:pPr>
      <w:r w:rsidRPr="003D2B79">
        <w:rPr>
          <w:b/>
        </w:rPr>
        <w:t xml:space="preserve">D. Maintenance and Upgrading of Facilities </w:t>
      </w:r>
    </w:p>
    <w:p w:rsidR="00B6602D" w:rsidRDefault="00C556A5" w:rsidP="006F53A2">
      <w:pPr>
        <w:pStyle w:val="Answer"/>
        <w:spacing w:before="120"/>
        <w:ind w:left="346"/>
        <w:jc w:val="left"/>
        <w:rPr>
          <w:rFonts w:cs="Arial"/>
        </w:rPr>
      </w:pPr>
      <w:r w:rsidRPr="00B6602D">
        <w:rPr>
          <w:rFonts w:cs="Arial"/>
        </w:rPr>
        <w:t xml:space="preserve">Information Technology Services (ITS) </w:t>
      </w:r>
      <w:r w:rsidR="00B6602D" w:rsidRPr="00B6602D">
        <w:rPr>
          <w:rFonts w:cs="Arial"/>
        </w:rPr>
        <w:t xml:space="preserve">is responsible for maintenance and upgrading of all computing facilities as indicated </w:t>
      </w:r>
      <w:r w:rsidR="003F385B">
        <w:rPr>
          <w:rFonts w:cs="Arial"/>
        </w:rPr>
        <w:t xml:space="preserve">in their mission </w:t>
      </w:r>
      <w:r w:rsidR="00B6602D">
        <w:rPr>
          <w:rFonts w:cs="Arial"/>
        </w:rPr>
        <w:t>below:</w:t>
      </w:r>
    </w:p>
    <w:p w:rsidR="00B6602D" w:rsidRPr="00263717" w:rsidRDefault="00B6602D" w:rsidP="00443592">
      <w:pPr>
        <w:spacing w:after="200"/>
        <w:ind w:left="360"/>
        <w:rPr>
          <w:rFonts w:ascii="Arial" w:hAnsi="Arial" w:cs="Arial"/>
          <w:i/>
          <w:sz w:val="22"/>
          <w:szCs w:val="22"/>
        </w:rPr>
      </w:pPr>
      <w:r w:rsidRPr="00263717">
        <w:rPr>
          <w:rFonts w:ascii="Arial" w:hAnsi="Arial" w:cs="Arial"/>
          <w:i/>
          <w:sz w:val="22"/>
          <w:szCs w:val="22"/>
        </w:rPr>
        <w:t xml:space="preserve">“ITS </w:t>
      </w:r>
      <w:r w:rsidR="00C556A5" w:rsidRPr="00263717">
        <w:rPr>
          <w:rFonts w:ascii="Arial" w:hAnsi="Arial" w:cs="Arial"/>
          <w:i/>
          <w:sz w:val="22"/>
          <w:szCs w:val="22"/>
        </w:rPr>
        <w:t xml:space="preserve">supports the University's ever-increasing use of new and various technologies including latest software applications. The Desktop Services (DS) is dedicated to providing a quality desktop downloadable image, called DSS (Desktop Services Software), containing the operating system, productivity, and security software to support all University machines. DS is also involved with wireless and mobile infrastructure and services. Baseline Services (BS) provides new desktop hardware and systems in a cycle called </w:t>
      </w:r>
      <w:r w:rsidR="00C556A5" w:rsidRPr="00263717">
        <w:rPr>
          <w:rFonts w:ascii="Arial" w:hAnsi="Arial" w:cs="Arial"/>
          <w:i/>
          <w:iCs/>
          <w:sz w:val="22"/>
          <w:szCs w:val="22"/>
        </w:rPr>
        <w:t>Baseline Refresh</w:t>
      </w:r>
      <w:r w:rsidR="00C556A5" w:rsidRPr="00263717">
        <w:rPr>
          <w:rFonts w:ascii="Arial" w:hAnsi="Arial" w:cs="Arial"/>
          <w:i/>
          <w:sz w:val="22"/>
          <w:szCs w:val="22"/>
        </w:rPr>
        <w:t>. Most University desktops and some notebooks fall into this category. It is also this group's responsibility to maintain these machines</w:t>
      </w:r>
    </w:p>
    <w:p w:rsidR="00DA5A6C" w:rsidRPr="00263717" w:rsidRDefault="00DA5A6C" w:rsidP="00443592">
      <w:pPr>
        <w:spacing w:after="200"/>
        <w:ind w:left="360"/>
        <w:rPr>
          <w:rFonts w:ascii="Arial" w:hAnsi="Arial" w:cs="Arial"/>
          <w:i/>
          <w:sz w:val="22"/>
          <w:szCs w:val="22"/>
        </w:rPr>
      </w:pPr>
      <w:r w:rsidRPr="00263717">
        <w:rPr>
          <w:rFonts w:ascii="Arial" w:hAnsi="Arial" w:cs="Arial"/>
          <w:i/>
          <w:sz w:val="22"/>
          <w:szCs w:val="22"/>
        </w:rPr>
        <w:t>The Academic Information Technology Consultants (ITCs) are full time staff member who play critical roles as liaison between University faculty and staff, Information Technology Services (ITS), and campus colleges in a wide range of areas related to the use of information technology and information security. ITCs enhance teaching, learning and administrative operations by providing high quality Instructional Technology support to the students, faculty, and staff. This includes workstation hardware and software support for faculty, staff, the computer laboratories, and technology enhanced classrooms (TECs</w:t>
      </w:r>
      <w:r w:rsidR="00B6602D" w:rsidRPr="00263717">
        <w:rPr>
          <w:rFonts w:ascii="Arial" w:hAnsi="Arial" w:cs="Arial"/>
          <w:i/>
          <w:sz w:val="22"/>
          <w:szCs w:val="22"/>
        </w:rPr>
        <w:t>)”</w:t>
      </w:r>
      <w:r w:rsidRPr="00263717">
        <w:rPr>
          <w:rFonts w:ascii="Arial" w:hAnsi="Arial" w:cs="Arial"/>
          <w:i/>
          <w:sz w:val="22"/>
          <w:szCs w:val="22"/>
        </w:rPr>
        <w:t xml:space="preserve"> </w:t>
      </w:r>
    </w:p>
    <w:p w:rsidR="003F385B" w:rsidRDefault="00DA5A6C" w:rsidP="003D2B79">
      <w:pPr>
        <w:spacing w:after="200"/>
        <w:ind w:left="360"/>
        <w:rPr>
          <w:rFonts w:ascii="Arial" w:hAnsi="Arial" w:cs="Arial"/>
        </w:rPr>
      </w:pPr>
      <w:r w:rsidRPr="00200816">
        <w:rPr>
          <w:rFonts w:ascii="Arial" w:hAnsi="Arial" w:cs="Arial"/>
        </w:rPr>
        <w:t xml:space="preserve">All </w:t>
      </w:r>
      <w:r w:rsidR="00033B39">
        <w:rPr>
          <w:rFonts w:ascii="Arial" w:hAnsi="Arial" w:cs="Arial"/>
        </w:rPr>
        <w:t>Department</w:t>
      </w:r>
      <w:r w:rsidRPr="00200816">
        <w:rPr>
          <w:rFonts w:ascii="Arial" w:hAnsi="Arial" w:cs="Arial"/>
        </w:rPr>
        <w:t xml:space="preserve"> </w:t>
      </w:r>
      <w:r w:rsidR="00033B39">
        <w:rPr>
          <w:rFonts w:ascii="Arial" w:hAnsi="Arial" w:cs="Arial"/>
        </w:rPr>
        <w:t>c</w:t>
      </w:r>
      <w:r w:rsidR="00033B39" w:rsidRPr="00200816">
        <w:rPr>
          <w:rFonts w:ascii="Arial" w:hAnsi="Arial" w:cs="Arial"/>
        </w:rPr>
        <w:t xml:space="preserve">omputer </w:t>
      </w:r>
      <w:r w:rsidR="00033B39">
        <w:rPr>
          <w:rFonts w:ascii="Arial" w:hAnsi="Arial" w:cs="Arial"/>
        </w:rPr>
        <w:t xml:space="preserve">classrooms </w:t>
      </w:r>
      <w:r w:rsidR="003F385B">
        <w:rPr>
          <w:rFonts w:ascii="Arial" w:hAnsi="Arial" w:cs="Arial"/>
        </w:rPr>
        <w:t>are covered by the baseline</w:t>
      </w:r>
      <w:r w:rsidR="00B6602D" w:rsidRPr="00200816">
        <w:rPr>
          <w:rFonts w:ascii="Arial" w:hAnsi="Arial" w:cs="Arial"/>
        </w:rPr>
        <w:t xml:space="preserve"> refresh cycle. All </w:t>
      </w:r>
      <w:r w:rsidR="00033B39">
        <w:rPr>
          <w:rFonts w:ascii="Arial" w:hAnsi="Arial" w:cs="Arial"/>
        </w:rPr>
        <w:t>Department</w:t>
      </w:r>
      <w:r w:rsidR="00200816" w:rsidRPr="00200816">
        <w:rPr>
          <w:rFonts w:ascii="Arial" w:hAnsi="Arial" w:cs="Arial"/>
        </w:rPr>
        <w:t xml:space="preserve"> </w:t>
      </w:r>
      <w:r w:rsidRPr="00200816">
        <w:rPr>
          <w:rFonts w:ascii="Arial" w:hAnsi="Arial" w:cs="Arial"/>
        </w:rPr>
        <w:t xml:space="preserve">server platforms </w:t>
      </w:r>
      <w:r w:rsidR="00093EE0">
        <w:rPr>
          <w:rFonts w:ascii="Arial" w:hAnsi="Arial" w:cs="Arial"/>
        </w:rPr>
        <w:t>are</w:t>
      </w:r>
      <w:r w:rsidRPr="00200816">
        <w:rPr>
          <w:rFonts w:ascii="Arial" w:hAnsi="Arial" w:cs="Arial"/>
        </w:rPr>
        <w:t xml:space="preserve"> upgraded</w:t>
      </w:r>
      <w:r w:rsidR="00093EE0">
        <w:rPr>
          <w:rFonts w:ascii="Arial" w:hAnsi="Arial" w:cs="Arial"/>
        </w:rPr>
        <w:t xml:space="preserve"> approximately</w:t>
      </w:r>
      <w:r w:rsidRPr="00200816">
        <w:rPr>
          <w:rFonts w:ascii="Arial" w:hAnsi="Arial" w:cs="Arial"/>
        </w:rPr>
        <w:t xml:space="preserve"> on a three year cycle</w:t>
      </w:r>
      <w:r w:rsidR="003F385B">
        <w:rPr>
          <w:rFonts w:ascii="Arial" w:hAnsi="Arial" w:cs="Arial"/>
        </w:rPr>
        <w:t xml:space="preserve"> by the College</w:t>
      </w:r>
      <w:r w:rsidRPr="00200816">
        <w:rPr>
          <w:rFonts w:ascii="Arial" w:hAnsi="Arial" w:cs="Arial"/>
        </w:rPr>
        <w:t xml:space="preserve">. Software will be renewed as per the agreements (renewing annual licenses or buying new licenses on upgrades.) In some cases, proprietary software could be substituted with equivalent free software. </w:t>
      </w:r>
    </w:p>
    <w:p w:rsidR="00DA5A6C" w:rsidRDefault="00DA5A6C" w:rsidP="003D2B79">
      <w:pPr>
        <w:spacing w:after="200"/>
        <w:ind w:left="360"/>
        <w:rPr>
          <w:rFonts w:ascii="Arial" w:hAnsi="Arial" w:cs="Arial"/>
        </w:rPr>
      </w:pPr>
      <w:r w:rsidRPr="00200816">
        <w:rPr>
          <w:rFonts w:ascii="Arial" w:hAnsi="Arial" w:cs="Arial"/>
        </w:rPr>
        <w:t xml:space="preserve">The ITC staff </w:t>
      </w:r>
      <w:r w:rsidR="003F385B">
        <w:rPr>
          <w:rFonts w:ascii="Arial" w:hAnsi="Arial" w:cs="Arial"/>
        </w:rPr>
        <w:t xml:space="preserve">for the College </w:t>
      </w:r>
      <w:r w:rsidRPr="00200816">
        <w:rPr>
          <w:rFonts w:ascii="Arial" w:hAnsi="Arial" w:cs="Arial"/>
        </w:rPr>
        <w:t xml:space="preserve">does an excellent job keeping track of </w:t>
      </w:r>
      <w:r w:rsidR="003F385B">
        <w:rPr>
          <w:rFonts w:ascii="Arial" w:hAnsi="Arial" w:cs="Arial"/>
        </w:rPr>
        <w:t xml:space="preserve">hardware </w:t>
      </w:r>
      <w:r w:rsidR="00093EE0">
        <w:rPr>
          <w:rFonts w:ascii="Arial" w:hAnsi="Arial" w:cs="Arial"/>
        </w:rPr>
        <w:t>upgrades. In addition, the College ITC’s update the software image in all the labs to include both proprietary and open source software.</w:t>
      </w:r>
    </w:p>
    <w:p w:rsidR="00D0194D" w:rsidRDefault="00D0194D" w:rsidP="00D0194D">
      <w:pPr>
        <w:pStyle w:val="Answer"/>
        <w:spacing w:before="120"/>
        <w:ind w:left="346"/>
        <w:jc w:val="left"/>
      </w:pPr>
      <w:r>
        <w:t xml:space="preserve">See Appendix C </w:t>
      </w:r>
      <w:r w:rsidR="002C311D">
        <w:t>concerning</w:t>
      </w:r>
      <w:r>
        <w:t xml:space="preserve"> maintenance </w:t>
      </w:r>
      <w:r w:rsidR="00E33FC1">
        <w:t xml:space="preserve">and upgrading </w:t>
      </w:r>
      <w:r>
        <w:t>of overall</w:t>
      </w:r>
      <w:r w:rsidR="002C311D">
        <w:t xml:space="preserve"> hardware/software</w:t>
      </w:r>
      <w:r>
        <w:t xml:space="preserve"> used by the program.</w:t>
      </w:r>
    </w:p>
    <w:p w:rsidR="00443592" w:rsidRDefault="00443592" w:rsidP="000C7A6F">
      <w:pPr>
        <w:autoSpaceDE w:val="0"/>
        <w:autoSpaceDN w:val="0"/>
        <w:adjustRightInd w:val="0"/>
        <w:rPr>
          <w:rFonts w:ascii="Arial" w:hAnsi="Arial" w:cs="Arial"/>
        </w:rPr>
      </w:pPr>
    </w:p>
    <w:p w:rsidR="003D2B79" w:rsidRPr="003D2B79" w:rsidRDefault="003D2B79" w:rsidP="000B0D8A">
      <w:pPr>
        <w:keepNext/>
        <w:rPr>
          <w:b/>
        </w:rPr>
      </w:pPr>
      <w:r w:rsidRPr="003D2B79">
        <w:rPr>
          <w:b/>
        </w:rPr>
        <w:t>E. Library Services</w:t>
      </w:r>
    </w:p>
    <w:p w:rsidR="003270C2" w:rsidRDefault="003270C2" w:rsidP="003270C2">
      <w:pPr>
        <w:spacing w:before="120" w:after="120"/>
        <w:ind w:left="360"/>
        <w:rPr>
          <w:rFonts w:ascii="Arial" w:hAnsi="Arial"/>
          <w:bCs/>
        </w:rPr>
      </w:pPr>
      <w:r>
        <w:rPr>
          <w:rFonts w:ascii="Arial" w:hAnsi="Arial"/>
          <w:bCs/>
        </w:rPr>
        <w:t xml:space="preserve">To ensure that the Library achieves its mission, each department has a librarian liaison who </w:t>
      </w:r>
      <w:r w:rsidR="001B22D5">
        <w:rPr>
          <w:rFonts w:ascii="Arial" w:hAnsi="Arial"/>
          <w:bCs/>
        </w:rPr>
        <w:t xml:space="preserve">serves as </w:t>
      </w:r>
      <w:r>
        <w:rPr>
          <w:rFonts w:ascii="Arial" w:hAnsi="Arial"/>
          <w:bCs/>
        </w:rPr>
        <w:t xml:space="preserve">a point of contact </w:t>
      </w:r>
      <w:r w:rsidR="001B22D5">
        <w:rPr>
          <w:rFonts w:ascii="Arial" w:hAnsi="Arial"/>
          <w:bCs/>
        </w:rPr>
        <w:t>between the</w:t>
      </w:r>
      <w:r>
        <w:rPr>
          <w:rFonts w:ascii="Arial" w:hAnsi="Arial"/>
          <w:bCs/>
        </w:rPr>
        <w:t xml:space="preserve"> library </w:t>
      </w:r>
      <w:r w:rsidR="001B22D5">
        <w:rPr>
          <w:rFonts w:ascii="Arial" w:hAnsi="Arial"/>
          <w:bCs/>
        </w:rPr>
        <w:t xml:space="preserve">and the </w:t>
      </w:r>
      <w:r w:rsidR="00033B39">
        <w:rPr>
          <w:rFonts w:ascii="Arial" w:hAnsi="Arial"/>
          <w:bCs/>
        </w:rPr>
        <w:t>Department</w:t>
      </w:r>
      <w:r>
        <w:rPr>
          <w:rFonts w:ascii="Arial" w:hAnsi="Arial"/>
          <w:bCs/>
        </w:rPr>
        <w:t xml:space="preserve">.  Over the years, the Library has striven to maintain its commitment to the College of Engineering, Computer Science, and Technology in a variety of ways, including support through the purchase of relevant materials – books, journals, electronic resources, media materials, etc.  Prof. Valentino Crespi (Department Library Coordinator) interacts with Librarian Ken Ryan (Coordinator for the acquisition, </w:t>
      </w:r>
      <w:r>
        <w:rPr>
          <w:rFonts w:ascii="Arial" w:hAnsi="Arial"/>
          <w:bCs/>
        </w:rPr>
        <w:lastRenderedPageBreak/>
        <w:t>implementation</w:t>
      </w:r>
      <w:r w:rsidR="001B22D5">
        <w:rPr>
          <w:rFonts w:ascii="Arial" w:hAnsi="Arial"/>
          <w:bCs/>
        </w:rPr>
        <w:t>,</w:t>
      </w:r>
      <w:r>
        <w:rPr>
          <w:rFonts w:ascii="Arial" w:hAnsi="Arial"/>
          <w:bCs/>
        </w:rPr>
        <w:t xml:space="preserve"> and maintenance of the Library's digital resources and the liaison to the Department of Computer Science).</w:t>
      </w:r>
    </w:p>
    <w:p w:rsidR="001B22D5" w:rsidRDefault="003270C2" w:rsidP="003270C2">
      <w:pPr>
        <w:spacing w:before="120" w:after="120"/>
        <w:ind w:left="360"/>
        <w:rPr>
          <w:rFonts w:ascii="Arial" w:hAnsi="Arial"/>
          <w:bCs/>
        </w:rPr>
      </w:pPr>
      <w:r>
        <w:rPr>
          <w:rFonts w:ascii="Arial" w:hAnsi="Arial"/>
          <w:bCs/>
        </w:rPr>
        <w:t xml:space="preserve">Faculty can request items from the Library to support their research and teaching.  The Library collection consists of books, including a large collection of current e-books relating to computer science (Safari Books Online), and a variety of online databases that include journal articles and other information.  </w:t>
      </w:r>
    </w:p>
    <w:p w:rsidR="003270C2" w:rsidRDefault="003270C2" w:rsidP="000B0D8A">
      <w:pPr>
        <w:spacing w:before="120" w:after="120"/>
        <w:ind w:left="360"/>
        <w:rPr>
          <w:rFonts w:ascii="Arial" w:hAnsi="Arial"/>
          <w:bCs/>
        </w:rPr>
      </w:pPr>
      <w:r>
        <w:rPr>
          <w:rFonts w:ascii="Arial" w:hAnsi="Arial"/>
          <w:bCs/>
        </w:rPr>
        <w:t>With over 40,000 online journal subscriptions in all disciplines, the Library carries very few print journals.</w:t>
      </w:r>
      <w:r w:rsidR="001B22D5">
        <w:rPr>
          <w:rFonts w:ascii="Arial" w:hAnsi="Arial"/>
          <w:bCs/>
        </w:rPr>
        <w:t xml:space="preserve"> </w:t>
      </w:r>
      <w:r>
        <w:rPr>
          <w:rFonts w:ascii="Arial" w:hAnsi="Arial"/>
          <w:bCs/>
        </w:rPr>
        <w:t xml:space="preserve">Hence the majority of its Computer Science journals are found in its subscription databases.  The two main databases to which the Library subscribes to support the Computer Science </w:t>
      </w:r>
      <w:r w:rsidR="00033B39">
        <w:rPr>
          <w:rFonts w:ascii="Arial" w:hAnsi="Arial"/>
          <w:bCs/>
        </w:rPr>
        <w:t>Department</w:t>
      </w:r>
      <w:r>
        <w:rPr>
          <w:rFonts w:ascii="Arial" w:hAnsi="Arial"/>
          <w:bCs/>
        </w:rPr>
        <w:t xml:space="preserve"> are IEEE/IET Electronic Library (IEL)</w:t>
      </w:r>
      <w:r w:rsidR="001B22D5">
        <w:rPr>
          <w:rFonts w:ascii="Arial" w:hAnsi="Arial"/>
          <w:bCs/>
        </w:rPr>
        <w:t>,</w:t>
      </w:r>
      <w:r>
        <w:rPr>
          <w:rFonts w:ascii="Arial" w:hAnsi="Arial"/>
          <w:bCs/>
        </w:rPr>
        <w:t xml:space="preserve"> which contains access to the full-text of over 11,000 publications, including a number of ACM/IEEE computer-related journals</w:t>
      </w:r>
      <w:r w:rsidR="001B22D5">
        <w:rPr>
          <w:rFonts w:ascii="Arial" w:hAnsi="Arial"/>
          <w:bCs/>
        </w:rPr>
        <w:t xml:space="preserve">, </w:t>
      </w:r>
      <w:r>
        <w:rPr>
          <w:rFonts w:ascii="Arial" w:hAnsi="Arial"/>
          <w:bCs/>
        </w:rPr>
        <w:t xml:space="preserve">and Engineering Village 2 which contains abstracts and references to over 5,000 journals, proceedings and technical reports, with links to selected online full-text materials.  Other full-text interdisciplinary databases </w:t>
      </w:r>
      <w:r w:rsidR="001B22D5">
        <w:rPr>
          <w:rFonts w:ascii="Arial" w:hAnsi="Arial"/>
          <w:bCs/>
        </w:rPr>
        <w:t>relevant to</w:t>
      </w:r>
      <w:r>
        <w:rPr>
          <w:rFonts w:ascii="Arial" w:hAnsi="Arial"/>
          <w:bCs/>
        </w:rPr>
        <w:t xml:space="preserve"> the program include Business Source Premier and ScienceDirect.</w:t>
      </w:r>
    </w:p>
    <w:p w:rsidR="003270C2" w:rsidRDefault="003270C2" w:rsidP="003270C2">
      <w:pPr>
        <w:spacing w:before="120" w:after="120"/>
        <w:ind w:left="360"/>
        <w:rPr>
          <w:rFonts w:ascii="Arial" w:hAnsi="Arial"/>
          <w:bCs/>
        </w:rPr>
      </w:pPr>
      <w:r>
        <w:rPr>
          <w:rFonts w:ascii="Arial" w:hAnsi="Arial"/>
          <w:bCs/>
        </w:rPr>
        <w:t>The library does not subscribe to all ACM or IEEE computer-related journals as the cost would be prohibitive. However, the library offers a no-cost option for faculty and students to obtain journal articles electronically via e-mail – the ILLiad InterLibrary Loan Service. Given the large number of academic libraries in the Los Angeles area, turnaround times are typically less than one week from the order date.</w:t>
      </w:r>
    </w:p>
    <w:p w:rsidR="003270C2" w:rsidRDefault="003270C2" w:rsidP="003270C2">
      <w:pPr>
        <w:spacing w:after="120"/>
        <w:ind w:left="360"/>
        <w:rPr>
          <w:rFonts w:ascii="Arial" w:hAnsi="Arial"/>
          <w:bCs/>
        </w:rPr>
      </w:pPr>
      <w:r>
        <w:rPr>
          <w:rFonts w:ascii="Arial" w:hAnsi="Arial"/>
          <w:bCs/>
        </w:rPr>
        <w:t>As a part of its educational mission, the Library also provides individual and group instruction as a part of its information literacy programs. A library professional gives a presentation to incoming freshmen and transfer students in CS101</w:t>
      </w:r>
      <w:r w:rsidR="001B22D5">
        <w:rPr>
          <w:rFonts w:ascii="Arial" w:hAnsi="Arial"/>
          <w:bCs/>
        </w:rPr>
        <w:t xml:space="preserve">–a </w:t>
      </w:r>
      <w:r>
        <w:rPr>
          <w:rFonts w:ascii="Arial" w:hAnsi="Arial"/>
          <w:bCs/>
        </w:rPr>
        <w:t xml:space="preserve">course taken by all students within the first two quarters of admission. </w:t>
      </w:r>
    </w:p>
    <w:p w:rsidR="003270C2" w:rsidRDefault="003270C2" w:rsidP="003270C2">
      <w:pPr>
        <w:spacing w:after="120"/>
        <w:ind w:left="360" w:hanging="18"/>
        <w:rPr>
          <w:rFonts w:ascii="Arial" w:hAnsi="Arial"/>
          <w:bCs/>
        </w:rPr>
      </w:pPr>
      <w:r>
        <w:rPr>
          <w:rFonts w:ascii="Arial" w:hAnsi="Arial"/>
          <w:bCs/>
        </w:rPr>
        <w:t>Given the demand for these services, the current staffing is adequate.</w:t>
      </w:r>
      <w:r w:rsidR="00AD2A17">
        <w:rPr>
          <w:rFonts w:ascii="Arial" w:hAnsi="Arial"/>
          <w:bCs/>
        </w:rPr>
        <w:t xml:space="preserve">  (See Appendix  D for more information)</w:t>
      </w:r>
    </w:p>
    <w:p w:rsidR="008275CD" w:rsidRPr="003D2B79" w:rsidRDefault="008275CD" w:rsidP="003D2B79">
      <w:pPr>
        <w:pStyle w:val="ListParagraph"/>
      </w:pPr>
    </w:p>
    <w:p w:rsidR="003D2B79" w:rsidRPr="003D2B79" w:rsidRDefault="003D2B79" w:rsidP="008A16D3">
      <w:pPr>
        <w:pStyle w:val="ListParagraph"/>
        <w:numPr>
          <w:ilvl w:val="0"/>
          <w:numId w:val="8"/>
        </w:numPr>
        <w:ind w:left="360"/>
        <w:rPr>
          <w:b/>
        </w:rPr>
      </w:pPr>
      <w:r w:rsidRPr="003D2B79">
        <w:rPr>
          <w:b/>
        </w:rPr>
        <w:t>Overall Comments on Facilities</w:t>
      </w:r>
    </w:p>
    <w:p w:rsidR="00915B9F" w:rsidRDefault="000E7088" w:rsidP="004209D5">
      <w:pPr>
        <w:spacing w:before="120" w:after="120"/>
        <w:ind w:left="360"/>
        <w:rPr>
          <w:rFonts w:ascii="Arial" w:hAnsi="Arial"/>
          <w:bCs/>
        </w:rPr>
      </w:pPr>
      <w:r w:rsidRPr="000E7088">
        <w:rPr>
          <w:rFonts w:ascii="Arial" w:hAnsi="Arial"/>
          <w:bCs/>
        </w:rPr>
        <w:t xml:space="preserve">The Instructional, Computing, Laboratory, and Library facilities are adequate. </w:t>
      </w:r>
      <w:r w:rsidR="004C369F">
        <w:rPr>
          <w:rFonts w:ascii="Arial" w:hAnsi="Arial"/>
          <w:bCs/>
        </w:rPr>
        <w:t>The</w:t>
      </w:r>
      <w:r w:rsidRPr="000E7088">
        <w:rPr>
          <w:rFonts w:ascii="Arial" w:hAnsi="Arial"/>
          <w:bCs/>
        </w:rPr>
        <w:t xml:space="preserve"> classrooms, laboratories and associated equipment are </w:t>
      </w:r>
      <w:r w:rsidR="004C369F">
        <w:rPr>
          <w:rFonts w:ascii="Arial" w:hAnsi="Arial"/>
          <w:bCs/>
        </w:rPr>
        <w:t>adequate and promote</w:t>
      </w:r>
      <w:r w:rsidRPr="000E7088">
        <w:rPr>
          <w:rFonts w:ascii="Arial" w:hAnsi="Arial"/>
          <w:bCs/>
        </w:rPr>
        <w:t xml:space="preserve"> faculty-student interaction. </w:t>
      </w:r>
      <w:r w:rsidR="004C369F">
        <w:rPr>
          <w:rFonts w:ascii="Arial" w:hAnsi="Arial"/>
          <w:bCs/>
        </w:rPr>
        <w:t>The c</w:t>
      </w:r>
      <w:r w:rsidRPr="000E7088">
        <w:rPr>
          <w:rFonts w:ascii="Arial" w:hAnsi="Arial"/>
          <w:bCs/>
        </w:rPr>
        <w:t>omputing infrastructures are in place to support the instructional and scholarly activities of students and faculty.</w:t>
      </w:r>
      <w:r w:rsidR="004209D5">
        <w:rPr>
          <w:rFonts w:ascii="Arial" w:hAnsi="Arial"/>
          <w:bCs/>
        </w:rPr>
        <w:t xml:space="preserve"> </w:t>
      </w:r>
    </w:p>
    <w:p w:rsidR="003D2B79" w:rsidRPr="000E7088" w:rsidRDefault="002E30C4" w:rsidP="00915B9F">
      <w:pPr>
        <w:spacing w:before="120" w:after="120"/>
        <w:ind w:left="360"/>
        <w:rPr>
          <w:rFonts w:ascii="Arial" w:hAnsi="Arial"/>
          <w:bCs/>
        </w:rPr>
      </w:pPr>
      <w:r>
        <w:rPr>
          <w:rFonts w:ascii="Arial" w:hAnsi="Arial"/>
          <w:bCs/>
        </w:rPr>
        <w:t xml:space="preserve">In addition, we are hopeful of </w:t>
      </w:r>
      <w:r w:rsidR="003C4F0B">
        <w:rPr>
          <w:rFonts w:ascii="Arial" w:hAnsi="Arial"/>
          <w:bCs/>
        </w:rPr>
        <w:t>securing</w:t>
      </w:r>
      <w:r>
        <w:rPr>
          <w:rFonts w:ascii="Arial" w:hAnsi="Arial"/>
          <w:bCs/>
        </w:rPr>
        <w:t xml:space="preserve"> VPN access to students (see Section B under Criterion 7) </w:t>
      </w:r>
      <w:r w:rsidR="003C4F0B">
        <w:rPr>
          <w:rFonts w:ascii="Arial" w:hAnsi="Arial"/>
          <w:bCs/>
        </w:rPr>
        <w:t>which will further</w:t>
      </w:r>
      <w:r w:rsidR="004209D5">
        <w:rPr>
          <w:rFonts w:ascii="Arial" w:hAnsi="Arial"/>
          <w:bCs/>
        </w:rPr>
        <w:t xml:space="preserve"> aid in </w:t>
      </w:r>
      <w:r w:rsidR="004209D5" w:rsidRPr="000E7088">
        <w:rPr>
          <w:rFonts w:ascii="Arial" w:hAnsi="Arial"/>
          <w:bCs/>
        </w:rPr>
        <w:t>accomplish</w:t>
      </w:r>
      <w:r w:rsidR="004209D5">
        <w:rPr>
          <w:rFonts w:ascii="Arial" w:hAnsi="Arial"/>
          <w:bCs/>
        </w:rPr>
        <w:t>ing</w:t>
      </w:r>
      <w:r w:rsidR="004209D5" w:rsidRPr="000E7088">
        <w:rPr>
          <w:rFonts w:ascii="Arial" w:hAnsi="Arial"/>
          <w:bCs/>
        </w:rPr>
        <w:t xml:space="preserve"> the program</w:t>
      </w:r>
      <w:r w:rsidR="004209D5">
        <w:rPr>
          <w:rFonts w:ascii="Arial" w:hAnsi="Arial"/>
          <w:bCs/>
        </w:rPr>
        <w:t>’s</w:t>
      </w:r>
      <w:r w:rsidR="003C4F0B">
        <w:rPr>
          <w:rFonts w:ascii="Arial" w:hAnsi="Arial"/>
          <w:bCs/>
        </w:rPr>
        <w:t xml:space="preserve"> educational objectives.</w:t>
      </w:r>
    </w:p>
    <w:p w:rsidR="003D2B79" w:rsidRPr="003D2B79" w:rsidRDefault="003D2B79" w:rsidP="003D2B79">
      <w:pPr>
        <w:pStyle w:val="ListParagraph"/>
        <w:ind w:left="360"/>
      </w:pPr>
    </w:p>
    <w:p w:rsidR="00596C6B" w:rsidRDefault="00596C6B">
      <w:r>
        <w:br w:type="page"/>
      </w:r>
    </w:p>
    <w:p w:rsidR="003D2B79" w:rsidRPr="00973EF1" w:rsidRDefault="003D2B79" w:rsidP="00973EF1">
      <w:pPr>
        <w:pStyle w:val="Heading1"/>
        <w:rPr>
          <w:rFonts w:ascii="Times New Roman" w:hAnsi="Times New Roman"/>
          <w:color w:val="auto"/>
        </w:rPr>
      </w:pPr>
      <w:bookmarkStart w:id="9" w:name="Criterion8"/>
      <w:bookmarkEnd w:id="9"/>
      <w:r w:rsidRPr="00973EF1">
        <w:rPr>
          <w:rFonts w:ascii="Times New Roman" w:eastAsia="Calibri" w:hAnsi="Times New Roman"/>
          <w:color w:val="auto"/>
        </w:rPr>
        <w:lastRenderedPageBreak/>
        <w:t>CRITERION 8.  INSTITUTIONAL SUPPORT</w:t>
      </w:r>
    </w:p>
    <w:p w:rsidR="003D2B79" w:rsidRPr="003D2B79" w:rsidRDefault="003D2B79" w:rsidP="003D2B79"/>
    <w:p w:rsidR="003D2B79" w:rsidRPr="003D2B79" w:rsidRDefault="003D2B79" w:rsidP="00E051DB">
      <w:pPr>
        <w:pStyle w:val="ListParagraph"/>
        <w:numPr>
          <w:ilvl w:val="0"/>
          <w:numId w:val="9"/>
        </w:numPr>
        <w:rPr>
          <w:b/>
        </w:rPr>
      </w:pPr>
      <w:r w:rsidRPr="003D2B79">
        <w:rPr>
          <w:b/>
        </w:rPr>
        <w:t>Leadership</w:t>
      </w:r>
    </w:p>
    <w:p w:rsidR="001C32DA" w:rsidRDefault="001771A2" w:rsidP="001C32DA">
      <w:pPr>
        <w:pStyle w:val="Answer"/>
        <w:spacing w:before="120" w:after="0"/>
      </w:pPr>
      <w:r w:rsidRPr="0051569D">
        <w:t>The Chair of the Computer Science Department provides the leadership for the program. The Chair in conjunction with two other faculty</w:t>
      </w:r>
      <w:r w:rsidR="0051569D" w:rsidRPr="0051569D">
        <w:t xml:space="preserve"> (Dr. Abbott and Dr. Sun) </w:t>
      </w:r>
      <w:r w:rsidRPr="0051569D">
        <w:t xml:space="preserve">form the Assessment Committee to oversee the implementation of the continuous improvement plan. The Chair in conjunction with </w:t>
      </w:r>
      <w:r w:rsidR="001B22D5">
        <w:t xml:space="preserve">the </w:t>
      </w:r>
      <w:r w:rsidRPr="0051569D">
        <w:t>Industry Advisory Board Chair</w:t>
      </w:r>
      <w:r w:rsidR="0035516A">
        <w:t xml:space="preserve"> (</w:t>
      </w:r>
      <w:r w:rsidR="0051569D" w:rsidRPr="0051569D">
        <w:t>Dr.</w:t>
      </w:r>
      <w:r w:rsidR="00A174F8">
        <w:t xml:space="preserve"> </w:t>
      </w:r>
      <w:r w:rsidR="0051569D" w:rsidRPr="0051569D">
        <w:t>Kang)</w:t>
      </w:r>
      <w:r w:rsidRPr="0051569D">
        <w:t xml:space="preserve"> organizes the annual Ind</w:t>
      </w:r>
      <w:r w:rsidR="0051569D" w:rsidRPr="0051569D">
        <w:t>ustry Advisory Board meeting</w:t>
      </w:r>
      <w:r w:rsidR="0051569D">
        <w:t xml:space="preserve">. </w:t>
      </w:r>
      <w:r w:rsidR="007A08D6" w:rsidRPr="00EE7B38">
        <w:t xml:space="preserve">Each full-time faculty member </w:t>
      </w:r>
      <w:r w:rsidR="007A08D6">
        <w:t>provides leadership to ensure that the course objectives are met by serving</w:t>
      </w:r>
      <w:r w:rsidR="007A08D6" w:rsidRPr="00EE7B38">
        <w:t xml:space="preserve"> as a coordinator for a number of courses</w:t>
      </w:r>
      <w:r w:rsidR="007A08D6">
        <w:t xml:space="preserve">. </w:t>
      </w:r>
      <w:r w:rsidR="0051569D">
        <w:t xml:space="preserve">The Chair organizes an annual faculty retreat to discuss feedback from the Assessment Committee and the Industry Advisory Board. </w:t>
      </w:r>
      <w:r w:rsidR="001C32DA">
        <w:rPr>
          <w:rFonts w:cs="Arial"/>
        </w:rPr>
        <w:t>We use the retreat as an opportunity to discuss</w:t>
      </w:r>
      <w:r w:rsidR="001C32DA" w:rsidRPr="00443754">
        <w:rPr>
          <w:rFonts w:cs="Arial"/>
        </w:rPr>
        <w:t xml:space="preserve"> a</w:t>
      </w:r>
      <w:r w:rsidR="001C32DA" w:rsidRPr="000A47BF">
        <w:rPr>
          <w:rFonts w:cs="Arial"/>
        </w:rPr>
        <w:t xml:space="preserve"> broad range of </w:t>
      </w:r>
      <w:r w:rsidR="001C32DA">
        <w:rPr>
          <w:rFonts w:cs="Arial"/>
        </w:rPr>
        <w:t>issues regarding</w:t>
      </w:r>
      <w:r w:rsidR="001C32DA" w:rsidRPr="000A47BF">
        <w:rPr>
          <w:rFonts w:cs="Arial"/>
        </w:rPr>
        <w:t xml:space="preserve"> </w:t>
      </w:r>
      <w:r w:rsidR="001C32DA">
        <w:rPr>
          <w:rFonts w:cs="Arial"/>
        </w:rPr>
        <w:t xml:space="preserve">the </w:t>
      </w:r>
      <w:r w:rsidR="001C32DA" w:rsidRPr="000A47BF">
        <w:rPr>
          <w:rFonts w:cs="Arial"/>
        </w:rPr>
        <w:t>Objectives, Learning Outcomes</w:t>
      </w:r>
      <w:r w:rsidR="001C32DA">
        <w:rPr>
          <w:rFonts w:cs="Arial"/>
        </w:rPr>
        <w:t xml:space="preserve">, and Courses of </w:t>
      </w:r>
      <w:r w:rsidR="001C32DA" w:rsidRPr="000A47BF">
        <w:rPr>
          <w:rFonts w:cs="Arial"/>
        </w:rPr>
        <w:t>the undergraduate and the graduate curriculum.</w:t>
      </w:r>
    </w:p>
    <w:p w:rsidR="007D4CB1" w:rsidRDefault="007D4CB1" w:rsidP="007D4CB1">
      <w:pPr>
        <w:pStyle w:val="Answer"/>
        <w:spacing w:before="120" w:after="0"/>
      </w:pPr>
      <w:r w:rsidRPr="006658A3">
        <w:t xml:space="preserve">The Dean and the Associate Dean provide leadership </w:t>
      </w:r>
      <w:r w:rsidR="001771A2">
        <w:t>at</w:t>
      </w:r>
      <w:r w:rsidRPr="006658A3">
        <w:t xml:space="preserve"> the college</w:t>
      </w:r>
      <w:r w:rsidR="001771A2">
        <w:t xml:space="preserve"> level</w:t>
      </w:r>
      <w:r w:rsidRPr="006658A3">
        <w:t xml:space="preserve">. </w:t>
      </w:r>
      <w:r w:rsidR="001C7398" w:rsidRPr="0051569D">
        <w:t>The Department Chair gets release time and teaches one course</w:t>
      </w:r>
      <w:r w:rsidR="001C7398">
        <w:rPr>
          <w:bCs w:val="0"/>
        </w:rPr>
        <w:t xml:space="preserve"> per quarter. </w:t>
      </w:r>
      <w:r w:rsidRPr="006658A3">
        <w:t xml:space="preserve">The Dean, </w:t>
      </w:r>
      <w:r w:rsidR="001B22D5">
        <w:t>A</w:t>
      </w:r>
      <w:r w:rsidRPr="006658A3">
        <w:t xml:space="preserve">ssociate </w:t>
      </w:r>
      <w:r w:rsidR="001B22D5">
        <w:t>D</w:t>
      </w:r>
      <w:r w:rsidRPr="006658A3">
        <w:t xml:space="preserve">ean, and the </w:t>
      </w:r>
      <w:r>
        <w:t>five</w:t>
      </w:r>
      <w:r w:rsidRPr="006658A3">
        <w:t xml:space="preserve"> department chairs meet weekly </w:t>
      </w:r>
      <w:r w:rsidR="001C7398">
        <w:t xml:space="preserve">to provide leadership at the college level. </w:t>
      </w:r>
      <w:r w:rsidR="001C7398" w:rsidRPr="006658A3">
        <w:t xml:space="preserve">This group </w:t>
      </w:r>
      <w:r w:rsidR="001C7398">
        <w:t xml:space="preserve">establishes college priorities and addresses various issues that impact all </w:t>
      </w:r>
      <w:r w:rsidR="001B22D5">
        <w:t xml:space="preserve">College </w:t>
      </w:r>
      <w:r w:rsidR="001C7398">
        <w:t>programs.</w:t>
      </w:r>
    </w:p>
    <w:p w:rsidR="007D4CB1" w:rsidRDefault="007D4CB1" w:rsidP="007D4CB1">
      <w:pPr>
        <w:pStyle w:val="Answer"/>
        <w:spacing w:before="120" w:after="0"/>
      </w:pPr>
      <w:r w:rsidRPr="006658A3">
        <w:t>The</w:t>
      </w:r>
      <w:r w:rsidR="001C7398">
        <w:t xml:space="preserve"> Computer Science</w:t>
      </w:r>
      <w:r w:rsidRPr="006658A3">
        <w:t xml:space="preserve"> </w:t>
      </w:r>
      <w:r w:rsidR="00033B39">
        <w:t>Department</w:t>
      </w:r>
      <w:r w:rsidRPr="006658A3">
        <w:t xml:space="preserve"> has enjoyed a good working relationship with the Dean’s office. The Dean has been very supportive of the Computer Science Department’s needs, both in the area of resources, and in recruiting new faculty. </w:t>
      </w:r>
    </w:p>
    <w:p w:rsidR="003D2B79" w:rsidRPr="003D2B79" w:rsidRDefault="003D2B79" w:rsidP="003D2B79">
      <w:pPr>
        <w:ind w:left="360"/>
        <w:jc w:val="right"/>
      </w:pPr>
    </w:p>
    <w:p w:rsidR="003D2B79" w:rsidRPr="003D2B79" w:rsidRDefault="003D2B79" w:rsidP="003D2B79">
      <w:pPr>
        <w:pStyle w:val="Heading3"/>
        <w:spacing w:before="0" w:after="0"/>
        <w:ind w:left="360" w:hanging="360"/>
        <w:rPr>
          <w:rFonts w:ascii="Times New Roman" w:hAnsi="Times New Roman"/>
          <w:sz w:val="24"/>
          <w:szCs w:val="24"/>
        </w:rPr>
      </w:pPr>
      <w:r w:rsidRPr="003D2B79">
        <w:rPr>
          <w:rFonts w:ascii="Times New Roman" w:hAnsi="Times New Roman"/>
          <w:sz w:val="24"/>
          <w:szCs w:val="24"/>
        </w:rPr>
        <w:t>B</w:t>
      </w:r>
      <w:r w:rsidRPr="003D2B79">
        <w:rPr>
          <w:rFonts w:ascii="Times New Roman" w:eastAsia="Calibri" w:hAnsi="Times New Roman"/>
          <w:b w:val="0"/>
          <w:bCs w:val="0"/>
          <w:sz w:val="20"/>
          <w:szCs w:val="20"/>
        </w:rPr>
        <w:t xml:space="preserve">. </w:t>
      </w:r>
      <w:r w:rsidRPr="003D2B79">
        <w:rPr>
          <w:rFonts w:ascii="Times New Roman" w:hAnsi="Times New Roman"/>
          <w:sz w:val="24"/>
          <w:szCs w:val="24"/>
        </w:rPr>
        <w:tab/>
      </w:r>
      <w:r w:rsidRPr="003D2B79">
        <w:rPr>
          <w:rFonts w:ascii="Times New Roman" w:eastAsia="Calibri" w:hAnsi="Times New Roman"/>
          <w:bCs w:val="0"/>
          <w:sz w:val="24"/>
          <w:szCs w:val="24"/>
        </w:rPr>
        <w:t xml:space="preserve">Program Budget </w:t>
      </w:r>
      <w:r w:rsidRPr="003D2B79">
        <w:rPr>
          <w:rFonts w:ascii="Times New Roman" w:hAnsi="Times New Roman"/>
          <w:sz w:val="24"/>
          <w:szCs w:val="24"/>
        </w:rPr>
        <w:t xml:space="preserve">and </w:t>
      </w:r>
      <w:r w:rsidRPr="003D2B79">
        <w:rPr>
          <w:rFonts w:ascii="Times New Roman" w:eastAsia="Calibri" w:hAnsi="Times New Roman"/>
          <w:bCs w:val="0"/>
          <w:sz w:val="24"/>
          <w:szCs w:val="24"/>
        </w:rPr>
        <w:t>Financial Support</w:t>
      </w:r>
    </w:p>
    <w:p w:rsidR="00D6782D" w:rsidRPr="006A1FA2" w:rsidRDefault="00D6782D" w:rsidP="0035516A">
      <w:pPr>
        <w:pStyle w:val="Answer"/>
        <w:spacing w:before="120" w:after="0"/>
        <w:rPr>
          <w:u w:val="single"/>
        </w:rPr>
      </w:pPr>
      <w:r w:rsidRPr="006A1FA2">
        <w:rPr>
          <w:u w:val="single"/>
        </w:rPr>
        <w:t>The budgetary process:</w:t>
      </w:r>
      <w:r w:rsidR="00FA01B8">
        <w:rPr>
          <w:u w:val="single"/>
        </w:rPr>
        <w:t xml:space="preserve"> </w:t>
      </w:r>
    </w:p>
    <w:p w:rsidR="00512907" w:rsidRPr="00512907" w:rsidRDefault="00512907" w:rsidP="00512907">
      <w:pPr>
        <w:pStyle w:val="Answer"/>
        <w:spacing w:before="120" w:after="0"/>
        <w:rPr>
          <w:rFonts w:cs="Arial"/>
          <w:bCs w:val="0"/>
        </w:rPr>
      </w:pPr>
      <w:r w:rsidRPr="00512907">
        <w:rPr>
          <w:rFonts w:cs="Arial"/>
        </w:rPr>
        <w:t xml:space="preserve">As a state supported institution, there are two primary sources of funds for the operation of the University—and thus the Department— </w:t>
      </w:r>
      <w:hyperlink r:id="rId150" w:history="1">
        <w:r w:rsidRPr="00512907">
          <w:rPr>
            <w:rStyle w:val="Hyperlink"/>
            <w:rFonts w:cs="Arial"/>
          </w:rPr>
          <w:t>an allocation from the state based on enrollment</w:t>
        </w:r>
      </w:hyperlink>
      <w:r w:rsidRPr="00512907">
        <w:rPr>
          <w:rFonts w:cs="Arial"/>
        </w:rPr>
        <w:t xml:space="preserve"> and </w:t>
      </w:r>
      <w:hyperlink r:id="rId151" w:history="1">
        <w:r w:rsidRPr="00512907">
          <w:rPr>
            <w:rStyle w:val="Hyperlink"/>
            <w:rFonts w:cs="Arial"/>
          </w:rPr>
          <w:t>tuition and fee revenue</w:t>
        </w:r>
      </w:hyperlink>
      <w:r w:rsidRPr="00512907">
        <w:rPr>
          <w:rFonts w:cs="Arial"/>
        </w:rPr>
        <w:t xml:space="preserve"> collected from students. The University allocates funding received from these two sources to each of the colleges within the university based on enrollment targets. The College then prioritizes the distribution across the departments. There are potentially a number of sources of what are called “soft funds.” One is funding from external grants secured by the faculty. At the college level funds may also be available as gifts from individuals/companies. At the department level funds may be available for Instructional Related Activities from student fee revenue allocated by the university, Senior Design support grants from companies, and a portion of the revenues from departmental offerings through Extended Education. Please see Appendix D (Section 6 - Budget Allocations and Actual Expenditures) for budget information from the previous two years. </w:t>
      </w:r>
    </w:p>
    <w:p w:rsidR="000A5696" w:rsidRPr="006A1FA2" w:rsidRDefault="000A5696" w:rsidP="006F2B95">
      <w:pPr>
        <w:pStyle w:val="Answer"/>
        <w:spacing w:before="120" w:after="0"/>
        <w:rPr>
          <w:u w:val="single"/>
        </w:rPr>
      </w:pPr>
      <w:r w:rsidRPr="006A1FA2">
        <w:rPr>
          <w:u w:val="single"/>
        </w:rPr>
        <w:t>Teaching support:</w:t>
      </w:r>
    </w:p>
    <w:p w:rsidR="000A5696" w:rsidRDefault="000A5696" w:rsidP="006F2B95">
      <w:pPr>
        <w:pStyle w:val="Answer"/>
        <w:spacing w:before="120" w:after="0"/>
      </w:pPr>
      <w:r w:rsidRPr="006F2B95">
        <w:t xml:space="preserve">The </w:t>
      </w:r>
      <w:r w:rsidR="00A43816">
        <w:t xml:space="preserve">university provides financial support for all teaching related activities. This involves all forms of </w:t>
      </w:r>
      <w:r w:rsidRPr="006F2B95">
        <w:t xml:space="preserve">instructional (both classroom and laboratories) support. </w:t>
      </w:r>
      <w:r w:rsidR="00C53825">
        <w:t>Classes typically have a maximum of 30 students. Lecture and laboratory instruction is carried out by the faculty</w:t>
      </w:r>
      <w:r w:rsidR="00645A84">
        <w:t>. T</w:t>
      </w:r>
      <w:r w:rsidR="00C53825">
        <w:t xml:space="preserve">here is no provision for graders. </w:t>
      </w:r>
      <w:r w:rsidRPr="006F2B95">
        <w:t xml:space="preserve">In addition to salary and </w:t>
      </w:r>
      <w:r w:rsidRPr="006F2B95">
        <w:lastRenderedPageBreak/>
        <w:t xml:space="preserve">wages for full-time faculty members and staff, adequate budget is provided for additional part-time faculty </w:t>
      </w:r>
      <w:r w:rsidR="00645A84">
        <w:t>when</w:t>
      </w:r>
      <w:r w:rsidRPr="006F2B95">
        <w:t xml:space="preserve"> there is </w:t>
      </w:r>
      <w:r w:rsidR="00645A84">
        <w:t>sufficient</w:t>
      </w:r>
      <w:r w:rsidR="00645A84" w:rsidRPr="006F2B95">
        <w:t xml:space="preserve"> </w:t>
      </w:r>
      <w:r w:rsidRPr="006F2B95">
        <w:t xml:space="preserve">student demand. </w:t>
      </w:r>
      <w:r w:rsidRPr="0035516A">
        <w:t>Funding for new faculty positions is allocated from the central administration</w:t>
      </w:r>
      <w:r>
        <w:t>.</w:t>
      </w:r>
      <w:r w:rsidR="000C017B">
        <w:t xml:space="preserve"> </w:t>
      </w:r>
    </w:p>
    <w:p w:rsidR="00964347" w:rsidRDefault="00964347" w:rsidP="000A5696">
      <w:pPr>
        <w:pStyle w:val="Answer"/>
        <w:spacing w:before="120" w:after="0"/>
        <w:rPr>
          <w:u w:val="single"/>
        </w:rPr>
      </w:pPr>
    </w:p>
    <w:p w:rsidR="006F2B95" w:rsidRPr="006A1FA2" w:rsidRDefault="006F2B95" w:rsidP="000A5696">
      <w:pPr>
        <w:pStyle w:val="Answer"/>
        <w:spacing w:before="120" w:after="0"/>
        <w:rPr>
          <w:u w:val="single"/>
        </w:rPr>
      </w:pPr>
      <w:r w:rsidRPr="006A1FA2">
        <w:rPr>
          <w:u w:val="single"/>
        </w:rPr>
        <w:t>Support for infrastructure, facilities, and equipment</w:t>
      </w:r>
      <w:r w:rsidR="006A1FA2">
        <w:rPr>
          <w:u w:val="single"/>
        </w:rPr>
        <w:t>:</w:t>
      </w:r>
    </w:p>
    <w:p w:rsidR="006F2B95" w:rsidRDefault="00F86910" w:rsidP="0035516A">
      <w:pPr>
        <w:pStyle w:val="Answer"/>
        <w:spacing w:before="120" w:after="0"/>
      </w:pPr>
      <w:r>
        <w:rPr>
          <w:rFonts w:cs="Arial"/>
        </w:rPr>
        <w:t xml:space="preserve">The </w:t>
      </w:r>
      <w:r w:rsidR="00514F83">
        <w:rPr>
          <w:rFonts w:cs="Arial"/>
        </w:rPr>
        <w:t>D</w:t>
      </w:r>
      <w:r w:rsidR="00514F83" w:rsidRPr="00200816">
        <w:rPr>
          <w:rFonts w:cs="Arial"/>
        </w:rPr>
        <w:t>epartment</w:t>
      </w:r>
      <w:r w:rsidR="00514F83">
        <w:rPr>
          <w:rFonts w:cs="Arial"/>
        </w:rPr>
        <w:t>’</w:t>
      </w:r>
      <w:r w:rsidR="00514F83" w:rsidRPr="00200816">
        <w:rPr>
          <w:rFonts w:cs="Arial"/>
        </w:rPr>
        <w:t>s</w:t>
      </w:r>
      <w:r w:rsidR="006F2B95" w:rsidRPr="00200816">
        <w:rPr>
          <w:rFonts w:cs="Arial"/>
        </w:rPr>
        <w:t xml:space="preserve"> </w:t>
      </w:r>
      <w:r>
        <w:rPr>
          <w:rFonts w:cs="Arial"/>
        </w:rPr>
        <w:t xml:space="preserve">laboratory </w:t>
      </w:r>
      <w:r w:rsidR="006F2B95">
        <w:rPr>
          <w:rFonts w:cs="Arial"/>
        </w:rPr>
        <w:t xml:space="preserve">computing equipment is covered by the </w:t>
      </w:r>
      <w:r>
        <w:rPr>
          <w:rFonts w:cs="Arial"/>
        </w:rPr>
        <w:t xml:space="preserve">University’s </w:t>
      </w:r>
      <w:r w:rsidR="006F2B95">
        <w:rPr>
          <w:rFonts w:cs="Arial"/>
        </w:rPr>
        <w:t>baseline</w:t>
      </w:r>
      <w:r w:rsidR="006F2B95" w:rsidRPr="00200816">
        <w:rPr>
          <w:rFonts w:cs="Arial"/>
        </w:rPr>
        <w:t xml:space="preserve"> refresh cycle. All </w:t>
      </w:r>
      <w:r>
        <w:rPr>
          <w:rFonts w:cs="Arial"/>
        </w:rPr>
        <w:t>D</w:t>
      </w:r>
      <w:r w:rsidR="006F2B95" w:rsidRPr="00200816">
        <w:rPr>
          <w:rFonts w:cs="Arial"/>
        </w:rPr>
        <w:t xml:space="preserve">epartment server platforms </w:t>
      </w:r>
      <w:r>
        <w:rPr>
          <w:rFonts w:cs="Arial"/>
        </w:rPr>
        <w:t>are</w:t>
      </w:r>
      <w:r w:rsidR="006F2B95" w:rsidRPr="00200816">
        <w:rPr>
          <w:rFonts w:cs="Arial"/>
        </w:rPr>
        <w:t xml:space="preserve"> upgraded on a three year cycle</w:t>
      </w:r>
      <w:r w:rsidR="006F2B95">
        <w:rPr>
          <w:rFonts w:cs="Arial"/>
        </w:rPr>
        <w:t xml:space="preserve"> by the College</w:t>
      </w:r>
      <w:r w:rsidR="006F2B95" w:rsidRPr="00200816">
        <w:rPr>
          <w:rFonts w:cs="Arial"/>
        </w:rPr>
        <w:t>.</w:t>
      </w:r>
      <w:r w:rsidR="00514F83">
        <w:rPr>
          <w:rFonts w:cs="Arial"/>
        </w:rPr>
        <w:t xml:space="preserve"> All software </w:t>
      </w:r>
      <w:r w:rsidR="009A1994">
        <w:rPr>
          <w:rFonts w:cs="Arial"/>
        </w:rPr>
        <w:t>is</w:t>
      </w:r>
      <w:r w:rsidR="00514F83">
        <w:rPr>
          <w:rFonts w:cs="Arial"/>
        </w:rPr>
        <w:t xml:space="preserve"> upgraded as and when needed. Most of the software is open source and as such has limited budgetary implications.</w:t>
      </w:r>
    </w:p>
    <w:p w:rsidR="00F76FBA" w:rsidRPr="00F76FBA" w:rsidRDefault="000A5696" w:rsidP="0035516A">
      <w:pPr>
        <w:pStyle w:val="Answer"/>
        <w:spacing w:before="120" w:after="0"/>
      </w:pPr>
      <w:r>
        <w:t xml:space="preserve">The College from time to time solicits equipment requests </w:t>
      </w:r>
      <w:r w:rsidR="00F76FBA">
        <w:t xml:space="preserve">from </w:t>
      </w:r>
      <w:r w:rsidR="00F86910">
        <w:t xml:space="preserve">its </w:t>
      </w:r>
      <w:r w:rsidR="00F76FBA">
        <w:t>five departments</w:t>
      </w:r>
      <w:r>
        <w:t>. These</w:t>
      </w:r>
      <w:r w:rsidR="00F76FBA">
        <w:t xml:space="preserve"> are prioritized at the college level based on need and demand. </w:t>
      </w:r>
      <w:r w:rsidR="00F86910">
        <w:t>H</w:t>
      </w:r>
      <w:r w:rsidR="00F76FBA">
        <w:t xml:space="preserve">ardware and software equipment </w:t>
      </w:r>
      <w:r w:rsidR="00F86910">
        <w:t>funding depends on the budget allocated to the college by the university,</w:t>
      </w:r>
      <w:r w:rsidR="00F76FBA">
        <w:t xml:space="preserve"> </w:t>
      </w:r>
    </w:p>
    <w:p w:rsidR="00B92910" w:rsidRPr="0035516A" w:rsidRDefault="00B92910" w:rsidP="00B92910">
      <w:pPr>
        <w:pStyle w:val="Answer"/>
        <w:spacing w:before="120" w:after="0"/>
      </w:pPr>
      <w:r w:rsidRPr="0035516A">
        <w:t>The University realizes that the programs within the College of Engineering, Computer Science</w:t>
      </w:r>
      <w:r w:rsidR="00F86910">
        <w:t>,</w:t>
      </w:r>
      <w:r w:rsidRPr="0035516A">
        <w:t xml:space="preserve"> and Technology are “high cost” programs (a lower student faculty ratio and a higher cost for each full-time equivalent student) and has provided the resources necessary to maintain program quality.</w:t>
      </w:r>
    </w:p>
    <w:p w:rsidR="001C7398" w:rsidRDefault="00B92910" w:rsidP="0035516A">
      <w:pPr>
        <w:pStyle w:val="Answer"/>
        <w:spacing w:before="120" w:after="0"/>
      </w:pPr>
      <w:r w:rsidRPr="0035516A">
        <w:t xml:space="preserve">The University has shown a commitment to the Computer Science Department by creating four computer classrooms and four server platforms. These are the primary laboratory resources that are used in our program. </w:t>
      </w:r>
      <w:r w:rsidR="00E76ED5">
        <w:t>Adeq</w:t>
      </w:r>
      <w:r w:rsidR="00F86910">
        <w:t xml:space="preserve">uate funds are provided for </w:t>
      </w:r>
      <w:r w:rsidRPr="0035516A">
        <w:t>software need</w:t>
      </w:r>
      <w:r w:rsidR="00F86910">
        <w:t>ed by</w:t>
      </w:r>
      <w:r w:rsidR="00E76ED5">
        <w:t xml:space="preserve"> </w:t>
      </w:r>
      <w:r w:rsidRPr="0035516A">
        <w:t>faculty, students, and the computer classrooms.</w:t>
      </w:r>
    </w:p>
    <w:p w:rsidR="00720B26" w:rsidRPr="00F62F7B" w:rsidRDefault="00720B26" w:rsidP="0035516A">
      <w:pPr>
        <w:pStyle w:val="Answer"/>
        <w:spacing w:before="120" w:after="0"/>
        <w:rPr>
          <w:rFonts w:cs="Arial"/>
        </w:rPr>
      </w:pPr>
      <w:r w:rsidRPr="001B6116">
        <w:rPr>
          <w:rFonts w:cs="Arial"/>
        </w:rPr>
        <w:t xml:space="preserve">The Major Field Test (MFT) </w:t>
      </w:r>
      <w:r>
        <w:rPr>
          <w:rFonts w:cs="Arial"/>
        </w:rPr>
        <w:t xml:space="preserve">(described in Section B-1 under Criterion 4) offered by ETS is priced at $25 per test. </w:t>
      </w:r>
      <w:r w:rsidR="003C7CBF">
        <w:rPr>
          <w:rFonts w:cs="Arial"/>
        </w:rPr>
        <w:t xml:space="preserve">Typically around 20 to 25 students take this test every year. </w:t>
      </w:r>
      <w:r>
        <w:rPr>
          <w:rFonts w:cs="Arial"/>
        </w:rPr>
        <w:t xml:space="preserve">The cost has been borne by the University as MFT is used </w:t>
      </w:r>
      <w:r w:rsidRPr="001B6116">
        <w:rPr>
          <w:rFonts w:cs="Arial"/>
        </w:rPr>
        <w:t>to measure the critical knowledge and understanding obtained by students in Computer Science.</w:t>
      </w:r>
    </w:p>
    <w:p w:rsidR="009A349F" w:rsidRDefault="009A349F" w:rsidP="000B0D8A">
      <w:pPr>
        <w:pStyle w:val="Answer"/>
        <w:keepNext/>
        <w:spacing w:before="120" w:after="0"/>
        <w:rPr>
          <w:u w:val="single"/>
        </w:rPr>
      </w:pPr>
    </w:p>
    <w:p w:rsidR="006A1FA2" w:rsidRPr="00964347" w:rsidRDefault="006A1FA2" w:rsidP="000B0D8A">
      <w:pPr>
        <w:pStyle w:val="Answer"/>
        <w:keepNext/>
        <w:spacing w:before="120" w:after="0"/>
        <w:rPr>
          <w:u w:val="single"/>
        </w:rPr>
      </w:pPr>
      <w:r w:rsidRPr="00964347">
        <w:rPr>
          <w:u w:val="single"/>
        </w:rPr>
        <w:t>Adequacy of resources to attain student outcomes:</w:t>
      </w:r>
    </w:p>
    <w:p w:rsidR="006A1FA2" w:rsidRDefault="006A1FA2" w:rsidP="006A1FA2">
      <w:pPr>
        <w:pStyle w:val="Answer"/>
        <w:spacing w:before="120" w:after="0"/>
      </w:pPr>
      <w:r w:rsidRPr="006A1FA2">
        <w:t xml:space="preserve">The number of faculty members in </w:t>
      </w:r>
      <w:r>
        <w:t xml:space="preserve">the </w:t>
      </w:r>
      <w:r w:rsidR="00033B39">
        <w:t>Department</w:t>
      </w:r>
      <w:r w:rsidRPr="006A1FA2">
        <w:t xml:space="preserve"> is adequate to teach the</w:t>
      </w:r>
      <w:r>
        <w:t xml:space="preserve"> </w:t>
      </w:r>
      <w:r w:rsidRPr="006A1FA2">
        <w:t>required courses and also to perform other tasks related to program assessment and continuous</w:t>
      </w:r>
      <w:r>
        <w:t xml:space="preserve"> </w:t>
      </w:r>
      <w:r w:rsidRPr="006A1FA2">
        <w:t xml:space="preserve">improvement. </w:t>
      </w:r>
      <w:r w:rsidR="006576E8">
        <w:t>The</w:t>
      </w:r>
      <w:r w:rsidRPr="006A1FA2">
        <w:t xml:space="preserve"> faculty </w:t>
      </w:r>
      <w:r w:rsidR="006576E8">
        <w:t>is</w:t>
      </w:r>
      <w:r w:rsidR="006576E8" w:rsidRPr="006A1FA2">
        <w:t xml:space="preserve"> </w:t>
      </w:r>
      <w:r w:rsidR="006576E8">
        <w:t xml:space="preserve">currently </w:t>
      </w:r>
      <w:r w:rsidRPr="006A1FA2">
        <w:t xml:space="preserve">comprised of </w:t>
      </w:r>
      <w:r>
        <w:t xml:space="preserve">nine </w:t>
      </w:r>
      <w:r w:rsidR="00964347">
        <w:t xml:space="preserve">full-time faculty members. </w:t>
      </w:r>
    </w:p>
    <w:p w:rsidR="00BD1A67" w:rsidRPr="00F62F7B" w:rsidRDefault="00BD1A67" w:rsidP="00BD1A67">
      <w:pPr>
        <w:pStyle w:val="Answer"/>
        <w:spacing w:before="120" w:after="0"/>
        <w:rPr>
          <w:rFonts w:cs="Arial"/>
        </w:rPr>
      </w:pPr>
      <w:r w:rsidRPr="00F62F7B">
        <w:rPr>
          <w:rFonts w:cs="Arial"/>
        </w:rPr>
        <w:t xml:space="preserve">The support for hardware and software resources </w:t>
      </w:r>
      <w:r>
        <w:rPr>
          <w:rFonts w:cs="Arial"/>
        </w:rPr>
        <w:t>is adequate</w:t>
      </w:r>
      <w:r w:rsidRPr="00F62F7B">
        <w:rPr>
          <w:rFonts w:cs="Arial"/>
        </w:rPr>
        <w:t xml:space="preserve">. </w:t>
      </w:r>
      <w:r>
        <w:rPr>
          <w:rFonts w:cs="Arial"/>
        </w:rPr>
        <w:t xml:space="preserve">Please see Appendix C that lists the current equipment and equipment needs over the next five years.  </w:t>
      </w:r>
      <w:r w:rsidRPr="00F62F7B">
        <w:rPr>
          <w:rFonts w:cs="Arial"/>
        </w:rPr>
        <w:t>Please see Appendix D (Section 6 - Budget Allocations and Actual Expenditures) that describes the actual equipment expenditures for the last 5 years.</w:t>
      </w:r>
    </w:p>
    <w:p w:rsidR="00B92910" w:rsidRDefault="00B92910" w:rsidP="003D2B79">
      <w:pPr>
        <w:ind w:left="540"/>
        <w:rPr>
          <w:b/>
        </w:rPr>
      </w:pPr>
    </w:p>
    <w:p w:rsidR="00841AE6" w:rsidRDefault="00841AE6" w:rsidP="003D2B79">
      <w:pPr>
        <w:ind w:left="540"/>
        <w:rPr>
          <w:b/>
        </w:rPr>
      </w:pPr>
    </w:p>
    <w:p w:rsidR="003D2B79" w:rsidRPr="003D2B79" w:rsidRDefault="003D2B79" w:rsidP="003D2B79">
      <w:pPr>
        <w:pStyle w:val="Heading3"/>
        <w:spacing w:before="0" w:after="0"/>
        <w:ind w:left="360" w:hanging="360"/>
        <w:rPr>
          <w:rFonts w:ascii="Times New Roman" w:hAnsi="Times New Roman"/>
          <w:sz w:val="24"/>
          <w:szCs w:val="24"/>
        </w:rPr>
      </w:pPr>
      <w:r w:rsidRPr="003D2B79">
        <w:rPr>
          <w:rFonts w:ascii="Times New Roman" w:eastAsia="Calibri" w:hAnsi="Times New Roman"/>
          <w:bCs w:val="0"/>
          <w:sz w:val="24"/>
          <w:szCs w:val="24"/>
        </w:rPr>
        <w:t>C</w:t>
      </w:r>
      <w:r w:rsidRPr="003D2B79">
        <w:rPr>
          <w:rFonts w:ascii="Times New Roman" w:eastAsia="Calibri" w:hAnsi="Times New Roman"/>
          <w:b w:val="0"/>
          <w:bCs w:val="0"/>
          <w:sz w:val="20"/>
          <w:szCs w:val="20"/>
        </w:rPr>
        <w:t xml:space="preserve">. </w:t>
      </w:r>
      <w:r w:rsidRPr="003D2B79">
        <w:rPr>
          <w:rFonts w:ascii="Times New Roman" w:hAnsi="Times New Roman"/>
          <w:sz w:val="24"/>
          <w:szCs w:val="24"/>
        </w:rPr>
        <w:t>Staffing</w:t>
      </w:r>
    </w:p>
    <w:p w:rsidR="00B544E1" w:rsidRDefault="00B544E1" w:rsidP="00B544E1">
      <w:pPr>
        <w:pStyle w:val="Answer"/>
        <w:spacing w:before="120" w:after="0"/>
        <w:rPr>
          <w:rFonts w:cs="Arial"/>
          <w:szCs w:val="24"/>
        </w:rPr>
      </w:pPr>
      <w:r>
        <w:rPr>
          <w:rFonts w:cs="Arial"/>
          <w:szCs w:val="24"/>
        </w:rPr>
        <w:t xml:space="preserve">There is one full-time permanent </w:t>
      </w:r>
      <w:r w:rsidR="000A1069" w:rsidRPr="000A1069">
        <w:rPr>
          <w:rFonts w:cs="Arial"/>
          <w:szCs w:val="24"/>
        </w:rPr>
        <w:t xml:space="preserve">Administrative Support Coordinator </w:t>
      </w:r>
      <w:r w:rsidR="00F86910">
        <w:rPr>
          <w:rFonts w:cs="Arial"/>
          <w:szCs w:val="24"/>
        </w:rPr>
        <w:t xml:space="preserve">for </w:t>
      </w:r>
      <w:r>
        <w:rPr>
          <w:rFonts w:cs="Arial"/>
          <w:szCs w:val="24"/>
        </w:rPr>
        <w:t xml:space="preserve">the Department. Her primary responsibility is to deal with the daily operations of the Department. The Department also employs a half-time student assistant to provide </w:t>
      </w:r>
      <w:r>
        <w:rPr>
          <w:rFonts w:cs="Arial"/>
          <w:szCs w:val="24"/>
        </w:rPr>
        <w:lastRenderedPageBreak/>
        <w:t>additional staff support. The Department office suite has a total of three workstations.</w:t>
      </w:r>
    </w:p>
    <w:p w:rsidR="003D2B79" w:rsidRPr="003F571C" w:rsidRDefault="00B544E1" w:rsidP="003F571C">
      <w:pPr>
        <w:pStyle w:val="Answer"/>
        <w:spacing w:before="120" w:after="0"/>
        <w:rPr>
          <w:rFonts w:cs="Arial"/>
          <w:szCs w:val="24"/>
        </w:rPr>
      </w:pPr>
      <w:r>
        <w:rPr>
          <w:rFonts w:cs="Arial"/>
          <w:szCs w:val="24"/>
        </w:rPr>
        <w:t xml:space="preserve">The staff does an excellent job supporting the administrative functions of the </w:t>
      </w:r>
      <w:r w:rsidR="00033B39">
        <w:rPr>
          <w:rFonts w:cs="Arial"/>
          <w:szCs w:val="24"/>
        </w:rPr>
        <w:t>Department</w:t>
      </w:r>
      <w:r>
        <w:rPr>
          <w:rFonts w:cs="Arial"/>
          <w:szCs w:val="24"/>
        </w:rPr>
        <w:t xml:space="preserve"> office and faculty. </w:t>
      </w:r>
      <w:r w:rsidR="006576E8">
        <w:rPr>
          <w:rFonts w:cs="Arial"/>
          <w:szCs w:val="24"/>
        </w:rPr>
        <w:t xml:space="preserve">Our current </w:t>
      </w:r>
      <w:r w:rsidR="00033B39">
        <w:rPr>
          <w:rFonts w:cs="Arial"/>
          <w:szCs w:val="24"/>
        </w:rPr>
        <w:t>Department</w:t>
      </w:r>
      <w:r w:rsidR="006576E8">
        <w:rPr>
          <w:rFonts w:cs="Arial"/>
          <w:szCs w:val="24"/>
        </w:rPr>
        <w:t xml:space="preserve"> administrator</w:t>
      </w:r>
      <w:r w:rsidR="006576E8" w:rsidRPr="003F571C">
        <w:rPr>
          <w:rFonts w:cs="Arial"/>
          <w:szCs w:val="24"/>
        </w:rPr>
        <w:t xml:space="preserve"> </w:t>
      </w:r>
      <w:r w:rsidRPr="003F571C">
        <w:rPr>
          <w:rFonts w:cs="Arial"/>
          <w:szCs w:val="24"/>
        </w:rPr>
        <w:t>is</w:t>
      </w:r>
      <w:r>
        <w:rPr>
          <w:rFonts w:cs="Arial"/>
          <w:szCs w:val="24"/>
        </w:rPr>
        <w:t xml:space="preserve"> very knowledgeable with respect to </w:t>
      </w:r>
      <w:r w:rsidRPr="003F571C">
        <w:rPr>
          <w:rFonts w:cs="Arial"/>
          <w:szCs w:val="24"/>
        </w:rPr>
        <w:t xml:space="preserve">all policies and interacts effectively with other staff at the college and university levels. </w:t>
      </w:r>
    </w:p>
    <w:p w:rsidR="00480125" w:rsidRPr="00480125" w:rsidRDefault="00480125" w:rsidP="00480125">
      <w:pPr>
        <w:pStyle w:val="Answer"/>
        <w:spacing w:before="120" w:after="0"/>
        <w:rPr>
          <w:b/>
        </w:rPr>
      </w:pPr>
      <w:r w:rsidRPr="003F571C">
        <w:rPr>
          <w:rFonts w:cs="Arial"/>
          <w:szCs w:val="24"/>
        </w:rPr>
        <w:t xml:space="preserve">The Department </w:t>
      </w:r>
      <w:r>
        <w:rPr>
          <w:rFonts w:cs="Arial"/>
          <w:szCs w:val="24"/>
        </w:rPr>
        <w:t>is in dire need of a dedicated technology</w:t>
      </w:r>
      <w:r w:rsidRPr="003F571C">
        <w:rPr>
          <w:rFonts w:cs="Arial"/>
          <w:szCs w:val="24"/>
        </w:rPr>
        <w:t xml:space="preserve"> staff position to manage its extensive hardware and software base.</w:t>
      </w:r>
      <w:r>
        <w:rPr>
          <w:rFonts w:cs="Arial"/>
          <w:szCs w:val="24"/>
        </w:rPr>
        <w:t xml:space="preserve"> </w:t>
      </w:r>
      <w:r>
        <w:rPr>
          <w:rFonts w:cs="Arial"/>
        </w:rPr>
        <w:t xml:space="preserve">This </w:t>
      </w:r>
      <w:r w:rsidR="00F86910">
        <w:rPr>
          <w:rFonts w:cs="Arial"/>
        </w:rPr>
        <w:t>need w</w:t>
      </w:r>
      <w:r>
        <w:rPr>
          <w:rFonts w:cs="Arial"/>
        </w:rPr>
        <w:t>as recognized by an external evaluator and the University Program Review Committee</w:t>
      </w:r>
      <w:r w:rsidR="00F86910">
        <w:rPr>
          <w:rFonts w:cs="Arial"/>
        </w:rPr>
        <w:t>, which</w:t>
      </w:r>
      <w:r>
        <w:rPr>
          <w:rFonts w:cs="Arial"/>
        </w:rPr>
        <w:t xml:space="preserve"> made the following recommendation: </w:t>
      </w:r>
      <w:r w:rsidRPr="00E66F26">
        <w:rPr>
          <w:rFonts w:cs="Arial"/>
          <w:i/>
        </w:rPr>
        <w:t>“In order to provide adequate technical support to curricular offerings, seek to have a permanent full-time Information Technology Consultant (ITC) assigned to the Department.”</w:t>
      </w:r>
      <w:r>
        <w:rPr>
          <w:rFonts w:cs="Arial"/>
          <w:i/>
        </w:rPr>
        <w:t xml:space="preserve"> </w:t>
      </w:r>
      <w:r w:rsidR="00CE0B7F">
        <w:rPr>
          <w:rFonts w:cs="Arial"/>
        </w:rPr>
        <w:t>It is our desire that this recommendation is met very soon. F</w:t>
      </w:r>
      <w:r>
        <w:rPr>
          <w:rFonts w:cs="Arial"/>
        </w:rPr>
        <w:t xml:space="preserve">unding of this position will facilitate and accelerate program offerings in mobile computing, cloud computing, network security and other new </w:t>
      </w:r>
      <w:r w:rsidR="00F86910">
        <w:rPr>
          <w:rFonts w:cs="Arial"/>
        </w:rPr>
        <w:t xml:space="preserve">and </w:t>
      </w:r>
      <w:r>
        <w:rPr>
          <w:rFonts w:cs="Arial"/>
        </w:rPr>
        <w:t>evolving technologies.</w:t>
      </w:r>
    </w:p>
    <w:p w:rsidR="007A08D6" w:rsidRDefault="00FE6D63" w:rsidP="00480125">
      <w:pPr>
        <w:pStyle w:val="Answer"/>
        <w:spacing w:before="120" w:after="0"/>
        <w:rPr>
          <w:rFonts w:cs="Arial"/>
          <w:szCs w:val="24"/>
        </w:rPr>
      </w:pPr>
      <w:r w:rsidRPr="003F571C">
        <w:rPr>
          <w:rFonts w:cs="Arial"/>
          <w:szCs w:val="24"/>
        </w:rPr>
        <w:t>The colleg</w:t>
      </w:r>
      <w:r w:rsidR="000F5F33">
        <w:rPr>
          <w:rFonts w:cs="Arial"/>
          <w:szCs w:val="24"/>
        </w:rPr>
        <w:t xml:space="preserve">e currently has two Information </w:t>
      </w:r>
      <w:r w:rsidRPr="003F571C">
        <w:rPr>
          <w:rFonts w:cs="Arial"/>
          <w:szCs w:val="24"/>
        </w:rPr>
        <w:t>Technology</w:t>
      </w:r>
      <w:r w:rsidR="00976537">
        <w:rPr>
          <w:rFonts w:cs="Arial"/>
          <w:szCs w:val="24"/>
        </w:rPr>
        <w:t xml:space="preserve"> Consultants (ITC) that provide</w:t>
      </w:r>
      <w:r w:rsidR="000F5F33">
        <w:rPr>
          <w:rFonts w:cs="Arial"/>
          <w:szCs w:val="24"/>
        </w:rPr>
        <w:t xml:space="preserve"> </w:t>
      </w:r>
      <w:r w:rsidRPr="003F571C">
        <w:rPr>
          <w:rFonts w:cs="Arial"/>
          <w:szCs w:val="24"/>
        </w:rPr>
        <w:t xml:space="preserve">services to all the five departments. </w:t>
      </w:r>
      <w:r w:rsidR="00B544E1" w:rsidRPr="003F571C">
        <w:rPr>
          <w:rFonts w:cs="Arial"/>
          <w:szCs w:val="24"/>
        </w:rPr>
        <w:t xml:space="preserve">ITCs are essential members of the </w:t>
      </w:r>
      <w:r w:rsidR="00F86910" w:rsidRPr="003F571C">
        <w:rPr>
          <w:rFonts w:cs="Arial"/>
          <w:szCs w:val="24"/>
        </w:rPr>
        <w:t>campus</w:t>
      </w:r>
      <w:r w:rsidR="00F86910">
        <w:rPr>
          <w:rFonts w:cs="Arial"/>
          <w:szCs w:val="24"/>
        </w:rPr>
        <w:t>-</w:t>
      </w:r>
      <w:r w:rsidR="00B544E1" w:rsidRPr="003F571C">
        <w:rPr>
          <w:rFonts w:cs="Arial"/>
          <w:szCs w:val="24"/>
        </w:rPr>
        <w:t>wide team of technical personnel supporting the overall mission and operations of the University.</w:t>
      </w:r>
    </w:p>
    <w:p w:rsidR="00480125" w:rsidRPr="003D2B79" w:rsidRDefault="00480125" w:rsidP="003D2B79"/>
    <w:p w:rsidR="003D2B79" w:rsidRPr="003D2B79" w:rsidRDefault="003D2B79" w:rsidP="003D2B79">
      <w:pPr>
        <w:rPr>
          <w:b/>
        </w:rPr>
      </w:pPr>
      <w:r w:rsidRPr="003D2B79">
        <w:rPr>
          <w:b/>
        </w:rPr>
        <w:t>D. Faculty Hiring and Retention</w:t>
      </w:r>
    </w:p>
    <w:p w:rsidR="003D2B79" w:rsidRDefault="003D2B79" w:rsidP="003D2B79"/>
    <w:p w:rsidR="00323CC7" w:rsidRDefault="009356C1" w:rsidP="009356C1">
      <w:pPr>
        <w:pStyle w:val="Answer"/>
        <w:spacing w:before="120" w:after="0"/>
      </w:pPr>
      <w:r>
        <w:t xml:space="preserve">There </w:t>
      </w:r>
      <w:r w:rsidR="00F86910">
        <w:t>w</w:t>
      </w:r>
      <w:r>
        <w:t xml:space="preserve">as no difficulty in hiring and retaining new faculty as we grew in size from four faculty in 2000-01 to nine faculty in 2005-06. No hiring was attempted in the last five years as the nine faculty were sufficient to cover all </w:t>
      </w:r>
      <w:r w:rsidR="00033B39">
        <w:t>Department</w:t>
      </w:r>
      <w:r w:rsidR="00F86910">
        <w:t xml:space="preserve"> </w:t>
      </w:r>
      <w:r>
        <w:t>offerings</w:t>
      </w:r>
      <w:r w:rsidR="00323CC7">
        <w:t xml:space="preserve">. </w:t>
      </w:r>
    </w:p>
    <w:p w:rsidR="009356C1" w:rsidRDefault="00323CC7" w:rsidP="009356C1">
      <w:pPr>
        <w:pStyle w:val="Answer"/>
        <w:spacing w:before="120" w:after="0"/>
      </w:pPr>
      <w:r>
        <w:t>We are currently ma</w:t>
      </w:r>
      <w:r w:rsidR="00EA515B">
        <w:t>king plans to offer a new program</w:t>
      </w:r>
      <w:r>
        <w:t xml:space="preserve"> (Bachelor of </w:t>
      </w:r>
      <w:r w:rsidR="004125E5">
        <w:t>Arts</w:t>
      </w:r>
      <w:r>
        <w:t xml:space="preserve"> with </w:t>
      </w:r>
      <w:r w:rsidR="004125E5">
        <w:t>various options</w:t>
      </w:r>
      <w:r w:rsidR="00EA515B">
        <w:t>)</w:t>
      </w:r>
      <w:r w:rsidR="004125E5">
        <w:t xml:space="preserve"> that could be ABET accreditable under the </w:t>
      </w:r>
      <w:r>
        <w:t xml:space="preserve">Information Technology </w:t>
      </w:r>
      <w:r w:rsidR="004125E5">
        <w:t xml:space="preserve">Criteria. </w:t>
      </w:r>
      <w:r>
        <w:t>In addition, the Computer Science programs are experiencing some growth. To meet th</w:t>
      </w:r>
      <w:r w:rsidR="00425973">
        <w:t>e</w:t>
      </w:r>
      <w:r w:rsidR="00F86910">
        <w:t>s</w:t>
      </w:r>
      <w:r>
        <w:t xml:space="preserve">e demands, the </w:t>
      </w:r>
      <w:r w:rsidR="00033B39">
        <w:t>Department</w:t>
      </w:r>
      <w:r>
        <w:t xml:space="preserve"> will be requesting two new faculty hires</w:t>
      </w:r>
      <w:r w:rsidR="003C6E95">
        <w:t xml:space="preserve"> (in the areas of Computer Graphics/Gaming and Computer Networks/Security)</w:t>
      </w:r>
      <w:r>
        <w:t xml:space="preserve"> in the coming few years. The hiring request</w:t>
      </w:r>
      <w:r w:rsidR="00414D67">
        <w:t>s</w:t>
      </w:r>
      <w:r>
        <w:t xml:space="preserve"> will be forwarded to the College wh</w:t>
      </w:r>
      <w:r w:rsidR="00414D67">
        <w:t>ich</w:t>
      </w:r>
      <w:r>
        <w:t xml:space="preserve"> in turn will forward the requests to the university. </w:t>
      </w:r>
      <w:r>
        <w:rPr>
          <w:bCs w:val="0"/>
        </w:rPr>
        <w:t xml:space="preserve">The university establishes the procedures for searching for new faculty based upon need and available </w:t>
      </w:r>
      <w:r w:rsidR="00414D67">
        <w:rPr>
          <w:bCs w:val="0"/>
        </w:rPr>
        <w:t>resources</w:t>
      </w:r>
      <w:r>
        <w:rPr>
          <w:bCs w:val="0"/>
        </w:rPr>
        <w:t>.</w:t>
      </w:r>
      <w:r>
        <w:t xml:space="preserve"> </w:t>
      </w:r>
    </w:p>
    <w:p w:rsidR="00512907" w:rsidRDefault="00323CC7" w:rsidP="009356C1">
      <w:pPr>
        <w:pStyle w:val="Answer"/>
        <w:spacing w:before="120" w:after="0"/>
      </w:pPr>
      <w:r>
        <w:t xml:space="preserve">Faculty currently receive competitive salaries and benefits, including the Public Employee Retirement System (PERS), health insurance, vision care, dental plans, death benefits, accrual of sick leave, life insurance, and long-term disability.  Detailed information on faculty benefits can be found in Chapter VIII of the Faculty Handbook.  </w:t>
      </w:r>
      <w:r w:rsidR="00512907" w:rsidRPr="00EF5776">
        <w:t>The faculty are state employees whose terms and conditions of employment are under the Collective Bargaining Agreement between the CSU and the California Faculty Association, which is the union representing faculty employees.</w:t>
      </w:r>
      <w:r w:rsidR="00512907">
        <w:t xml:space="preserve"> </w:t>
      </w:r>
    </w:p>
    <w:p w:rsidR="00323CC7" w:rsidRDefault="00323CC7" w:rsidP="009356C1">
      <w:pPr>
        <w:pStyle w:val="Answer"/>
        <w:spacing w:before="120" w:after="0"/>
      </w:pPr>
      <w:r>
        <w:t xml:space="preserve">There </w:t>
      </w:r>
      <w:r w:rsidR="00414D67">
        <w:t xml:space="preserve">have been </w:t>
      </w:r>
      <w:r>
        <w:t xml:space="preserve">no difficulties </w:t>
      </w:r>
      <w:r w:rsidR="00414D67">
        <w:t xml:space="preserve">in </w:t>
      </w:r>
      <w:r>
        <w:t>retain</w:t>
      </w:r>
      <w:r w:rsidR="00414D67">
        <w:t>ing</w:t>
      </w:r>
      <w:r>
        <w:t xml:space="preserve"> </w:t>
      </w:r>
      <w:r w:rsidR="00414D67">
        <w:t xml:space="preserve">our </w:t>
      </w:r>
      <w:r>
        <w:t>current faculty.</w:t>
      </w:r>
    </w:p>
    <w:p w:rsidR="004A46B3" w:rsidRPr="003D2B79" w:rsidRDefault="004A46B3" w:rsidP="003D2B79"/>
    <w:p w:rsidR="003D2B79" w:rsidRPr="003D2B79" w:rsidRDefault="003D2B79" w:rsidP="003D2B79">
      <w:pPr>
        <w:pStyle w:val="Heading3"/>
        <w:spacing w:before="0" w:after="0"/>
        <w:rPr>
          <w:rFonts w:ascii="Times New Roman" w:hAnsi="Times New Roman"/>
        </w:rPr>
      </w:pPr>
      <w:r w:rsidRPr="003D2B79">
        <w:rPr>
          <w:rFonts w:ascii="Times New Roman" w:hAnsi="Times New Roman"/>
        </w:rPr>
        <w:lastRenderedPageBreak/>
        <w:t>E</w:t>
      </w:r>
      <w:r w:rsidRPr="003D2B79">
        <w:rPr>
          <w:rFonts w:ascii="Times New Roman" w:eastAsia="Calibri" w:hAnsi="Times New Roman"/>
          <w:b w:val="0"/>
          <w:bCs w:val="0"/>
          <w:sz w:val="20"/>
          <w:szCs w:val="20"/>
        </w:rPr>
        <w:t xml:space="preserve">. </w:t>
      </w:r>
      <w:r w:rsidRPr="003D2B79">
        <w:rPr>
          <w:rFonts w:ascii="Times New Roman" w:eastAsia="Calibri" w:hAnsi="Times New Roman"/>
          <w:bCs w:val="0"/>
          <w:sz w:val="24"/>
          <w:szCs w:val="24"/>
        </w:rPr>
        <w:t>Support of Faculty Professional Development</w:t>
      </w:r>
    </w:p>
    <w:p w:rsidR="003D2B79" w:rsidRPr="003D2B79" w:rsidRDefault="003D2B79" w:rsidP="003D2B79"/>
    <w:p w:rsidR="00EF7D65" w:rsidRDefault="00EF7D65" w:rsidP="00EF7D65">
      <w:pPr>
        <w:pStyle w:val="Answer"/>
      </w:pPr>
      <w:r>
        <w:t>A</w:t>
      </w:r>
      <w:r w:rsidRPr="00513F25">
        <w:t>ll faculty</w:t>
      </w:r>
      <w:r>
        <w:t xml:space="preserve"> are required </w:t>
      </w:r>
      <w:r w:rsidRPr="00513F25">
        <w:t>to teach 12 weighted teaching units per quarter. Internal grants (Creative Leave or Sabbatical Leave)</w:t>
      </w:r>
      <w:r>
        <w:t>,</w:t>
      </w:r>
      <w:r w:rsidRPr="00513F25">
        <w:t xml:space="preserve"> external grants (funding from the NSF or other agencies)</w:t>
      </w:r>
      <w:r>
        <w:t>,</w:t>
      </w:r>
      <w:r w:rsidRPr="00513F25">
        <w:t xml:space="preserve"> and release time are the only means to reduce the teaching load. </w:t>
      </w:r>
      <w:r>
        <w:t>In addition, all</w:t>
      </w:r>
      <w:r w:rsidRPr="00513F25">
        <w:t xml:space="preserve"> faculty</w:t>
      </w:r>
      <w:r>
        <w:t xml:space="preserve"> members have been involved in service activities at all three levels department/college/university. </w:t>
      </w:r>
    </w:p>
    <w:p w:rsidR="00EF7D65" w:rsidRDefault="00EF7D65" w:rsidP="00EF7D65">
      <w:pPr>
        <w:pStyle w:val="Answer"/>
        <w:rPr>
          <w:bCs w:val="0"/>
        </w:rPr>
      </w:pPr>
      <w:r>
        <w:rPr>
          <w:bCs w:val="0"/>
        </w:rPr>
        <w:t>Faculty professional development is facilitated in a number of ways:</w:t>
      </w:r>
    </w:p>
    <w:p w:rsidR="00512907" w:rsidRDefault="00512907" w:rsidP="00512907">
      <w:pPr>
        <w:numPr>
          <w:ilvl w:val="1"/>
          <w:numId w:val="39"/>
        </w:numPr>
        <w:tabs>
          <w:tab w:val="clear" w:pos="1080"/>
          <w:tab w:val="num" w:pos="720"/>
        </w:tabs>
        <w:spacing w:after="120"/>
        <w:ind w:left="720" w:hanging="270"/>
        <w:jc w:val="both"/>
        <w:rPr>
          <w:rFonts w:ascii="Arial" w:hAnsi="Arial"/>
          <w:bCs/>
        </w:rPr>
      </w:pPr>
      <w:r w:rsidRPr="00C06195">
        <w:rPr>
          <w:rFonts w:ascii="Arial" w:hAnsi="Arial"/>
          <w:bCs/>
        </w:rPr>
        <w:t>The university provided funding of up to $1000 per year through 2011 for conference travel. This has been increased to $1500 per year for 20</w:t>
      </w:r>
      <w:r>
        <w:rPr>
          <w:rFonts w:ascii="Arial" w:hAnsi="Arial"/>
          <w:bCs/>
        </w:rPr>
        <w:t>11</w:t>
      </w:r>
      <w:r w:rsidRPr="00C06195">
        <w:rPr>
          <w:rFonts w:ascii="Arial" w:hAnsi="Arial"/>
          <w:bCs/>
        </w:rPr>
        <w:t>-</w:t>
      </w:r>
      <w:r>
        <w:rPr>
          <w:rFonts w:ascii="Arial" w:hAnsi="Arial"/>
          <w:bCs/>
        </w:rPr>
        <w:t>12</w:t>
      </w:r>
      <w:r w:rsidRPr="00C06195">
        <w:rPr>
          <w:rFonts w:ascii="Arial" w:hAnsi="Arial"/>
          <w:bCs/>
        </w:rPr>
        <w:t>.</w:t>
      </w:r>
      <w:r>
        <w:rPr>
          <w:rFonts w:ascii="Arial" w:hAnsi="Arial"/>
          <w:bCs/>
        </w:rPr>
        <w:t xml:space="preserve">  These funds may be accumulated in a three year period.</w:t>
      </w:r>
      <w:r w:rsidRPr="00C06195">
        <w:rPr>
          <w:rFonts w:ascii="Arial" w:hAnsi="Arial"/>
          <w:bCs/>
        </w:rPr>
        <w:t xml:space="preserve"> Faculty travel funds are augmented by the department/college from funds derived from extended education fees or sponsored senior design project fees. </w:t>
      </w:r>
    </w:p>
    <w:p w:rsidR="00C06195" w:rsidRDefault="00C06195" w:rsidP="006953A4">
      <w:pPr>
        <w:numPr>
          <w:ilvl w:val="1"/>
          <w:numId w:val="39"/>
        </w:numPr>
        <w:tabs>
          <w:tab w:val="clear" w:pos="1080"/>
          <w:tab w:val="num" w:pos="720"/>
        </w:tabs>
        <w:spacing w:after="120"/>
        <w:ind w:left="720" w:hanging="270"/>
        <w:jc w:val="both"/>
        <w:rPr>
          <w:rFonts w:ascii="Arial" w:hAnsi="Arial"/>
          <w:bCs/>
        </w:rPr>
      </w:pPr>
      <w:r w:rsidRPr="00C06195">
        <w:rPr>
          <w:rFonts w:ascii="Arial" w:hAnsi="Arial"/>
          <w:bCs/>
        </w:rPr>
        <w:t>Faculty compete</w:t>
      </w:r>
      <w:r w:rsidR="00EF7D65" w:rsidRPr="00C06195">
        <w:rPr>
          <w:rFonts w:ascii="Arial" w:hAnsi="Arial"/>
          <w:bCs/>
        </w:rPr>
        <w:t xml:space="preserve"> for </w:t>
      </w:r>
      <w:r>
        <w:rPr>
          <w:rFonts w:ascii="Arial" w:hAnsi="Arial"/>
          <w:bCs/>
        </w:rPr>
        <w:t>u</w:t>
      </w:r>
      <w:r w:rsidR="00EF7D65" w:rsidRPr="00C06195">
        <w:rPr>
          <w:rFonts w:ascii="Arial" w:hAnsi="Arial"/>
          <w:bCs/>
        </w:rPr>
        <w:t>niversity sponsored mini grants</w:t>
      </w:r>
      <w:r>
        <w:rPr>
          <w:rFonts w:ascii="Arial" w:hAnsi="Arial"/>
          <w:bCs/>
        </w:rPr>
        <w:t xml:space="preserve"> or </w:t>
      </w:r>
      <w:r w:rsidR="00EF7D65" w:rsidRPr="00C06195">
        <w:rPr>
          <w:rFonts w:ascii="Arial" w:hAnsi="Arial"/>
          <w:bCs/>
        </w:rPr>
        <w:t>creative leave</w:t>
      </w:r>
      <w:r>
        <w:rPr>
          <w:rFonts w:ascii="Arial" w:hAnsi="Arial"/>
          <w:bCs/>
        </w:rPr>
        <w:t xml:space="preserve"> awards which</w:t>
      </w:r>
      <w:r w:rsidR="00F22D38">
        <w:rPr>
          <w:rFonts w:ascii="Arial" w:hAnsi="Arial"/>
          <w:bCs/>
        </w:rPr>
        <w:t>, if awarded,</w:t>
      </w:r>
      <w:r>
        <w:rPr>
          <w:rFonts w:ascii="Arial" w:hAnsi="Arial"/>
          <w:bCs/>
        </w:rPr>
        <w:t xml:space="preserve"> </w:t>
      </w:r>
      <w:r w:rsidR="00512907">
        <w:rPr>
          <w:rFonts w:ascii="Arial" w:hAnsi="Arial"/>
          <w:bCs/>
        </w:rPr>
        <w:t>provide one</w:t>
      </w:r>
      <w:r>
        <w:rPr>
          <w:rFonts w:ascii="Arial" w:hAnsi="Arial"/>
          <w:bCs/>
        </w:rPr>
        <w:t xml:space="preserve"> course release time.</w:t>
      </w:r>
      <w:r w:rsidR="00F22D38">
        <w:rPr>
          <w:rFonts w:ascii="Arial" w:hAnsi="Arial"/>
          <w:bCs/>
        </w:rPr>
        <w:t xml:space="preserve"> Competition across the University for these awards is intense.</w:t>
      </w:r>
    </w:p>
    <w:p w:rsidR="00EF7D65" w:rsidRPr="00C06195" w:rsidRDefault="00C06195" w:rsidP="006953A4">
      <w:pPr>
        <w:numPr>
          <w:ilvl w:val="1"/>
          <w:numId w:val="39"/>
        </w:numPr>
        <w:tabs>
          <w:tab w:val="clear" w:pos="1080"/>
          <w:tab w:val="num" w:pos="720"/>
        </w:tabs>
        <w:spacing w:after="120"/>
        <w:ind w:left="720" w:hanging="270"/>
        <w:jc w:val="both"/>
        <w:rPr>
          <w:rFonts w:ascii="Arial" w:hAnsi="Arial"/>
          <w:bCs/>
        </w:rPr>
      </w:pPr>
      <w:r>
        <w:rPr>
          <w:rFonts w:ascii="Arial" w:hAnsi="Arial"/>
          <w:bCs/>
        </w:rPr>
        <w:t>Faculty compete for sabbatical</w:t>
      </w:r>
      <w:r w:rsidR="00553F53">
        <w:rPr>
          <w:rFonts w:ascii="Arial" w:hAnsi="Arial"/>
          <w:bCs/>
        </w:rPr>
        <w:t xml:space="preserve"> award</w:t>
      </w:r>
      <w:r w:rsidR="00F22D38">
        <w:rPr>
          <w:rFonts w:ascii="Arial" w:hAnsi="Arial"/>
          <w:bCs/>
        </w:rPr>
        <w:t>s</w:t>
      </w:r>
      <w:r w:rsidR="00553F53">
        <w:rPr>
          <w:rFonts w:ascii="Arial" w:hAnsi="Arial"/>
          <w:bCs/>
        </w:rPr>
        <w:t xml:space="preserve"> which</w:t>
      </w:r>
      <w:r w:rsidR="00F22D38">
        <w:rPr>
          <w:rFonts w:ascii="Arial" w:hAnsi="Arial"/>
          <w:bCs/>
        </w:rPr>
        <w:t>, if awarded,</w:t>
      </w:r>
      <w:r w:rsidR="00553F53">
        <w:rPr>
          <w:rFonts w:ascii="Arial" w:hAnsi="Arial"/>
          <w:bCs/>
        </w:rPr>
        <w:t xml:space="preserve"> provide for one quarter release time. </w:t>
      </w:r>
      <w:r w:rsidR="00F22D38">
        <w:rPr>
          <w:rFonts w:ascii="Arial" w:hAnsi="Arial"/>
          <w:bCs/>
        </w:rPr>
        <w:t>Competition</w:t>
      </w:r>
      <w:r w:rsidR="00F22D38" w:rsidRPr="00F22D38">
        <w:rPr>
          <w:rFonts w:ascii="Arial" w:hAnsi="Arial"/>
          <w:bCs/>
        </w:rPr>
        <w:t xml:space="preserve"> </w:t>
      </w:r>
      <w:r w:rsidR="00F22D38">
        <w:rPr>
          <w:rFonts w:ascii="Arial" w:hAnsi="Arial"/>
          <w:bCs/>
        </w:rPr>
        <w:t>across the University for these awards is intense.</w:t>
      </w:r>
    </w:p>
    <w:p w:rsidR="003D2B79" w:rsidRPr="003D2B79" w:rsidRDefault="003D2B79" w:rsidP="003D2B79"/>
    <w:p w:rsidR="00553F53" w:rsidRDefault="00C06195" w:rsidP="00553F53">
      <w:pPr>
        <w:pStyle w:val="Answer"/>
      </w:pPr>
      <w:r w:rsidRPr="00EE7B38">
        <w:t xml:space="preserve">Several faculty in the </w:t>
      </w:r>
      <w:r w:rsidR="00033B39">
        <w:t>Department</w:t>
      </w:r>
      <w:r w:rsidRPr="00EE7B38">
        <w:t xml:space="preserve"> have </w:t>
      </w:r>
      <w:r w:rsidR="008F5E1B">
        <w:t>been awarded</w:t>
      </w:r>
      <w:r w:rsidRPr="00EE7B38">
        <w:t xml:space="preserve"> mini-leaves and sabbatical leaves.</w:t>
      </w:r>
      <w:r w:rsidR="00553F53">
        <w:t xml:space="preserve"> Even with the heavy teaching/service responsibilities, all faculty members have kept up their scholarly activities. (See Appendix </w:t>
      </w:r>
      <w:r w:rsidR="00443592">
        <w:t>B</w:t>
      </w:r>
      <w:r w:rsidR="00553F53">
        <w:t>)</w:t>
      </w:r>
    </w:p>
    <w:p w:rsidR="003D2B79" w:rsidRPr="00973EF1" w:rsidRDefault="0035516A" w:rsidP="00973EF1">
      <w:pPr>
        <w:pStyle w:val="Heading1"/>
        <w:rPr>
          <w:rFonts w:ascii="Times New Roman" w:hAnsi="Times New Roman"/>
          <w:color w:val="auto"/>
        </w:rPr>
      </w:pPr>
      <w:r>
        <w:rPr>
          <w:rFonts w:ascii="Times New Roman" w:hAnsi="Times New Roman"/>
          <w:color w:val="auto"/>
        </w:rPr>
        <w:br w:type="page"/>
      </w:r>
      <w:bookmarkStart w:id="10" w:name="PrgmCrit"/>
      <w:bookmarkEnd w:id="10"/>
      <w:r w:rsidR="003D2B79" w:rsidRPr="00973EF1">
        <w:rPr>
          <w:rFonts w:ascii="Times New Roman" w:hAnsi="Times New Roman"/>
          <w:color w:val="auto"/>
        </w:rPr>
        <w:lastRenderedPageBreak/>
        <w:t>PROGRAM CRITERIA</w:t>
      </w:r>
    </w:p>
    <w:p w:rsidR="003D2B79" w:rsidRDefault="003D2B79" w:rsidP="003D2B79"/>
    <w:p w:rsidR="00A1396F" w:rsidRPr="00A1396F" w:rsidRDefault="00A1396F" w:rsidP="00A1396F">
      <w:pPr>
        <w:spacing w:after="200" w:line="276" w:lineRule="auto"/>
        <w:rPr>
          <w:rFonts w:ascii="Arial" w:hAnsi="Arial" w:cs="Arial"/>
          <w:color w:val="000000"/>
        </w:rPr>
      </w:pPr>
      <w:r w:rsidRPr="00A1396F">
        <w:rPr>
          <w:rFonts w:ascii="Arial" w:hAnsi="Arial" w:cs="Arial"/>
          <w:color w:val="000000"/>
        </w:rPr>
        <w:t>The Computer Science program satisfies the applicable program criteria in the areas of curriculum and faculty as described below.</w:t>
      </w:r>
    </w:p>
    <w:p w:rsidR="00A1396F" w:rsidRPr="0023532E" w:rsidRDefault="00A1396F" w:rsidP="00A1396F">
      <w:pPr>
        <w:pStyle w:val="ListParagraph"/>
        <w:numPr>
          <w:ilvl w:val="6"/>
          <w:numId w:val="30"/>
        </w:numPr>
        <w:ind w:left="360"/>
        <w:rPr>
          <w:rFonts w:ascii="Arial" w:hAnsi="Arial" w:cs="Arial"/>
          <w:b/>
        </w:rPr>
      </w:pPr>
      <w:r w:rsidRPr="0023532E">
        <w:rPr>
          <w:rFonts w:ascii="Arial" w:hAnsi="Arial" w:cs="Arial"/>
          <w:b/>
        </w:rPr>
        <w:t>Curriculum</w:t>
      </w:r>
    </w:p>
    <w:p w:rsidR="00527AE3" w:rsidRDefault="00CC7881" w:rsidP="00527AE3">
      <w:pPr>
        <w:spacing w:before="120" w:after="200" w:line="276" w:lineRule="auto"/>
        <w:ind w:left="360"/>
        <w:rPr>
          <w:rFonts w:ascii="Arial" w:hAnsi="Arial" w:cs="Arial"/>
          <w:color w:val="000000"/>
        </w:rPr>
      </w:pPr>
      <w:r>
        <w:rPr>
          <w:rFonts w:ascii="Arial" w:hAnsi="Arial" w:cs="Arial"/>
          <w:color w:val="000000"/>
        </w:rPr>
        <w:t xml:space="preserve">As described in Section B under Criterion 4, </w:t>
      </w:r>
      <w:r w:rsidR="00D026A1">
        <w:rPr>
          <w:rFonts w:ascii="Arial" w:hAnsi="Arial" w:cs="Arial"/>
          <w:color w:val="000000"/>
        </w:rPr>
        <w:t>each</w:t>
      </w:r>
      <w:r>
        <w:rPr>
          <w:rFonts w:ascii="Arial" w:hAnsi="Arial" w:cs="Arial"/>
          <w:color w:val="000000"/>
        </w:rPr>
        <w:t xml:space="preserve"> </w:t>
      </w:r>
      <w:r w:rsidR="00D026A1">
        <w:rPr>
          <w:rFonts w:ascii="Arial" w:hAnsi="Arial" w:cs="Arial"/>
          <w:color w:val="000000"/>
        </w:rPr>
        <w:t xml:space="preserve">of the </w:t>
      </w:r>
      <w:r w:rsidR="008212A8">
        <w:rPr>
          <w:rFonts w:ascii="Arial" w:hAnsi="Arial" w:cs="Arial"/>
          <w:color w:val="000000"/>
        </w:rPr>
        <w:t>Student Learning Outcomes, listed as “1..10”,</w:t>
      </w:r>
      <w:r w:rsidR="00D026A1">
        <w:rPr>
          <w:rFonts w:ascii="Arial" w:hAnsi="Arial" w:cs="Arial"/>
          <w:color w:val="000000"/>
        </w:rPr>
        <w:t xml:space="preserve"> is related to one or more ABET </w:t>
      </w:r>
      <w:r w:rsidR="00D37357">
        <w:rPr>
          <w:rFonts w:ascii="Arial" w:hAnsi="Arial" w:cs="Arial"/>
          <w:color w:val="000000"/>
        </w:rPr>
        <w:t xml:space="preserve">Outcomes </w:t>
      </w:r>
      <w:r w:rsidR="00D026A1">
        <w:rPr>
          <w:rFonts w:ascii="Arial" w:hAnsi="Arial" w:cs="Arial"/>
          <w:color w:val="000000"/>
        </w:rPr>
        <w:t xml:space="preserve">Criteria, listed as “a..k”. By demonstrating the achievement of Student Learning Outcomes, </w:t>
      </w:r>
      <w:r w:rsidR="008212A8">
        <w:rPr>
          <w:rFonts w:ascii="Arial" w:hAnsi="Arial" w:cs="Arial"/>
          <w:color w:val="000000"/>
        </w:rPr>
        <w:t xml:space="preserve">the </w:t>
      </w:r>
      <w:r>
        <w:rPr>
          <w:rFonts w:ascii="Arial" w:hAnsi="Arial" w:cs="Arial"/>
          <w:color w:val="000000"/>
        </w:rPr>
        <w:t>undergraduate B.S degree program in Computer Science demonstrates its compliance with the specific ABET program outcomes</w:t>
      </w:r>
      <w:r w:rsidR="001C7C38">
        <w:rPr>
          <w:rFonts w:ascii="Arial" w:hAnsi="Arial" w:cs="Arial"/>
          <w:color w:val="000000"/>
        </w:rPr>
        <w:t xml:space="preserve"> criteria</w:t>
      </w:r>
      <w:r w:rsidR="00527AE3">
        <w:rPr>
          <w:rFonts w:ascii="Arial" w:hAnsi="Arial" w:cs="Arial"/>
          <w:color w:val="000000"/>
        </w:rPr>
        <w:t>.</w:t>
      </w:r>
      <w:r w:rsidR="00527AE3" w:rsidRPr="00527AE3">
        <w:rPr>
          <w:rFonts w:ascii="Arial" w:hAnsi="Arial" w:cs="Arial"/>
          <w:color w:val="000000"/>
        </w:rPr>
        <w:t xml:space="preserve"> </w:t>
      </w:r>
    </w:p>
    <w:p w:rsidR="00527AE3" w:rsidRDefault="00527AE3" w:rsidP="00527AE3">
      <w:pPr>
        <w:spacing w:after="200" w:line="276" w:lineRule="auto"/>
        <w:ind w:left="360"/>
        <w:rPr>
          <w:rFonts w:ascii="Arial" w:hAnsi="Arial" w:cs="Arial"/>
          <w:color w:val="000000"/>
        </w:rPr>
      </w:pPr>
      <w:r>
        <w:rPr>
          <w:rFonts w:ascii="Arial" w:hAnsi="Arial" w:cs="Arial"/>
          <w:color w:val="000000"/>
        </w:rPr>
        <w:t xml:space="preserve">The program </w:t>
      </w:r>
      <w:r w:rsidRPr="00CC7881">
        <w:rPr>
          <w:rFonts w:ascii="Arial" w:hAnsi="Arial" w:cs="Arial"/>
          <w:color w:val="000000"/>
        </w:rPr>
        <w:t>meets all the specific requirements</w:t>
      </w:r>
      <w:r>
        <w:rPr>
          <w:rFonts w:ascii="Arial" w:hAnsi="Arial" w:cs="Arial"/>
          <w:color w:val="000000"/>
        </w:rPr>
        <w:t xml:space="preserve"> for Computer Science, Mathematics and Science</w:t>
      </w:r>
      <w:r w:rsidRPr="00CC7881">
        <w:rPr>
          <w:rFonts w:ascii="Arial" w:hAnsi="Arial" w:cs="Arial"/>
          <w:color w:val="000000"/>
        </w:rPr>
        <w:t xml:space="preserve"> in terms of hours and depth of study</w:t>
      </w:r>
      <w:r>
        <w:rPr>
          <w:rFonts w:ascii="Arial" w:hAnsi="Arial" w:cs="Arial"/>
          <w:color w:val="000000"/>
        </w:rPr>
        <w:t xml:space="preserve"> as </w:t>
      </w:r>
      <w:r w:rsidRPr="00CC7881">
        <w:rPr>
          <w:rFonts w:ascii="Arial" w:hAnsi="Arial" w:cs="Arial"/>
          <w:color w:val="000000"/>
        </w:rPr>
        <w:t>describe</w:t>
      </w:r>
      <w:r>
        <w:rPr>
          <w:rFonts w:ascii="Arial" w:hAnsi="Arial" w:cs="Arial"/>
          <w:color w:val="000000"/>
        </w:rPr>
        <w:t>d under Criterion 5 – Section A and summarized below:</w:t>
      </w:r>
    </w:p>
    <w:p w:rsidR="00175F39" w:rsidRPr="007E0BA2" w:rsidRDefault="00175F39" w:rsidP="00175F39">
      <w:pPr>
        <w:numPr>
          <w:ilvl w:val="7"/>
          <w:numId w:val="32"/>
        </w:numPr>
        <w:autoSpaceDE w:val="0"/>
        <w:autoSpaceDN w:val="0"/>
        <w:adjustRightInd w:val="0"/>
        <w:spacing w:after="120"/>
        <w:ind w:left="360" w:firstLine="0"/>
        <w:rPr>
          <w:rFonts w:ascii="Arial" w:hAnsi="Arial" w:cs="Arial"/>
          <w:b/>
        </w:rPr>
      </w:pPr>
      <w:r w:rsidRPr="007E0BA2">
        <w:rPr>
          <w:rFonts w:ascii="Arial" w:hAnsi="Arial" w:cs="Arial"/>
          <w:b/>
        </w:rPr>
        <w:t>Computer science</w:t>
      </w:r>
      <w:r w:rsidR="00C52B3B">
        <w:rPr>
          <w:rFonts w:ascii="Arial" w:hAnsi="Arial" w:cs="Arial"/>
          <w:b/>
        </w:rPr>
        <w:t xml:space="preserve"> </w:t>
      </w:r>
      <w:r w:rsidR="00C52B3B" w:rsidRPr="00C52B3B">
        <w:rPr>
          <w:rFonts w:ascii="Arial" w:hAnsi="Arial" w:cs="Arial"/>
        </w:rPr>
        <w:t>(90 units)</w:t>
      </w:r>
    </w:p>
    <w:p w:rsidR="00175F39" w:rsidRPr="00175F39" w:rsidRDefault="00175F39" w:rsidP="00175F39">
      <w:pPr>
        <w:numPr>
          <w:ilvl w:val="6"/>
          <w:numId w:val="31"/>
        </w:numPr>
        <w:autoSpaceDE w:val="0"/>
        <w:autoSpaceDN w:val="0"/>
        <w:adjustRightInd w:val="0"/>
        <w:spacing w:after="120"/>
        <w:ind w:left="907" w:hanging="187"/>
        <w:rPr>
          <w:rFonts w:ascii="Arial" w:hAnsi="Arial" w:cs="Arial"/>
        </w:rPr>
      </w:pPr>
      <w:r w:rsidRPr="0053422E">
        <w:rPr>
          <w:rFonts w:ascii="Arial" w:hAnsi="Arial" w:cs="Arial"/>
          <w:i/>
        </w:rPr>
        <w:t>Coverage of the fundamentals of algorithms, data structures, software design, concepts of programming languages and computer organization and architecture</w:t>
      </w:r>
      <w:r>
        <w:rPr>
          <w:rFonts w:ascii="Arial" w:hAnsi="Arial" w:cs="Arial"/>
          <w:i/>
        </w:rPr>
        <w:t xml:space="preserve"> </w:t>
      </w:r>
      <w:r w:rsidRPr="00550A02">
        <w:rPr>
          <w:rFonts w:ascii="Arial" w:hAnsi="Arial" w:cs="Arial"/>
        </w:rPr>
        <w:t>(35 units)</w:t>
      </w:r>
    </w:p>
    <w:p w:rsidR="00175F39" w:rsidRDefault="00175F39" w:rsidP="00175F39">
      <w:pPr>
        <w:numPr>
          <w:ilvl w:val="6"/>
          <w:numId w:val="31"/>
        </w:numPr>
        <w:autoSpaceDE w:val="0"/>
        <w:autoSpaceDN w:val="0"/>
        <w:adjustRightInd w:val="0"/>
        <w:spacing w:after="120"/>
        <w:ind w:left="907" w:hanging="187"/>
        <w:rPr>
          <w:rFonts w:ascii="Arial" w:hAnsi="Arial" w:cs="Arial"/>
        </w:rPr>
      </w:pPr>
      <w:r w:rsidRPr="0053422E">
        <w:rPr>
          <w:rFonts w:ascii="Arial" w:hAnsi="Arial" w:cs="Arial"/>
          <w:i/>
        </w:rPr>
        <w:t>An exposure to a variety of programming languages and systems</w:t>
      </w:r>
      <w:r w:rsidRPr="00685922">
        <w:rPr>
          <w:rFonts w:ascii="Arial" w:hAnsi="Arial" w:cs="Arial"/>
        </w:rPr>
        <w:t xml:space="preserve">. </w:t>
      </w:r>
      <w:r>
        <w:rPr>
          <w:rFonts w:ascii="Arial" w:hAnsi="Arial" w:cs="Arial"/>
        </w:rPr>
        <w:t>(30 units)</w:t>
      </w:r>
    </w:p>
    <w:p w:rsidR="00175F39" w:rsidRPr="00175F39" w:rsidRDefault="00175F39" w:rsidP="00175F39">
      <w:pPr>
        <w:numPr>
          <w:ilvl w:val="6"/>
          <w:numId w:val="31"/>
        </w:numPr>
        <w:autoSpaceDE w:val="0"/>
        <w:autoSpaceDN w:val="0"/>
        <w:adjustRightInd w:val="0"/>
        <w:spacing w:after="120"/>
        <w:ind w:left="907" w:hanging="187"/>
        <w:rPr>
          <w:rFonts w:ascii="Arial" w:hAnsi="Arial" w:cs="Arial"/>
          <w:i/>
        </w:rPr>
      </w:pPr>
      <w:r w:rsidRPr="00175F39">
        <w:rPr>
          <w:rFonts w:ascii="Arial" w:hAnsi="Arial" w:cs="Arial"/>
          <w:i/>
        </w:rPr>
        <w:t>Proficiency in at least one higher-level language and familiarity with at least three more</w:t>
      </w:r>
      <w:r>
        <w:rPr>
          <w:rFonts w:ascii="Arial" w:hAnsi="Arial" w:cs="Arial"/>
          <w:i/>
        </w:rPr>
        <w:t xml:space="preserve"> </w:t>
      </w:r>
      <w:r w:rsidRPr="00550A02">
        <w:rPr>
          <w:rFonts w:ascii="Arial" w:hAnsi="Arial" w:cs="Arial"/>
        </w:rPr>
        <w:t>(28 units)</w:t>
      </w:r>
    </w:p>
    <w:p w:rsidR="00175F39" w:rsidRPr="00685922" w:rsidRDefault="00175F39" w:rsidP="00175F39">
      <w:pPr>
        <w:numPr>
          <w:ilvl w:val="6"/>
          <w:numId w:val="31"/>
        </w:numPr>
        <w:autoSpaceDE w:val="0"/>
        <w:autoSpaceDN w:val="0"/>
        <w:adjustRightInd w:val="0"/>
        <w:spacing w:after="120"/>
        <w:ind w:left="907" w:hanging="187"/>
        <w:rPr>
          <w:rFonts w:ascii="Arial" w:hAnsi="Arial" w:cs="Arial"/>
        </w:rPr>
      </w:pPr>
      <w:r w:rsidRPr="0053422E">
        <w:rPr>
          <w:rFonts w:ascii="Arial" w:hAnsi="Arial" w:cs="Arial"/>
          <w:i/>
        </w:rPr>
        <w:t>Advanced course work that builds on the fundamental course work to provide depth</w:t>
      </w:r>
      <w:r w:rsidRPr="00685922">
        <w:rPr>
          <w:rFonts w:ascii="Arial" w:hAnsi="Arial" w:cs="Arial"/>
        </w:rPr>
        <w:t xml:space="preserve">. </w:t>
      </w:r>
      <w:r w:rsidRPr="00550A02">
        <w:rPr>
          <w:rFonts w:ascii="Arial" w:hAnsi="Arial" w:cs="Arial"/>
        </w:rPr>
        <w:t>(48 units)</w:t>
      </w:r>
    </w:p>
    <w:p w:rsidR="00175F39" w:rsidRPr="00685922" w:rsidRDefault="00175F39" w:rsidP="00175F39">
      <w:pPr>
        <w:autoSpaceDE w:val="0"/>
        <w:autoSpaceDN w:val="0"/>
        <w:adjustRightInd w:val="0"/>
        <w:ind w:left="720"/>
        <w:rPr>
          <w:rFonts w:ascii="Arial" w:hAnsi="Arial" w:cs="Arial"/>
        </w:rPr>
      </w:pPr>
    </w:p>
    <w:p w:rsidR="00C52B3B" w:rsidRDefault="00C52B3B" w:rsidP="00C52B3B">
      <w:pPr>
        <w:numPr>
          <w:ilvl w:val="7"/>
          <w:numId w:val="32"/>
        </w:numPr>
        <w:autoSpaceDE w:val="0"/>
        <w:autoSpaceDN w:val="0"/>
        <w:adjustRightInd w:val="0"/>
        <w:spacing w:after="120"/>
        <w:ind w:left="360" w:firstLine="0"/>
        <w:rPr>
          <w:rFonts w:ascii="Arial" w:hAnsi="Arial" w:cs="Arial"/>
        </w:rPr>
      </w:pPr>
      <w:r>
        <w:rPr>
          <w:rFonts w:ascii="Arial" w:hAnsi="Arial" w:cs="Arial"/>
          <w:b/>
          <w:i/>
        </w:rPr>
        <w:t>M</w:t>
      </w:r>
      <w:r w:rsidR="00175F39" w:rsidRPr="007E0BA2">
        <w:rPr>
          <w:rFonts w:ascii="Arial" w:hAnsi="Arial" w:cs="Arial"/>
          <w:b/>
          <w:i/>
        </w:rPr>
        <w:t>athematics</w:t>
      </w:r>
      <w:r>
        <w:rPr>
          <w:rFonts w:ascii="Arial" w:hAnsi="Arial" w:cs="Arial"/>
        </w:rPr>
        <w:t xml:space="preserve"> (24 units)</w:t>
      </w:r>
    </w:p>
    <w:p w:rsidR="0026744E" w:rsidRPr="0026744E" w:rsidRDefault="0026744E" w:rsidP="0026744E">
      <w:pPr>
        <w:numPr>
          <w:ilvl w:val="6"/>
          <w:numId w:val="31"/>
        </w:numPr>
        <w:autoSpaceDE w:val="0"/>
        <w:autoSpaceDN w:val="0"/>
        <w:adjustRightInd w:val="0"/>
        <w:spacing w:after="120"/>
        <w:ind w:left="907" w:hanging="187"/>
        <w:rPr>
          <w:rFonts w:ascii="Arial" w:hAnsi="Arial" w:cs="Arial"/>
          <w:i/>
        </w:rPr>
      </w:pPr>
      <w:r w:rsidRPr="0026744E">
        <w:rPr>
          <w:rFonts w:ascii="Arial" w:hAnsi="Arial" w:cs="Arial"/>
          <w:i/>
        </w:rPr>
        <w:t>Calculus , Discrete Mathematics, Matrix Theory,</w:t>
      </w:r>
      <w:r>
        <w:rPr>
          <w:rFonts w:ascii="Arial" w:hAnsi="Arial" w:cs="Arial"/>
          <w:i/>
        </w:rPr>
        <w:t xml:space="preserve"> Probability and Statistics</w:t>
      </w:r>
    </w:p>
    <w:p w:rsidR="00175F39" w:rsidRPr="0026744E" w:rsidRDefault="00C52B3B" w:rsidP="00C52B3B">
      <w:pPr>
        <w:numPr>
          <w:ilvl w:val="7"/>
          <w:numId w:val="32"/>
        </w:numPr>
        <w:autoSpaceDE w:val="0"/>
        <w:autoSpaceDN w:val="0"/>
        <w:adjustRightInd w:val="0"/>
        <w:spacing w:before="240" w:after="120"/>
        <w:ind w:left="360" w:firstLine="0"/>
        <w:rPr>
          <w:rFonts w:ascii="Arial" w:hAnsi="Arial" w:cs="Arial"/>
          <w:i/>
        </w:rPr>
      </w:pPr>
      <w:r w:rsidRPr="00C52B3B">
        <w:rPr>
          <w:rFonts w:ascii="Arial" w:hAnsi="Arial" w:cs="Arial"/>
          <w:b/>
          <w:i/>
        </w:rPr>
        <w:t xml:space="preserve">Science </w:t>
      </w:r>
      <w:r w:rsidR="00175F39" w:rsidRPr="00C52B3B">
        <w:rPr>
          <w:rFonts w:ascii="Arial" w:hAnsi="Arial" w:cs="Arial"/>
          <w:i/>
        </w:rPr>
        <w:t xml:space="preserve"> </w:t>
      </w:r>
      <w:r w:rsidR="00175F39" w:rsidRPr="00C52B3B">
        <w:rPr>
          <w:rFonts w:ascii="Arial" w:hAnsi="Arial" w:cs="Arial"/>
        </w:rPr>
        <w:t>(16 – 19 units)</w:t>
      </w:r>
    </w:p>
    <w:p w:rsidR="0026744E" w:rsidRDefault="0026744E" w:rsidP="0026744E">
      <w:pPr>
        <w:numPr>
          <w:ilvl w:val="6"/>
          <w:numId w:val="31"/>
        </w:numPr>
        <w:autoSpaceDE w:val="0"/>
        <w:autoSpaceDN w:val="0"/>
        <w:adjustRightInd w:val="0"/>
        <w:spacing w:after="120"/>
        <w:ind w:left="907" w:hanging="187"/>
        <w:rPr>
          <w:rFonts w:ascii="Arial" w:hAnsi="Arial" w:cs="Arial"/>
        </w:rPr>
      </w:pPr>
      <w:r>
        <w:rPr>
          <w:rFonts w:ascii="Arial" w:hAnsi="Arial" w:cs="Arial"/>
        </w:rPr>
        <w:t>General Physics</w:t>
      </w:r>
      <w:r w:rsidR="00AA6FFA">
        <w:rPr>
          <w:rFonts w:ascii="Arial" w:hAnsi="Arial" w:cs="Arial"/>
        </w:rPr>
        <w:t xml:space="preserve">, </w:t>
      </w:r>
      <w:r w:rsidRPr="0026744E">
        <w:rPr>
          <w:rFonts w:ascii="Arial" w:hAnsi="Arial" w:cs="Arial"/>
        </w:rPr>
        <w:t>Natural Science</w:t>
      </w:r>
    </w:p>
    <w:p w:rsidR="00527AE3" w:rsidRPr="0026744E" w:rsidRDefault="00527AE3" w:rsidP="00527AE3">
      <w:pPr>
        <w:autoSpaceDE w:val="0"/>
        <w:autoSpaceDN w:val="0"/>
        <w:adjustRightInd w:val="0"/>
        <w:spacing w:after="120"/>
        <w:ind w:left="907"/>
        <w:rPr>
          <w:rFonts w:ascii="Arial" w:hAnsi="Arial" w:cs="Arial"/>
        </w:rPr>
      </w:pPr>
    </w:p>
    <w:p w:rsidR="0023532E" w:rsidRDefault="00A1396F" w:rsidP="00A1396F">
      <w:pPr>
        <w:pStyle w:val="ListParagraph"/>
        <w:numPr>
          <w:ilvl w:val="6"/>
          <w:numId w:val="30"/>
        </w:numPr>
        <w:ind w:left="360"/>
        <w:rPr>
          <w:rFonts w:ascii="Arial" w:hAnsi="Arial" w:cs="Arial"/>
          <w:b/>
          <w:color w:val="000000"/>
        </w:rPr>
      </w:pPr>
      <w:r w:rsidRPr="0023532E">
        <w:rPr>
          <w:rFonts w:ascii="Arial" w:hAnsi="Arial" w:cs="Arial"/>
          <w:b/>
          <w:color w:val="000000"/>
        </w:rPr>
        <w:t>Faculty</w:t>
      </w:r>
    </w:p>
    <w:p w:rsidR="00380ED5" w:rsidRPr="0023532E" w:rsidRDefault="0023532E" w:rsidP="0023532E">
      <w:pPr>
        <w:spacing w:before="120" w:after="200" w:line="276" w:lineRule="auto"/>
        <w:ind w:left="360"/>
        <w:rPr>
          <w:rFonts w:ascii="Arial" w:hAnsi="Arial" w:cs="Arial"/>
          <w:b/>
          <w:color w:val="000000"/>
        </w:rPr>
      </w:pPr>
      <w:r w:rsidRPr="0023532E">
        <w:rPr>
          <w:rFonts w:ascii="Arial" w:hAnsi="Arial" w:cs="Arial"/>
          <w:color w:val="000000"/>
        </w:rPr>
        <w:t xml:space="preserve">As described under Criterion 6, all faculty are qualified and their responsibility includes the oversight of the degree programs. In addition, faculty maintain currency in their specialty areas. </w:t>
      </w:r>
      <w:r w:rsidR="00D026A1" w:rsidRPr="0023532E">
        <w:rPr>
          <w:b/>
          <w:u w:val="single"/>
        </w:rPr>
        <w:br w:type="page"/>
      </w:r>
    </w:p>
    <w:p w:rsidR="003D2B79" w:rsidRPr="009448F0" w:rsidRDefault="003D2B79" w:rsidP="009448F0">
      <w:pPr>
        <w:spacing w:after="240"/>
        <w:jc w:val="center"/>
        <w:rPr>
          <w:sz w:val="28"/>
          <w:szCs w:val="28"/>
          <w:u w:val="single"/>
        </w:rPr>
      </w:pPr>
      <w:r w:rsidRPr="009448F0">
        <w:rPr>
          <w:b/>
          <w:sz w:val="28"/>
          <w:szCs w:val="28"/>
          <w:u w:val="single"/>
        </w:rPr>
        <w:lastRenderedPageBreak/>
        <w:t>APPENDICES</w:t>
      </w:r>
    </w:p>
    <w:p w:rsidR="003D2B79" w:rsidRDefault="003D2B79" w:rsidP="009448F0">
      <w:pPr>
        <w:pStyle w:val="Heading1"/>
        <w:spacing w:before="120" w:after="120"/>
        <w:jc w:val="center"/>
        <w:rPr>
          <w:rFonts w:ascii="Times New Roman" w:hAnsi="Times New Roman"/>
          <w:color w:val="auto"/>
        </w:rPr>
      </w:pPr>
      <w:bookmarkStart w:id="11" w:name="AppendixA"/>
      <w:bookmarkEnd w:id="11"/>
      <w:r w:rsidRPr="00D770A2">
        <w:rPr>
          <w:rFonts w:ascii="Times New Roman" w:hAnsi="Times New Roman"/>
          <w:color w:val="auto"/>
        </w:rPr>
        <w:t>Appendix A – Course Syllabi</w:t>
      </w:r>
    </w:p>
    <w:p w:rsidR="00DD42FD" w:rsidRDefault="006B3592" w:rsidP="009448F0">
      <w:pPr>
        <w:rPr>
          <w:rFonts w:ascii="Arial" w:hAnsi="Arial" w:cs="Arial"/>
        </w:rPr>
      </w:pPr>
      <w:r w:rsidRPr="00F77916">
        <w:rPr>
          <w:rFonts w:ascii="Arial" w:hAnsi="Arial" w:cs="Arial"/>
        </w:rPr>
        <w:t xml:space="preserve">This section contains </w:t>
      </w:r>
      <w:r w:rsidR="00F77916" w:rsidRPr="00F77916">
        <w:rPr>
          <w:rFonts w:ascii="Arial" w:hAnsi="Arial" w:cs="Arial"/>
        </w:rPr>
        <w:t xml:space="preserve">Course Syllabi for all </w:t>
      </w:r>
      <w:r w:rsidR="00653E23">
        <w:rPr>
          <w:rFonts w:ascii="Arial" w:hAnsi="Arial" w:cs="Arial"/>
        </w:rPr>
        <w:t xml:space="preserve">courses </w:t>
      </w:r>
      <w:r w:rsidR="00F77916" w:rsidRPr="00F77916">
        <w:rPr>
          <w:rFonts w:ascii="Arial" w:hAnsi="Arial" w:cs="Arial"/>
        </w:rPr>
        <w:t xml:space="preserve">used </w:t>
      </w:r>
      <w:r w:rsidR="00713B88">
        <w:rPr>
          <w:rFonts w:ascii="Arial" w:hAnsi="Arial" w:cs="Arial"/>
        </w:rPr>
        <w:t>in</w:t>
      </w:r>
      <w:r w:rsidR="00F77916" w:rsidRPr="00F77916">
        <w:rPr>
          <w:rFonts w:ascii="Arial" w:hAnsi="Arial" w:cs="Arial"/>
        </w:rPr>
        <w:t xml:space="preserve"> the undergraduate</w:t>
      </w:r>
      <w:r w:rsidRPr="00F77916">
        <w:rPr>
          <w:rFonts w:ascii="Arial" w:hAnsi="Arial" w:cs="Arial"/>
        </w:rPr>
        <w:t xml:space="preserve"> </w:t>
      </w:r>
      <w:r w:rsidR="00F77916" w:rsidRPr="00F77916">
        <w:rPr>
          <w:rFonts w:ascii="Arial" w:hAnsi="Arial" w:cs="Arial"/>
        </w:rPr>
        <w:t>program</w:t>
      </w:r>
      <w:r w:rsidR="00653E23">
        <w:rPr>
          <w:rFonts w:ascii="Arial" w:hAnsi="Arial" w:cs="Arial"/>
        </w:rPr>
        <w:t xml:space="preserve"> </w:t>
      </w:r>
      <w:r w:rsidR="009B09AA" w:rsidRPr="009B09AA">
        <w:rPr>
          <w:rFonts w:ascii="Arial" w:hAnsi="Arial" w:cs="Arial"/>
        </w:rPr>
        <w:t>and presented in the order</w:t>
      </w:r>
      <w:r w:rsidR="009B09AA">
        <w:rPr>
          <w:rFonts w:ascii="Arial" w:hAnsi="Arial" w:cs="Arial"/>
        </w:rPr>
        <w:t xml:space="preserve"> </w:t>
      </w:r>
      <w:r w:rsidR="00653E23">
        <w:rPr>
          <w:rFonts w:ascii="Arial" w:hAnsi="Arial" w:cs="Arial"/>
        </w:rPr>
        <w:t xml:space="preserve">indicated in Table A.1. </w:t>
      </w:r>
    </w:p>
    <w:p w:rsidR="006B3592" w:rsidRPr="00F77916" w:rsidRDefault="00F77916" w:rsidP="006B3592">
      <w:pPr>
        <w:rPr>
          <w:rFonts w:ascii="Arial" w:hAnsi="Arial" w:cs="Arial"/>
        </w:rPr>
      </w:pPr>
      <w:r w:rsidRPr="00F77916">
        <w:rPr>
          <w:rFonts w:ascii="Arial" w:hAnsi="Arial" w:cs="Arial"/>
        </w:rPr>
        <w:t xml:space="preserve"> </w:t>
      </w:r>
      <w:r w:rsidR="00713B88">
        <w:rPr>
          <w:rFonts w:ascii="Arial" w:hAnsi="Arial" w:cs="Arial"/>
        </w:rPr>
        <w:t>[</w:t>
      </w:r>
      <w:r w:rsidR="00DD42FD">
        <w:rPr>
          <w:rFonts w:ascii="Arial" w:hAnsi="Arial" w:cs="Arial"/>
        </w:rPr>
        <w:t xml:space="preserve">Course Abbreviations: </w:t>
      </w:r>
      <w:r w:rsidRPr="00F77916">
        <w:rPr>
          <w:rFonts w:ascii="Arial" w:hAnsi="Arial" w:cs="Arial"/>
        </w:rPr>
        <w:t>Computer Science (CS), Electrical Engineering (EE), Technology (TECH), Math</w:t>
      </w:r>
      <w:r w:rsidR="00713B88">
        <w:rPr>
          <w:rFonts w:ascii="Arial" w:hAnsi="Arial" w:cs="Arial"/>
        </w:rPr>
        <w:t xml:space="preserve">ematics (MATH), Physics (PHYS), </w:t>
      </w:r>
      <w:r w:rsidRPr="00F77916">
        <w:rPr>
          <w:rFonts w:ascii="Arial" w:hAnsi="Arial" w:cs="Arial"/>
        </w:rPr>
        <w:t>University (UNIV)</w:t>
      </w:r>
      <w:r w:rsidR="00713B88">
        <w:rPr>
          <w:rFonts w:ascii="Arial" w:hAnsi="Arial" w:cs="Arial"/>
        </w:rPr>
        <w:t>]</w:t>
      </w:r>
      <w:r w:rsidRPr="00F77916">
        <w:rPr>
          <w:rFonts w:ascii="Arial" w:hAnsi="Arial" w:cs="Arial"/>
        </w:rPr>
        <w:t>.</w:t>
      </w:r>
    </w:p>
    <w:p w:rsidR="003D2B79" w:rsidRDefault="003D2B79" w:rsidP="003D2B79">
      <w:pPr>
        <w:pStyle w:val="BodyText"/>
        <w:spacing w:after="0"/>
        <w:ind w:left="720" w:right="216" w:hanging="720"/>
        <w:rPr>
          <w:b/>
          <w:bCs/>
          <w:sz w:val="24"/>
          <w:szCs w:val="24"/>
        </w:rPr>
      </w:pPr>
    </w:p>
    <w:tbl>
      <w:tblPr>
        <w:tblStyle w:val="MediumShading2-Accent1"/>
        <w:tblW w:w="9419" w:type="dxa"/>
        <w:jc w:val="center"/>
        <w:tblBorders>
          <w:left w:val="single" w:sz="18" w:space="0" w:color="auto"/>
          <w:right w:val="single" w:sz="18" w:space="0" w:color="auto"/>
          <w:insideH w:val="single" w:sz="18" w:space="0" w:color="auto"/>
          <w:insideV w:val="single" w:sz="18" w:space="0" w:color="auto"/>
        </w:tblBorders>
        <w:tblLook w:val="0420"/>
      </w:tblPr>
      <w:tblGrid>
        <w:gridCol w:w="1297"/>
        <w:gridCol w:w="8122"/>
      </w:tblGrid>
      <w:tr w:rsidR="00653E23" w:rsidRPr="00F77916" w:rsidTr="00004ACE">
        <w:trPr>
          <w:cnfStyle w:val="100000000000"/>
          <w:tblHeader/>
          <w:jc w:val="center"/>
        </w:trPr>
        <w:tc>
          <w:tcPr>
            <w:tcW w:w="0" w:type="auto"/>
            <w:tcBorders>
              <w:top w:val="none" w:sz="0" w:space="0" w:color="auto"/>
              <w:left w:val="none" w:sz="0" w:space="0" w:color="auto"/>
              <w:bottom w:val="none" w:sz="0" w:space="0" w:color="auto"/>
              <w:right w:val="none" w:sz="0" w:space="0" w:color="auto"/>
            </w:tcBorders>
            <w:shd w:val="clear" w:color="auto" w:fill="4F81BE"/>
            <w:hideMark/>
          </w:tcPr>
          <w:p w:rsidR="006B3592" w:rsidRPr="00E50774" w:rsidRDefault="006B3592" w:rsidP="006B3592">
            <w:pPr>
              <w:spacing w:before="60" w:after="60"/>
              <w:jc w:val="center"/>
              <w:rPr>
                <w:rFonts w:ascii="Arial" w:hAnsi="Arial" w:cs="Arial"/>
                <w:color w:val="FFFFFF" w:themeColor="background1"/>
              </w:rPr>
            </w:pPr>
            <w:r w:rsidRPr="00F77916">
              <w:rPr>
                <w:rFonts w:ascii="Arial" w:hAnsi="Arial" w:cs="Arial"/>
                <w:color w:val="FFFFFF" w:themeColor="background1"/>
              </w:rPr>
              <w:t>Course</w:t>
            </w:r>
          </w:p>
        </w:tc>
        <w:tc>
          <w:tcPr>
            <w:tcW w:w="8122" w:type="dxa"/>
            <w:tcBorders>
              <w:top w:val="none" w:sz="0" w:space="0" w:color="auto"/>
              <w:left w:val="none" w:sz="0" w:space="0" w:color="auto"/>
              <w:bottom w:val="none" w:sz="0" w:space="0" w:color="auto"/>
              <w:right w:val="none" w:sz="0" w:space="0" w:color="auto"/>
            </w:tcBorders>
            <w:shd w:val="clear" w:color="auto" w:fill="4F81BE"/>
            <w:hideMark/>
          </w:tcPr>
          <w:p w:rsidR="006B3592" w:rsidRPr="00E50774" w:rsidRDefault="006B3592" w:rsidP="006B3592">
            <w:pPr>
              <w:spacing w:before="60" w:after="60"/>
              <w:jc w:val="center"/>
              <w:rPr>
                <w:rFonts w:ascii="Arial" w:hAnsi="Arial" w:cs="Arial"/>
                <w:color w:val="FFFFFF" w:themeColor="background1"/>
              </w:rPr>
            </w:pPr>
            <w:r w:rsidRPr="00E50774">
              <w:rPr>
                <w:rFonts w:ascii="Arial" w:hAnsi="Arial" w:cs="Arial"/>
                <w:color w:val="FFFFFF" w:themeColor="background1"/>
              </w:rPr>
              <w:t>Name</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CS101</w:t>
            </w:r>
          </w:p>
        </w:tc>
        <w:tc>
          <w:tcPr>
            <w:tcW w:w="8122" w:type="dxa"/>
            <w:hideMark/>
          </w:tcPr>
          <w:p w:rsidR="006B3592" w:rsidRPr="00E50774" w:rsidRDefault="006B3592" w:rsidP="006B3592">
            <w:pPr>
              <w:spacing w:before="60" w:after="60"/>
              <w:rPr>
                <w:rFonts w:ascii="Arial" w:hAnsi="Arial" w:cs="Arial"/>
              </w:rPr>
            </w:pPr>
            <w:r w:rsidRPr="00F77916">
              <w:rPr>
                <w:rFonts w:ascii="Arial" w:hAnsi="Arial" w:cs="Arial"/>
              </w:rPr>
              <w:t>Introduction to Higher Education for Computer Science Majors</w:t>
            </w:r>
            <w:r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CS120</w:t>
            </w:r>
          </w:p>
        </w:tc>
        <w:tc>
          <w:tcPr>
            <w:tcW w:w="8122" w:type="dxa"/>
            <w:hideMark/>
          </w:tcPr>
          <w:p w:rsidR="006B3592" w:rsidRPr="00E50774" w:rsidRDefault="00C26C80" w:rsidP="006B3592">
            <w:pPr>
              <w:spacing w:before="60" w:after="60"/>
              <w:rPr>
                <w:rFonts w:ascii="Arial" w:hAnsi="Arial" w:cs="Arial"/>
              </w:rPr>
            </w:pPr>
            <w:hyperlink r:id="rId152" w:history="1">
              <w:r w:rsidR="006B3592" w:rsidRPr="00F77916">
                <w:rPr>
                  <w:rFonts w:ascii="Arial" w:hAnsi="Arial" w:cs="Arial"/>
                </w:rPr>
                <w:t>Introduction to Web Site Development</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CS122</w:t>
            </w:r>
          </w:p>
        </w:tc>
        <w:tc>
          <w:tcPr>
            <w:tcW w:w="8122" w:type="dxa"/>
            <w:hideMark/>
          </w:tcPr>
          <w:p w:rsidR="006B3592" w:rsidRPr="00E50774" w:rsidRDefault="00C26C80" w:rsidP="006B3592">
            <w:pPr>
              <w:spacing w:before="60" w:after="60"/>
              <w:rPr>
                <w:rFonts w:ascii="Arial" w:hAnsi="Arial" w:cs="Arial"/>
              </w:rPr>
            </w:pPr>
            <w:hyperlink r:id="rId153" w:history="1">
              <w:r w:rsidR="006B3592" w:rsidRPr="00F77916">
                <w:rPr>
                  <w:rFonts w:ascii="Arial" w:hAnsi="Arial" w:cs="Arial"/>
                </w:rPr>
                <w:t>Using Relational Databases and SQL</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CS201</w:t>
            </w:r>
          </w:p>
        </w:tc>
        <w:tc>
          <w:tcPr>
            <w:tcW w:w="8122" w:type="dxa"/>
            <w:hideMark/>
          </w:tcPr>
          <w:p w:rsidR="006B3592" w:rsidRPr="00E50774" w:rsidRDefault="00C26C80" w:rsidP="006B3592">
            <w:pPr>
              <w:spacing w:before="60" w:after="60"/>
              <w:rPr>
                <w:rFonts w:ascii="Arial" w:hAnsi="Arial" w:cs="Arial"/>
              </w:rPr>
            </w:pPr>
            <w:hyperlink r:id="rId154" w:history="1">
              <w:r w:rsidR="006B3592" w:rsidRPr="00F77916">
                <w:rPr>
                  <w:rFonts w:ascii="Arial" w:hAnsi="Arial" w:cs="Arial"/>
                </w:rPr>
                <w:t>Introduction to Programming</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CS202</w:t>
            </w:r>
          </w:p>
        </w:tc>
        <w:tc>
          <w:tcPr>
            <w:tcW w:w="8122" w:type="dxa"/>
            <w:hideMark/>
          </w:tcPr>
          <w:p w:rsidR="006B3592" w:rsidRPr="00E50774" w:rsidRDefault="00C26C80" w:rsidP="006B3592">
            <w:pPr>
              <w:spacing w:before="60" w:after="60"/>
              <w:rPr>
                <w:rFonts w:ascii="Arial" w:hAnsi="Arial" w:cs="Arial"/>
              </w:rPr>
            </w:pPr>
            <w:hyperlink r:id="rId155" w:history="1">
              <w:r w:rsidR="006B3592" w:rsidRPr="00F77916">
                <w:rPr>
                  <w:rFonts w:ascii="Arial" w:hAnsi="Arial" w:cs="Arial"/>
                </w:rPr>
                <w:t>Introduction to Object Oriented Programming</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CS203</w:t>
            </w:r>
          </w:p>
        </w:tc>
        <w:tc>
          <w:tcPr>
            <w:tcW w:w="8122" w:type="dxa"/>
            <w:hideMark/>
          </w:tcPr>
          <w:p w:rsidR="006B3592" w:rsidRPr="00E50774" w:rsidRDefault="00C26C80" w:rsidP="006B3592">
            <w:pPr>
              <w:spacing w:before="60" w:after="60"/>
              <w:rPr>
                <w:rFonts w:ascii="Arial" w:hAnsi="Arial" w:cs="Arial"/>
              </w:rPr>
            </w:pPr>
            <w:hyperlink r:id="rId156" w:history="1">
              <w:r w:rsidR="006B3592" w:rsidRPr="00F77916">
                <w:rPr>
                  <w:rFonts w:ascii="Arial" w:hAnsi="Arial" w:cs="Arial"/>
                </w:rPr>
                <w:t>Programming with Data Structures</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CS245</w:t>
            </w:r>
          </w:p>
        </w:tc>
        <w:tc>
          <w:tcPr>
            <w:tcW w:w="8122" w:type="dxa"/>
            <w:hideMark/>
          </w:tcPr>
          <w:p w:rsidR="006B3592" w:rsidRPr="00E50774" w:rsidRDefault="00C26C80" w:rsidP="006B3592">
            <w:pPr>
              <w:spacing w:before="60" w:after="60"/>
              <w:rPr>
                <w:rFonts w:ascii="Arial" w:hAnsi="Arial" w:cs="Arial"/>
              </w:rPr>
            </w:pPr>
            <w:hyperlink r:id="rId157" w:history="1">
              <w:r w:rsidR="006B3592" w:rsidRPr="00F77916">
                <w:rPr>
                  <w:rFonts w:ascii="Arial" w:hAnsi="Arial" w:cs="Arial"/>
                </w:rPr>
                <w:t>Introduction to Computer Organization, Operating Systems, and Networks</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CS301</w:t>
            </w:r>
          </w:p>
        </w:tc>
        <w:tc>
          <w:tcPr>
            <w:tcW w:w="8122" w:type="dxa"/>
            <w:hideMark/>
          </w:tcPr>
          <w:p w:rsidR="006B3592" w:rsidRPr="00E50774" w:rsidRDefault="00C26C80" w:rsidP="006B3592">
            <w:pPr>
              <w:spacing w:before="60" w:after="60"/>
              <w:rPr>
                <w:rFonts w:ascii="Arial" w:hAnsi="Arial" w:cs="Arial"/>
              </w:rPr>
            </w:pPr>
            <w:hyperlink r:id="rId158" w:history="1">
              <w:r w:rsidR="006B3592" w:rsidRPr="00F77916">
                <w:rPr>
                  <w:rFonts w:ascii="Arial" w:hAnsi="Arial" w:cs="Arial"/>
                </w:rPr>
                <w:t>Computer Ethics in the Information Age</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CS312</w:t>
            </w:r>
          </w:p>
        </w:tc>
        <w:tc>
          <w:tcPr>
            <w:tcW w:w="8122" w:type="dxa"/>
            <w:hideMark/>
          </w:tcPr>
          <w:p w:rsidR="006B3592" w:rsidRPr="00E50774" w:rsidRDefault="00C26C80" w:rsidP="006B3592">
            <w:pPr>
              <w:spacing w:before="60" w:after="60"/>
              <w:rPr>
                <w:rFonts w:ascii="Arial" w:hAnsi="Arial" w:cs="Arial"/>
              </w:rPr>
            </w:pPr>
            <w:hyperlink r:id="rId159" w:history="1">
              <w:r w:rsidR="006B3592" w:rsidRPr="00F77916">
                <w:rPr>
                  <w:rFonts w:ascii="Arial" w:hAnsi="Arial" w:cs="Arial"/>
                </w:rPr>
                <w:t>Data Structures and Algorithms</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CS320</w:t>
            </w:r>
          </w:p>
        </w:tc>
        <w:tc>
          <w:tcPr>
            <w:tcW w:w="8122" w:type="dxa"/>
            <w:hideMark/>
          </w:tcPr>
          <w:p w:rsidR="006B3592" w:rsidRPr="00E50774" w:rsidRDefault="00C26C80" w:rsidP="006B3592">
            <w:pPr>
              <w:spacing w:before="60" w:after="60"/>
              <w:rPr>
                <w:rFonts w:ascii="Arial" w:hAnsi="Arial" w:cs="Arial"/>
              </w:rPr>
            </w:pPr>
            <w:hyperlink r:id="rId160" w:history="1">
              <w:r w:rsidR="006B3592" w:rsidRPr="00F77916">
                <w:rPr>
                  <w:rFonts w:ascii="Arial" w:hAnsi="Arial" w:cs="Arial"/>
                </w:rPr>
                <w:t>Web and Internet Programming</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CS332C</w:t>
            </w:r>
          </w:p>
        </w:tc>
        <w:tc>
          <w:tcPr>
            <w:tcW w:w="8122" w:type="dxa"/>
            <w:hideMark/>
          </w:tcPr>
          <w:p w:rsidR="006B3592" w:rsidRPr="00E50774" w:rsidRDefault="00C26C80" w:rsidP="006B3592">
            <w:pPr>
              <w:spacing w:before="60" w:after="60"/>
              <w:rPr>
                <w:rFonts w:ascii="Arial" w:hAnsi="Arial" w:cs="Arial"/>
              </w:rPr>
            </w:pPr>
            <w:hyperlink r:id="rId161" w:history="1">
              <w:r w:rsidR="006B3592" w:rsidRPr="00F77916">
                <w:rPr>
                  <w:rFonts w:ascii="Arial" w:hAnsi="Arial" w:cs="Arial"/>
                </w:rPr>
                <w:t>Advanced C++ Programming</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CS332F</w:t>
            </w:r>
          </w:p>
        </w:tc>
        <w:tc>
          <w:tcPr>
            <w:tcW w:w="8122" w:type="dxa"/>
            <w:hideMark/>
          </w:tcPr>
          <w:p w:rsidR="006B3592" w:rsidRPr="00E50774" w:rsidRDefault="00C26C80" w:rsidP="006B3592">
            <w:pPr>
              <w:spacing w:before="60" w:after="60"/>
              <w:rPr>
                <w:rFonts w:ascii="Arial" w:hAnsi="Arial" w:cs="Arial"/>
              </w:rPr>
            </w:pPr>
            <w:hyperlink r:id="rId162" w:history="1">
              <w:r w:rsidR="006B3592" w:rsidRPr="00F77916">
                <w:rPr>
                  <w:rFonts w:ascii="Arial" w:hAnsi="Arial" w:cs="Arial"/>
                </w:rPr>
                <w:t>Functional Programming</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CS332L</w:t>
            </w:r>
          </w:p>
        </w:tc>
        <w:tc>
          <w:tcPr>
            <w:tcW w:w="8122" w:type="dxa"/>
            <w:hideMark/>
          </w:tcPr>
          <w:p w:rsidR="006B3592" w:rsidRPr="00E50774" w:rsidRDefault="00C26C80" w:rsidP="006B3592">
            <w:pPr>
              <w:spacing w:before="60" w:after="60"/>
              <w:rPr>
                <w:rFonts w:ascii="Arial" w:hAnsi="Arial" w:cs="Arial"/>
              </w:rPr>
            </w:pPr>
            <w:hyperlink r:id="rId163" w:history="1">
              <w:r w:rsidR="006B3592" w:rsidRPr="00F77916">
                <w:rPr>
                  <w:rFonts w:ascii="Arial" w:hAnsi="Arial" w:cs="Arial"/>
                </w:rPr>
                <w:t>Logic Programming</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CS337</w:t>
            </w:r>
          </w:p>
        </w:tc>
        <w:tc>
          <w:tcPr>
            <w:tcW w:w="8122" w:type="dxa"/>
            <w:hideMark/>
          </w:tcPr>
          <w:p w:rsidR="006B3592" w:rsidRPr="00E50774" w:rsidRDefault="00C26C80" w:rsidP="006B3592">
            <w:pPr>
              <w:spacing w:before="60" w:after="60"/>
              <w:rPr>
                <w:rFonts w:ascii="Arial" w:hAnsi="Arial" w:cs="Arial"/>
              </w:rPr>
            </w:pPr>
            <w:hyperlink r:id="rId164" w:history="1">
              <w:r w:rsidR="006B3592" w:rsidRPr="00F77916">
                <w:rPr>
                  <w:rFonts w:ascii="Arial" w:hAnsi="Arial" w:cs="Arial"/>
                </w:rPr>
                <w:t>Software Design</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CS340</w:t>
            </w:r>
          </w:p>
        </w:tc>
        <w:tc>
          <w:tcPr>
            <w:tcW w:w="8122" w:type="dxa"/>
            <w:hideMark/>
          </w:tcPr>
          <w:p w:rsidR="006B3592" w:rsidRPr="00E50774" w:rsidRDefault="00C26C80" w:rsidP="006B3592">
            <w:pPr>
              <w:spacing w:before="60" w:after="60"/>
              <w:rPr>
                <w:rFonts w:ascii="Arial" w:hAnsi="Arial" w:cs="Arial"/>
              </w:rPr>
            </w:pPr>
            <w:hyperlink r:id="rId165" w:history="1">
              <w:r w:rsidR="006B3592" w:rsidRPr="00F77916">
                <w:rPr>
                  <w:rFonts w:ascii="Arial" w:hAnsi="Arial" w:cs="Arial"/>
                </w:rPr>
                <w:t>Assembly Language and Systems Programming</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CS345</w:t>
            </w:r>
          </w:p>
        </w:tc>
        <w:tc>
          <w:tcPr>
            <w:tcW w:w="8122" w:type="dxa"/>
            <w:hideMark/>
          </w:tcPr>
          <w:p w:rsidR="006B3592" w:rsidRPr="00E50774" w:rsidRDefault="00C26C80" w:rsidP="006B3592">
            <w:pPr>
              <w:spacing w:before="60" w:after="60"/>
              <w:rPr>
                <w:rFonts w:ascii="Arial" w:hAnsi="Arial" w:cs="Arial"/>
              </w:rPr>
            </w:pPr>
            <w:hyperlink r:id="rId166" w:history="1">
              <w:r w:rsidR="006B3592" w:rsidRPr="00F77916">
                <w:rPr>
                  <w:rFonts w:ascii="Arial" w:hAnsi="Arial" w:cs="Arial"/>
                </w:rPr>
                <w:t>UNIX and Shell Programming</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CS370</w:t>
            </w:r>
          </w:p>
        </w:tc>
        <w:tc>
          <w:tcPr>
            <w:tcW w:w="8122" w:type="dxa"/>
            <w:hideMark/>
          </w:tcPr>
          <w:p w:rsidR="006B3592" w:rsidRPr="00E50774" w:rsidRDefault="00C26C80" w:rsidP="006B3592">
            <w:pPr>
              <w:spacing w:before="60" w:after="60"/>
              <w:rPr>
                <w:rFonts w:ascii="Arial" w:hAnsi="Arial" w:cs="Arial"/>
              </w:rPr>
            </w:pPr>
            <w:hyperlink r:id="rId167" w:history="1">
              <w:r w:rsidR="006B3592" w:rsidRPr="00F77916">
                <w:rPr>
                  <w:rFonts w:ascii="Arial" w:hAnsi="Arial" w:cs="Arial"/>
                </w:rPr>
                <w:t>Parallel and Distributed Programming</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CS386</w:t>
            </w:r>
          </w:p>
        </w:tc>
        <w:tc>
          <w:tcPr>
            <w:tcW w:w="8122" w:type="dxa"/>
            <w:hideMark/>
          </w:tcPr>
          <w:p w:rsidR="006B3592" w:rsidRPr="00E50774" w:rsidRDefault="00C26C80" w:rsidP="006B3592">
            <w:pPr>
              <w:spacing w:before="60" w:after="60"/>
              <w:rPr>
                <w:rFonts w:ascii="Arial" w:hAnsi="Arial" w:cs="Arial"/>
              </w:rPr>
            </w:pPr>
            <w:hyperlink r:id="rId168" w:history="1">
              <w:r w:rsidR="006B3592" w:rsidRPr="00F77916">
                <w:rPr>
                  <w:rFonts w:ascii="Arial" w:hAnsi="Arial" w:cs="Arial"/>
                </w:rPr>
                <w:t>Introduction to Automata Theory</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CS422</w:t>
            </w:r>
          </w:p>
        </w:tc>
        <w:tc>
          <w:tcPr>
            <w:tcW w:w="8122" w:type="dxa"/>
            <w:hideMark/>
          </w:tcPr>
          <w:p w:rsidR="006B3592" w:rsidRPr="00E50774" w:rsidRDefault="00C26C80" w:rsidP="006B3592">
            <w:pPr>
              <w:spacing w:before="60" w:after="60"/>
              <w:rPr>
                <w:rFonts w:ascii="Arial" w:hAnsi="Arial" w:cs="Arial"/>
              </w:rPr>
            </w:pPr>
            <w:hyperlink r:id="rId169" w:history="1">
              <w:r w:rsidR="006B3592" w:rsidRPr="00F77916">
                <w:rPr>
                  <w:rFonts w:ascii="Arial" w:hAnsi="Arial" w:cs="Arial"/>
                </w:rPr>
                <w:t>Principles of Database Systems</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CS437</w:t>
            </w:r>
          </w:p>
        </w:tc>
        <w:tc>
          <w:tcPr>
            <w:tcW w:w="8122" w:type="dxa"/>
            <w:hideMark/>
          </w:tcPr>
          <w:p w:rsidR="006B3592" w:rsidRPr="00E50774" w:rsidRDefault="00C26C80" w:rsidP="006B3592">
            <w:pPr>
              <w:spacing w:before="60" w:after="60"/>
              <w:rPr>
                <w:rFonts w:ascii="Arial" w:hAnsi="Arial" w:cs="Arial"/>
              </w:rPr>
            </w:pPr>
            <w:hyperlink r:id="rId170" w:history="1">
              <w:r w:rsidR="006B3592" w:rsidRPr="00F77916">
                <w:rPr>
                  <w:rFonts w:ascii="Arial" w:hAnsi="Arial" w:cs="Arial"/>
                </w:rPr>
                <w:t>Software Engineering</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CS440</w:t>
            </w:r>
          </w:p>
        </w:tc>
        <w:tc>
          <w:tcPr>
            <w:tcW w:w="8122" w:type="dxa"/>
            <w:hideMark/>
          </w:tcPr>
          <w:p w:rsidR="006B3592" w:rsidRPr="00E50774" w:rsidRDefault="00C26C80" w:rsidP="006B3592">
            <w:pPr>
              <w:spacing w:before="60" w:after="60"/>
              <w:rPr>
                <w:rFonts w:ascii="Arial" w:hAnsi="Arial" w:cs="Arial"/>
              </w:rPr>
            </w:pPr>
            <w:hyperlink r:id="rId171" w:history="1">
              <w:r w:rsidR="006B3592" w:rsidRPr="00F77916">
                <w:rPr>
                  <w:rFonts w:ascii="Arial" w:hAnsi="Arial" w:cs="Arial"/>
                </w:rPr>
                <w:t>Introduction to Operating Systems</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CS447</w:t>
            </w:r>
          </w:p>
        </w:tc>
        <w:tc>
          <w:tcPr>
            <w:tcW w:w="8122" w:type="dxa"/>
            <w:hideMark/>
          </w:tcPr>
          <w:p w:rsidR="006B3592" w:rsidRPr="00E50774" w:rsidRDefault="00C26C80" w:rsidP="006B3592">
            <w:pPr>
              <w:spacing w:before="60" w:after="60"/>
              <w:rPr>
                <w:rFonts w:ascii="Arial" w:hAnsi="Arial" w:cs="Arial"/>
              </w:rPr>
            </w:pPr>
            <w:hyperlink r:id="rId172" w:history="1">
              <w:r w:rsidR="006B3592" w:rsidRPr="00F77916">
                <w:rPr>
                  <w:rFonts w:ascii="Arial" w:hAnsi="Arial" w:cs="Arial"/>
                </w:rPr>
                <w:t>Computer Network Configuration and Management</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CS450</w:t>
            </w:r>
          </w:p>
        </w:tc>
        <w:tc>
          <w:tcPr>
            <w:tcW w:w="8122" w:type="dxa"/>
            <w:hideMark/>
          </w:tcPr>
          <w:p w:rsidR="006B3592" w:rsidRPr="00E50774" w:rsidRDefault="00C26C80" w:rsidP="006B3592">
            <w:pPr>
              <w:spacing w:before="60" w:after="60"/>
              <w:rPr>
                <w:rFonts w:ascii="Arial" w:hAnsi="Arial" w:cs="Arial"/>
              </w:rPr>
            </w:pPr>
            <w:hyperlink r:id="rId173" w:history="1">
              <w:r w:rsidR="006B3592" w:rsidRPr="00F77916">
                <w:rPr>
                  <w:rFonts w:ascii="Arial" w:hAnsi="Arial" w:cs="Arial"/>
                </w:rPr>
                <w:t>Computer Graphics</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lastRenderedPageBreak/>
              <w:t>CS451</w:t>
            </w:r>
          </w:p>
        </w:tc>
        <w:tc>
          <w:tcPr>
            <w:tcW w:w="8122" w:type="dxa"/>
            <w:hideMark/>
          </w:tcPr>
          <w:p w:rsidR="006B3592" w:rsidRPr="00E50774" w:rsidRDefault="00C26C80" w:rsidP="006B3592">
            <w:pPr>
              <w:spacing w:before="60" w:after="60"/>
              <w:rPr>
                <w:rFonts w:ascii="Arial" w:hAnsi="Arial" w:cs="Arial"/>
              </w:rPr>
            </w:pPr>
            <w:hyperlink r:id="rId174" w:history="1">
              <w:r w:rsidR="006B3592" w:rsidRPr="00F77916">
                <w:rPr>
                  <w:rFonts w:ascii="Arial" w:hAnsi="Arial" w:cs="Arial"/>
                </w:rPr>
                <w:t>Multimedia Software Systems</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CS454</w:t>
            </w:r>
          </w:p>
        </w:tc>
        <w:tc>
          <w:tcPr>
            <w:tcW w:w="8122" w:type="dxa"/>
            <w:hideMark/>
          </w:tcPr>
          <w:p w:rsidR="006B3592" w:rsidRPr="00E50774" w:rsidRDefault="006B3592" w:rsidP="006B3592">
            <w:pPr>
              <w:spacing w:before="60" w:after="60"/>
              <w:rPr>
                <w:rFonts w:ascii="Arial" w:hAnsi="Arial" w:cs="Arial"/>
              </w:rPr>
            </w:pPr>
            <w:r w:rsidRPr="00E50774">
              <w:rPr>
                <w:rFonts w:ascii="Arial" w:hAnsi="Arial" w:cs="Arial"/>
              </w:rPr>
              <w:t xml:space="preserve">Topics in Advanced Computer Science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CS460</w:t>
            </w:r>
          </w:p>
        </w:tc>
        <w:tc>
          <w:tcPr>
            <w:tcW w:w="8122" w:type="dxa"/>
            <w:hideMark/>
          </w:tcPr>
          <w:p w:rsidR="006B3592" w:rsidRPr="00E50774" w:rsidRDefault="00C26C80" w:rsidP="006B3592">
            <w:pPr>
              <w:spacing w:before="60" w:after="60"/>
              <w:rPr>
                <w:rFonts w:ascii="Arial" w:hAnsi="Arial" w:cs="Arial"/>
              </w:rPr>
            </w:pPr>
            <w:hyperlink r:id="rId175" w:history="1">
              <w:r w:rsidR="006B3592" w:rsidRPr="00F77916">
                <w:rPr>
                  <w:rFonts w:ascii="Arial" w:hAnsi="Arial" w:cs="Arial"/>
                </w:rPr>
                <w:t>Artificial Intelligence</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CS461</w:t>
            </w:r>
          </w:p>
        </w:tc>
        <w:tc>
          <w:tcPr>
            <w:tcW w:w="8122" w:type="dxa"/>
            <w:hideMark/>
          </w:tcPr>
          <w:p w:rsidR="006B3592" w:rsidRPr="00E50774" w:rsidRDefault="00C26C80" w:rsidP="006B3592">
            <w:pPr>
              <w:spacing w:before="60" w:after="60"/>
              <w:rPr>
                <w:rFonts w:ascii="Arial" w:hAnsi="Arial" w:cs="Arial"/>
              </w:rPr>
            </w:pPr>
            <w:hyperlink r:id="rId176" w:history="1">
              <w:r w:rsidR="006B3592" w:rsidRPr="00F77916">
                <w:rPr>
                  <w:rFonts w:ascii="Arial" w:hAnsi="Arial" w:cs="Arial"/>
                </w:rPr>
                <w:t>Machine Learning</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CS470</w:t>
            </w:r>
          </w:p>
        </w:tc>
        <w:tc>
          <w:tcPr>
            <w:tcW w:w="8122" w:type="dxa"/>
            <w:hideMark/>
          </w:tcPr>
          <w:p w:rsidR="006B3592" w:rsidRPr="00E50774" w:rsidRDefault="00C26C80" w:rsidP="006B3592">
            <w:pPr>
              <w:spacing w:before="60" w:after="60"/>
              <w:rPr>
                <w:rFonts w:ascii="Arial" w:hAnsi="Arial" w:cs="Arial"/>
              </w:rPr>
            </w:pPr>
            <w:hyperlink r:id="rId177" w:history="1">
              <w:r w:rsidR="006B3592" w:rsidRPr="00F77916">
                <w:rPr>
                  <w:rFonts w:ascii="Arial" w:hAnsi="Arial" w:cs="Arial"/>
                </w:rPr>
                <w:t>Computer Networking Protocols</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CS480</w:t>
            </w:r>
          </w:p>
        </w:tc>
        <w:tc>
          <w:tcPr>
            <w:tcW w:w="8122" w:type="dxa"/>
            <w:hideMark/>
          </w:tcPr>
          <w:p w:rsidR="006B3592" w:rsidRPr="00E50774" w:rsidRDefault="00C26C80" w:rsidP="006B3592">
            <w:pPr>
              <w:spacing w:before="60" w:after="60"/>
              <w:rPr>
                <w:rFonts w:ascii="Arial" w:hAnsi="Arial" w:cs="Arial"/>
              </w:rPr>
            </w:pPr>
            <w:hyperlink r:id="rId178" w:history="1">
              <w:r w:rsidR="006B3592" w:rsidRPr="00F77916">
                <w:rPr>
                  <w:rFonts w:ascii="Arial" w:hAnsi="Arial" w:cs="Arial"/>
                </w:rPr>
                <w:t>Cryptography and Information Security</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CS486</w:t>
            </w:r>
          </w:p>
        </w:tc>
        <w:tc>
          <w:tcPr>
            <w:tcW w:w="8122" w:type="dxa"/>
            <w:hideMark/>
          </w:tcPr>
          <w:p w:rsidR="006B3592" w:rsidRPr="00E50774" w:rsidRDefault="00C26C80" w:rsidP="006B3592">
            <w:pPr>
              <w:spacing w:before="60" w:after="60"/>
              <w:rPr>
                <w:rFonts w:ascii="Arial" w:hAnsi="Arial" w:cs="Arial"/>
              </w:rPr>
            </w:pPr>
            <w:hyperlink r:id="rId179" w:history="1">
              <w:r w:rsidR="006B3592" w:rsidRPr="00F77916">
                <w:rPr>
                  <w:rFonts w:ascii="Arial" w:hAnsi="Arial" w:cs="Arial"/>
                </w:rPr>
                <w:t>Computability and Intractability</w:t>
              </w:r>
            </w:hyperlink>
            <w:r w:rsidR="006B3592" w:rsidRPr="00E50774">
              <w:rPr>
                <w:rFonts w:ascii="Arial" w:hAnsi="Arial" w:cs="Arial"/>
              </w:rPr>
              <w:t xml:space="preserve"> </w:t>
            </w:r>
          </w:p>
        </w:tc>
      </w:tr>
      <w:tr w:rsidR="006B3592"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CS488</w:t>
            </w:r>
          </w:p>
        </w:tc>
        <w:tc>
          <w:tcPr>
            <w:tcW w:w="8122" w:type="dxa"/>
            <w:hideMark/>
          </w:tcPr>
          <w:p w:rsidR="006B3592" w:rsidRPr="00E50774" w:rsidRDefault="00C26C80" w:rsidP="006B3592">
            <w:pPr>
              <w:spacing w:before="60" w:after="60"/>
              <w:rPr>
                <w:rFonts w:ascii="Arial" w:hAnsi="Arial" w:cs="Arial"/>
              </w:rPr>
            </w:pPr>
            <w:hyperlink r:id="rId180" w:history="1">
              <w:r w:rsidR="006B3592" w:rsidRPr="00F77916">
                <w:rPr>
                  <w:rFonts w:ascii="Arial" w:hAnsi="Arial" w:cs="Arial"/>
                </w:rPr>
                <w:t>Compilers</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CS490</w:t>
            </w:r>
          </w:p>
        </w:tc>
        <w:tc>
          <w:tcPr>
            <w:tcW w:w="8122" w:type="dxa"/>
            <w:hideMark/>
          </w:tcPr>
          <w:p w:rsidR="006B3592" w:rsidRPr="00E50774" w:rsidRDefault="00C26C80" w:rsidP="006B3592">
            <w:pPr>
              <w:spacing w:before="60" w:after="60"/>
              <w:rPr>
                <w:rFonts w:ascii="Arial" w:hAnsi="Arial" w:cs="Arial"/>
              </w:rPr>
            </w:pPr>
            <w:hyperlink r:id="rId181" w:history="1">
              <w:r w:rsidR="006B3592" w:rsidRPr="00F77916">
                <w:rPr>
                  <w:rFonts w:ascii="Arial" w:hAnsi="Arial" w:cs="Arial"/>
                </w:rPr>
                <w:t>Computer Science Recapitulation</w:t>
              </w:r>
            </w:hyperlink>
            <w:r w:rsidR="006B3592" w:rsidRPr="00E50774">
              <w:rPr>
                <w:rFonts w:ascii="Arial" w:hAnsi="Arial" w:cs="Arial"/>
              </w:rPr>
              <w:t xml:space="preserve"> </w:t>
            </w:r>
          </w:p>
        </w:tc>
      </w:tr>
      <w:tr w:rsidR="00F77916"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CS496A</w:t>
            </w:r>
          </w:p>
        </w:tc>
        <w:tc>
          <w:tcPr>
            <w:tcW w:w="8122" w:type="dxa"/>
            <w:hideMark/>
          </w:tcPr>
          <w:p w:rsidR="006B3592" w:rsidRPr="00E50774" w:rsidRDefault="00C26C80" w:rsidP="006B3592">
            <w:pPr>
              <w:spacing w:before="60" w:after="60"/>
              <w:rPr>
                <w:rFonts w:ascii="Arial" w:hAnsi="Arial" w:cs="Arial"/>
              </w:rPr>
            </w:pPr>
            <w:hyperlink r:id="rId182" w:history="1">
              <w:r w:rsidR="006B3592" w:rsidRPr="00F77916">
                <w:rPr>
                  <w:rFonts w:ascii="Arial" w:hAnsi="Arial" w:cs="Arial"/>
                </w:rPr>
                <w:t>Software Design Laboratory</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CS496B</w:t>
            </w:r>
          </w:p>
        </w:tc>
        <w:tc>
          <w:tcPr>
            <w:tcW w:w="8122" w:type="dxa"/>
            <w:hideMark/>
          </w:tcPr>
          <w:p w:rsidR="006B3592" w:rsidRPr="00E50774" w:rsidRDefault="00C26C80" w:rsidP="006B3592">
            <w:pPr>
              <w:spacing w:before="60" w:after="60"/>
              <w:rPr>
                <w:rFonts w:ascii="Arial" w:hAnsi="Arial" w:cs="Arial"/>
              </w:rPr>
            </w:pPr>
            <w:hyperlink r:id="rId183" w:history="1">
              <w:r w:rsidR="006B3592" w:rsidRPr="00F77916">
                <w:rPr>
                  <w:rFonts w:ascii="Arial" w:hAnsi="Arial" w:cs="Arial"/>
                </w:rPr>
                <w:t>Software Design Laboratory</w:t>
              </w:r>
            </w:hyperlink>
            <w:r w:rsidR="006B3592" w:rsidRPr="00E50774">
              <w:rPr>
                <w:rFonts w:ascii="Arial" w:hAnsi="Arial" w:cs="Arial"/>
              </w:rPr>
              <w:t xml:space="preserve"> </w:t>
            </w:r>
          </w:p>
        </w:tc>
      </w:tr>
      <w:tr w:rsidR="00F77916" w:rsidRPr="00F77916" w:rsidTr="00653E23">
        <w:trPr>
          <w:cnfStyle w:val="000000100000"/>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CS496C</w:t>
            </w:r>
          </w:p>
        </w:tc>
        <w:tc>
          <w:tcPr>
            <w:tcW w:w="8122" w:type="dxa"/>
            <w:hideMark/>
          </w:tcPr>
          <w:p w:rsidR="006B3592" w:rsidRPr="00E50774" w:rsidRDefault="00C26C80" w:rsidP="006B3592">
            <w:pPr>
              <w:spacing w:before="60" w:after="60"/>
              <w:rPr>
                <w:rFonts w:ascii="Arial" w:hAnsi="Arial" w:cs="Arial"/>
              </w:rPr>
            </w:pPr>
            <w:hyperlink r:id="rId184" w:history="1">
              <w:r w:rsidR="006B3592" w:rsidRPr="00F77916">
                <w:rPr>
                  <w:rFonts w:ascii="Arial" w:hAnsi="Arial" w:cs="Arial"/>
                </w:rPr>
                <w:t>Software Design Laboratory</w:t>
              </w:r>
            </w:hyperlink>
            <w:r w:rsidR="006B3592" w:rsidRPr="00E50774">
              <w:rPr>
                <w:rFonts w:ascii="Arial" w:hAnsi="Arial" w:cs="Arial"/>
              </w:rPr>
              <w:t xml:space="preserve"> </w:t>
            </w:r>
          </w:p>
        </w:tc>
      </w:tr>
      <w:tr w:rsidR="006B3592" w:rsidRPr="00F77916" w:rsidTr="00653E23">
        <w:trPr>
          <w:jc w:val="center"/>
        </w:trPr>
        <w:tc>
          <w:tcPr>
            <w:tcW w:w="0" w:type="auto"/>
            <w:hideMark/>
          </w:tcPr>
          <w:p w:rsidR="006B3592" w:rsidRPr="00E50774" w:rsidRDefault="006B3592" w:rsidP="006B3592">
            <w:pPr>
              <w:spacing w:before="60" w:after="60"/>
              <w:rPr>
                <w:rFonts w:ascii="Arial" w:hAnsi="Arial" w:cs="Arial"/>
              </w:rPr>
            </w:pPr>
            <w:r w:rsidRPr="00E50774">
              <w:rPr>
                <w:rFonts w:ascii="Arial" w:hAnsi="Arial" w:cs="Arial"/>
              </w:rPr>
              <w:t>EE444</w:t>
            </w:r>
          </w:p>
        </w:tc>
        <w:tc>
          <w:tcPr>
            <w:tcW w:w="8122" w:type="dxa"/>
            <w:hideMark/>
          </w:tcPr>
          <w:p w:rsidR="006B3592" w:rsidRPr="00E50774" w:rsidRDefault="00C26C80" w:rsidP="006B3592">
            <w:pPr>
              <w:spacing w:before="60" w:after="60"/>
              <w:rPr>
                <w:rFonts w:ascii="Arial" w:hAnsi="Arial" w:cs="Arial"/>
              </w:rPr>
            </w:pPr>
            <w:hyperlink r:id="rId185" w:history="1">
              <w:r w:rsidR="006B3592" w:rsidRPr="00F77916">
                <w:rPr>
                  <w:rFonts w:ascii="Arial" w:hAnsi="Arial" w:cs="Arial"/>
                </w:rPr>
                <w:t>Computer Architecture</w:t>
              </w:r>
            </w:hyperlink>
            <w:r w:rsidR="006B3592" w:rsidRPr="00E50774">
              <w:rPr>
                <w:rFonts w:ascii="Arial" w:hAnsi="Arial" w:cs="Arial"/>
              </w:rPr>
              <w:t xml:space="preserve"> </w:t>
            </w:r>
          </w:p>
        </w:tc>
      </w:tr>
      <w:tr w:rsidR="00F77916" w:rsidRPr="00F77916" w:rsidTr="00653E23">
        <w:trPr>
          <w:cnfStyle w:val="000000100000"/>
          <w:jc w:val="center"/>
        </w:trPr>
        <w:tc>
          <w:tcPr>
            <w:tcW w:w="0" w:type="auto"/>
          </w:tcPr>
          <w:p w:rsidR="006B3592" w:rsidRPr="00E50774" w:rsidRDefault="00F77916" w:rsidP="006B3592">
            <w:pPr>
              <w:spacing w:before="60" w:after="60"/>
              <w:rPr>
                <w:rFonts w:ascii="Arial" w:hAnsi="Arial" w:cs="Arial"/>
              </w:rPr>
            </w:pPr>
            <w:r>
              <w:rPr>
                <w:rFonts w:ascii="Arial" w:hAnsi="Arial" w:cs="Arial"/>
              </w:rPr>
              <w:t>MATH206</w:t>
            </w:r>
          </w:p>
        </w:tc>
        <w:tc>
          <w:tcPr>
            <w:tcW w:w="8122" w:type="dxa"/>
          </w:tcPr>
          <w:p w:rsidR="006B3592" w:rsidRPr="00E50774" w:rsidRDefault="00FB14E1" w:rsidP="006B3592">
            <w:pPr>
              <w:spacing w:before="60" w:after="60"/>
              <w:rPr>
                <w:rFonts w:ascii="Arial" w:hAnsi="Arial" w:cs="Arial"/>
              </w:rPr>
            </w:pPr>
            <w:r>
              <w:rPr>
                <w:rFonts w:ascii="Arial" w:hAnsi="Arial" w:cs="Arial"/>
              </w:rPr>
              <w:t>Calculus I</w:t>
            </w:r>
          </w:p>
        </w:tc>
      </w:tr>
      <w:tr w:rsidR="00653E23" w:rsidRPr="00F77916" w:rsidTr="00653E23">
        <w:trPr>
          <w:jc w:val="center"/>
        </w:trPr>
        <w:tc>
          <w:tcPr>
            <w:tcW w:w="0" w:type="auto"/>
          </w:tcPr>
          <w:p w:rsidR="006B3592" w:rsidRPr="00E50774" w:rsidRDefault="00F77916" w:rsidP="006B3592">
            <w:pPr>
              <w:spacing w:before="60" w:after="60"/>
              <w:rPr>
                <w:rFonts w:ascii="Arial" w:hAnsi="Arial" w:cs="Arial"/>
              </w:rPr>
            </w:pPr>
            <w:r>
              <w:rPr>
                <w:rFonts w:ascii="Arial" w:hAnsi="Arial" w:cs="Arial"/>
              </w:rPr>
              <w:t>MATH207</w:t>
            </w:r>
          </w:p>
        </w:tc>
        <w:tc>
          <w:tcPr>
            <w:tcW w:w="8122" w:type="dxa"/>
          </w:tcPr>
          <w:p w:rsidR="006B3592" w:rsidRPr="00E50774" w:rsidRDefault="00FB14E1" w:rsidP="006B3592">
            <w:pPr>
              <w:spacing w:before="60" w:after="60"/>
              <w:rPr>
                <w:rFonts w:ascii="Arial" w:hAnsi="Arial" w:cs="Arial"/>
              </w:rPr>
            </w:pPr>
            <w:r>
              <w:rPr>
                <w:rFonts w:ascii="Arial" w:hAnsi="Arial" w:cs="Arial"/>
              </w:rPr>
              <w:t>Calculus II</w:t>
            </w:r>
          </w:p>
        </w:tc>
      </w:tr>
      <w:tr w:rsidR="00F77916" w:rsidRPr="00F77916" w:rsidTr="00653E23">
        <w:trPr>
          <w:cnfStyle w:val="000000100000"/>
          <w:jc w:val="center"/>
        </w:trPr>
        <w:tc>
          <w:tcPr>
            <w:tcW w:w="0" w:type="auto"/>
          </w:tcPr>
          <w:p w:rsidR="006B3592" w:rsidRPr="00E50774" w:rsidRDefault="00F77916" w:rsidP="006B3592">
            <w:pPr>
              <w:spacing w:before="60" w:after="60"/>
              <w:rPr>
                <w:rFonts w:ascii="Arial" w:hAnsi="Arial" w:cs="Arial"/>
              </w:rPr>
            </w:pPr>
            <w:r>
              <w:rPr>
                <w:rFonts w:ascii="Arial" w:hAnsi="Arial" w:cs="Arial"/>
              </w:rPr>
              <w:t>MATH208</w:t>
            </w:r>
          </w:p>
        </w:tc>
        <w:tc>
          <w:tcPr>
            <w:tcW w:w="8122" w:type="dxa"/>
          </w:tcPr>
          <w:p w:rsidR="006B3592" w:rsidRPr="00E50774" w:rsidRDefault="00FB14E1" w:rsidP="006B3592">
            <w:pPr>
              <w:spacing w:before="60" w:after="60"/>
              <w:rPr>
                <w:rFonts w:ascii="Arial" w:hAnsi="Arial" w:cs="Arial"/>
              </w:rPr>
            </w:pPr>
            <w:r>
              <w:rPr>
                <w:rFonts w:ascii="Arial" w:hAnsi="Arial" w:cs="Arial"/>
              </w:rPr>
              <w:t>Calculus III</w:t>
            </w:r>
          </w:p>
        </w:tc>
      </w:tr>
      <w:tr w:rsidR="00F77916" w:rsidRPr="00F77916" w:rsidTr="00653E23">
        <w:trPr>
          <w:jc w:val="center"/>
        </w:trPr>
        <w:tc>
          <w:tcPr>
            <w:tcW w:w="0" w:type="auto"/>
          </w:tcPr>
          <w:p w:rsidR="00F77916" w:rsidRPr="00E50774" w:rsidRDefault="00F77916" w:rsidP="006B3592">
            <w:pPr>
              <w:spacing w:before="60" w:after="60"/>
              <w:rPr>
                <w:rFonts w:ascii="Arial" w:hAnsi="Arial" w:cs="Arial"/>
              </w:rPr>
            </w:pPr>
            <w:r>
              <w:rPr>
                <w:rFonts w:ascii="Arial" w:hAnsi="Arial" w:cs="Arial"/>
              </w:rPr>
              <w:t>MATH248</w:t>
            </w:r>
          </w:p>
        </w:tc>
        <w:tc>
          <w:tcPr>
            <w:tcW w:w="8122" w:type="dxa"/>
          </w:tcPr>
          <w:p w:rsidR="00F77916" w:rsidRPr="00E50774" w:rsidRDefault="00FB14E1" w:rsidP="006B3592">
            <w:pPr>
              <w:spacing w:before="60" w:after="60"/>
              <w:rPr>
                <w:rFonts w:ascii="Arial" w:hAnsi="Arial" w:cs="Arial"/>
              </w:rPr>
            </w:pPr>
            <w:r>
              <w:rPr>
                <w:rFonts w:ascii="Arial" w:hAnsi="Arial" w:cs="Arial"/>
              </w:rPr>
              <w:t>Discrete Mathematics</w:t>
            </w:r>
          </w:p>
        </w:tc>
      </w:tr>
      <w:tr w:rsidR="00F77916" w:rsidRPr="00F77916" w:rsidTr="00653E23">
        <w:trPr>
          <w:cnfStyle w:val="000000100000"/>
          <w:jc w:val="center"/>
        </w:trPr>
        <w:tc>
          <w:tcPr>
            <w:tcW w:w="0" w:type="auto"/>
          </w:tcPr>
          <w:p w:rsidR="00F77916" w:rsidRPr="00E50774" w:rsidRDefault="00F77916" w:rsidP="006B3592">
            <w:pPr>
              <w:spacing w:before="60" w:after="60"/>
              <w:rPr>
                <w:rFonts w:ascii="Arial" w:hAnsi="Arial" w:cs="Arial"/>
              </w:rPr>
            </w:pPr>
            <w:r>
              <w:rPr>
                <w:rFonts w:ascii="Arial" w:hAnsi="Arial" w:cs="Arial"/>
              </w:rPr>
              <w:t>MATH255</w:t>
            </w:r>
          </w:p>
        </w:tc>
        <w:tc>
          <w:tcPr>
            <w:tcW w:w="8122" w:type="dxa"/>
          </w:tcPr>
          <w:p w:rsidR="00F77916" w:rsidRPr="00E50774" w:rsidRDefault="00FB14E1" w:rsidP="006B3592">
            <w:pPr>
              <w:spacing w:before="60" w:after="60"/>
              <w:rPr>
                <w:rFonts w:ascii="Arial" w:hAnsi="Arial" w:cs="Arial"/>
              </w:rPr>
            </w:pPr>
            <w:r>
              <w:rPr>
                <w:rFonts w:ascii="Arial" w:hAnsi="Arial" w:cs="Arial"/>
              </w:rPr>
              <w:t>Introduction to Matrix Theory</w:t>
            </w:r>
          </w:p>
        </w:tc>
      </w:tr>
      <w:tr w:rsidR="00F77916" w:rsidRPr="00F77916" w:rsidTr="00653E23">
        <w:trPr>
          <w:jc w:val="center"/>
        </w:trPr>
        <w:tc>
          <w:tcPr>
            <w:tcW w:w="0" w:type="auto"/>
          </w:tcPr>
          <w:p w:rsidR="00F77916" w:rsidRPr="00E50774" w:rsidRDefault="00F77916" w:rsidP="006B3592">
            <w:pPr>
              <w:spacing w:before="60" w:after="60"/>
              <w:rPr>
                <w:rFonts w:ascii="Arial" w:hAnsi="Arial" w:cs="Arial"/>
              </w:rPr>
            </w:pPr>
            <w:r>
              <w:rPr>
                <w:rFonts w:ascii="Arial" w:hAnsi="Arial" w:cs="Arial"/>
              </w:rPr>
              <w:t>MATH270</w:t>
            </w:r>
          </w:p>
        </w:tc>
        <w:tc>
          <w:tcPr>
            <w:tcW w:w="8122" w:type="dxa"/>
          </w:tcPr>
          <w:p w:rsidR="00F77916" w:rsidRPr="00E50774" w:rsidRDefault="00FB14E1" w:rsidP="006B3592">
            <w:pPr>
              <w:spacing w:before="60" w:after="60"/>
              <w:rPr>
                <w:rFonts w:ascii="Arial" w:hAnsi="Arial" w:cs="Arial"/>
              </w:rPr>
            </w:pPr>
            <w:r>
              <w:rPr>
                <w:rFonts w:ascii="Arial" w:hAnsi="Arial" w:cs="Arial"/>
              </w:rPr>
              <w:t xml:space="preserve">Introduction to </w:t>
            </w:r>
            <w:r w:rsidRPr="000A7E71">
              <w:rPr>
                <w:rFonts w:ascii="Arial" w:hAnsi="Arial" w:cs="Arial"/>
              </w:rPr>
              <w:t xml:space="preserve">Probability </w:t>
            </w:r>
            <w:r>
              <w:rPr>
                <w:rFonts w:ascii="Arial" w:hAnsi="Arial" w:cs="Arial"/>
              </w:rPr>
              <w:t>and Statistics</w:t>
            </w:r>
          </w:p>
        </w:tc>
      </w:tr>
      <w:tr w:rsidR="00F77916" w:rsidRPr="00F77916" w:rsidTr="00653E23">
        <w:trPr>
          <w:cnfStyle w:val="000000100000"/>
          <w:jc w:val="center"/>
        </w:trPr>
        <w:tc>
          <w:tcPr>
            <w:tcW w:w="0" w:type="auto"/>
          </w:tcPr>
          <w:p w:rsidR="00F77916" w:rsidRPr="00E50774" w:rsidRDefault="00F77916" w:rsidP="006B3592">
            <w:pPr>
              <w:spacing w:before="60" w:after="60"/>
              <w:rPr>
                <w:rFonts w:ascii="Arial" w:hAnsi="Arial" w:cs="Arial"/>
              </w:rPr>
            </w:pPr>
            <w:r>
              <w:rPr>
                <w:rFonts w:ascii="Arial" w:hAnsi="Arial" w:cs="Arial"/>
              </w:rPr>
              <w:t>PHYS I</w:t>
            </w:r>
          </w:p>
        </w:tc>
        <w:tc>
          <w:tcPr>
            <w:tcW w:w="8122" w:type="dxa"/>
          </w:tcPr>
          <w:p w:rsidR="00F77916" w:rsidRPr="00E50774" w:rsidRDefault="00FB14E1" w:rsidP="006B3592">
            <w:pPr>
              <w:spacing w:before="60" w:after="60"/>
              <w:rPr>
                <w:rFonts w:ascii="Arial" w:hAnsi="Arial" w:cs="Arial"/>
              </w:rPr>
            </w:pPr>
            <w:r>
              <w:rPr>
                <w:rFonts w:ascii="Arial" w:hAnsi="Arial" w:cs="Arial"/>
              </w:rPr>
              <w:t>PHYS 101/PHYS 211</w:t>
            </w:r>
          </w:p>
        </w:tc>
      </w:tr>
      <w:tr w:rsidR="00F77916" w:rsidRPr="00F77916" w:rsidTr="00653E23">
        <w:trPr>
          <w:jc w:val="center"/>
        </w:trPr>
        <w:tc>
          <w:tcPr>
            <w:tcW w:w="0" w:type="auto"/>
          </w:tcPr>
          <w:p w:rsidR="00F77916" w:rsidRPr="00E50774" w:rsidRDefault="00F77916" w:rsidP="008430BC">
            <w:pPr>
              <w:spacing w:before="60" w:after="60"/>
              <w:rPr>
                <w:rFonts w:ascii="Arial" w:hAnsi="Arial" w:cs="Arial"/>
              </w:rPr>
            </w:pPr>
            <w:r>
              <w:rPr>
                <w:rFonts w:ascii="Arial" w:hAnsi="Arial" w:cs="Arial"/>
              </w:rPr>
              <w:t>PHYS II</w:t>
            </w:r>
          </w:p>
        </w:tc>
        <w:tc>
          <w:tcPr>
            <w:tcW w:w="8122" w:type="dxa"/>
          </w:tcPr>
          <w:p w:rsidR="00F77916" w:rsidRPr="00E50774" w:rsidRDefault="00FB14E1" w:rsidP="008430BC">
            <w:pPr>
              <w:spacing w:before="60" w:after="60"/>
              <w:rPr>
                <w:rFonts w:ascii="Arial" w:hAnsi="Arial" w:cs="Arial"/>
              </w:rPr>
            </w:pPr>
            <w:r>
              <w:rPr>
                <w:rFonts w:ascii="Arial" w:hAnsi="Arial" w:cs="Arial"/>
              </w:rPr>
              <w:t>PHYS 102/PHYS 212</w:t>
            </w:r>
          </w:p>
        </w:tc>
      </w:tr>
      <w:tr w:rsidR="00F77916" w:rsidRPr="00F77916" w:rsidTr="00653E23">
        <w:trPr>
          <w:cnfStyle w:val="000000100000"/>
          <w:jc w:val="center"/>
        </w:trPr>
        <w:tc>
          <w:tcPr>
            <w:tcW w:w="0" w:type="auto"/>
          </w:tcPr>
          <w:p w:rsidR="00F77916" w:rsidRPr="00E50774" w:rsidRDefault="00F77916" w:rsidP="008430BC">
            <w:pPr>
              <w:spacing w:before="60" w:after="60"/>
              <w:rPr>
                <w:rFonts w:ascii="Arial" w:hAnsi="Arial" w:cs="Arial"/>
              </w:rPr>
            </w:pPr>
            <w:r>
              <w:rPr>
                <w:rFonts w:ascii="Arial" w:hAnsi="Arial" w:cs="Arial"/>
              </w:rPr>
              <w:t>PHYS III</w:t>
            </w:r>
          </w:p>
        </w:tc>
        <w:tc>
          <w:tcPr>
            <w:tcW w:w="8122" w:type="dxa"/>
          </w:tcPr>
          <w:p w:rsidR="00F77916" w:rsidRPr="00E50774" w:rsidRDefault="00FB14E1" w:rsidP="008430BC">
            <w:pPr>
              <w:spacing w:before="60" w:after="60"/>
              <w:rPr>
                <w:rFonts w:ascii="Arial" w:hAnsi="Arial" w:cs="Arial"/>
              </w:rPr>
            </w:pPr>
            <w:r>
              <w:rPr>
                <w:rFonts w:ascii="Arial" w:hAnsi="Arial" w:cs="Arial"/>
              </w:rPr>
              <w:t>PHYS 103/PHYS 213</w:t>
            </w:r>
          </w:p>
        </w:tc>
      </w:tr>
      <w:tr w:rsidR="00F77916" w:rsidRPr="00F77916" w:rsidTr="00653E23">
        <w:trPr>
          <w:jc w:val="center"/>
        </w:trPr>
        <w:tc>
          <w:tcPr>
            <w:tcW w:w="0" w:type="auto"/>
          </w:tcPr>
          <w:p w:rsidR="00F77916" w:rsidRPr="00E50774" w:rsidRDefault="00F77916" w:rsidP="008430BC">
            <w:pPr>
              <w:spacing w:before="60" w:after="60"/>
              <w:rPr>
                <w:rFonts w:ascii="Arial" w:hAnsi="Arial" w:cs="Arial"/>
              </w:rPr>
            </w:pPr>
            <w:r w:rsidRPr="00E50774">
              <w:rPr>
                <w:rFonts w:ascii="Arial" w:hAnsi="Arial" w:cs="Arial"/>
              </w:rPr>
              <w:t>TECH250</w:t>
            </w:r>
          </w:p>
        </w:tc>
        <w:tc>
          <w:tcPr>
            <w:tcW w:w="8122" w:type="dxa"/>
          </w:tcPr>
          <w:p w:rsidR="00F77916" w:rsidRPr="00E50774" w:rsidRDefault="00C26C80" w:rsidP="008430BC">
            <w:pPr>
              <w:spacing w:before="60" w:after="60"/>
              <w:rPr>
                <w:rFonts w:ascii="Arial" w:hAnsi="Arial" w:cs="Arial"/>
              </w:rPr>
            </w:pPr>
            <w:hyperlink r:id="rId186" w:history="1">
              <w:r w:rsidR="00F77916" w:rsidRPr="00F77916">
                <w:rPr>
                  <w:rFonts w:ascii="Arial" w:hAnsi="Arial" w:cs="Arial"/>
                </w:rPr>
                <w:t>Impact of Technology on Individuals and Society</w:t>
              </w:r>
            </w:hyperlink>
            <w:r w:rsidR="00F77916" w:rsidRPr="00E50774">
              <w:rPr>
                <w:rFonts w:ascii="Arial" w:hAnsi="Arial" w:cs="Arial"/>
              </w:rPr>
              <w:t xml:space="preserve"> </w:t>
            </w:r>
          </w:p>
        </w:tc>
      </w:tr>
      <w:tr w:rsidR="00F77916" w:rsidRPr="00F77916" w:rsidTr="00653E23">
        <w:trPr>
          <w:cnfStyle w:val="000000100000"/>
          <w:jc w:val="center"/>
        </w:trPr>
        <w:tc>
          <w:tcPr>
            <w:tcW w:w="0" w:type="auto"/>
          </w:tcPr>
          <w:p w:rsidR="00F77916" w:rsidRPr="00E50774" w:rsidRDefault="00F77916" w:rsidP="008430BC">
            <w:pPr>
              <w:spacing w:before="60" w:after="60"/>
              <w:rPr>
                <w:rFonts w:ascii="Arial" w:hAnsi="Arial" w:cs="Arial"/>
              </w:rPr>
            </w:pPr>
            <w:r w:rsidRPr="00E50774">
              <w:rPr>
                <w:rFonts w:ascii="Arial" w:hAnsi="Arial" w:cs="Arial"/>
              </w:rPr>
              <w:t>UNIV400</w:t>
            </w:r>
          </w:p>
        </w:tc>
        <w:tc>
          <w:tcPr>
            <w:tcW w:w="8122" w:type="dxa"/>
          </w:tcPr>
          <w:p w:rsidR="00F77916" w:rsidRPr="00E50774" w:rsidRDefault="00F77916" w:rsidP="008430BC">
            <w:pPr>
              <w:spacing w:before="60" w:after="60"/>
              <w:rPr>
                <w:rFonts w:ascii="Arial" w:hAnsi="Arial" w:cs="Arial"/>
              </w:rPr>
            </w:pPr>
            <w:r w:rsidRPr="00E50774">
              <w:rPr>
                <w:rFonts w:ascii="Arial" w:hAnsi="Arial" w:cs="Arial"/>
              </w:rPr>
              <w:t xml:space="preserve">Writing Proficiency Examination </w:t>
            </w:r>
          </w:p>
        </w:tc>
      </w:tr>
      <w:tr w:rsidR="00F77916" w:rsidRPr="00F77916" w:rsidTr="00653E23">
        <w:trPr>
          <w:jc w:val="center"/>
        </w:trPr>
        <w:tc>
          <w:tcPr>
            <w:tcW w:w="0" w:type="auto"/>
          </w:tcPr>
          <w:p w:rsidR="00F77916" w:rsidRPr="00E50774" w:rsidRDefault="00F77916" w:rsidP="008430BC">
            <w:pPr>
              <w:spacing w:before="60" w:after="60"/>
              <w:rPr>
                <w:rFonts w:ascii="Arial" w:hAnsi="Arial" w:cs="Arial"/>
              </w:rPr>
            </w:pPr>
            <w:r w:rsidRPr="00E50774">
              <w:rPr>
                <w:rFonts w:ascii="Arial" w:hAnsi="Arial" w:cs="Arial"/>
              </w:rPr>
              <w:t>UNIV401</w:t>
            </w:r>
          </w:p>
        </w:tc>
        <w:tc>
          <w:tcPr>
            <w:tcW w:w="8122" w:type="dxa"/>
          </w:tcPr>
          <w:p w:rsidR="00F77916" w:rsidRPr="00E50774" w:rsidRDefault="00F77916" w:rsidP="008430BC">
            <w:pPr>
              <w:spacing w:before="60" w:after="60"/>
              <w:rPr>
                <w:rFonts w:ascii="Arial" w:hAnsi="Arial" w:cs="Arial"/>
              </w:rPr>
            </w:pPr>
            <w:r w:rsidRPr="00E50774">
              <w:rPr>
                <w:rFonts w:ascii="Arial" w:hAnsi="Arial" w:cs="Arial"/>
              </w:rPr>
              <w:t xml:space="preserve">Writing Proficiency </w:t>
            </w:r>
          </w:p>
        </w:tc>
      </w:tr>
    </w:tbl>
    <w:p w:rsidR="006B3592" w:rsidRPr="003D2B79" w:rsidRDefault="006B3592" w:rsidP="003D2B79">
      <w:pPr>
        <w:pStyle w:val="BodyText"/>
        <w:spacing w:after="0"/>
        <w:ind w:left="720" w:right="216" w:hanging="720"/>
        <w:rPr>
          <w:b/>
          <w:bCs/>
          <w:sz w:val="24"/>
          <w:szCs w:val="24"/>
        </w:rPr>
      </w:pPr>
    </w:p>
    <w:p w:rsidR="003D2B79" w:rsidRDefault="00653E23" w:rsidP="00653E23">
      <w:pPr>
        <w:tabs>
          <w:tab w:val="num" w:pos="1440"/>
        </w:tabs>
        <w:ind w:left="720" w:hanging="634"/>
        <w:jc w:val="center"/>
        <w:rPr>
          <w:rFonts w:ascii="Arial" w:hAnsi="Arial" w:cs="Arial"/>
          <w:b/>
          <w:bCs/>
          <w:color w:val="365F91"/>
        </w:rPr>
      </w:pPr>
      <w:r w:rsidRPr="00653E23">
        <w:rPr>
          <w:rFonts w:ascii="Arial" w:hAnsi="Arial" w:cs="Arial"/>
          <w:b/>
          <w:bCs/>
          <w:color w:val="365F91"/>
        </w:rPr>
        <w:t>Table A.1: Courses Table</w:t>
      </w:r>
    </w:p>
    <w:p w:rsidR="00977660" w:rsidRPr="00D770A2" w:rsidRDefault="00977660" w:rsidP="0069238D">
      <w:pPr>
        <w:pStyle w:val="Heading1"/>
        <w:jc w:val="center"/>
        <w:rPr>
          <w:rFonts w:ascii="Times New Roman" w:hAnsi="Times New Roman"/>
          <w:color w:val="auto"/>
        </w:rPr>
      </w:pPr>
    </w:p>
    <w:tbl>
      <w:tblPr>
        <w:tblW w:w="9825" w:type="dxa"/>
        <w:tblInd w:w="93" w:type="dxa"/>
        <w:tblLayout w:type="fixed"/>
        <w:tblLook w:val="04A0"/>
      </w:tblPr>
      <w:tblGrid>
        <w:gridCol w:w="15"/>
        <w:gridCol w:w="2070"/>
        <w:gridCol w:w="410"/>
        <w:gridCol w:w="7240"/>
        <w:gridCol w:w="90"/>
      </w:tblGrid>
      <w:tr w:rsidR="00977660" w:rsidRPr="00977660" w:rsidTr="00977660">
        <w:trPr>
          <w:gridBefore w:val="1"/>
          <w:gridAfter w:val="1"/>
          <w:wBefore w:w="15" w:type="dxa"/>
          <w:wAfter w:w="90" w:type="dxa"/>
          <w:trHeight w:val="375"/>
        </w:trPr>
        <w:tc>
          <w:tcPr>
            <w:tcW w:w="9720" w:type="dxa"/>
            <w:gridSpan w:val="3"/>
            <w:shd w:val="clear" w:color="auto" w:fill="auto"/>
            <w:hideMark/>
          </w:tcPr>
          <w:p w:rsidR="00977660" w:rsidRPr="00977660" w:rsidRDefault="00977660" w:rsidP="00977660">
            <w:pPr>
              <w:spacing w:after="120"/>
              <w:jc w:val="center"/>
              <w:rPr>
                <w:b/>
                <w:bCs/>
                <w:sz w:val="28"/>
                <w:szCs w:val="28"/>
              </w:rPr>
            </w:pPr>
            <w:bookmarkStart w:id="12" w:name="RANGE!A1:B13"/>
            <w:r w:rsidRPr="00977660">
              <w:rPr>
                <w:b/>
                <w:bCs/>
                <w:sz w:val="28"/>
                <w:szCs w:val="28"/>
              </w:rPr>
              <w:t>ABET Course Syllabus</w:t>
            </w:r>
            <w:bookmarkEnd w:id="12"/>
          </w:p>
          <w:p w:rsidR="00977660" w:rsidRPr="00977660" w:rsidRDefault="00977660" w:rsidP="00977660">
            <w:pPr>
              <w:spacing w:after="120"/>
              <w:jc w:val="center"/>
              <w:rPr>
                <w:b/>
                <w:bCs/>
                <w:sz w:val="28"/>
                <w:szCs w:val="28"/>
              </w:rPr>
            </w:pPr>
          </w:p>
        </w:tc>
      </w:tr>
      <w:tr w:rsidR="00977660" w:rsidRPr="00977660" w:rsidTr="00977660">
        <w:trPr>
          <w:gridBefore w:val="1"/>
          <w:gridAfter w:val="1"/>
          <w:wBefore w:w="15" w:type="dxa"/>
          <w:wAfter w:w="90" w:type="dxa"/>
          <w:trHeight w:val="315"/>
        </w:trPr>
        <w:tc>
          <w:tcPr>
            <w:tcW w:w="2070" w:type="dxa"/>
            <w:shd w:val="clear" w:color="auto" w:fill="auto"/>
          </w:tcPr>
          <w:p w:rsidR="00977660" w:rsidRPr="00977660" w:rsidRDefault="00977660" w:rsidP="00977660">
            <w:pPr>
              <w:spacing w:after="120"/>
              <w:rPr>
                <w:b/>
                <w:bCs/>
              </w:rPr>
            </w:pPr>
            <w:r w:rsidRPr="00977660">
              <w:rPr>
                <w:b/>
                <w:bCs/>
              </w:rPr>
              <w:t>Course Number</w:t>
            </w:r>
          </w:p>
        </w:tc>
        <w:tc>
          <w:tcPr>
            <w:tcW w:w="7650" w:type="dxa"/>
            <w:gridSpan w:val="2"/>
            <w:shd w:val="clear" w:color="auto" w:fill="auto"/>
          </w:tcPr>
          <w:p w:rsidR="00977660" w:rsidRPr="00977660" w:rsidRDefault="00977660" w:rsidP="00977660">
            <w:pPr>
              <w:spacing w:after="120"/>
            </w:pPr>
            <w:r w:rsidRPr="00977660">
              <w:t>CS101</w:t>
            </w:r>
          </w:p>
        </w:tc>
      </w:tr>
      <w:tr w:rsidR="00977660" w:rsidRPr="00977660" w:rsidTr="00977660">
        <w:trPr>
          <w:gridBefore w:val="1"/>
          <w:gridAfter w:val="1"/>
          <w:wBefore w:w="15" w:type="dxa"/>
          <w:wAfter w:w="90" w:type="dxa"/>
          <w:trHeight w:val="315"/>
        </w:trPr>
        <w:tc>
          <w:tcPr>
            <w:tcW w:w="2070" w:type="dxa"/>
            <w:shd w:val="clear" w:color="auto" w:fill="auto"/>
            <w:hideMark/>
          </w:tcPr>
          <w:p w:rsidR="00977660" w:rsidRPr="00977660" w:rsidRDefault="00977660" w:rsidP="00977660">
            <w:pPr>
              <w:spacing w:after="120"/>
              <w:rPr>
                <w:b/>
                <w:bCs/>
              </w:rPr>
            </w:pPr>
            <w:bookmarkStart w:id="13" w:name="OLE_LINK1"/>
            <w:bookmarkStart w:id="14" w:name="OLE_LINK2"/>
            <w:r w:rsidRPr="00977660">
              <w:rPr>
                <w:b/>
                <w:bCs/>
              </w:rPr>
              <w:t>Course Name</w:t>
            </w:r>
          </w:p>
        </w:tc>
        <w:tc>
          <w:tcPr>
            <w:tcW w:w="7650" w:type="dxa"/>
            <w:gridSpan w:val="2"/>
            <w:shd w:val="clear" w:color="auto" w:fill="auto"/>
            <w:hideMark/>
          </w:tcPr>
          <w:p w:rsidR="00977660" w:rsidRPr="00977660" w:rsidRDefault="00977660" w:rsidP="00977660">
            <w:pPr>
              <w:spacing w:after="120"/>
            </w:pPr>
            <w:r w:rsidRPr="00977660">
              <w:t>Introduction to Higher Education for Computer Science Majors</w:t>
            </w:r>
          </w:p>
        </w:tc>
      </w:tr>
      <w:tr w:rsidR="00977660" w:rsidRPr="00977660" w:rsidTr="00977660">
        <w:trPr>
          <w:gridBefore w:val="1"/>
          <w:gridAfter w:val="1"/>
          <w:wBefore w:w="15" w:type="dxa"/>
          <w:wAfter w:w="90" w:type="dxa"/>
          <w:trHeight w:val="315"/>
        </w:trPr>
        <w:tc>
          <w:tcPr>
            <w:tcW w:w="2070" w:type="dxa"/>
            <w:shd w:val="clear" w:color="auto" w:fill="auto"/>
            <w:hideMark/>
          </w:tcPr>
          <w:p w:rsidR="00977660" w:rsidRPr="00977660" w:rsidRDefault="00977660" w:rsidP="00977660">
            <w:pPr>
              <w:spacing w:after="120"/>
              <w:rPr>
                <w:b/>
                <w:bCs/>
              </w:rPr>
            </w:pPr>
            <w:r w:rsidRPr="00977660">
              <w:rPr>
                <w:b/>
                <w:bCs/>
              </w:rPr>
              <w:t xml:space="preserve">Credits </w:t>
            </w:r>
          </w:p>
        </w:tc>
        <w:tc>
          <w:tcPr>
            <w:tcW w:w="7650" w:type="dxa"/>
            <w:gridSpan w:val="2"/>
            <w:shd w:val="clear" w:color="auto" w:fill="auto"/>
            <w:hideMark/>
          </w:tcPr>
          <w:p w:rsidR="00977660" w:rsidRPr="00977660" w:rsidRDefault="00977660" w:rsidP="00977660">
            <w:pPr>
              <w:spacing w:after="120"/>
            </w:pPr>
            <w:r w:rsidRPr="00977660">
              <w:t xml:space="preserve">2 units </w:t>
            </w:r>
          </w:p>
        </w:tc>
      </w:tr>
      <w:tr w:rsidR="00977660" w:rsidRPr="00977660" w:rsidTr="00977660">
        <w:trPr>
          <w:gridBefore w:val="1"/>
          <w:gridAfter w:val="1"/>
          <w:wBefore w:w="15" w:type="dxa"/>
          <w:wAfter w:w="90" w:type="dxa"/>
          <w:trHeight w:val="315"/>
        </w:trPr>
        <w:tc>
          <w:tcPr>
            <w:tcW w:w="2070" w:type="dxa"/>
            <w:shd w:val="clear" w:color="auto" w:fill="auto"/>
            <w:hideMark/>
          </w:tcPr>
          <w:p w:rsidR="00977660" w:rsidRPr="00977660" w:rsidRDefault="00977660" w:rsidP="00977660">
            <w:pPr>
              <w:spacing w:after="120"/>
              <w:rPr>
                <w:b/>
                <w:bCs/>
              </w:rPr>
            </w:pPr>
            <w:r w:rsidRPr="00977660">
              <w:rPr>
                <w:b/>
                <w:bCs/>
              </w:rPr>
              <w:t>Contact Hours</w:t>
            </w:r>
          </w:p>
        </w:tc>
        <w:tc>
          <w:tcPr>
            <w:tcW w:w="7650" w:type="dxa"/>
            <w:gridSpan w:val="2"/>
            <w:shd w:val="clear" w:color="auto" w:fill="auto"/>
            <w:hideMark/>
          </w:tcPr>
          <w:p w:rsidR="00977660" w:rsidRPr="00977660" w:rsidRDefault="00977660" w:rsidP="00977660">
            <w:pPr>
              <w:spacing w:after="120"/>
            </w:pPr>
            <w:r w:rsidRPr="00977660">
              <w:t>2 hours/week</w:t>
            </w:r>
          </w:p>
        </w:tc>
      </w:tr>
      <w:tr w:rsidR="00977660" w:rsidRPr="00977660" w:rsidTr="00977660">
        <w:trPr>
          <w:gridBefore w:val="1"/>
          <w:gridAfter w:val="1"/>
          <w:wBefore w:w="15" w:type="dxa"/>
          <w:wAfter w:w="90" w:type="dxa"/>
          <w:trHeight w:val="315"/>
        </w:trPr>
        <w:tc>
          <w:tcPr>
            <w:tcW w:w="2070" w:type="dxa"/>
            <w:shd w:val="clear" w:color="auto" w:fill="auto"/>
            <w:hideMark/>
          </w:tcPr>
          <w:p w:rsidR="00977660" w:rsidRPr="00977660" w:rsidRDefault="00977660" w:rsidP="00977660">
            <w:pPr>
              <w:spacing w:after="120"/>
              <w:rPr>
                <w:b/>
                <w:bCs/>
              </w:rPr>
            </w:pPr>
            <w:r w:rsidRPr="00977660">
              <w:rPr>
                <w:b/>
                <w:bCs/>
              </w:rPr>
              <w:t>Coordinator</w:t>
            </w:r>
          </w:p>
        </w:tc>
        <w:tc>
          <w:tcPr>
            <w:tcW w:w="7650" w:type="dxa"/>
            <w:gridSpan w:val="2"/>
            <w:shd w:val="clear" w:color="auto" w:fill="auto"/>
            <w:hideMark/>
          </w:tcPr>
          <w:p w:rsidR="00977660" w:rsidRPr="00977660" w:rsidRDefault="00977660" w:rsidP="00977660">
            <w:pPr>
              <w:spacing w:after="120"/>
            </w:pPr>
            <w:r w:rsidRPr="00977660">
              <w:t>Raj Pamula</w:t>
            </w:r>
          </w:p>
        </w:tc>
      </w:tr>
      <w:tr w:rsidR="00977660" w:rsidRPr="00977660" w:rsidTr="00977660">
        <w:trPr>
          <w:gridBefore w:val="1"/>
          <w:gridAfter w:val="1"/>
          <w:wBefore w:w="15" w:type="dxa"/>
          <w:wAfter w:w="90" w:type="dxa"/>
          <w:trHeight w:val="315"/>
        </w:trPr>
        <w:tc>
          <w:tcPr>
            <w:tcW w:w="2070" w:type="dxa"/>
            <w:shd w:val="clear" w:color="auto" w:fill="auto"/>
            <w:hideMark/>
          </w:tcPr>
          <w:p w:rsidR="00977660" w:rsidRPr="00977660" w:rsidRDefault="00977660" w:rsidP="00977660">
            <w:pPr>
              <w:spacing w:after="120"/>
              <w:rPr>
                <w:b/>
                <w:bCs/>
              </w:rPr>
            </w:pPr>
            <w:r w:rsidRPr="00977660">
              <w:rPr>
                <w:b/>
                <w:bCs/>
              </w:rPr>
              <w:t>Text book</w:t>
            </w:r>
          </w:p>
        </w:tc>
        <w:tc>
          <w:tcPr>
            <w:tcW w:w="7650" w:type="dxa"/>
            <w:gridSpan w:val="2"/>
            <w:shd w:val="clear" w:color="auto" w:fill="auto"/>
            <w:hideMark/>
          </w:tcPr>
          <w:p w:rsidR="00977660" w:rsidRPr="00977660" w:rsidRDefault="00977660" w:rsidP="00977660">
            <w:pPr>
              <w:spacing w:after="120"/>
            </w:pPr>
            <w:r w:rsidRPr="00977660">
              <w:t>No textbook is required</w:t>
            </w:r>
          </w:p>
        </w:tc>
      </w:tr>
      <w:tr w:rsidR="00977660" w:rsidRPr="00977660" w:rsidTr="00977660">
        <w:trPr>
          <w:gridBefore w:val="1"/>
          <w:gridAfter w:val="1"/>
          <w:wBefore w:w="15" w:type="dxa"/>
          <w:wAfter w:w="90" w:type="dxa"/>
          <w:trHeight w:val="1260"/>
        </w:trPr>
        <w:tc>
          <w:tcPr>
            <w:tcW w:w="2070" w:type="dxa"/>
            <w:shd w:val="clear" w:color="auto" w:fill="auto"/>
            <w:hideMark/>
          </w:tcPr>
          <w:p w:rsidR="00977660" w:rsidRPr="00977660" w:rsidRDefault="00977660" w:rsidP="00977660">
            <w:pPr>
              <w:spacing w:after="120"/>
              <w:rPr>
                <w:b/>
                <w:bCs/>
              </w:rPr>
            </w:pPr>
          </w:p>
        </w:tc>
        <w:tc>
          <w:tcPr>
            <w:tcW w:w="7650" w:type="dxa"/>
            <w:gridSpan w:val="2"/>
            <w:shd w:val="clear" w:color="auto" w:fill="auto"/>
            <w:hideMark/>
          </w:tcPr>
          <w:p w:rsidR="00977660" w:rsidRPr="00977660" w:rsidRDefault="00977660" w:rsidP="00977660">
            <w:pPr>
              <w:spacing w:after="120"/>
              <w:rPr>
                <w:rFonts w:eastAsiaTheme="minorHAnsi"/>
              </w:rPr>
            </w:pPr>
            <w:r w:rsidRPr="00977660">
              <w:t>Other supplemental resources:</w:t>
            </w:r>
          </w:p>
          <w:p w:rsidR="00977660" w:rsidRPr="00977660" w:rsidRDefault="00977660" w:rsidP="00CF4C18">
            <w:pPr>
              <w:numPr>
                <w:ilvl w:val="0"/>
                <w:numId w:val="80"/>
              </w:numPr>
              <w:spacing w:after="120" w:line="276" w:lineRule="auto"/>
              <w:contextualSpacing/>
              <w:rPr>
                <w:rFonts w:eastAsiaTheme="minorHAnsi"/>
              </w:rPr>
            </w:pPr>
            <w:r w:rsidRPr="00977660">
              <w:rPr>
                <w:rFonts w:eastAsiaTheme="minorHAnsi"/>
              </w:rPr>
              <w:t xml:space="preserve"> </w:t>
            </w:r>
            <w:hyperlink r:id="rId187" w:tgtFrame="_parent" w:history="1">
              <w:r w:rsidRPr="00977660">
                <w:rPr>
                  <w:rFonts w:eastAsiaTheme="minorHAnsi" w:cstheme="minorBidi"/>
                  <w:color w:val="000000" w:themeColor="hyperlink"/>
                  <w:u w:val="single"/>
                </w:rPr>
                <w:t>www.calstatela.edu</w:t>
              </w:r>
            </w:hyperlink>
            <w:r w:rsidRPr="00977660">
              <w:rPr>
                <w:rFonts w:eastAsiaTheme="minorHAnsi"/>
              </w:rPr>
              <w:t xml:space="preserve"> </w:t>
            </w:r>
          </w:p>
          <w:p w:rsidR="00977660" w:rsidRPr="00977660" w:rsidRDefault="00977660" w:rsidP="00CF4C18">
            <w:pPr>
              <w:numPr>
                <w:ilvl w:val="0"/>
                <w:numId w:val="80"/>
              </w:numPr>
              <w:spacing w:after="120" w:line="276" w:lineRule="auto"/>
              <w:contextualSpacing/>
              <w:rPr>
                <w:rFonts w:eastAsiaTheme="minorHAnsi"/>
              </w:rPr>
            </w:pPr>
            <w:r w:rsidRPr="00977660">
              <w:rPr>
                <w:rFonts w:eastAsiaTheme="minorHAnsi"/>
              </w:rPr>
              <w:t xml:space="preserve"> </w:t>
            </w:r>
            <w:hyperlink r:id="rId188" w:tgtFrame="_parent" w:history="1">
              <w:r w:rsidRPr="00977660">
                <w:rPr>
                  <w:rFonts w:eastAsiaTheme="minorHAnsi" w:cstheme="minorBidi"/>
                  <w:color w:val="000000" w:themeColor="hyperlink"/>
                  <w:u w:val="single"/>
                </w:rPr>
                <w:t>Undergr</w:t>
              </w:r>
              <w:r>
                <w:rPr>
                  <w:rFonts w:eastAsiaTheme="minorHAnsi" w:cstheme="minorBidi"/>
                  <w:color w:val="000000" w:themeColor="hyperlink"/>
                  <w:u w:val="single"/>
                </w:rPr>
                <w:t>a</w:t>
              </w:r>
              <w:r w:rsidRPr="00977660">
                <w:rPr>
                  <w:rFonts w:eastAsiaTheme="minorHAnsi" w:cstheme="minorBidi"/>
                  <w:color w:val="000000" w:themeColor="hyperlink"/>
                  <w:u w:val="single"/>
                </w:rPr>
                <w:t>duate Student Handbook</w:t>
              </w:r>
            </w:hyperlink>
            <w:r w:rsidRPr="00977660">
              <w:rPr>
                <w:rFonts w:eastAsiaTheme="minorHAnsi"/>
              </w:rPr>
              <w:t xml:space="preserve"> </w:t>
            </w:r>
          </w:p>
          <w:p w:rsidR="00977660" w:rsidRPr="00977660" w:rsidRDefault="00C26C80" w:rsidP="00CF4C18">
            <w:pPr>
              <w:numPr>
                <w:ilvl w:val="0"/>
                <w:numId w:val="80"/>
              </w:numPr>
              <w:spacing w:after="120" w:line="276" w:lineRule="auto"/>
              <w:contextualSpacing/>
            </w:pPr>
            <w:hyperlink r:id="rId189" w:tgtFrame="_parent" w:history="1">
              <w:r w:rsidR="00977660" w:rsidRPr="00977660">
                <w:rPr>
                  <w:rFonts w:eastAsiaTheme="minorHAnsi" w:cstheme="minorBidi"/>
                  <w:color w:val="000000" w:themeColor="hyperlink"/>
                  <w:u w:val="single"/>
                </w:rPr>
                <w:t>www.calstatela.edu/cs</w:t>
              </w:r>
            </w:hyperlink>
          </w:p>
        </w:tc>
      </w:tr>
      <w:tr w:rsidR="00977660" w:rsidRPr="00977660" w:rsidTr="00977660">
        <w:trPr>
          <w:gridBefore w:val="1"/>
          <w:gridAfter w:val="1"/>
          <w:wBefore w:w="15" w:type="dxa"/>
          <w:wAfter w:w="90" w:type="dxa"/>
          <w:trHeight w:val="1260"/>
        </w:trPr>
        <w:tc>
          <w:tcPr>
            <w:tcW w:w="2070" w:type="dxa"/>
            <w:shd w:val="clear" w:color="auto" w:fill="auto"/>
            <w:hideMark/>
          </w:tcPr>
          <w:p w:rsidR="00977660" w:rsidRPr="00977660" w:rsidRDefault="00977660" w:rsidP="00977660">
            <w:pPr>
              <w:spacing w:after="120"/>
              <w:rPr>
                <w:b/>
                <w:bCs/>
              </w:rPr>
            </w:pPr>
            <w:r w:rsidRPr="00977660">
              <w:rPr>
                <w:b/>
                <w:bCs/>
              </w:rPr>
              <w:t>Course Information</w:t>
            </w:r>
          </w:p>
        </w:tc>
        <w:tc>
          <w:tcPr>
            <w:tcW w:w="7650" w:type="dxa"/>
            <w:gridSpan w:val="2"/>
            <w:shd w:val="clear" w:color="auto" w:fill="auto"/>
            <w:hideMark/>
          </w:tcPr>
          <w:p w:rsidR="00977660" w:rsidRPr="00977660" w:rsidRDefault="00977660" w:rsidP="00CF4C18">
            <w:pPr>
              <w:numPr>
                <w:ilvl w:val="0"/>
                <w:numId w:val="77"/>
              </w:numPr>
              <w:spacing w:after="120" w:line="276" w:lineRule="auto"/>
              <w:ind w:left="461"/>
            </w:pPr>
            <w:r w:rsidRPr="00977660">
              <w:t>Catalog Description: Exploration of skills and resources that will help students to obtain a baccalaureate degree in the Department of Computer Science. This course must be taken once during the first two quarters at Cal. State LA.</w:t>
            </w:r>
          </w:p>
          <w:p w:rsidR="00977660" w:rsidRPr="00977660" w:rsidRDefault="00977660" w:rsidP="00CF4C18">
            <w:pPr>
              <w:numPr>
                <w:ilvl w:val="0"/>
                <w:numId w:val="77"/>
              </w:numPr>
              <w:spacing w:after="120" w:line="276" w:lineRule="auto"/>
              <w:ind w:left="461"/>
            </w:pPr>
            <w:r w:rsidRPr="00977660">
              <w:t>Prerequisites or co-requisites: None</w:t>
            </w:r>
          </w:p>
          <w:p w:rsidR="00977660" w:rsidRPr="00977660" w:rsidRDefault="00977660" w:rsidP="00CF4C18">
            <w:pPr>
              <w:numPr>
                <w:ilvl w:val="0"/>
                <w:numId w:val="77"/>
              </w:numPr>
              <w:spacing w:after="120" w:line="276" w:lineRule="auto"/>
              <w:ind w:left="461"/>
            </w:pPr>
            <w:r w:rsidRPr="00977660">
              <w:t>Required/Elective: This course is required in the BS program.</w:t>
            </w:r>
          </w:p>
        </w:tc>
      </w:tr>
      <w:tr w:rsidR="00977660" w:rsidRPr="00977660" w:rsidTr="00977660">
        <w:trPr>
          <w:gridBefore w:val="1"/>
          <w:gridAfter w:val="1"/>
          <w:wBefore w:w="15" w:type="dxa"/>
          <w:wAfter w:w="90" w:type="dxa"/>
          <w:trHeight w:val="2520"/>
        </w:trPr>
        <w:tc>
          <w:tcPr>
            <w:tcW w:w="2070" w:type="dxa"/>
            <w:vMerge w:val="restart"/>
            <w:shd w:val="clear" w:color="auto" w:fill="auto"/>
            <w:hideMark/>
          </w:tcPr>
          <w:p w:rsidR="00977660" w:rsidRPr="00977660" w:rsidRDefault="00977660" w:rsidP="00977660">
            <w:pPr>
              <w:spacing w:after="120"/>
              <w:rPr>
                <w:b/>
                <w:bCs/>
              </w:rPr>
            </w:pPr>
            <w:r w:rsidRPr="00977660">
              <w:rPr>
                <w:b/>
                <w:bCs/>
              </w:rPr>
              <w:t>Course Goals</w:t>
            </w:r>
          </w:p>
        </w:tc>
        <w:tc>
          <w:tcPr>
            <w:tcW w:w="7650" w:type="dxa"/>
            <w:gridSpan w:val="2"/>
            <w:shd w:val="clear" w:color="auto" w:fill="auto"/>
            <w:hideMark/>
          </w:tcPr>
          <w:p w:rsidR="00977660" w:rsidRPr="00977660" w:rsidRDefault="00977660" w:rsidP="00977660">
            <w:pPr>
              <w:spacing w:after="120"/>
            </w:pPr>
            <w:r w:rsidRPr="00977660">
              <w:t>The Student Learning Outcomes that are addressed by the course are:</w:t>
            </w:r>
          </w:p>
          <w:p w:rsidR="00977660" w:rsidRPr="00977660" w:rsidRDefault="00977660" w:rsidP="00977660">
            <w:pPr>
              <w:spacing w:after="120"/>
              <w:ind w:left="1267" w:hanging="990"/>
              <w:contextualSpacing/>
            </w:pPr>
            <w:r w:rsidRPr="00977660">
              <w:t>SLO #7. Students will be able to communicate effectively orally and in writing.</w:t>
            </w:r>
          </w:p>
          <w:p w:rsidR="00977660" w:rsidRPr="00977660" w:rsidRDefault="00977660" w:rsidP="00977660">
            <w:pPr>
              <w:spacing w:after="120"/>
              <w:ind w:left="1267" w:hanging="990"/>
              <w:contextualSpacing/>
            </w:pPr>
            <w:r w:rsidRPr="00977660">
              <w:t>SLO #8. Students will have the knowledge, skills, and attitudes for lifelong self-development.</w:t>
            </w:r>
          </w:p>
          <w:p w:rsidR="00977660" w:rsidRPr="00977660" w:rsidRDefault="00977660" w:rsidP="00977660">
            <w:pPr>
              <w:spacing w:after="120"/>
              <w:ind w:left="1267" w:hanging="990"/>
              <w:contextualSpacing/>
            </w:pPr>
            <w:r w:rsidRPr="00977660">
              <w:t>SLO #9. Students will have the ability to analyze the local and global impact of computing on individuals and society.</w:t>
            </w:r>
          </w:p>
          <w:p w:rsidR="00977660" w:rsidRPr="00977660" w:rsidRDefault="00977660" w:rsidP="00977660">
            <w:pPr>
              <w:spacing w:after="120"/>
              <w:ind w:left="1267" w:hanging="990"/>
              <w:contextualSpacing/>
            </w:pPr>
            <w:r w:rsidRPr="00977660">
              <w:t>SLO #10. Students will have a fundamental understanding of social, professional, ethical, legal, and security issues in computing.</w:t>
            </w:r>
          </w:p>
        </w:tc>
      </w:tr>
      <w:tr w:rsidR="00977660" w:rsidRPr="00977660" w:rsidTr="00977660">
        <w:trPr>
          <w:gridBefore w:val="1"/>
          <w:gridAfter w:val="1"/>
          <w:wBefore w:w="15" w:type="dxa"/>
          <w:wAfter w:w="90" w:type="dxa"/>
          <w:trHeight w:val="1260"/>
        </w:trPr>
        <w:tc>
          <w:tcPr>
            <w:tcW w:w="2070" w:type="dxa"/>
            <w:vMerge/>
            <w:vAlign w:val="center"/>
            <w:hideMark/>
          </w:tcPr>
          <w:p w:rsidR="00977660" w:rsidRPr="00977660" w:rsidRDefault="00977660" w:rsidP="00977660">
            <w:pPr>
              <w:spacing w:after="120"/>
              <w:rPr>
                <w:b/>
                <w:bCs/>
              </w:rPr>
            </w:pPr>
          </w:p>
        </w:tc>
        <w:tc>
          <w:tcPr>
            <w:tcW w:w="7650" w:type="dxa"/>
            <w:gridSpan w:val="2"/>
            <w:shd w:val="clear" w:color="auto" w:fill="auto"/>
            <w:hideMark/>
          </w:tcPr>
          <w:p w:rsidR="00977660" w:rsidRPr="00977660" w:rsidRDefault="00977660" w:rsidP="00977660">
            <w:pPr>
              <w:spacing w:after="120"/>
            </w:pPr>
            <w:r w:rsidRPr="00977660">
              <w:t>Other outcomes of instruction:</w:t>
            </w:r>
          </w:p>
          <w:p w:rsidR="00977660" w:rsidRPr="00977660" w:rsidRDefault="00977660" w:rsidP="00CF4C18">
            <w:pPr>
              <w:numPr>
                <w:ilvl w:val="0"/>
                <w:numId w:val="78"/>
              </w:numPr>
              <w:tabs>
                <w:tab w:val="left" w:pos="637"/>
              </w:tabs>
              <w:spacing w:after="120" w:line="276" w:lineRule="auto"/>
              <w:ind w:left="637"/>
              <w:contextualSpacing/>
            </w:pPr>
            <w:r w:rsidRPr="00977660">
              <w:t>Students will get an overview of Computing disciplines</w:t>
            </w:r>
          </w:p>
          <w:p w:rsidR="00977660" w:rsidRPr="00977660" w:rsidRDefault="00977660" w:rsidP="00CF4C18">
            <w:pPr>
              <w:numPr>
                <w:ilvl w:val="0"/>
                <w:numId w:val="78"/>
              </w:numPr>
              <w:tabs>
                <w:tab w:val="left" w:pos="637"/>
              </w:tabs>
              <w:spacing w:after="120" w:line="276" w:lineRule="auto"/>
              <w:ind w:left="637"/>
              <w:contextualSpacing/>
            </w:pPr>
            <w:r w:rsidRPr="00977660">
              <w:t xml:space="preserve">Students will get an overview of hardware and software at an introductory level </w:t>
            </w:r>
          </w:p>
          <w:p w:rsidR="00977660" w:rsidRPr="00977660" w:rsidRDefault="00977660" w:rsidP="00CF4C18">
            <w:pPr>
              <w:numPr>
                <w:ilvl w:val="0"/>
                <w:numId w:val="78"/>
              </w:numPr>
              <w:tabs>
                <w:tab w:val="left" w:pos="637"/>
              </w:tabs>
              <w:spacing w:after="120" w:line="276" w:lineRule="auto"/>
              <w:ind w:left="637"/>
              <w:contextualSpacing/>
            </w:pPr>
            <w:r w:rsidRPr="00977660">
              <w:t>Students will get an overview of the Computer Science requirements for the B.S. degree</w:t>
            </w:r>
          </w:p>
          <w:p w:rsidR="00977660" w:rsidRPr="00977660" w:rsidRDefault="00977660" w:rsidP="00CF4C18">
            <w:pPr>
              <w:numPr>
                <w:ilvl w:val="0"/>
                <w:numId w:val="78"/>
              </w:numPr>
              <w:tabs>
                <w:tab w:val="left" w:pos="637"/>
              </w:tabs>
              <w:spacing w:after="120" w:line="276" w:lineRule="auto"/>
              <w:ind w:left="637"/>
              <w:contextualSpacing/>
            </w:pPr>
            <w:r w:rsidRPr="00977660">
              <w:t>Students will get an overview of the resources available to students</w:t>
            </w:r>
          </w:p>
          <w:p w:rsidR="00977660" w:rsidRPr="00977660" w:rsidRDefault="00977660" w:rsidP="00977660">
            <w:pPr>
              <w:tabs>
                <w:tab w:val="left" w:pos="637"/>
              </w:tabs>
              <w:spacing w:after="120"/>
              <w:ind w:left="637"/>
              <w:contextualSpacing/>
            </w:pPr>
          </w:p>
        </w:tc>
      </w:tr>
      <w:tr w:rsidR="00977660" w:rsidRPr="00977660" w:rsidTr="00977660">
        <w:trPr>
          <w:gridBefore w:val="1"/>
          <w:gridAfter w:val="1"/>
          <w:wBefore w:w="15" w:type="dxa"/>
          <w:wAfter w:w="90" w:type="dxa"/>
          <w:trHeight w:val="1970"/>
        </w:trPr>
        <w:tc>
          <w:tcPr>
            <w:tcW w:w="2070" w:type="dxa"/>
            <w:shd w:val="clear" w:color="auto" w:fill="auto"/>
            <w:hideMark/>
          </w:tcPr>
          <w:p w:rsidR="00977660" w:rsidRPr="00977660" w:rsidRDefault="00977660" w:rsidP="00977660">
            <w:pPr>
              <w:spacing w:after="120"/>
              <w:rPr>
                <w:b/>
                <w:bCs/>
              </w:rPr>
            </w:pPr>
            <w:r w:rsidRPr="00977660">
              <w:rPr>
                <w:b/>
                <w:bCs/>
              </w:rPr>
              <w:lastRenderedPageBreak/>
              <w:t>Brief list of topics to be covered</w:t>
            </w:r>
          </w:p>
        </w:tc>
        <w:tc>
          <w:tcPr>
            <w:tcW w:w="7650" w:type="dxa"/>
            <w:gridSpan w:val="2"/>
            <w:shd w:val="clear" w:color="auto" w:fill="auto"/>
            <w:hideMark/>
          </w:tcPr>
          <w:tbl>
            <w:tblPr>
              <w:tblW w:w="8137" w:type="dxa"/>
              <w:tblLayout w:type="fixed"/>
              <w:tblLook w:val="04A0"/>
            </w:tblPr>
            <w:tblGrid>
              <w:gridCol w:w="7411"/>
              <w:gridCol w:w="726"/>
            </w:tblGrid>
            <w:tr w:rsidR="00977660" w:rsidRPr="00977660" w:rsidTr="00977660">
              <w:trPr>
                <w:trHeight w:val="315"/>
              </w:trPr>
              <w:tc>
                <w:tcPr>
                  <w:tcW w:w="8137" w:type="dxa"/>
                  <w:gridSpan w:val="2"/>
                  <w:tcBorders>
                    <w:top w:val="nil"/>
                    <w:left w:val="nil"/>
                    <w:bottom w:val="nil"/>
                    <w:right w:val="nil"/>
                  </w:tcBorders>
                  <w:shd w:val="clear" w:color="auto" w:fill="auto"/>
                  <w:noWrap/>
                  <w:vAlign w:val="bottom"/>
                  <w:hideMark/>
                </w:tcPr>
                <w:p w:rsidR="00977660" w:rsidRPr="00977660" w:rsidRDefault="00977660" w:rsidP="00977660">
                  <w:pPr>
                    <w:spacing w:after="120"/>
                    <w:ind w:left="234" w:firstLineChars="200" w:firstLine="480"/>
                    <w:rPr>
                      <w:bCs/>
                    </w:rPr>
                  </w:pPr>
                  <w:r w:rsidRPr="00977660">
                    <w:rPr>
                      <w:bCs/>
                    </w:rPr>
                    <w:t>1)      Introduction </w:t>
                  </w:r>
                </w:p>
              </w:tc>
            </w:tr>
            <w:tr w:rsidR="00977660" w:rsidRPr="00977660" w:rsidTr="00977660">
              <w:trPr>
                <w:trHeight w:val="315"/>
              </w:trPr>
              <w:tc>
                <w:tcPr>
                  <w:tcW w:w="7411" w:type="dxa"/>
                  <w:tcBorders>
                    <w:top w:val="nil"/>
                    <w:left w:val="nil"/>
                    <w:bottom w:val="nil"/>
                    <w:right w:val="nil"/>
                  </w:tcBorders>
                  <w:shd w:val="clear" w:color="auto" w:fill="auto"/>
                  <w:noWrap/>
                  <w:vAlign w:val="bottom"/>
                  <w:hideMark/>
                </w:tcPr>
                <w:p w:rsidR="00977660" w:rsidRPr="00977660" w:rsidRDefault="00977660" w:rsidP="00CF4C18">
                  <w:pPr>
                    <w:numPr>
                      <w:ilvl w:val="0"/>
                      <w:numId w:val="79"/>
                    </w:numPr>
                    <w:spacing w:after="120" w:line="276" w:lineRule="auto"/>
                    <w:contextualSpacing/>
                  </w:pPr>
                  <w:r w:rsidRPr="00977660">
                    <w:t>CSULA</w:t>
                  </w:r>
                </w:p>
              </w:tc>
              <w:tc>
                <w:tcPr>
                  <w:tcW w:w="726" w:type="dxa"/>
                  <w:tcBorders>
                    <w:top w:val="nil"/>
                    <w:left w:val="nil"/>
                    <w:bottom w:val="nil"/>
                    <w:right w:val="nil"/>
                  </w:tcBorders>
                  <w:shd w:val="clear" w:color="auto" w:fill="auto"/>
                  <w:noWrap/>
                  <w:vAlign w:val="bottom"/>
                  <w:hideMark/>
                </w:tcPr>
                <w:p w:rsidR="00977660" w:rsidRPr="00977660" w:rsidRDefault="00977660" w:rsidP="00977660">
                  <w:pPr>
                    <w:spacing w:after="120"/>
                  </w:pPr>
                </w:p>
              </w:tc>
            </w:tr>
            <w:tr w:rsidR="00977660" w:rsidRPr="00977660" w:rsidTr="00977660">
              <w:trPr>
                <w:trHeight w:val="315"/>
              </w:trPr>
              <w:tc>
                <w:tcPr>
                  <w:tcW w:w="8137" w:type="dxa"/>
                  <w:gridSpan w:val="2"/>
                  <w:tcBorders>
                    <w:top w:val="nil"/>
                    <w:left w:val="nil"/>
                    <w:bottom w:val="nil"/>
                    <w:right w:val="nil"/>
                  </w:tcBorders>
                  <w:shd w:val="clear" w:color="auto" w:fill="auto"/>
                  <w:noWrap/>
                  <w:vAlign w:val="bottom"/>
                  <w:hideMark/>
                </w:tcPr>
                <w:p w:rsidR="00977660" w:rsidRPr="00977660" w:rsidRDefault="00977660" w:rsidP="00CF4C18">
                  <w:pPr>
                    <w:numPr>
                      <w:ilvl w:val="0"/>
                      <w:numId w:val="79"/>
                    </w:numPr>
                    <w:spacing w:after="120" w:line="276" w:lineRule="auto"/>
                    <w:contextualSpacing/>
                  </w:pPr>
                  <w:r w:rsidRPr="00977660">
                    <w:t>University rules and regulations</w:t>
                  </w:r>
                </w:p>
              </w:tc>
            </w:tr>
            <w:tr w:rsidR="00977660" w:rsidRPr="00977660" w:rsidTr="00977660">
              <w:trPr>
                <w:trHeight w:val="315"/>
              </w:trPr>
              <w:tc>
                <w:tcPr>
                  <w:tcW w:w="8137" w:type="dxa"/>
                  <w:gridSpan w:val="2"/>
                  <w:tcBorders>
                    <w:top w:val="nil"/>
                    <w:left w:val="nil"/>
                    <w:bottom w:val="nil"/>
                    <w:right w:val="nil"/>
                  </w:tcBorders>
                  <w:shd w:val="clear" w:color="auto" w:fill="auto"/>
                  <w:noWrap/>
                  <w:vAlign w:val="bottom"/>
                  <w:hideMark/>
                </w:tcPr>
                <w:p w:rsidR="00977660" w:rsidRPr="00977660" w:rsidRDefault="00977660" w:rsidP="00CF4C18">
                  <w:pPr>
                    <w:numPr>
                      <w:ilvl w:val="0"/>
                      <w:numId w:val="79"/>
                    </w:numPr>
                    <w:spacing w:after="120" w:line="276" w:lineRule="auto"/>
                    <w:contextualSpacing/>
                  </w:pPr>
                  <w:r w:rsidRPr="00977660">
                    <w:t xml:space="preserve">General Education/University requirements </w:t>
                  </w:r>
                </w:p>
              </w:tc>
            </w:tr>
            <w:tr w:rsidR="00977660" w:rsidRPr="00977660" w:rsidTr="00977660">
              <w:trPr>
                <w:trHeight w:val="315"/>
              </w:trPr>
              <w:tc>
                <w:tcPr>
                  <w:tcW w:w="7411" w:type="dxa"/>
                  <w:tcBorders>
                    <w:top w:val="nil"/>
                    <w:left w:val="nil"/>
                    <w:bottom w:val="nil"/>
                    <w:right w:val="nil"/>
                  </w:tcBorders>
                  <w:shd w:val="clear" w:color="auto" w:fill="auto"/>
                  <w:noWrap/>
                  <w:vAlign w:val="bottom"/>
                  <w:hideMark/>
                </w:tcPr>
                <w:p w:rsidR="00977660" w:rsidRPr="00977660" w:rsidRDefault="00977660" w:rsidP="00977660">
                  <w:pPr>
                    <w:spacing w:after="120"/>
                    <w:ind w:left="234" w:firstLineChars="200" w:firstLine="480"/>
                    <w:rPr>
                      <w:bCs/>
                    </w:rPr>
                  </w:pPr>
                  <w:r w:rsidRPr="00977660">
                    <w:rPr>
                      <w:bCs/>
                    </w:rPr>
                    <w:t>2)    What is Computer Science? </w:t>
                  </w:r>
                </w:p>
                <w:p w:rsidR="00977660" w:rsidRPr="00977660" w:rsidRDefault="00977660" w:rsidP="00CF4C18">
                  <w:pPr>
                    <w:numPr>
                      <w:ilvl w:val="0"/>
                      <w:numId w:val="79"/>
                    </w:numPr>
                    <w:spacing w:after="120" w:line="276" w:lineRule="auto"/>
                    <w:contextualSpacing/>
                  </w:pPr>
                  <w:r w:rsidRPr="00977660">
                    <w:t>Requirements for BS</w:t>
                  </w:r>
                </w:p>
                <w:p w:rsidR="00977660" w:rsidRPr="00977660" w:rsidRDefault="00977660" w:rsidP="00CF4C18">
                  <w:pPr>
                    <w:numPr>
                      <w:ilvl w:val="0"/>
                      <w:numId w:val="79"/>
                    </w:numPr>
                    <w:spacing w:after="120" w:line="276" w:lineRule="auto"/>
                    <w:contextualSpacing/>
                  </w:pPr>
                  <w:r w:rsidRPr="00977660">
                    <w:t>Blended BS/MS</w:t>
                  </w:r>
                </w:p>
              </w:tc>
              <w:tc>
                <w:tcPr>
                  <w:tcW w:w="726" w:type="dxa"/>
                  <w:tcBorders>
                    <w:top w:val="nil"/>
                    <w:left w:val="nil"/>
                    <w:bottom w:val="nil"/>
                    <w:right w:val="nil"/>
                  </w:tcBorders>
                  <w:shd w:val="clear" w:color="auto" w:fill="auto"/>
                  <w:noWrap/>
                  <w:vAlign w:val="bottom"/>
                  <w:hideMark/>
                </w:tcPr>
                <w:p w:rsidR="00977660" w:rsidRPr="00977660" w:rsidRDefault="00977660" w:rsidP="00977660">
                  <w:pPr>
                    <w:spacing w:after="120"/>
                  </w:pPr>
                </w:p>
              </w:tc>
            </w:tr>
            <w:tr w:rsidR="00977660" w:rsidRPr="00977660" w:rsidTr="00977660">
              <w:trPr>
                <w:trHeight w:val="315"/>
              </w:trPr>
              <w:tc>
                <w:tcPr>
                  <w:tcW w:w="7411" w:type="dxa"/>
                  <w:tcBorders>
                    <w:top w:val="nil"/>
                    <w:left w:val="nil"/>
                    <w:bottom w:val="nil"/>
                    <w:right w:val="nil"/>
                  </w:tcBorders>
                  <w:shd w:val="clear" w:color="auto" w:fill="auto"/>
                  <w:noWrap/>
                  <w:vAlign w:val="bottom"/>
                  <w:hideMark/>
                </w:tcPr>
                <w:p w:rsidR="00977660" w:rsidRPr="00977660" w:rsidRDefault="00977660" w:rsidP="00977660">
                  <w:pPr>
                    <w:spacing w:after="120"/>
                    <w:ind w:left="234" w:firstLineChars="200" w:firstLine="480"/>
                    <w:rPr>
                      <w:bCs/>
                    </w:rPr>
                  </w:pPr>
                  <w:r w:rsidRPr="00977660">
                    <w:rPr>
                      <w:bCs/>
                    </w:rPr>
                    <w:t>3)    Hardware/Software</w:t>
                  </w:r>
                </w:p>
              </w:tc>
              <w:tc>
                <w:tcPr>
                  <w:tcW w:w="726" w:type="dxa"/>
                  <w:tcBorders>
                    <w:top w:val="nil"/>
                    <w:left w:val="nil"/>
                    <w:bottom w:val="nil"/>
                    <w:right w:val="nil"/>
                  </w:tcBorders>
                  <w:shd w:val="clear" w:color="auto" w:fill="auto"/>
                  <w:noWrap/>
                  <w:vAlign w:val="bottom"/>
                  <w:hideMark/>
                </w:tcPr>
                <w:p w:rsidR="00977660" w:rsidRPr="00977660" w:rsidRDefault="00977660" w:rsidP="00977660">
                  <w:pPr>
                    <w:spacing w:after="120"/>
                  </w:pPr>
                </w:p>
              </w:tc>
            </w:tr>
            <w:tr w:rsidR="00977660" w:rsidRPr="00977660" w:rsidTr="00977660">
              <w:trPr>
                <w:trHeight w:val="255"/>
              </w:trPr>
              <w:tc>
                <w:tcPr>
                  <w:tcW w:w="8137" w:type="dxa"/>
                  <w:gridSpan w:val="2"/>
                  <w:tcBorders>
                    <w:top w:val="nil"/>
                    <w:left w:val="nil"/>
                    <w:bottom w:val="nil"/>
                    <w:right w:val="nil"/>
                  </w:tcBorders>
                  <w:shd w:val="clear" w:color="auto" w:fill="auto"/>
                  <w:noWrap/>
                  <w:vAlign w:val="bottom"/>
                  <w:hideMark/>
                </w:tcPr>
                <w:p w:rsidR="00977660" w:rsidRPr="00977660" w:rsidRDefault="00977660" w:rsidP="00977660">
                  <w:pPr>
                    <w:spacing w:after="120"/>
                    <w:ind w:left="234" w:firstLineChars="200" w:firstLine="480"/>
                    <w:rPr>
                      <w:bCs/>
                    </w:rPr>
                  </w:pPr>
                  <w:r w:rsidRPr="00977660">
                    <w:rPr>
                      <w:bCs/>
                    </w:rPr>
                    <w:t>4)    Languages and Compilers, Platforms  </w:t>
                  </w:r>
                </w:p>
              </w:tc>
            </w:tr>
            <w:tr w:rsidR="00977660" w:rsidRPr="00977660" w:rsidTr="00977660">
              <w:trPr>
                <w:trHeight w:val="255"/>
              </w:trPr>
              <w:tc>
                <w:tcPr>
                  <w:tcW w:w="8137" w:type="dxa"/>
                  <w:gridSpan w:val="2"/>
                  <w:tcBorders>
                    <w:top w:val="nil"/>
                    <w:left w:val="nil"/>
                    <w:bottom w:val="nil"/>
                    <w:right w:val="nil"/>
                  </w:tcBorders>
                  <w:shd w:val="clear" w:color="auto" w:fill="auto"/>
                  <w:noWrap/>
                  <w:vAlign w:val="bottom"/>
                  <w:hideMark/>
                </w:tcPr>
                <w:p w:rsidR="00977660" w:rsidRPr="00977660" w:rsidRDefault="00977660" w:rsidP="00977660">
                  <w:pPr>
                    <w:spacing w:after="120"/>
                    <w:ind w:left="234" w:firstLineChars="200" w:firstLine="480"/>
                    <w:rPr>
                      <w:bCs/>
                    </w:rPr>
                  </w:pPr>
                  <w:r w:rsidRPr="00977660">
                    <w:rPr>
                      <w:bCs/>
                    </w:rPr>
                    <w:t>5)     Campus Network</w:t>
                  </w:r>
                </w:p>
              </w:tc>
            </w:tr>
            <w:tr w:rsidR="00977660" w:rsidRPr="00977660" w:rsidTr="00977660">
              <w:trPr>
                <w:trHeight w:val="315"/>
              </w:trPr>
              <w:tc>
                <w:tcPr>
                  <w:tcW w:w="7411" w:type="dxa"/>
                  <w:tcBorders>
                    <w:top w:val="nil"/>
                    <w:left w:val="nil"/>
                    <w:bottom w:val="nil"/>
                    <w:right w:val="nil"/>
                  </w:tcBorders>
                  <w:shd w:val="clear" w:color="auto" w:fill="auto"/>
                  <w:noWrap/>
                  <w:vAlign w:val="bottom"/>
                  <w:hideMark/>
                </w:tcPr>
                <w:p w:rsidR="00977660" w:rsidRPr="00977660" w:rsidRDefault="00977660" w:rsidP="00977660">
                  <w:pPr>
                    <w:spacing w:after="120"/>
                    <w:ind w:left="234" w:firstLineChars="200" w:firstLine="480"/>
                    <w:rPr>
                      <w:bCs/>
                    </w:rPr>
                  </w:pPr>
                  <w:r w:rsidRPr="00977660">
                    <w:rPr>
                      <w:bCs/>
                    </w:rPr>
                    <w:t>6)    Software Engineering/CS Project </w:t>
                  </w:r>
                </w:p>
              </w:tc>
              <w:tc>
                <w:tcPr>
                  <w:tcW w:w="726" w:type="dxa"/>
                  <w:tcBorders>
                    <w:top w:val="nil"/>
                    <w:left w:val="nil"/>
                    <w:bottom w:val="nil"/>
                    <w:right w:val="nil"/>
                  </w:tcBorders>
                  <w:shd w:val="clear" w:color="auto" w:fill="auto"/>
                  <w:noWrap/>
                  <w:vAlign w:val="bottom"/>
                  <w:hideMark/>
                </w:tcPr>
                <w:p w:rsidR="00977660" w:rsidRPr="00977660" w:rsidRDefault="00977660" w:rsidP="00977660">
                  <w:pPr>
                    <w:spacing w:after="120"/>
                    <w:rPr>
                      <w:bCs/>
                    </w:rPr>
                  </w:pPr>
                </w:p>
              </w:tc>
            </w:tr>
            <w:tr w:rsidR="00977660" w:rsidRPr="00977660" w:rsidTr="00977660">
              <w:trPr>
                <w:trHeight w:val="315"/>
              </w:trPr>
              <w:tc>
                <w:tcPr>
                  <w:tcW w:w="7411" w:type="dxa"/>
                  <w:tcBorders>
                    <w:top w:val="nil"/>
                    <w:left w:val="nil"/>
                    <w:bottom w:val="nil"/>
                    <w:right w:val="nil"/>
                  </w:tcBorders>
                  <w:shd w:val="clear" w:color="auto" w:fill="auto"/>
                  <w:noWrap/>
                  <w:vAlign w:val="bottom"/>
                </w:tcPr>
                <w:p w:rsidR="00977660" w:rsidRPr="00977660" w:rsidRDefault="00977660" w:rsidP="00977660">
                  <w:pPr>
                    <w:spacing w:after="120"/>
                    <w:ind w:left="234" w:firstLineChars="200" w:firstLine="480"/>
                    <w:rPr>
                      <w:bCs/>
                    </w:rPr>
                  </w:pPr>
                  <w:r w:rsidRPr="00977660">
                    <w:rPr>
                      <w:bCs/>
                    </w:rPr>
                    <w:t>7)    ACM/CSNS</w:t>
                  </w:r>
                </w:p>
              </w:tc>
              <w:tc>
                <w:tcPr>
                  <w:tcW w:w="726" w:type="dxa"/>
                  <w:tcBorders>
                    <w:top w:val="nil"/>
                    <w:left w:val="nil"/>
                    <w:bottom w:val="nil"/>
                    <w:right w:val="nil"/>
                  </w:tcBorders>
                  <w:shd w:val="clear" w:color="auto" w:fill="auto"/>
                  <w:noWrap/>
                  <w:vAlign w:val="bottom"/>
                  <w:hideMark/>
                </w:tcPr>
                <w:p w:rsidR="00977660" w:rsidRPr="00977660" w:rsidRDefault="00977660" w:rsidP="00977660">
                  <w:pPr>
                    <w:spacing w:after="120"/>
                    <w:ind w:firstLineChars="200" w:firstLine="480"/>
                    <w:rPr>
                      <w:bCs/>
                    </w:rPr>
                  </w:pPr>
                </w:p>
              </w:tc>
            </w:tr>
            <w:tr w:rsidR="00977660" w:rsidRPr="00977660" w:rsidTr="00977660">
              <w:trPr>
                <w:trHeight w:val="315"/>
              </w:trPr>
              <w:tc>
                <w:tcPr>
                  <w:tcW w:w="7411" w:type="dxa"/>
                  <w:tcBorders>
                    <w:top w:val="nil"/>
                    <w:left w:val="nil"/>
                    <w:bottom w:val="nil"/>
                    <w:right w:val="nil"/>
                  </w:tcBorders>
                  <w:shd w:val="clear" w:color="auto" w:fill="auto"/>
                  <w:noWrap/>
                  <w:vAlign w:val="bottom"/>
                </w:tcPr>
                <w:p w:rsidR="00977660" w:rsidRPr="00977660" w:rsidRDefault="00977660" w:rsidP="00977660">
                  <w:pPr>
                    <w:spacing w:after="120"/>
                    <w:ind w:left="234" w:firstLineChars="200" w:firstLine="480"/>
                    <w:rPr>
                      <w:bCs/>
                    </w:rPr>
                  </w:pPr>
                  <w:r w:rsidRPr="00977660">
                    <w:rPr>
                      <w:bCs/>
                    </w:rPr>
                    <w:t xml:space="preserve">8)    Computer Ethics </w:t>
                  </w:r>
                </w:p>
                <w:p w:rsidR="00977660" w:rsidRPr="00977660" w:rsidRDefault="00977660" w:rsidP="00CF4C18">
                  <w:pPr>
                    <w:numPr>
                      <w:ilvl w:val="0"/>
                      <w:numId w:val="79"/>
                    </w:numPr>
                    <w:spacing w:after="120" w:line="276" w:lineRule="auto"/>
                    <w:contextualSpacing/>
                    <w:rPr>
                      <w:bCs/>
                    </w:rPr>
                  </w:pPr>
                  <w:r w:rsidRPr="00977660">
                    <w:rPr>
                      <w:bCs/>
                    </w:rPr>
                    <w:t>http://www.acm.org/about/se-code/</w:t>
                  </w:r>
                </w:p>
              </w:tc>
              <w:tc>
                <w:tcPr>
                  <w:tcW w:w="726" w:type="dxa"/>
                  <w:tcBorders>
                    <w:top w:val="nil"/>
                    <w:left w:val="nil"/>
                    <w:bottom w:val="nil"/>
                    <w:right w:val="nil"/>
                  </w:tcBorders>
                  <w:shd w:val="clear" w:color="auto" w:fill="auto"/>
                  <w:noWrap/>
                  <w:vAlign w:val="bottom"/>
                </w:tcPr>
                <w:p w:rsidR="00977660" w:rsidRPr="00977660" w:rsidRDefault="00977660" w:rsidP="00977660">
                  <w:pPr>
                    <w:spacing w:after="120"/>
                    <w:ind w:firstLineChars="200" w:firstLine="480"/>
                    <w:rPr>
                      <w:bCs/>
                    </w:rPr>
                  </w:pPr>
                </w:p>
              </w:tc>
            </w:tr>
            <w:tr w:rsidR="00977660" w:rsidRPr="00977660" w:rsidTr="00977660">
              <w:trPr>
                <w:trHeight w:val="315"/>
              </w:trPr>
              <w:tc>
                <w:tcPr>
                  <w:tcW w:w="7411" w:type="dxa"/>
                  <w:tcBorders>
                    <w:top w:val="nil"/>
                    <w:left w:val="nil"/>
                    <w:bottom w:val="nil"/>
                    <w:right w:val="nil"/>
                  </w:tcBorders>
                  <w:shd w:val="clear" w:color="auto" w:fill="auto"/>
                  <w:noWrap/>
                  <w:vAlign w:val="bottom"/>
                </w:tcPr>
                <w:p w:rsidR="00977660" w:rsidRPr="00977660" w:rsidRDefault="00977660" w:rsidP="00977660">
                  <w:pPr>
                    <w:spacing w:after="120"/>
                    <w:rPr>
                      <w:bCs/>
                    </w:rPr>
                  </w:pPr>
                </w:p>
              </w:tc>
              <w:tc>
                <w:tcPr>
                  <w:tcW w:w="726" w:type="dxa"/>
                  <w:tcBorders>
                    <w:top w:val="nil"/>
                    <w:left w:val="nil"/>
                    <w:bottom w:val="nil"/>
                    <w:right w:val="nil"/>
                  </w:tcBorders>
                  <w:shd w:val="clear" w:color="auto" w:fill="auto"/>
                  <w:noWrap/>
                  <w:vAlign w:val="bottom"/>
                </w:tcPr>
                <w:p w:rsidR="00977660" w:rsidRPr="00977660" w:rsidRDefault="00977660" w:rsidP="00977660">
                  <w:pPr>
                    <w:spacing w:after="120"/>
                    <w:rPr>
                      <w:bCs/>
                    </w:rPr>
                  </w:pPr>
                </w:p>
              </w:tc>
            </w:tr>
          </w:tbl>
          <w:p w:rsidR="00977660" w:rsidRPr="00977660" w:rsidRDefault="00977660" w:rsidP="00977660">
            <w:pPr>
              <w:spacing w:after="120"/>
            </w:pPr>
          </w:p>
        </w:tc>
      </w:tr>
      <w:tr w:rsidR="00977660" w:rsidRPr="00977660" w:rsidTr="00977660">
        <w:trPr>
          <w:gridBefore w:val="1"/>
          <w:gridAfter w:val="1"/>
          <w:wBefore w:w="15" w:type="dxa"/>
          <w:wAfter w:w="90" w:type="dxa"/>
          <w:trHeight w:val="315"/>
        </w:trPr>
        <w:tc>
          <w:tcPr>
            <w:tcW w:w="2070" w:type="dxa"/>
            <w:shd w:val="clear" w:color="auto" w:fill="auto"/>
            <w:hideMark/>
          </w:tcPr>
          <w:p w:rsidR="00977660" w:rsidRPr="00977660" w:rsidRDefault="00977660" w:rsidP="00977660">
            <w:pPr>
              <w:spacing w:after="120"/>
              <w:rPr>
                <w:b/>
                <w:bCs/>
              </w:rPr>
            </w:pPr>
            <w:r w:rsidRPr="00977660">
              <w:rPr>
                <w:b/>
                <w:bCs/>
              </w:rPr>
              <w:t>Laboratory Projects</w:t>
            </w:r>
          </w:p>
        </w:tc>
        <w:tc>
          <w:tcPr>
            <w:tcW w:w="7650" w:type="dxa"/>
            <w:gridSpan w:val="2"/>
            <w:shd w:val="clear" w:color="auto" w:fill="auto"/>
            <w:hideMark/>
          </w:tcPr>
          <w:p w:rsidR="00977660" w:rsidRPr="00977660" w:rsidRDefault="00977660" w:rsidP="00977660">
            <w:pPr>
              <w:spacing w:after="120"/>
            </w:pPr>
            <w:r w:rsidRPr="00977660">
              <w:t xml:space="preserve">Students will make a detailed presentation on the following topics: </w:t>
            </w:r>
          </w:p>
          <w:p w:rsidR="00977660" w:rsidRPr="00977660" w:rsidRDefault="00977660" w:rsidP="00CF4C18">
            <w:pPr>
              <w:numPr>
                <w:ilvl w:val="0"/>
                <w:numId w:val="79"/>
              </w:numPr>
              <w:spacing w:after="120" w:line="276" w:lineRule="auto"/>
              <w:contextualSpacing/>
              <w:rPr>
                <w:bCs/>
              </w:rPr>
            </w:pPr>
            <w:r w:rsidRPr="00977660">
              <w:rPr>
                <w:bCs/>
              </w:rPr>
              <w:t>Quarterly planner to complete the requirements for the BS degree.</w:t>
            </w:r>
          </w:p>
          <w:p w:rsidR="00977660" w:rsidRPr="00977660" w:rsidRDefault="00977660" w:rsidP="00CF4C18">
            <w:pPr>
              <w:numPr>
                <w:ilvl w:val="0"/>
                <w:numId w:val="79"/>
              </w:numPr>
              <w:spacing w:after="120" w:line="276" w:lineRule="auto"/>
              <w:contextualSpacing/>
              <w:rPr>
                <w:bCs/>
              </w:rPr>
            </w:pPr>
            <w:r w:rsidRPr="00977660">
              <w:rPr>
                <w:bCs/>
              </w:rPr>
              <w:t>A chosen Senior Design Project</w:t>
            </w:r>
          </w:p>
          <w:p w:rsidR="00977660" w:rsidRPr="00977660" w:rsidRDefault="00977660" w:rsidP="00CF4C18">
            <w:pPr>
              <w:numPr>
                <w:ilvl w:val="0"/>
                <w:numId w:val="79"/>
              </w:numPr>
              <w:spacing w:after="120" w:line="276" w:lineRule="auto"/>
              <w:contextualSpacing/>
              <w:rPr>
                <w:bCs/>
              </w:rPr>
            </w:pPr>
            <w:r w:rsidRPr="00977660">
              <w:rPr>
                <w:bCs/>
              </w:rPr>
              <w:t>One of the eight  principles described in the</w:t>
            </w:r>
          </w:p>
          <w:p w:rsidR="00977660" w:rsidRPr="00977660" w:rsidRDefault="00977660" w:rsidP="00977660">
            <w:pPr>
              <w:spacing w:after="120"/>
              <w:ind w:left="1680"/>
              <w:contextualSpacing/>
            </w:pPr>
            <w:r w:rsidRPr="00977660">
              <w:rPr>
                <w:bCs/>
              </w:rPr>
              <w:t>“Software Engineering Code of Ethics and Professional Practice”</w:t>
            </w:r>
          </w:p>
        </w:tc>
      </w:tr>
      <w:bookmarkEnd w:id="13"/>
      <w:bookmarkEnd w:id="14"/>
      <w:tr w:rsidR="00977660" w:rsidRPr="00977660" w:rsidTr="00977660">
        <w:tblPrEx>
          <w:tblCellMar>
            <w:left w:w="0" w:type="dxa"/>
            <w:right w:w="0" w:type="dxa"/>
          </w:tblCellMar>
        </w:tblPrEx>
        <w:trPr>
          <w:trHeight w:val="315"/>
        </w:trPr>
        <w:tc>
          <w:tcPr>
            <w:tcW w:w="2495" w:type="dxa"/>
            <w:gridSpan w:val="3"/>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b/>
              </w:rPr>
            </w:pPr>
            <w:r w:rsidRPr="00977660">
              <w:rPr>
                <w:b/>
              </w:rPr>
              <w:t>Academic</w:t>
            </w:r>
          </w:p>
          <w:p w:rsidR="00977660" w:rsidRPr="00977660" w:rsidRDefault="00977660" w:rsidP="00977660">
            <w:pPr>
              <w:spacing w:line="276" w:lineRule="auto"/>
              <w:rPr>
                <w:b/>
                <w:bCs/>
              </w:rPr>
            </w:pPr>
            <w:r w:rsidRPr="00977660">
              <w:rPr>
                <w:b/>
              </w:rPr>
              <w:t>Integrity</w:t>
            </w:r>
          </w:p>
        </w:tc>
        <w:tc>
          <w:tcPr>
            <w:tcW w:w="7330" w:type="dxa"/>
            <w:gridSpan w:val="2"/>
            <w:tcBorders>
              <w:top w:val="nil"/>
              <w:left w:val="nil"/>
              <w:bottom w:val="nil"/>
              <w:right w:val="nil"/>
            </w:tcBorders>
            <w:shd w:val="clear" w:color="auto" w:fill="auto"/>
            <w:noWrap/>
            <w:tcMar>
              <w:top w:w="15" w:type="dxa"/>
              <w:left w:w="15" w:type="dxa"/>
              <w:bottom w:w="0" w:type="dxa"/>
              <w:right w:w="15" w:type="dxa"/>
            </w:tcMar>
            <w:vAlign w:val="bottom"/>
          </w:tcPr>
          <w:p w:rsidR="00977660" w:rsidRPr="00977660" w:rsidRDefault="00977660" w:rsidP="00977660">
            <w:pPr>
              <w:spacing w:after="120" w:line="276" w:lineRule="auto"/>
            </w:pPr>
            <w:r w:rsidRPr="00977660">
              <w:t>Cheating will not be tolerated. Cheating on any assignment or exam will be</w:t>
            </w:r>
            <w:r w:rsidRPr="00977660">
              <w:rPr>
                <w:b/>
              </w:rPr>
              <w:t xml:space="preserve"> </w:t>
            </w:r>
            <w:r w:rsidRPr="00977660">
              <w:t>taken seriously. All parties involved will receive a grade of F for the course and are reported to the proper authorities.</w:t>
            </w:r>
          </w:p>
        </w:tc>
      </w:tr>
      <w:tr w:rsidR="00977660" w:rsidRPr="00977660" w:rsidTr="00977660">
        <w:tblPrEx>
          <w:tblCellMar>
            <w:left w:w="0" w:type="dxa"/>
            <w:right w:w="0" w:type="dxa"/>
          </w:tblCellMar>
        </w:tblPrEx>
        <w:trPr>
          <w:trHeight w:val="315"/>
        </w:trPr>
        <w:tc>
          <w:tcPr>
            <w:tcW w:w="2495" w:type="dxa"/>
            <w:gridSpan w:val="3"/>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b/>
              </w:rPr>
            </w:pPr>
            <w:r w:rsidRPr="00977660">
              <w:rPr>
                <w:b/>
              </w:rPr>
              <w:t>ADA Statement</w:t>
            </w:r>
            <w:r w:rsidRPr="00977660">
              <w:t xml:space="preserve">     </w:t>
            </w:r>
          </w:p>
        </w:tc>
        <w:tc>
          <w:tcPr>
            <w:tcW w:w="7330" w:type="dxa"/>
            <w:gridSpan w:val="2"/>
            <w:tcBorders>
              <w:top w:val="nil"/>
              <w:left w:val="nil"/>
              <w:bottom w:val="nil"/>
              <w:right w:val="nil"/>
            </w:tcBorders>
            <w:shd w:val="clear" w:color="auto" w:fill="auto"/>
            <w:noWrap/>
            <w:tcMar>
              <w:top w:w="15" w:type="dxa"/>
              <w:left w:w="15" w:type="dxa"/>
              <w:bottom w:w="0" w:type="dxa"/>
              <w:right w:w="15" w:type="dxa"/>
            </w:tcMar>
            <w:vAlign w:val="bottom"/>
          </w:tcPr>
          <w:p w:rsidR="00977660" w:rsidRPr="00977660" w:rsidRDefault="00977660" w:rsidP="00977660">
            <w:pPr>
              <w:spacing w:after="120" w:line="276" w:lineRule="auto"/>
            </w:pPr>
            <w:r w:rsidRPr="00977660">
              <w:t xml:space="preserve">Reasonable accommodation will be provided to any student who is registered with the Office of Students with Disabilities and requests needed </w:t>
            </w:r>
            <w:r w:rsidRPr="00977660">
              <w:br/>
              <w:t>accommodation.</w:t>
            </w:r>
          </w:p>
        </w:tc>
      </w:tr>
    </w:tbl>
    <w:p w:rsidR="00977660" w:rsidRPr="00977660" w:rsidRDefault="00977660" w:rsidP="00977660">
      <w:pPr>
        <w:spacing w:after="200" w:line="276" w:lineRule="auto"/>
        <w:rPr>
          <w:rFonts w:asciiTheme="minorHAnsi" w:eastAsiaTheme="minorHAnsi" w:hAnsiTheme="minorHAnsi" w:cstheme="minorBidi"/>
          <w:sz w:val="22"/>
          <w:szCs w:val="22"/>
        </w:rPr>
      </w:pPr>
    </w:p>
    <w:p w:rsidR="00977660" w:rsidRPr="00977660" w:rsidRDefault="00977660" w:rsidP="00977660">
      <w:pPr>
        <w:spacing w:after="200" w:line="276" w:lineRule="auto"/>
        <w:rPr>
          <w:rFonts w:asciiTheme="minorHAnsi" w:eastAsiaTheme="minorHAnsi" w:hAnsiTheme="minorHAnsi" w:cstheme="minorBidi"/>
          <w:sz w:val="22"/>
          <w:szCs w:val="22"/>
        </w:rPr>
      </w:pPr>
      <w:r w:rsidRPr="00977660">
        <w:rPr>
          <w:rFonts w:asciiTheme="minorHAnsi" w:eastAsiaTheme="minorHAnsi" w:hAnsiTheme="minorHAnsi" w:cstheme="minorBidi"/>
          <w:sz w:val="22"/>
          <w:szCs w:val="22"/>
        </w:rPr>
        <w:br w:type="page"/>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 w:val="left" w:pos="8640"/>
        </w:tabs>
        <w:jc w:val="center"/>
        <w:rPr>
          <w:b/>
          <w:bCs/>
        </w:rPr>
      </w:pPr>
      <w:r w:rsidRPr="00977660">
        <w:rPr>
          <w:b/>
          <w:bCs/>
        </w:rPr>
        <w:lastRenderedPageBreak/>
        <w:t>ABET Course Syllabus</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980"/>
        <w:gridCol w:w="1980"/>
        <w:gridCol w:w="2628"/>
      </w:tblGrid>
      <w:tr w:rsidR="00977660" w:rsidRPr="00977660" w:rsidTr="00977660">
        <w:trPr>
          <w:cantSplit/>
          <w:trHeight w:val="522"/>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Title</w:t>
            </w:r>
          </w:p>
        </w:tc>
        <w:tc>
          <w:tcPr>
            <w:tcW w:w="6588" w:type="dxa"/>
            <w:gridSpan w:val="3"/>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r w:rsidRPr="00977660">
              <w:rPr>
                <w:rFonts w:eastAsiaTheme="minorHAnsi"/>
              </w:rPr>
              <w:t>Introduction to Website Development</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Number</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CS 120</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Coordinator</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Chengyu Sun</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Total Credit</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3</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Contact Hours</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5 hours/week</w:t>
            </w:r>
          </w:p>
        </w:tc>
      </w:tr>
    </w:tbl>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r w:rsidRPr="00977660">
        <w:rPr>
          <w:rFonts w:eastAsiaTheme="minorHAnsi"/>
          <w:b/>
          <w:bCs/>
        </w:rPr>
        <w:t>Textbook</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 xml:space="preserve">Anne Boehm. </w:t>
      </w:r>
      <w:r w:rsidRPr="00977660">
        <w:rPr>
          <w:rFonts w:eastAsiaTheme="minorHAnsi"/>
          <w:i/>
        </w:rPr>
        <w:t>Murach's HTML, XHTML, and CSS</w:t>
      </w:r>
      <w:r w:rsidRPr="00977660">
        <w:rPr>
          <w:rFonts w:eastAsiaTheme="minorHAnsi"/>
        </w:rPr>
        <w:t>, Mike Murach &amp; Associates, 2010.</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 xml:space="preserve">Terry Felke-Morris. </w:t>
      </w:r>
      <w:r w:rsidRPr="00977660">
        <w:rPr>
          <w:rFonts w:eastAsiaTheme="minorHAnsi"/>
          <w:i/>
        </w:rPr>
        <w:t>Web Development and Design Foundations with XHTML</w:t>
      </w:r>
      <w:r w:rsidRPr="00977660">
        <w:rPr>
          <w:rFonts w:eastAsiaTheme="minorHAnsi"/>
        </w:rPr>
        <w:t>, Addison Wesley, 2008-2010.</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Information</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This course is required in the BS program.</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a) Catalog Description: Development of client-side web pages using hypertext markup language ([d][x]html), Cascading Style Sheets (CSS). Javascript, and computer animation software. Lecture 2 hours, laboratory 3 hours. Graded ABC/NC.</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b) Prerequisites or Co-requisites: Computer Literacy.</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1368" w:hanging="1368"/>
        <w:rPr>
          <w:rFonts w:eastAsiaTheme="minorHAnsi"/>
        </w:rPr>
      </w:pPr>
      <w:r w:rsidRPr="00977660">
        <w:rPr>
          <w:rFonts w:eastAsiaTheme="minorHAnsi"/>
          <w:b/>
          <w:bCs/>
        </w:rPr>
        <w:t>Course Goals</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At the end of the course, students have a working knowledge of HTML, including the common tags and their attributes and how they are interpreted by web browsers. Students will be able to</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rPr>
        <w:t>Create web sites with static HTML content.</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rPr>
        <w:t>Use Cascading Style Sheets (CSS) to control the look and feel of a web site.</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rPr>
        <w:t>Use JavaScript to add interactivity to web pages.</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rPr>
        <w:t>Use Flash to create simple animation.</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rPr>
        <w:t>Understand the syntax of XML and XHTML.</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i/>
        </w:rPr>
      </w:pPr>
      <w:r w:rsidRPr="00977660">
        <w:rPr>
          <w:rFonts w:eastAsiaTheme="minorHAnsi"/>
        </w:rPr>
        <w:t xml:space="preserve">These course goals contribute to the success of </w:t>
      </w:r>
      <w:r w:rsidRPr="00977660">
        <w:rPr>
          <w:rFonts w:eastAsiaTheme="minorHAnsi"/>
          <w:b/>
          <w:bCs/>
        </w:rPr>
        <w:t>Student Learning Outcomes (SLO) 4</w:t>
      </w:r>
      <w:r w:rsidRPr="00977660">
        <w:rPr>
          <w:rFonts w:eastAsiaTheme="minorHAnsi"/>
        </w:rPr>
        <w:t xml:space="preserve">: </w:t>
      </w:r>
      <w:r w:rsidRPr="00977660">
        <w:rPr>
          <w:rFonts w:eastAsiaTheme="minorHAnsi"/>
          <w:i/>
        </w:rPr>
        <w:t>Students will have a fundamental understanding of computer systems.</w:t>
      </w:r>
    </w:p>
    <w:p w:rsidR="000B530C"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b/>
          <w:bCs/>
        </w:rPr>
      </w:pPr>
      <w:r w:rsidRPr="00977660">
        <w:rPr>
          <w:rFonts w:eastAsiaTheme="minorHAnsi"/>
          <w:b/>
          <w:bCs/>
        </w:rPr>
        <w:t xml:space="preserve"> </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b/>
          <w:bCs/>
        </w:rPr>
      </w:pPr>
      <w:r w:rsidRPr="00977660">
        <w:rPr>
          <w:rFonts w:eastAsiaTheme="minorHAnsi"/>
          <w:b/>
          <w:bCs/>
        </w:rPr>
        <w:lastRenderedPageBreak/>
        <w:t>Major Topics Covered in the Course:</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Web servers and web sites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HTML basics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Hyperlinks and images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Tables and frames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CSS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Forms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Basic JavaScript</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Advanced JavaScript</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DHTML, XHTML, and XML</w:t>
      </w:r>
    </w:p>
    <w:p w:rsid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Flash animation</w:t>
      </w:r>
    </w:p>
    <w:p w:rsidR="0070270C" w:rsidRPr="00977660" w:rsidRDefault="0070270C" w:rsidP="0070270C">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1008"/>
        <w:jc w:val="both"/>
        <w:rPr>
          <w:rFonts w:eastAsiaTheme="minorHAnsi"/>
        </w:rPr>
      </w:pP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1368" w:hanging="1368"/>
        <w:rPr>
          <w:rFonts w:eastAsiaTheme="minorHAnsi"/>
        </w:rPr>
      </w:pPr>
      <w:r w:rsidRPr="00977660">
        <w:rPr>
          <w:rFonts w:eastAsiaTheme="minorHAnsi"/>
          <w:b/>
          <w:bCs/>
        </w:rPr>
        <w:t>Laboratory Projects</w:t>
      </w:r>
    </w:p>
    <w:p w:rsidR="00977660" w:rsidRPr="00977660" w:rsidRDefault="00977660" w:rsidP="0070270C">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ind w:left="288"/>
        <w:rPr>
          <w:rFonts w:eastAsiaTheme="minorHAnsi"/>
        </w:rPr>
      </w:pPr>
      <w:r w:rsidRPr="00977660">
        <w:rPr>
          <w:rFonts w:eastAsiaTheme="minorHAnsi"/>
        </w:rPr>
        <w:t>Each week the students complete a 1.5-hour lab project on a selected topic:</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Week 1: Design and setup a web site with 2 to 3 simple HTML pages, and one of the pages is an index page.</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Week 2: Add hyperlinks, images, and styling (fonts and colors) to the pages.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Week 3: Use tables and frames to control page layout.</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Week 4: Use CSS to control the look and feel of the web site.</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Week 5: More exercises with CSS.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Week 6: Create forms to take user input.</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Week 7: Use JavaScript to process user input.</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Week 8: More exercises on JavaScript.</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Week 9: Use Flash to create menus and navigation controls.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jc w:val="both"/>
        <w:rPr>
          <w:rFonts w:eastAsiaTheme="minorHAnsi"/>
        </w:rPr>
      </w:pPr>
      <w:r w:rsidRPr="00977660">
        <w:rPr>
          <w:rFonts w:eastAsiaTheme="minorHAnsi"/>
        </w:rPr>
        <w:t>Week 10: Create simple Flash animation.</w:t>
      </w:r>
    </w:p>
    <w:p w:rsidR="00977660" w:rsidRPr="00977660" w:rsidRDefault="00977660" w:rsidP="00977660">
      <w:pPr>
        <w:spacing w:after="200" w:line="276" w:lineRule="auto"/>
        <w:rPr>
          <w:rFonts w:eastAsiaTheme="minorHAnsi"/>
        </w:rPr>
      </w:pPr>
      <w:r w:rsidRPr="00977660">
        <w:rPr>
          <w:rFonts w:eastAsiaTheme="minorHAnsi"/>
        </w:rPr>
        <w:br w:type="page"/>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 w:val="left" w:pos="8640"/>
        </w:tabs>
        <w:jc w:val="center"/>
        <w:rPr>
          <w:b/>
          <w:bCs/>
        </w:rPr>
      </w:pPr>
      <w:r w:rsidRPr="00977660">
        <w:rPr>
          <w:b/>
          <w:bCs/>
        </w:rPr>
        <w:lastRenderedPageBreak/>
        <w:t>ABET Course Syllabus</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980"/>
        <w:gridCol w:w="1980"/>
        <w:gridCol w:w="2628"/>
      </w:tblGrid>
      <w:tr w:rsidR="00977660" w:rsidRPr="00977660" w:rsidTr="00977660">
        <w:trPr>
          <w:cantSplit/>
          <w:trHeight w:val="522"/>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Title</w:t>
            </w:r>
          </w:p>
        </w:tc>
        <w:tc>
          <w:tcPr>
            <w:tcW w:w="6588" w:type="dxa"/>
            <w:gridSpan w:val="3"/>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r w:rsidRPr="00977660">
              <w:rPr>
                <w:rFonts w:eastAsiaTheme="minorHAnsi"/>
              </w:rPr>
              <w:t>Using Relational Databases and SQL</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Number</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CS 122</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Coordinator</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Chengyu Sun</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Total Credit</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3</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Contact Hours</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5 hours/week</w:t>
            </w:r>
          </w:p>
        </w:tc>
      </w:tr>
    </w:tbl>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r w:rsidRPr="00977660">
        <w:rPr>
          <w:rFonts w:eastAsiaTheme="minorHAnsi"/>
          <w:b/>
          <w:bCs/>
        </w:rPr>
        <w:t>Textbook</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 xml:space="preserve">Gary Randolph and Jeffrey Griffin. </w:t>
      </w:r>
      <w:r w:rsidRPr="00977660">
        <w:rPr>
          <w:rFonts w:eastAsiaTheme="minorHAnsi"/>
          <w:i/>
        </w:rPr>
        <w:t>SQL Essentials</w:t>
      </w:r>
      <w:r w:rsidRPr="00977660">
        <w:rPr>
          <w:rFonts w:eastAsiaTheme="minorHAnsi"/>
        </w:rPr>
        <w:t xml:space="preserve">, Franklin Beedle and Associates, 2004. </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 xml:space="preserve">Alan Beaulieu. </w:t>
      </w:r>
      <w:r w:rsidRPr="00977660">
        <w:rPr>
          <w:rFonts w:eastAsiaTheme="minorHAnsi"/>
          <w:i/>
        </w:rPr>
        <w:t>Learning SQL</w:t>
      </w:r>
      <w:r w:rsidRPr="00977660">
        <w:rPr>
          <w:rFonts w:eastAsiaTheme="minorHAnsi"/>
        </w:rPr>
        <w:t>, O'Reilly Media, 2009.</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Information</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This course is required in the BS program.</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a) Catalog Description:  An introduction to relational databases and the SQL query language. Database modeling as collection of objects and their relationships; Entity relationship model. SQL as a query language. Grouping and other advanced queries. Lecture 2 hours, laboratory 3 hours. Graded ABC/ NC.</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b) Prerequisites or Co-requisites: Computer Literacy.</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1368" w:hanging="1368"/>
        <w:rPr>
          <w:rFonts w:eastAsiaTheme="minorHAnsi"/>
        </w:rPr>
      </w:pPr>
      <w:r w:rsidRPr="00977660">
        <w:rPr>
          <w:rFonts w:eastAsiaTheme="minorHAnsi"/>
          <w:b/>
          <w:bCs/>
        </w:rPr>
        <w:t>Course Goals</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At the end of the course, students are able to</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Set up and use at least one mainstream database management system.</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Use the SQL query language to express compound search conditions, combine and process data from multiple columns or tables, and format the results into user-friendly reports.</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Design and implement a database schema in 3rd Normal Form and improve an existing database schema by normalization.</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 xml:space="preserve">These course goals contribute to the success of </w:t>
      </w:r>
      <w:r w:rsidRPr="00977660">
        <w:rPr>
          <w:rFonts w:eastAsiaTheme="minorHAnsi"/>
          <w:b/>
          <w:bCs/>
        </w:rPr>
        <w:t>Student Learning Outcomes (SLO) 4</w:t>
      </w:r>
      <w:r w:rsidRPr="00977660">
        <w:rPr>
          <w:rFonts w:eastAsiaTheme="minorHAnsi"/>
        </w:rPr>
        <w:t xml:space="preserve">: </w:t>
      </w:r>
      <w:r w:rsidRPr="00977660">
        <w:rPr>
          <w:rFonts w:eastAsiaTheme="minorHAnsi"/>
          <w:i/>
        </w:rPr>
        <w:t>Students will have a fundamental understanding of computer systems.</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br w:type="page"/>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1368" w:hanging="1368"/>
        <w:rPr>
          <w:rFonts w:eastAsiaTheme="minorHAnsi"/>
          <w:b/>
          <w:bCs/>
        </w:rPr>
      </w:pPr>
      <w:r w:rsidRPr="00977660">
        <w:rPr>
          <w:rFonts w:eastAsiaTheme="minorHAnsi"/>
          <w:b/>
          <w:bCs/>
        </w:rPr>
        <w:lastRenderedPageBreak/>
        <w:t>Major Topics Covered in the Course:</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jc w:val="both"/>
        <w:rPr>
          <w:rFonts w:eastAsiaTheme="minorHAnsi"/>
        </w:rPr>
      </w:pPr>
      <w:r w:rsidRPr="00977660">
        <w:rPr>
          <w:rFonts w:eastAsiaTheme="minorHAnsi"/>
        </w:rPr>
        <w:t>Introduction to relational database systems and SQL</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jc w:val="both"/>
        <w:rPr>
          <w:rFonts w:eastAsiaTheme="minorHAnsi"/>
        </w:rPr>
      </w:pPr>
      <w:r w:rsidRPr="00977660">
        <w:rPr>
          <w:rFonts w:eastAsiaTheme="minorHAnsi"/>
        </w:rPr>
        <w:t>Selections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jc w:val="both"/>
        <w:rPr>
          <w:rFonts w:eastAsiaTheme="minorHAnsi"/>
        </w:rPr>
      </w:pPr>
      <w:r w:rsidRPr="00977660">
        <w:rPr>
          <w:rFonts w:eastAsiaTheme="minorHAnsi"/>
        </w:rPr>
        <w:t>Joins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jc w:val="both"/>
        <w:rPr>
          <w:rFonts w:eastAsiaTheme="minorHAnsi"/>
        </w:rPr>
      </w:pPr>
      <w:r w:rsidRPr="00977660">
        <w:rPr>
          <w:rFonts w:eastAsiaTheme="minorHAnsi"/>
        </w:rPr>
        <w:t>Aggregations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jc w:val="both"/>
        <w:rPr>
          <w:rFonts w:eastAsiaTheme="minorHAnsi"/>
        </w:rPr>
      </w:pPr>
      <w:r w:rsidRPr="00977660">
        <w:rPr>
          <w:rFonts w:eastAsiaTheme="minorHAnsi"/>
        </w:rPr>
        <w:t>Functions and set operations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jc w:val="both"/>
        <w:rPr>
          <w:rFonts w:eastAsiaTheme="minorHAnsi"/>
        </w:rPr>
      </w:pPr>
      <w:r w:rsidRPr="00977660">
        <w:rPr>
          <w:rFonts w:eastAsiaTheme="minorHAnsi"/>
        </w:rPr>
        <w:t>Subqueries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jc w:val="both"/>
        <w:rPr>
          <w:rFonts w:eastAsiaTheme="minorHAnsi"/>
        </w:rPr>
      </w:pPr>
      <w:r w:rsidRPr="00977660">
        <w:rPr>
          <w:rFonts w:eastAsiaTheme="minorHAnsi"/>
        </w:rPr>
        <w:t>Views and temporary tables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jc w:val="both"/>
        <w:rPr>
          <w:rFonts w:eastAsiaTheme="minorHAnsi"/>
        </w:rPr>
      </w:pPr>
      <w:r w:rsidRPr="00977660">
        <w:rPr>
          <w:rFonts w:eastAsiaTheme="minorHAnsi"/>
        </w:rPr>
        <w:t>Table creation and updates</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jc w:val="both"/>
        <w:rPr>
          <w:rFonts w:eastAsiaTheme="minorHAnsi"/>
        </w:rPr>
      </w:pPr>
      <w:r w:rsidRPr="00977660">
        <w:rPr>
          <w:rFonts w:eastAsiaTheme="minorHAnsi"/>
        </w:rPr>
        <w:t>Introduction to database design</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jc w:val="both"/>
        <w:rPr>
          <w:rFonts w:eastAsiaTheme="minorHAnsi"/>
        </w:rPr>
      </w:pPr>
      <w:r w:rsidRPr="00977660">
        <w:rPr>
          <w:rFonts w:eastAsiaTheme="minorHAnsi"/>
        </w:rPr>
        <w:t>Normalization</w:t>
      </w:r>
    </w:p>
    <w:p w:rsidR="00977660" w:rsidRPr="00977660" w:rsidRDefault="00977660" w:rsidP="006953A4">
      <w:pPr>
        <w:numPr>
          <w:ilvl w:val="0"/>
          <w:numId w:val="35"/>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jc w:val="both"/>
        <w:rPr>
          <w:rFonts w:eastAsiaTheme="minorHAnsi"/>
        </w:rPr>
      </w:pPr>
      <w:r w:rsidRPr="00977660">
        <w:rPr>
          <w:rFonts w:eastAsiaTheme="minorHAnsi"/>
        </w:rPr>
        <w:t>SQL query performance issues</w:t>
      </w:r>
    </w:p>
    <w:p w:rsidR="00977660" w:rsidRPr="00977660" w:rsidRDefault="00977660" w:rsidP="0070270C">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1368" w:hanging="1368"/>
        <w:rPr>
          <w:rFonts w:eastAsiaTheme="minorHAnsi"/>
        </w:rPr>
      </w:pPr>
      <w:r w:rsidRPr="00977660">
        <w:rPr>
          <w:rFonts w:eastAsiaTheme="minorHAnsi"/>
          <w:b/>
          <w:bCs/>
        </w:rPr>
        <w:t>Laboratory Projects</w:t>
      </w:r>
    </w:p>
    <w:p w:rsidR="00977660" w:rsidRPr="00977660" w:rsidRDefault="00977660" w:rsidP="0070270C">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288"/>
        <w:rPr>
          <w:rFonts w:eastAsiaTheme="minorHAnsi"/>
        </w:rPr>
      </w:pPr>
      <w:r w:rsidRPr="00977660">
        <w:rPr>
          <w:rFonts w:eastAsiaTheme="minorHAnsi"/>
        </w:rPr>
        <w:t>Each week the students complete a 1.5-hour lab project on a selected topic:</w:t>
      </w:r>
    </w:p>
    <w:p w:rsidR="00977660" w:rsidRPr="00977660" w:rsidRDefault="00977660" w:rsidP="00CF4C18">
      <w:pPr>
        <w:numPr>
          <w:ilvl w:val="0"/>
          <w:numId w:val="82"/>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rPr>
          <w:rFonts w:eastAsiaTheme="minorHAnsi"/>
        </w:rPr>
      </w:pPr>
      <w:r w:rsidRPr="00977660">
        <w:rPr>
          <w:rFonts w:eastAsiaTheme="minorHAnsi"/>
        </w:rPr>
        <w:t>Week 1: Familiarize with the schema of given database, and retrieve information using simple selection queries.</w:t>
      </w:r>
    </w:p>
    <w:p w:rsidR="00977660" w:rsidRPr="00977660" w:rsidRDefault="00977660" w:rsidP="00CF4C18">
      <w:pPr>
        <w:numPr>
          <w:ilvl w:val="0"/>
          <w:numId w:val="82"/>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rPr>
          <w:rFonts w:eastAsiaTheme="minorHAnsi"/>
        </w:rPr>
      </w:pPr>
      <w:r w:rsidRPr="00977660">
        <w:rPr>
          <w:rFonts w:eastAsiaTheme="minorHAnsi"/>
        </w:rPr>
        <w:t>Week 2: Construct selection queries with more complex predicates using various operators.</w:t>
      </w:r>
    </w:p>
    <w:p w:rsidR="00977660" w:rsidRPr="00977660" w:rsidRDefault="00977660" w:rsidP="00CF4C18">
      <w:pPr>
        <w:numPr>
          <w:ilvl w:val="0"/>
          <w:numId w:val="82"/>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rPr>
          <w:rFonts w:eastAsiaTheme="minorHAnsi"/>
        </w:rPr>
      </w:pPr>
      <w:r w:rsidRPr="00977660">
        <w:rPr>
          <w:rFonts w:eastAsiaTheme="minorHAnsi"/>
        </w:rPr>
        <w:t>Week 3: Combine information from two tables using join queries.</w:t>
      </w:r>
    </w:p>
    <w:p w:rsidR="00977660" w:rsidRPr="00977660" w:rsidRDefault="00977660" w:rsidP="00CF4C18">
      <w:pPr>
        <w:numPr>
          <w:ilvl w:val="0"/>
          <w:numId w:val="82"/>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rPr>
          <w:rFonts w:eastAsiaTheme="minorHAnsi"/>
        </w:rPr>
      </w:pPr>
      <w:r w:rsidRPr="00977660">
        <w:rPr>
          <w:rFonts w:eastAsiaTheme="minorHAnsi"/>
        </w:rPr>
        <w:t>Week 4: Design more complex join queries such as self joins or joins that involve three or more tables.</w:t>
      </w:r>
    </w:p>
    <w:p w:rsidR="00977660" w:rsidRPr="00977660" w:rsidRDefault="00977660" w:rsidP="00CF4C18">
      <w:pPr>
        <w:numPr>
          <w:ilvl w:val="0"/>
          <w:numId w:val="82"/>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rPr>
          <w:rFonts w:eastAsiaTheme="minorHAnsi"/>
        </w:rPr>
      </w:pPr>
      <w:r w:rsidRPr="00977660">
        <w:rPr>
          <w:rFonts w:eastAsiaTheme="minorHAnsi"/>
        </w:rPr>
        <w:t>Week 5: Practice with aggregation queries, and the combination of aggregations and joins.</w:t>
      </w:r>
    </w:p>
    <w:p w:rsidR="00977660" w:rsidRPr="00977660" w:rsidRDefault="00977660" w:rsidP="00CF4C18">
      <w:pPr>
        <w:numPr>
          <w:ilvl w:val="0"/>
          <w:numId w:val="82"/>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rPr>
          <w:rFonts w:eastAsiaTheme="minorHAnsi"/>
        </w:rPr>
      </w:pPr>
      <w:r w:rsidRPr="00977660">
        <w:rPr>
          <w:rFonts w:eastAsiaTheme="minorHAnsi"/>
        </w:rPr>
        <w:t>Week 6: More on aggregation queries, as well as string and date functions.</w:t>
      </w:r>
    </w:p>
    <w:p w:rsidR="00977660" w:rsidRPr="00977660" w:rsidRDefault="00977660" w:rsidP="00CF4C18">
      <w:pPr>
        <w:numPr>
          <w:ilvl w:val="0"/>
          <w:numId w:val="82"/>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rPr>
          <w:rFonts w:eastAsiaTheme="minorHAnsi"/>
        </w:rPr>
      </w:pPr>
      <w:r w:rsidRPr="00977660">
        <w:rPr>
          <w:rFonts w:eastAsiaTheme="minorHAnsi"/>
        </w:rPr>
        <w:t>Week 7: Retrieve data using subqueries and set operators.</w:t>
      </w:r>
    </w:p>
    <w:p w:rsidR="00977660" w:rsidRPr="00977660" w:rsidRDefault="00977660" w:rsidP="00CF4C18">
      <w:pPr>
        <w:numPr>
          <w:ilvl w:val="0"/>
          <w:numId w:val="82"/>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rPr>
          <w:rFonts w:eastAsiaTheme="minorHAnsi"/>
        </w:rPr>
      </w:pPr>
      <w:r w:rsidRPr="00977660">
        <w:rPr>
          <w:rFonts w:eastAsiaTheme="minorHAnsi"/>
        </w:rPr>
        <w:t>Week 8: Create relations with given schema, and populate the relations using insert and update statements.</w:t>
      </w:r>
    </w:p>
    <w:p w:rsidR="00977660" w:rsidRPr="00977660" w:rsidRDefault="00977660" w:rsidP="00CF4C18">
      <w:pPr>
        <w:numPr>
          <w:ilvl w:val="0"/>
          <w:numId w:val="82"/>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rPr>
          <w:rFonts w:eastAsiaTheme="minorHAnsi"/>
        </w:rPr>
      </w:pPr>
      <w:r w:rsidRPr="00977660">
        <w:rPr>
          <w:rFonts w:eastAsiaTheme="minorHAnsi"/>
        </w:rPr>
        <w:t>Week 9: Given a database schema in 1</w:t>
      </w:r>
      <w:r w:rsidRPr="00977660">
        <w:rPr>
          <w:rFonts w:eastAsiaTheme="minorHAnsi"/>
          <w:vertAlign w:val="superscript"/>
        </w:rPr>
        <w:t>st</w:t>
      </w:r>
      <w:r w:rsidRPr="00977660">
        <w:rPr>
          <w:rFonts w:eastAsiaTheme="minorHAnsi"/>
        </w:rPr>
        <w:t xml:space="preserve"> Normal Form, normalize it to 3</w:t>
      </w:r>
      <w:r w:rsidRPr="00977660">
        <w:rPr>
          <w:rFonts w:eastAsiaTheme="minorHAnsi"/>
          <w:vertAlign w:val="superscript"/>
        </w:rPr>
        <w:t>rd</w:t>
      </w:r>
      <w:r w:rsidRPr="00977660">
        <w:rPr>
          <w:rFonts w:eastAsiaTheme="minorHAnsi"/>
        </w:rPr>
        <w:t xml:space="preserve"> Normal Form and implement it in a database management system.</w:t>
      </w:r>
    </w:p>
    <w:p w:rsidR="00977660" w:rsidRPr="00977660" w:rsidRDefault="00977660" w:rsidP="00CF4C18">
      <w:pPr>
        <w:numPr>
          <w:ilvl w:val="0"/>
          <w:numId w:val="82"/>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rPr>
          <w:rFonts w:eastAsiaTheme="minorHAnsi"/>
        </w:rPr>
      </w:pPr>
      <w:r w:rsidRPr="00977660">
        <w:rPr>
          <w:rFonts w:eastAsiaTheme="minorHAnsi"/>
        </w:rPr>
        <w:t>Week 10: Implement the same query using different techniques and study the performance implications of the different implementations.</w:t>
      </w:r>
    </w:p>
    <w:p w:rsidR="00977660" w:rsidRDefault="00977660" w:rsidP="00977660">
      <w:pPr>
        <w:spacing w:after="200" w:line="276" w:lineRule="auto"/>
        <w:rPr>
          <w:rFonts w:eastAsiaTheme="minorHAnsi"/>
        </w:rPr>
      </w:pPr>
    </w:p>
    <w:p w:rsidR="000B530C" w:rsidRPr="00977660" w:rsidRDefault="000B530C" w:rsidP="00977660">
      <w:pPr>
        <w:spacing w:after="200" w:line="276" w:lineRule="auto"/>
        <w:rPr>
          <w:rFonts w:eastAsiaTheme="minorHAnsi"/>
        </w:rPr>
      </w:pPr>
    </w:p>
    <w:tbl>
      <w:tblPr>
        <w:tblW w:w="9956" w:type="dxa"/>
        <w:tblInd w:w="93" w:type="dxa"/>
        <w:tblLook w:val="04A0"/>
      </w:tblPr>
      <w:tblGrid>
        <w:gridCol w:w="1944"/>
        <w:gridCol w:w="7881"/>
        <w:gridCol w:w="131"/>
      </w:tblGrid>
      <w:tr w:rsidR="00977660" w:rsidRPr="00977660" w:rsidTr="00977660">
        <w:trPr>
          <w:trHeight w:val="375"/>
        </w:trPr>
        <w:tc>
          <w:tcPr>
            <w:tcW w:w="9956" w:type="dxa"/>
            <w:gridSpan w:val="3"/>
            <w:shd w:val="clear" w:color="auto" w:fill="auto"/>
            <w:hideMark/>
          </w:tcPr>
          <w:p w:rsidR="00977660" w:rsidRPr="00977660" w:rsidRDefault="00977660" w:rsidP="00977660">
            <w:pPr>
              <w:jc w:val="center"/>
              <w:rPr>
                <w:b/>
                <w:bCs/>
                <w:sz w:val="28"/>
                <w:szCs w:val="28"/>
              </w:rPr>
            </w:pPr>
            <w:r w:rsidRPr="00977660">
              <w:rPr>
                <w:b/>
                <w:bCs/>
                <w:sz w:val="28"/>
                <w:szCs w:val="28"/>
              </w:rPr>
              <w:lastRenderedPageBreak/>
              <w:t>ABET Course Syllabus</w:t>
            </w:r>
          </w:p>
          <w:p w:rsidR="00977660" w:rsidRPr="00977660" w:rsidRDefault="00977660" w:rsidP="00977660">
            <w:pPr>
              <w:jc w:val="center"/>
              <w:rPr>
                <w:b/>
                <w:bCs/>
                <w:sz w:val="28"/>
                <w:szCs w:val="28"/>
              </w:rPr>
            </w:pP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Course number</w:t>
            </w:r>
          </w:p>
        </w:tc>
        <w:tc>
          <w:tcPr>
            <w:tcW w:w="8012" w:type="dxa"/>
            <w:gridSpan w:val="2"/>
            <w:shd w:val="clear" w:color="auto" w:fill="auto"/>
            <w:hideMark/>
          </w:tcPr>
          <w:p w:rsidR="00977660" w:rsidRPr="00977660" w:rsidRDefault="00977660" w:rsidP="00977660">
            <w:r w:rsidRPr="00977660">
              <w:t>CS 201</w:t>
            </w: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Course name</w:t>
            </w:r>
          </w:p>
        </w:tc>
        <w:tc>
          <w:tcPr>
            <w:tcW w:w="8012" w:type="dxa"/>
            <w:gridSpan w:val="2"/>
            <w:shd w:val="clear" w:color="auto" w:fill="auto"/>
            <w:hideMark/>
          </w:tcPr>
          <w:p w:rsidR="00977660" w:rsidRPr="00977660" w:rsidRDefault="00977660" w:rsidP="00977660">
            <w:r w:rsidRPr="00977660">
              <w:t>Introduction to Programming</w:t>
            </w: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 xml:space="preserve">Credits </w:t>
            </w:r>
          </w:p>
        </w:tc>
        <w:tc>
          <w:tcPr>
            <w:tcW w:w="8012" w:type="dxa"/>
            <w:gridSpan w:val="2"/>
            <w:shd w:val="clear" w:color="auto" w:fill="auto"/>
            <w:hideMark/>
          </w:tcPr>
          <w:p w:rsidR="00977660" w:rsidRPr="00977660" w:rsidRDefault="00977660" w:rsidP="00977660">
            <w:r w:rsidRPr="00977660">
              <w:t xml:space="preserve">5 units </w:t>
            </w: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Contact hours</w:t>
            </w:r>
          </w:p>
        </w:tc>
        <w:tc>
          <w:tcPr>
            <w:tcW w:w="8012" w:type="dxa"/>
            <w:gridSpan w:val="2"/>
            <w:shd w:val="clear" w:color="auto" w:fill="auto"/>
            <w:hideMark/>
          </w:tcPr>
          <w:p w:rsidR="00977660" w:rsidRPr="00977660" w:rsidRDefault="00977660" w:rsidP="00977660">
            <w:r w:rsidRPr="00977660">
              <w:t>7 hours/week</w:t>
            </w: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Coordinator</w:t>
            </w:r>
          </w:p>
        </w:tc>
        <w:tc>
          <w:tcPr>
            <w:tcW w:w="8012" w:type="dxa"/>
            <w:gridSpan w:val="2"/>
            <w:shd w:val="clear" w:color="auto" w:fill="auto"/>
            <w:hideMark/>
          </w:tcPr>
          <w:p w:rsidR="00977660" w:rsidRPr="00977660" w:rsidRDefault="00977660" w:rsidP="00977660">
            <w:r w:rsidRPr="00977660">
              <w:t>Behzad Parviz</w:t>
            </w: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Text book</w:t>
            </w:r>
          </w:p>
        </w:tc>
        <w:tc>
          <w:tcPr>
            <w:tcW w:w="8012" w:type="dxa"/>
            <w:gridSpan w:val="2"/>
            <w:shd w:val="clear" w:color="auto" w:fill="auto"/>
            <w:hideMark/>
          </w:tcPr>
          <w:p w:rsidR="00977660" w:rsidRPr="00977660" w:rsidRDefault="00977660" w:rsidP="00977660">
            <w:r w:rsidRPr="00977660">
              <w:t>Introduction to JAVA Programming, by: Daniel Liang, 8th Edition</w:t>
            </w:r>
          </w:p>
          <w:p w:rsidR="00977660" w:rsidRPr="00977660" w:rsidRDefault="00977660" w:rsidP="00977660">
            <w:r w:rsidRPr="00977660">
              <w:t>JAVA How to program, by Deitel and Deitel, 8th Edition</w:t>
            </w:r>
          </w:p>
        </w:tc>
      </w:tr>
      <w:tr w:rsidR="00977660" w:rsidRPr="00977660" w:rsidTr="00977660">
        <w:trPr>
          <w:trHeight w:val="1260"/>
        </w:trPr>
        <w:tc>
          <w:tcPr>
            <w:tcW w:w="1944" w:type="dxa"/>
            <w:shd w:val="clear" w:color="auto" w:fill="auto"/>
            <w:hideMark/>
          </w:tcPr>
          <w:p w:rsidR="00977660" w:rsidRPr="00977660" w:rsidRDefault="00977660" w:rsidP="00977660">
            <w:pPr>
              <w:rPr>
                <w:b/>
                <w:bCs/>
              </w:rPr>
            </w:pPr>
          </w:p>
          <w:p w:rsidR="00977660" w:rsidRPr="00977660" w:rsidRDefault="00977660" w:rsidP="00977660">
            <w:pPr>
              <w:rPr>
                <w:b/>
                <w:bCs/>
              </w:rPr>
            </w:pPr>
            <w:r w:rsidRPr="00977660">
              <w:rPr>
                <w:b/>
                <w:bCs/>
              </w:rPr>
              <w:t>Course Information</w:t>
            </w:r>
          </w:p>
        </w:tc>
        <w:tc>
          <w:tcPr>
            <w:tcW w:w="8012" w:type="dxa"/>
            <w:gridSpan w:val="2"/>
            <w:shd w:val="clear" w:color="auto" w:fill="auto"/>
            <w:hideMark/>
          </w:tcPr>
          <w:p w:rsidR="00977660" w:rsidRPr="00977660" w:rsidRDefault="00977660" w:rsidP="00977660">
            <w:pPr>
              <w:ind w:left="720"/>
              <w:contextualSpacing/>
            </w:pPr>
          </w:p>
          <w:p w:rsidR="00977660" w:rsidRPr="00977660" w:rsidRDefault="00977660" w:rsidP="00CF4C18">
            <w:pPr>
              <w:numPr>
                <w:ilvl w:val="0"/>
                <w:numId w:val="140"/>
              </w:numPr>
              <w:spacing w:after="200" w:line="276" w:lineRule="auto"/>
              <w:contextualSpacing/>
            </w:pPr>
            <w:r w:rsidRPr="00977660">
              <w:t>Algorithm development for structured programming and computer programming; designing, coding, debugging, and documenting programs.  Laboratory activities on problem analysis and software development</w:t>
            </w:r>
          </w:p>
          <w:p w:rsidR="00977660" w:rsidRPr="00977660" w:rsidRDefault="00977660" w:rsidP="00CF4C18">
            <w:pPr>
              <w:numPr>
                <w:ilvl w:val="0"/>
                <w:numId w:val="140"/>
              </w:numPr>
              <w:spacing w:after="200" w:line="276" w:lineRule="auto"/>
              <w:contextualSpacing/>
            </w:pPr>
            <w:r w:rsidRPr="00977660">
              <w:t xml:space="preserve">Prerequisites: Math 103: College Algebra and Trigonometry. </w:t>
            </w:r>
          </w:p>
          <w:p w:rsidR="00977660" w:rsidRPr="00977660" w:rsidRDefault="00977660" w:rsidP="00CF4C18">
            <w:pPr>
              <w:numPr>
                <w:ilvl w:val="0"/>
                <w:numId w:val="140"/>
              </w:numPr>
              <w:spacing w:after="200" w:line="276" w:lineRule="auto"/>
              <w:contextualSpacing/>
            </w:pPr>
            <w:r w:rsidRPr="00977660">
              <w:t>This course is required in the BS program</w:t>
            </w:r>
          </w:p>
        </w:tc>
      </w:tr>
      <w:tr w:rsidR="00977660" w:rsidRPr="00977660" w:rsidTr="00977660">
        <w:trPr>
          <w:trHeight w:val="70"/>
        </w:trPr>
        <w:tc>
          <w:tcPr>
            <w:tcW w:w="1944" w:type="dxa"/>
            <w:shd w:val="clear" w:color="auto" w:fill="auto"/>
            <w:hideMark/>
          </w:tcPr>
          <w:p w:rsidR="00977660" w:rsidRPr="00977660" w:rsidRDefault="00977660" w:rsidP="00977660">
            <w:pPr>
              <w:rPr>
                <w:b/>
                <w:bCs/>
              </w:rPr>
            </w:pPr>
          </w:p>
          <w:p w:rsidR="00977660" w:rsidRPr="00977660" w:rsidRDefault="00977660" w:rsidP="00977660">
            <w:pPr>
              <w:rPr>
                <w:b/>
                <w:bCs/>
              </w:rPr>
            </w:pPr>
            <w:r w:rsidRPr="00977660">
              <w:rPr>
                <w:b/>
                <w:bCs/>
              </w:rPr>
              <w:t>Course Goals</w:t>
            </w:r>
          </w:p>
          <w:p w:rsidR="00977660" w:rsidRPr="00977660" w:rsidRDefault="00977660" w:rsidP="00977660">
            <w:pPr>
              <w:rPr>
                <w:b/>
                <w:bCs/>
              </w:rPr>
            </w:pPr>
          </w:p>
        </w:tc>
        <w:tc>
          <w:tcPr>
            <w:tcW w:w="8012" w:type="dxa"/>
            <w:gridSpan w:val="2"/>
            <w:shd w:val="clear" w:color="auto" w:fill="auto"/>
            <w:hideMark/>
          </w:tcPr>
          <w:p w:rsidR="00977660" w:rsidRPr="00977660" w:rsidRDefault="00977660" w:rsidP="00977660"/>
          <w:p w:rsidR="00977660" w:rsidRPr="00977660" w:rsidRDefault="00977660" w:rsidP="00977660">
            <w:r w:rsidRPr="00977660">
              <w:t>The Student Learning Outcomes that are addressed by the course are:</w:t>
            </w:r>
          </w:p>
          <w:p w:rsidR="00977660" w:rsidRPr="00977660" w:rsidRDefault="00977660" w:rsidP="00977660">
            <w:pPr>
              <w:spacing w:after="120"/>
              <w:ind w:left="1267" w:hanging="900"/>
              <w:rPr>
                <w:rFonts w:ascii="Arial" w:eastAsiaTheme="minorHAnsi" w:hAnsi="Arial" w:cstheme="minorBidi"/>
                <w:i/>
                <w:iCs/>
                <w:sz w:val="22"/>
                <w:szCs w:val="22"/>
              </w:rPr>
            </w:pPr>
            <w:r w:rsidRPr="00977660">
              <w:rPr>
                <w:rFonts w:ascii="Arial" w:eastAsiaTheme="minorHAnsi" w:hAnsi="Arial" w:cstheme="minorBidi"/>
                <w:i/>
                <w:iCs/>
                <w:sz w:val="22"/>
                <w:szCs w:val="22"/>
              </w:rPr>
              <w:t xml:space="preserve">SLO #2. Students will be able to demonstrate fluency in at least one programming language and acquaintance with at least three more. </w:t>
            </w:r>
          </w:p>
          <w:p w:rsidR="00977660" w:rsidRPr="00977660" w:rsidRDefault="00977660" w:rsidP="00977660">
            <w:pPr>
              <w:spacing w:after="120"/>
              <w:ind w:left="1267" w:hanging="900"/>
              <w:rPr>
                <w:rFonts w:ascii="Arial" w:eastAsiaTheme="minorHAnsi" w:hAnsi="Arial" w:cstheme="minorBidi"/>
                <w:i/>
                <w:iCs/>
                <w:sz w:val="22"/>
                <w:szCs w:val="22"/>
              </w:rPr>
            </w:pPr>
            <w:r w:rsidRPr="00977660">
              <w:rPr>
                <w:rFonts w:ascii="Arial" w:eastAsiaTheme="minorHAnsi" w:hAnsi="Arial" w:cstheme="minorBidi"/>
                <w:i/>
                <w:iCs/>
                <w:sz w:val="22"/>
                <w:szCs w:val="22"/>
              </w:rPr>
              <w:t>SLO #3. Students will have a strong foundation in the design, analysis, and application of many types of algorithms.</w:t>
            </w:r>
          </w:p>
          <w:p w:rsidR="00977660" w:rsidRPr="00977660" w:rsidRDefault="00977660" w:rsidP="00977660">
            <w:pPr>
              <w:spacing w:after="120"/>
              <w:ind w:left="1267" w:hanging="900"/>
              <w:rPr>
                <w:rFonts w:ascii="Arial" w:eastAsiaTheme="minorHAnsi" w:hAnsi="Arial" w:cstheme="minorBidi"/>
                <w:i/>
                <w:iCs/>
                <w:sz w:val="22"/>
                <w:szCs w:val="22"/>
              </w:rPr>
            </w:pPr>
            <w:r w:rsidRPr="00977660">
              <w:rPr>
                <w:rFonts w:ascii="Arial" w:eastAsiaTheme="minorHAnsi" w:hAnsi="Arial" w:cstheme="minorBidi"/>
                <w:i/>
                <w:iCs/>
                <w:sz w:val="22"/>
                <w:szCs w:val="22"/>
              </w:rPr>
              <w:t>SLO #5. Students will have the training to analyze problems and identify and define the computing requirements appropriate to their solutions.</w:t>
            </w:r>
          </w:p>
          <w:p w:rsidR="00977660" w:rsidRPr="00977660" w:rsidRDefault="00977660" w:rsidP="00977660">
            <w:pPr>
              <w:spacing w:after="120"/>
              <w:ind w:left="1267" w:hanging="900"/>
              <w:rPr>
                <w:rFonts w:ascii="Arial" w:eastAsiaTheme="minorHAnsi" w:hAnsi="Arial" w:cstheme="minorBidi"/>
                <w:i/>
                <w:iCs/>
                <w:sz w:val="22"/>
                <w:szCs w:val="22"/>
              </w:rPr>
            </w:pPr>
            <w:r w:rsidRPr="00977660">
              <w:rPr>
                <w:rFonts w:ascii="Arial" w:eastAsiaTheme="minorHAnsi" w:hAnsi="Arial" w:cstheme="minorBidi"/>
                <w:i/>
                <w:iCs/>
                <w:sz w:val="22"/>
                <w:szCs w:val="22"/>
              </w:rPr>
              <w:t>SLO #6. Students will have the training to design, implement, and evaluate large software systems working both individually and collaboratively.</w:t>
            </w:r>
          </w:p>
          <w:p w:rsidR="00977660" w:rsidRPr="00977660" w:rsidRDefault="00977660" w:rsidP="00977660">
            <w:pPr>
              <w:spacing w:after="120"/>
              <w:ind w:left="1267" w:hanging="900"/>
              <w:rPr>
                <w:rFonts w:ascii="Arial" w:eastAsiaTheme="minorHAnsi" w:hAnsi="Arial" w:cstheme="minorBidi"/>
                <w:i/>
                <w:iCs/>
                <w:sz w:val="22"/>
                <w:szCs w:val="22"/>
              </w:rPr>
            </w:pPr>
            <w:r w:rsidRPr="00977660">
              <w:rPr>
                <w:rFonts w:ascii="Arial" w:eastAsiaTheme="minorHAnsi" w:hAnsi="Arial" w:cstheme="minorBidi"/>
                <w:i/>
                <w:iCs/>
                <w:sz w:val="22"/>
                <w:szCs w:val="22"/>
              </w:rPr>
              <w:t>SLO #7. Students will be able to communicate effectively orally and in writing.</w:t>
            </w:r>
          </w:p>
          <w:p w:rsidR="00977660" w:rsidRPr="00977660" w:rsidRDefault="00977660" w:rsidP="00977660">
            <w:r w:rsidRPr="00977660">
              <w:t xml:space="preserve">  Other outcomes of instruction: At the end of the course students are able to:</w:t>
            </w:r>
          </w:p>
          <w:tbl>
            <w:tblPr>
              <w:tblW w:w="7560" w:type="dxa"/>
              <w:tblLook w:val="04A0"/>
            </w:tblPr>
            <w:tblGrid>
              <w:gridCol w:w="7560"/>
            </w:tblGrid>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3"/>
                    </w:numPr>
                    <w:spacing w:after="200" w:line="276" w:lineRule="auto"/>
                    <w:contextualSpacing/>
                  </w:pPr>
                  <w:r w:rsidRPr="00977660">
                    <w:t>Divide a problem into its logical set of components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3"/>
                    </w:numPr>
                    <w:spacing w:after="200" w:line="276" w:lineRule="auto"/>
                    <w:contextualSpacing/>
                  </w:pPr>
                  <w:r w:rsidRPr="00977660">
                    <w:t>Have a good understanding of the basic programming concepts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3"/>
                    </w:numPr>
                    <w:spacing w:after="200" w:line="276" w:lineRule="auto"/>
                    <w:contextualSpacing/>
                  </w:pPr>
                  <w:r w:rsidRPr="00977660">
                    <w:t>Create simple classes with a few methods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3"/>
                    </w:numPr>
                    <w:spacing w:line="276" w:lineRule="auto"/>
                    <w:rPr>
                      <w:rFonts w:eastAsiaTheme="minorHAnsi"/>
                    </w:rPr>
                  </w:pPr>
                  <w:r w:rsidRPr="00977660">
                    <w:rPr>
                      <w:rFonts w:eastAsiaTheme="minorHAnsi"/>
                    </w:rPr>
                    <w:t>Have a good understanding of how a good program design reduces coding and debugging time</w:t>
                  </w:r>
                </w:p>
                <w:p w:rsidR="00977660" w:rsidRPr="00977660" w:rsidRDefault="00977660" w:rsidP="00CF4C18">
                  <w:pPr>
                    <w:numPr>
                      <w:ilvl w:val="0"/>
                      <w:numId w:val="83"/>
                    </w:numPr>
                    <w:spacing w:line="276" w:lineRule="auto"/>
                    <w:rPr>
                      <w:rFonts w:eastAsiaTheme="minorHAnsi"/>
                    </w:rPr>
                  </w:pPr>
                  <w:r w:rsidRPr="00977660">
                    <w:rPr>
                      <w:rFonts w:eastAsiaTheme="minorHAnsi"/>
                    </w:rPr>
                    <w:t>Design and code mid-level problems</w:t>
                  </w:r>
                </w:p>
              </w:tc>
            </w:tr>
            <w:tr w:rsidR="00977660" w:rsidRPr="00977660" w:rsidTr="00977660">
              <w:trPr>
                <w:trHeight w:val="315"/>
              </w:trPr>
              <w:tc>
                <w:tcPr>
                  <w:tcW w:w="7560" w:type="dxa"/>
                  <w:tcBorders>
                    <w:top w:val="nil"/>
                    <w:left w:val="nil"/>
                    <w:bottom w:val="nil"/>
                    <w:right w:val="nil"/>
                  </w:tcBorders>
                  <w:shd w:val="clear" w:color="auto" w:fill="auto"/>
                  <w:noWrap/>
                  <w:vAlign w:val="bottom"/>
                </w:tcPr>
                <w:p w:rsidR="00977660" w:rsidRDefault="00977660" w:rsidP="00977660">
                  <w:pPr>
                    <w:rPr>
                      <w:rFonts w:asciiTheme="minorHAnsi" w:eastAsiaTheme="minorHAnsi" w:hAnsiTheme="minorHAnsi" w:cstheme="minorBidi"/>
                      <w:sz w:val="22"/>
                      <w:szCs w:val="22"/>
                    </w:rPr>
                  </w:pPr>
                </w:p>
                <w:p w:rsidR="00BC57EF" w:rsidRPr="00977660" w:rsidRDefault="00BC57EF" w:rsidP="00977660">
                  <w:pPr>
                    <w:rPr>
                      <w:rFonts w:asciiTheme="minorHAnsi" w:eastAsiaTheme="minorHAnsi" w:hAnsiTheme="minorHAnsi" w:cstheme="minorBidi"/>
                      <w:sz w:val="22"/>
                      <w:szCs w:val="22"/>
                    </w:rPr>
                  </w:pPr>
                </w:p>
              </w:tc>
            </w:tr>
          </w:tbl>
          <w:p w:rsidR="00977660" w:rsidRPr="00977660" w:rsidRDefault="00977660" w:rsidP="00977660">
            <w:pPr>
              <w:ind w:left="1267" w:hanging="990"/>
              <w:contextualSpacing/>
            </w:pPr>
          </w:p>
        </w:tc>
      </w:tr>
      <w:tr w:rsidR="00977660" w:rsidRPr="00977660" w:rsidTr="00977660">
        <w:trPr>
          <w:trHeight w:val="872"/>
        </w:trPr>
        <w:tc>
          <w:tcPr>
            <w:tcW w:w="1944" w:type="dxa"/>
            <w:shd w:val="clear" w:color="auto" w:fill="auto"/>
            <w:hideMark/>
          </w:tcPr>
          <w:p w:rsidR="00977660" w:rsidRPr="00977660" w:rsidRDefault="00977660" w:rsidP="00977660">
            <w:pPr>
              <w:rPr>
                <w:b/>
                <w:bCs/>
              </w:rPr>
            </w:pPr>
            <w:r w:rsidRPr="00977660">
              <w:rPr>
                <w:b/>
                <w:bCs/>
              </w:rPr>
              <w:t>Brief list of topics to be covered</w:t>
            </w:r>
          </w:p>
          <w:p w:rsidR="00977660" w:rsidRPr="00977660" w:rsidRDefault="00977660" w:rsidP="00977660">
            <w:pPr>
              <w:spacing w:after="200" w:line="276" w:lineRule="auto"/>
            </w:pPr>
          </w:p>
          <w:p w:rsidR="00977660" w:rsidRPr="00977660" w:rsidRDefault="00977660" w:rsidP="00977660">
            <w:pPr>
              <w:spacing w:after="200" w:line="276" w:lineRule="auto"/>
              <w:jc w:val="right"/>
            </w:pPr>
          </w:p>
        </w:tc>
        <w:tc>
          <w:tcPr>
            <w:tcW w:w="8012" w:type="dxa"/>
            <w:gridSpan w:val="2"/>
            <w:shd w:val="clear" w:color="auto" w:fill="auto"/>
          </w:tcPr>
          <w:tbl>
            <w:tblPr>
              <w:tblW w:w="7560" w:type="dxa"/>
              <w:tblLook w:val="04A0"/>
            </w:tblPr>
            <w:tblGrid>
              <w:gridCol w:w="7560"/>
            </w:tblGrid>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rPr>
                      <w:rFonts w:ascii="Symbol" w:hAnsi="Symbol"/>
                    </w:rPr>
                  </w:pPr>
                  <w:r w:rsidRPr="00977660">
                    <w:rPr>
                      <w:rFonts w:ascii="Symbol" w:hAnsi="Symbol"/>
                    </w:rPr>
                    <w:lastRenderedPageBreak/>
                    <w:t></w:t>
                  </w:r>
                  <w:r w:rsidRPr="00977660">
                    <w:rPr>
                      <w:rFonts w:ascii="Symbol" w:hAnsi="Symbol"/>
                    </w:rPr>
                    <w:t></w:t>
                  </w:r>
                  <w:r w:rsidRPr="00977660">
                    <w:rPr>
                      <w:rFonts w:ascii="Symbol" w:hAnsi="Symbol"/>
                    </w:rPr>
                    <w:t></w:t>
                  </w:r>
                  <w:r w:rsidRPr="00977660">
                    <w:rPr>
                      <w:rFonts w:ascii="Symbol" w:hAnsi="Symbol"/>
                    </w:rPr>
                    <w:t></w:t>
                  </w:r>
                  <w:r w:rsidRPr="00977660">
                    <w:rPr>
                      <w:sz w:val="14"/>
                      <w:szCs w:val="14"/>
                    </w:rPr>
                    <w:t xml:space="preserve"> </w:t>
                  </w:r>
                  <w:r w:rsidRPr="00977660">
                    <w:t>Introduction to Computers, Programs, and Java</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rPr>
                      <w:rFonts w:ascii="Symbol" w:hAnsi="Symbol"/>
                    </w:rPr>
                  </w:pPr>
                  <w:r w:rsidRPr="00977660">
                    <w:rPr>
                      <w:rFonts w:ascii="Symbol" w:hAnsi="Symbol"/>
                    </w:rPr>
                    <w:t></w:t>
                  </w:r>
                  <w:r w:rsidRPr="00977660">
                    <w:rPr>
                      <w:rFonts w:ascii="Symbol" w:hAnsi="Symbol"/>
                    </w:rPr>
                    <w:t></w:t>
                  </w:r>
                  <w:r w:rsidRPr="00977660">
                    <w:rPr>
                      <w:rFonts w:ascii="Symbol" w:hAnsi="Symbol"/>
                    </w:rPr>
                    <w:t></w:t>
                  </w:r>
                  <w:r w:rsidRPr="00977660">
                    <w:rPr>
                      <w:rFonts w:ascii="Symbol" w:hAnsi="Symbol"/>
                    </w:rPr>
                    <w:t></w:t>
                  </w:r>
                  <w:r w:rsidRPr="00977660">
                    <w:rPr>
                      <w:rFonts w:ascii="Symbol" w:hAnsi="Symbol"/>
                    </w:rPr>
                    <w:t></w:t>
                  </w:r>
                  <w:r w:rsidRPr="00977660">
                    <w:t>Elementary Programming</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rPr>
                      <w:rFonts w:ascii="Symbol" w:hAnsi="Symbol"/>
                    </w:rPr>
                  </w:pPr>
                  <w:r w:rsidRPr="00977660">
                    <w:rPr>
                      <w:rFonts w:ascii="Symbol" w:hAnsi="Symbol"/>
                    </w:rPr>
                    <w:t></w:t>
                  </w:r>
                  <w:r w:rsidRPr="00977660">
                    <w:rPr>
                      <w:sz w:val="14"/>
                      <w:szCs w:val="14"/>
                    </w:rPr>
                    <w:t xml:space="preserve">      </w:t>
                  </w:r>
                  <w:r w:rsidRPr="00977660">
                    <w:t>Control Statements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lastRenderedPageBreak/>
                    <w:t>Algorithms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Pseudo code</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if…else Selection Statement</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while Repetition Statement</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Formulating Algorithms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Compound Assignment Operators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Primitive Types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for Repetition Statement</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do…while Repetition Statement</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switch Multiple-Selection Statement</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 xml:space="preserve">break and </w:t>
                  </w:r>
                  <w:r w:rsidRPr="00977660">
                    <w:rPr>
                      <w:i/>
                      <w:iCs/>
                    </w:rPr>
                    <w:t>continue</w:t>
                  </w:r>
                  <w:r w:rsidRPr="00977660">
                    <w:t xml:space="preserve"> Statements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Logical Operators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rPr>
                      <w:rFonts w:ascii="Symbol" w:hAnsi="Symbol"/>
                    </w:rPr>
                  </w:pPr>
                  <w:r w:rsidRPr="00977660">
                    <w:rPr>
                      <w:rFonts w:ascii="Symbol" w:hAnsi="Symbol"/>
                    </w:rPr>
                    <w:t></w:t>
                  </w:r>
                  <w:r w:rsidRPr="00977660">
                    <w:rPr>
                      <w:sz w:val="14"/>
                      <w:szCs w:val="14"/>
                    </w:rPr>
                    <w:t xml:space="preserve">      </w:t>
                  </w:r>
                  <w:r w:rsidRPr="00977660">
                    <w:t>Methods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Program Modules in Java</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 xml:space="preserve">static Methods, </w:t>
                  </w:r>
                  <w:r w:rsidRPr="00977660">
                    <w:rPr>
                      <w:i/>
                      <w:iCs/>
                    </w:rPr>
                    <w:t>static</w:t>
                  </w:r>
                  <w:r w:rsidRPr="00977660">
                    <w:t xml:space="preserve"> Fields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Declaring and using Methods with Multiple Parameters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Argument Promotion and Casting</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Java API Packages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Scope f Declarations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Method Overloading</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rPr>
                      <w:rFonts w:ascii="Symbol" w:hAnsi="Symbol"/>
                    </w:rPr>
                  </w:pPr>
                  <w:r w:rsidRPr="00977660">
                    <w:rPr>
                      <w:rFonts w:ascii="Symbol" w:hAnsi="Symbol"/>
                    </w:rPr>
                    <w:t></w:t>
                  </w:r>
                  <w:r w:rsidRPr="00977660">
                    <w:rPr>
                      <w:sz w:val="14"/>
                      <w:szCs w:val="14"/>
                    </w:rPr>
                    <w:t xml:space="preserve">      </w:t>
                  </w:r>
                  <w:r w:rsidRPr="00977660">
                    <w:t>Arrays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Declaring and Creating Arrays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Examples Using Arrays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Passing Arrays to Methods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Multidimensional Arrays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ind w:firstLineChars="400" w:firstLine="960"/>
                  </w:pPr>
                  <w:r w:rsidRPr="00977660">
                    <w:t>Variable-Length Argument Lists</w:t>
                  </w:r>
                </w:p>
              </w:tc>
            </w:tr>
          </w:tbl>
          <w:p w:rsidR="00977660" w:rsidRPr="00977660" w:rsidRDefault="00977660" w:rsidP="00977660"/>
        </w:tc>
      </w:tr>
      <w:tr w:rsidR="00977660" w:rsidRPr="00977660" w:rsidTr="00977660">
        <w:trPr>
          <w:gridAfter w:val="1"/>
          <w:wAfter w:w="131" w:type="dxa"/>
          <w:trHeight w:val="630"/>
        </w:trPr>
        <w:tc>
          <w:tcPr>
            <w:tcW w:w="9825" w:type="dxa"/>
            <w:gridSpan w:val="2"/>
            <w:shd w:val="clear" w:color="auto" w:fill="auto"/>
            <w:vAlign w:val="bottom"/>
            <w:hideMark/>
          </w:tcPr>
          <w:p w:rsidR="00977660" w:rsidRPr="00977660" w:rsidRDefault="00977660" w:rsidP="00977660"/>
          <w:p w:rsidR="00977660" w:rsidRPr="00977660" w:rsidRDefault="00977660" w:rsidP="00977660">
            <w:r w:rsidRPr="00977660">
              <w:rPr>
                <w:b/>
              </w:rPr>
              <w:t xml:space="preserve">Academic              </w:t>
            </w:r>
            <w:r w:rsidRPr="00977660">
              <w:t>Cheating will not be tolerated. Cheating on any assignment or exam will be</w:t>
            </w:r>
            <w:r w:rsidRPr="00977660">
              <w:rPr>
                <w:b/>
              </w:rPr>
              <w:t xml:space="preserve"> </w:t>
            </w:r>
            <w:r w:rsidRPr="00977660">
              <w:rPr>
                <w:b/>
              </w:rPr>
              <w:br/>
              <w:t xml:space="preserve">Integrity                </w:t>
            </w:r>
            <w:r w:rsidRPr="00977660">
              <w:t xml:space="preserve">taken seriously. All parties involved will receive a grade of F for the course and </w:t>
            </w:r>
            <w:r w:rsidRPr="00977660">
              <w:br/>
              <w:t xml:space="preserve">                               are reported to the proper authorities.</w:t>
            </w:r>
          </w:p>
          <w:p w:rsidR="00977660" w:rsidRPr="00977660" w:rsidRDefault="00977660" w:rsidP="00977660"/>
          <w:p w:rsidR="00977660" w:rsidRPr="00977660" w:rsidRDefault="00977660" w:rsidP="00977660">
            <w:pPr>
              <w:rPr>
                <w:rFonts w:asciiTheme="minorHAnsi" w:eastAsiaTheme="minorHAnsi" w:hAnsiTheme="minorHAnsi" w:cstheme="minorBidi"/>
                <w:b/>
                <w:sz w:val="22"/>
                <w:szCs w:val="22"/>
              </w:rPr>
            </w:pPr>
            <w:r w:rsidRPr="00977660">
              <w:rPr>
                <w:b/>
              </w:rPr>
              <w:t>ADA Statement</w:t>
            </w:r>
            <w:r w:rsidRPr="00977660">
              <w:t xml:space="preserve">     Reasonable accommodation will be provided to any student who is registered </w:t>
            </w:r>
            <w:r w:rsidRPr="00977660">
              <w:br/>
              <w:t xml:space="preserve">                                with the Office of Students with Disabilities and requests needed </w:t>
            </w:r>
            <w:r w:rsidRPr="00977660">
              <w:br/>
              <w:t xml:space="preserve">                                accommodation.</w:t>
            </w:r>
            <w:r w:rsidRPr="00977660">
              <w:rPr>
                <w:b/>
              </w:rPr>
              <w:br/>
            </w:r>
            <w:r w:rsidRPr="00977660">
              <w:rPr>
                <w:b/>
              </w:rPr>
              <w:br/>
            </w:r>
          </w:p>
        </w:tc>
      </w:tr>
      <w:tr w:rsidR="00977660" w:rsidRPr="00977660" w:rsidTr="00977660">
        <w:trPr>
          <w:gridAfter w:val="1"/>
          <w:wAfter w:w="131" w:type="dxa"/>
          <w:trHeight w:val="80"/>
        </w:trPr>
        <w:tc>
          <w:tcPr>
            <w:tcW w:w="9825" w:type="dxa"/>
            <w:gridSpan w:val="2"/>
            <w:shd w:val="clear" w:color="auto" w:fill="auto"/>
            <w:noWrap/>
            <w:vAlign w:val="bottom"/>
            <w:hideMark/>
          </w:tcPr>
          <w:p w:rsidR="00977660" w:rsidRPr="00977660" w:rsidRDefault="00977660" w:rsidP="00977660"/>
        </w:tc>
      </w:tr>
    </w:tbl>
    <w:p w:rsidR="00977660" w:rsidRPr="00977660" w:rsidRDefault="00977660" w:rsidP="00977660">
      <w:pPr>
        <w:rPr>
          <w:b/>
          <w:bCs/>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956" w:type="dxa"/>
        <w:tblInd w:w="93" w:type="dxa"/>
        <w:tblLook w:val="04A0"/>
      </w:tblPr>
      <w:tblGrid>
        <w:gridCol w:w="1944"/>
        <w:gridCol w:w="7881"/>
        <w:gridCol w:w="131"/>
      </w:tblGrid>
      <w:tr w:rsidR="00977660" w:rsidRPr="00977660" w:rsidTr="00977660">
        <w:trPr>
          <w:trHeight w:val="375"/>
        </w:trPr>
        <w:tc>
          <w:tcPr>
            <w:tcW w:w="9956" w:type="dxa"/>
            <w:gridSpan w:val="3"/>
            <w:shd w:val="clear" w:color="auto" w:fill="auto"/>
            <w:hideMark/>
          </w:tcPr>
          <w:p w:rsidR="00977660" w:rsidRPr="00977660" w:rsidRDefault="00977660" w:rsidP="00977660">
            <w:pPr>
              <w:jc w:val="center"/>
              <w:rPr>
                <w:b/>
                <w:bCs/>
                <w:sz w:val="28"/>
                <w:szCs w:val="28"/>
              </w:rPr>
            </w:pPr>
            <w:r w:rsidRPr="00977660">
              <w:rPr>
                <w:b/>
                <w:bCs/>
                <w:sz w:val="28"/>
                <w:szCs w:val="28"/>
              </w:rPr>
              <w:lastRenderedPageBreak/>
              <w:t>ABET Course Syllabus</w:t>
            </w:r>
          </w:p>
          <w:p w:rsidR="00977660" w:rsidRPr="00977660" w:rsidRDefault="00977660" w:rsidP="00977660">
            <w:pPr>
              <w:jc w:val="center"/>
              <w:rPr>
                <w:b/>
                <w:bCs/>
                <w:sz w:val="28"/>
                <w:szCs w:val="28"/>
              </w:rPr>
            </w:pPr>
          </w:p>
        </w:tc>
      </w:tr>
      <w:tr w:rsidR="00977660" w:rsidRPr="00977660" w:rsidTr="00977660">
        <w:trPr>
          <w:trHeight w:val="315"/>
        </w:trPr>
        <w:tc>
          <w:tcPr>
            <w:tcW w:w="1944" w:type="dxa"/>
            <w:shd w:val="clear" w:color="auto" w:fill="auto"/>
            <w:hideMark/>
          </w:tcPr>
          <w:p w:rsidR="00977660" w:rsidRPr="00977660" w:rsidRDefault="00977660" w:rsidP="00977660">
            <w:pPr>
              <w:spacing w:before="120"/>
              <w:rPr>
                <w:b/>
                <w:bCs/>
              </w:rPr>
            </w:pPr>
            <w:r w:rsidRPr="00977660">
              <w:rPr>
                <w:b/>
                <w:bCs/>
              </w:rPr>
              <w:t>Course number</w:t>
            </w:r>
          </w:p>
        </w:tc>
        <w:tc>
          <w:tcPr>
            <w:tcW w:w="8012" w:type="dxa"/>
            <w:gridSpan w:val="2"/>
            <w:shd w:val="clear" w:color="auto" w:fill="auto"/>
            <w:hideMark/>
          </w:tcPr>
          <w:p w:rsidR="00977660" w:rsidRPr="00977660" w:rsidRDefault="00977660" w:rsidP="00977660">
            <w:pPr>
              <w:spacing w:before="120"/>
            </w:pPr>
            <w:r w:rsidRPr="00977660">
              <w:t>CS 202</w:t>
            </w:r>
          </w:p>
        </w:tc>
      </w:tr>
      <w:tr w:rsidR="00977660" w:rsidRPr="00977660" w:rsidTr="00977660">
        <w:trPr>
          <w:trHeight w:val="315"/>
        </w:trPr>
        <w:tc>
          <w:tcPr>
            <w:tcW w:w="1944" w:type="dxa"/>
            <w:shd w:val="clear" w:color="auto" w:fill="auto"/>
            <w:hideMark/>
          </w:tcPr>
          <w:p w:rsidR="00977660" w:rsidRPr="00977660" w:rsidRDefault="00977660" w:rsidP="00977660">
            <w:pPr>
              <w:spacing w:before="120"/>
              <w:rPr>
                <w:b/>
                <w:bCs/>
              </w:rPr>
            </w:pPr>
            <w:r w:rsidRPr="00977660">
              <w:rPr>
                <w:b/>
                <w:bCs/>
              </w:rPr>
              <w:t>Course name</w:t>
            </w:r>
          </w:p>
        </w:tc>
        <w:tc>
          <w:tcPr>
            <w:tcW w:w="8012" w:type="dxa"/>
            <w:gridSpan w:val="2"/>
            <w:shd w:val="clear" w:color="auto" w:fill="auto"/>
            <w:hideMark/>
          </w:tcPr>
          <w:p w:rsidR="00977660" w:rsidRPr="00977660" w:rsidRDefault="00977660" w:rsidP="00977660">
            <w:pPr>
              <w:spacing w:before="120"/>
            </w:pPr>
            <w:r w:rsidRPr="00977660">
              <w:t>Introduction to Object Oriented Programming</w:t>
            </w:r>
          </w:p>
        </w:tc>
      </w:tr>
      <w:tr w:rsidR="00977660" w:rsidRPr="00977660" w:rsidTr="00977660">
        <w:trPr>
          <w:trHeight w:val="315"/>
        </w:trPr>
        <w:tc>
          <w:tcPr>
            <w:tcW w:w="1944" w:type="dxa"/>
            <w:shd w:val="clear" w:color="auto" w:fill="auto"/>
            <w:hideMark/>
          </w:tcPr>
          <w:p w:rsidR="00977660" w:rsidRPr="00977660" w:rsidRDefault="00977660" w:rsidP="00977660">
            <w:pPr>
              <w:spacing w:before="120"/>
              <w:rPr>
                <w:b/>
                <w:bCs/>
              </w:rPr>
            </w:pPr>
            <w:r w:rsidRPr="00977660">
              <w:rPr>
                <w:b/>
                <w:bCs/>
              </w:rPr>
              <w:t xml:space="preserve">Credits </w:t>
            </w:r>
          </w:p>
        </w:tc>
        <w:tc>
          <w:tcPr>
            <w:tcW w:w="8012" w:type="dxa"/>
            <w:gridSpan w:val="2"/>
            <w:shd w:val="clear" w:color="auto" w:fill="auto"/>
            <w:hideMark/>
          </w:tcPr>
          <w:p w:rsidR="00977660" w:rsidRPr="00977660" w:rsidRDefault="00977660" w:rsidP="00977660">
            <w:pPr>
              <w:spacing w:before="120"/>
            </w:pPr>
            <w:r w:rsidRPr="00977660">
              <w:t xml:space="preserve">5 units </w:t>
            </w:r>
          </w:p>
        </w:tc>
      </w:tr>
      <w:tr w:rsidR="00977660" w:rsidRPr="00977660" w:rsidTr="00977660">
        <w:trPr>
          <w:trHeight w:val="315"/>
        </w:trPr>
        <w:tc>
          <w:tcPr>
            <w:tcW w:w="1944" w:type="dxa"/>
            <w:shd w:val="clear" w:color="auto" w:fill="auto"/>
            <w:hideMark/>
          </w:tcPr>
          <w:p w:rsidR="00977660" w:rsidRPr="00977660" w:rsidRDefault="00977660" w:rsidP="00977660">
            <w:pPr>
              <w:spacing w:before="120"/>
              <w:rPr>
                <w:b/>
                <w:bCs/>
              </w:rPr>
            </w:pPr>
            <w:r w:rsidRPr="00977660">
              <w:rPr>
                <w:b/>
                <w:bCs/>
              </w:rPr>
              <w:t>Contact hours</w:t>
            </w:r>
          </w:p>
        </w:tc>
        <w:tc>
          <w:tcPr>
            <w:tcW w:w="8012" w:type="dxa"/>
            <w:gridSpan w:val="2"/>
            <w:shd w:val="clear" w:color="auto" w:fill="auto"/>
            <w:hideMark/>
          </w:tcPr>
          <w:p w:rsidR="00977660" w:rsidRPr="00977660" w:rsidRDefault="00977660" w:rsidP="00977660">
            <w:pPr>
              <w:spacing w:before="120"/>
            </w:pPr>
            <w:r w:rsidRPr="00977660">
              <w:t>7 hours/week</w:t>
            </w:r>
          </w:p>
        </w:tc>
      </w:tr>
      <w:tr w:rsidR="00977660" w:rsidRPr="00977660" w:rsidTr="00977660">
        <w:trPr>
          <w:trHeight w:val="315"/>
        </w:trPr>
        <w:tc>
          <w:tcPr>
            <w:tcW w:w="1944" w:type="dxa"/>
            <w:shd w:val="clear" w:color="auto" w:fill="auto"/>
            <w:hideMark/>
          </w:tcPr>
          <w:p w:rsidR="00977660" w:rsidRPr="00977660" w:rsidRDefault="00977660" w:rsidP="00977660">
            <w:pPr>
              <w:spacing w:before="120"/>
              <w:rPr>
                <w:b/>
                <w:bCs/>
              </w:rPr>
            </w:pPr>
            <w:r w:rsidRPr="00977660">
              <w:rPr>
                <w:b/>
                <w:bCs/>
              </w:rPr>
              <w:t>Coordinator</w:t>
            </w:r>
          </w:p>
        </w:tc>
        <w:tc>
          <w:tcPr>
            <w:tcW w:w="8012" w:type="dxa"/>
            <w:gridSpan w:val="2"/>
            <w:shd w:val="clear" w:color="auto" w:fill="auto"/>
            <w:hideMark/>
          </w:tcPr>
          <w:p w:rsidR="00977660" w:rsidRPr="00977660" w:rsidRDefault="00977660" w:rsidP="00977660">
            <w:pPr>
              <w:spacing w:before="120"/>
            </w:pPr>
            <w:r w:rsidRPr="00977660">
              <w:t>Behzad Parviz</w:t>
            </w:r>
          </w:p>
        </w:tc>
      </w:tr>
      <w:tr w:rsidR="00977660" w:rsidRPr="00977660" w:rsidTr="00977660">
        <w:trPr>
          <w:trHeight w:val="315"/>
        </w:trPr>
        <w:tc>
          <w:tcPr>
            <w:tcW w:w="1944" w:type="dxa"/>
            <w:shd w:val="clear" w:color="auto" w:fill="auto"/>
            <w:hideMark/>
          </w:tcPr>
          <w:p w:rsidR="00977660" w:rsidRPr="00977660" w:rsidRDefault="00977660" w:rsidP="00977660">
            <w:pPr>
              <w:spacing w:before="120"/>
              <w:rPr>
                <w:b/>
                <w:bCs/>
              </w:rPr>
            </w:pPr>
            <w:r w:rsidRPr="00977660">
              <w:rPr>
                <w:b/>
                <w:bCs/>
              </w:rPr>
              <w:t>Text book</w:t>
            </w:r>
          </w:p>
        </w:tc>
        <w:tc>
          <w:tcPr>
            <w:tcW w:w="8012" w:type="dxa"/>
            <w:gridSpan w:val="2"/>
            <w:shd w:val="clear" w:color="auto" w:fill="auto"/>
            <w:hideMark/>
          </w:tcPr>
          <w:p w:rsidR="00977660" w:rsidRPr="00977660" w:rsidRDefault="00977660" w:rsidP="00977660">
            <w:pPr>
              <w:spacing w:before="120"/>
            </w:pPr>
            <w:r w:rsidRPr="00977660">
              <w:t>Introduction to JAVA Programming, by: Daniel Liang, 8th Edition</w:t>
            </w:r>
          </w:p>
          <w:p w:rsidR="00977660" w:rsidRPr="00977660" w:rsidRDefault="00977660" w:rsidP="00977660">
            <w:pPr>
              <w:spacing w:before="120"/>
            </w:pPr>
            <w:r w:rsidRPr="00977660">
              <w:t>JAVA How to program, by Deitel and Deitel, 8th Edition</w:t>
            </w:r>
          </w:p>
        </w:tc>
      </w:tr>
      <w:tr w:rsidR="00977660" w:rsidRPr="00977660" w:rsidTr="00977660">
        <w:trPr>
          <w:trHeight w:val="1260"/>
        </w:trPr>
        <w:tc>
          <w:tcPr>
            <w:tcW w:w="1944" w:type="dxa"/>
            <w:shd w:val="clear" w:color="auto" w:fill="auto"/>
            <w:hideMark/>
          </w:tcPr>
          <w:p w:rsidR="00977660" w:rsidRPr="00977660" w:rsidRDefault="00977660" w:rsidP="00977660">
            <w:pPr>
              <w:rPr>
                <w:b/>
                <w:bCs/>
              </w:rPr>
            </w:pPr>
          </w:p>
          <w:p w:rsidR="00977660" w:rsidRPr="00977660" w:rsidRDefault="00977660" w:rsidP="00977660">
            <w:pPr>
              <w:rPr>
                <w:b/>
                <w:bCs/>
              </w:rPr>
            </w:pPr>
            <w:r w:rsidRPr="00977660">
              <w:rPr>
                <w:b/>
                <w:bCs/>
              </w:rPr>
              <w:t>Course Information</w:t>
            </w:r>
          </w:p>
        </w:tc>
        <w:tc>
          <w:tcPr>
            <w:tcW w:w="8012" w:type="dxa"/>
            <w:gridSpan w:val="2"/>
            <w:shd w:val="clear" w:color="auto" w:fill="auto"/>
            <w:hideMark/>
          </w:tcPr>
          <w:p w:rsidR="00977660" w:rsidRPr="00977660" w:rsidRDefault="00977660" w:rsidP="00977660">
            <w:pPr>
              <w:ind w:left="720"/>
              <w:contextualSpacing/>
            </w:pPr>
          </w:p>
          <w:p w:rsidR="00977660" w:rsidRPr="00977660" w:rsidRDefault="00977660" w:rsidP="00CF4C18">
            <w:pPr>
              <w:numPr>
                <w:ilvl w:val="0"/>
                <w:numId w:val="141"/>
              </w:numPr>
              <w:spacing w:after="120" w:line="276" w:lineRule="auto"/>
            </w:pPr>
            <w:r w:rsidRPr="00977660">
              <w:t>Algorithm development for Object Oriented Programming; designing, coding, and documenting programs. Laboratory activities on problem analysis and software development.</w:t>
            </w:r>
          </w:p>
          <w:p w:rsidR="00977660" w:rsidRPr="00977660" w:rsidRDefault="00977660" w:rsidP="00CF4C18">
            <w:pPr>
              <w:numPr>
                <w:ilvl w:val="0"/>
                <w:numId w:val="141"/>
              </w:numPr>
              <w:spacing w:after="120" w:line="276" w:lineRule="auto"/>
            </w:pPr>
            <w:r w:rsidRPr="00977660">
              <w:t>Prerequisites: CS201: Introduction to Programming</w:t>
            </w:r>
          </w:p>
          <w:p w:rsidR="00977660" w:rsidRPr="00977660" w:rsidRDefault="00977660" w:rsidP="00CF4C18">
            <w:pPr>
              <w:numPr>
                <w:ilvl w:val="0"/>
                <w:numId w:val="141"/>
              </w:numPr>
              <w:spacing w:after="120" w:line="276" w:lineRule="auto"/>
            </w:pPr>
            <w:r w:rsidRPr="00977660">
              <w:t xml:space="preserve">Recommended Prerequisite: Math 206: Calculus I </w:t>
            </w:r>
          </w:p>
          <w:p w:rsidR="00977660" w:rsidRPr="00977660" w:rsidRDefault="00977660" w:rsidP="00CF4C18">
            <w:pPr>
              <w:numPr>
                <w:ilvl w:val="0"/>
                <w:numId w:val="141"/>
              </w:numPr>
              <w:spacing w:after="120" w:line="276" w:lineRule="auto"/>
            </w:pPr>
            <w:r w:rsidRPr="00977660">
              <w:t>This course is required in the BS program</w:t>
            </w:r>
          </w:p>
        </w:tc>
      </w:tr>
      <w:tr w:rsidR="00977660" w:rsidRPr="00977660" w:rsidTr="00977660">
        <w:trPr>
          <w:trHeight w:val="70"/>
        </w:trPr>
        <w:tc>
          <w:tcPr>
            <w:tcW w:w="1944" w:type="dxa"/>
            <w:shd w:val="clear" w:color="auto" w:fill="auto"/>
            <w:hideMark/>
          </w:tcPr>
          <w:p w:rsidR="00977660" w:rsidRPr="00977660" w:rsidRDefault="00977660" w:rsidP="00977660">
            <w:pPr>
              <w:rPr>
                <w:b/>
                <w:bCs/>
              </w:rPr>
            </w:pPr>
          </w:p>
          <w:p w:rsidR="00977660" w:rsidRPr="00977660" w:rsidRDefault="00977660" w:rsidP="00977660">
            <w:pPr>
              <w:rPr>
                <w:b/>
                <w:bCs/>
              </w:rPr>
            </w:pPr>
            <w:r w:rsidRPr="00977660">
              <w:rPr>
                <w:b/>
                <w:bCs/>
              </w:rPr>
              <w:t>Course Goals</w:t>
            </w:r>
          </w:p>
          <w:p w:rsidR="00977660" w:rsidRPr="00977660" w:rsidRDefault="00977660" w:rsidP="00977660">
            <w:pPr>
              <w:rPr>
                <w:b/>
                <w:bCs/>
              </w:rPr>
            </w:pPr>
          </w:p>
        </w:tc>
        <w:tc>
          <w:tcPr>
            <w:tcW w:w="8012" w:type="dxa"/>
            <w:gridSpan w:val="2"/>
            <w:shd w:val="clear" w:color="auto" w:fill="auto"/>
            <w:hideMark/>
          </w:tcPr>
          <w:p w:rsidR="00977660" w:rsidRPr="00977660" w:rsidRDefault="00977660" w:rsidP="00977660"/>
          <w:p w:rsidR="00977660" w:rsidRPr="00977660" w:rsidRDefault="00977660" w:rsidP="00977660">
            <w:r w:rsidRPr="00977660">
              <w:t>The Student Learning Outcomes that are addressed by the course are:</w:t>
            </w:r>
          </w:p>
          <w:p w:rsidR="00977660" w:rsidRPr="00977660" w:rsidRDefault="00977660" w:rsidP="00977660">
            <w:pPr>
              <w:spacing w:after="120"/>
              <w:ind w:left="1267" w:hanging="900"/>
              <w:rPr>
                <w:rFonts w:ascii="Arial" w:eastAsiaTheme="minorHAnsi" w:hAnsi="Arial" w:cstheme="minorBidi"/>
                <w:i/>
                <w:iCs/>
              </w:rPr>
            </w:pPr>
            <w:r w:rsidRPr="00977660">
              <w:rPr>
                <w:rFonts w:ascii="Arial" w:eastAsiaTheme="minorHAnsi" w:hAnsi="Arial" w:cstheme="minorBidi"/>
                <w:i/>
                <w:iCs/>
              </w:rPr>
              <w:t xml:space="preserve">SLO #2: Students will be able to demonstrate fluency in at least one programming language and acquaintance with at least three more. </w:t>
            </w:r>
          </w:p>
          <w:p w:rsidR="00977660" w:rsidRPr="00977660" w:rsidRDefault="00977660" w:rsidP="00977660">
            <w:pPr>
              <w:spacing w:after="120"/>
              <w:ind w:left="1267" w:hanging="900"/>
              <w:rPr>
                <w:rFonts w:ascii="Arial" w:eastAsiaTheme="minorHAnsi" w:hAnsi="Arial" w:cstheme="minorBidi"/>
                <w:i/>
                <w:iCs/>
              </w:rPr>
            </w:pPr>
            <w:r w:rsidRPr="00977660">
              <w:rPr>
                <w:rFonts w:ascii="Arial" w:eastAsiaTheme="minorHAnsi" w:hAnsi="Arial" w:cstheme="minorBidi"/>
                <w:i/>
                <w:iCs/>
              </w:rPr>
              <w:t>SLO #3: Students will have a strong foundation in the design, analysis, and application of many types of algorithms.</w:t>
            </w:r>
          </w:p>
          <w:p w:rsidR="00977660" w:rsidRPr="00977660" w:rsidRDefault="00977660" w:rsidP="00977660"/>
          <w:p w:rsidR="00977660" w:rsidRPr="00977660" w:rsidRDefault="00977660" w:rsidP="00977660">
            <w:pPr>
              <w:spacing w:after="120"/>
              <w:ind w:left="1267" w:hanging="900"/>
              <w:rPr>
                <w:rFonts w:ascii="Arial" w:eastAsiaTheme="minorHAnsi" w:hAnsi="Arial" w:cstheme="minorBidi"/>
                <w:i/>
                <w:iCs/>
                <w:sz w:val="22"/>
                <w:szCs w:val="22"/>
              </w:rPr>
            </w:pPr>
            <w:r w:rsidRPr="00977660">
              <w:rPr>
                <w:rFonts w:ascii="Arial" w:eastAsiaTheme="minorHAnsi" w:hAnsi="Arial" w:cstheme="minorBidi"/>
                <w:i/>
                <w:iCs/>
                <w:sz w:val="22"/>
                <w:szCs w:val="22"/>
              </w:rPr>
              <w:t>SLO #5. Students will have the training to analyze problems and identify and define the computing requirements appropriate to their solutions.</w:t>
            </w:r>
          </w:p>
          <w:p w:rsidR="00977660" w:rsidRPr="00977660" w:rsidRDefault="00977660" w:rsidP="00977660">
            <w:pPr>
              <w:spacing w:after="120"/>
              <w:ind w:left="1267" w:hanging="900"/>
              <w:rPr>
                <w:rFonts w:ascii="Arial" w:eastAsiaTheme="minorHAnsi" w:hAnsi="Arial" w:cstheme="minorBidi"/>
                <w:i/>
                <w:iCs/>
                <w:sz w:val="22"/>
                <w:szCs w:val="22"/>
              </w:rPr>
            </w:pPr>
            <w:r w:rsidRPr="00977660">
              <w:rPr>
                <w:rFonts w:ascii="Arial" w:eastAsiaTheme="minorHAnsi" w:hAnsi="Arial" w:cstheme="minorBidi"/>
                <w:i/>
                <w:iCs/>
                <w:sz w:val="22"/>
                <w:szCs w:val="22"/>
              </w:rPr>
              <w:t>SLO #6. Students will have the training to design, implement, and evaluate large software systems working both individually and collaboratively.</w:t>
            </w:r>
          </w:p>
          <w:p w:rsidR="00977660" w:rsidRPr="00977660" w:rsidRDefault="00977660" w:rsidP="00977660">
            <w:pPr>
              <w:spacing w:after="120"/>
              <w:ind w:left="1267" w:hanging="900"/>
              <w:rPr>
                <w:rFonts w:ascii="Arial" w:eastAsiaTheme="minorHAnsi" w:hAnsi="Arial" w:cstheme="minorBidi"/>
                <w:i/>
                <w:iCs/>
                <w:sz w:val="22"/>
                <w:szCs w:val="22"/>
              </w:rPr>
            </w:pPr>
            <w:r w:rsidRPr="00977660">
              <w:rPr>
                <w:rFonts w:ascii="Arial" w:eastAsiaTheme="minorHAnsi" w:hAnsi="Arial" w:cstheme="minorBidi"/>
                <w:i/>
                <w:iCs/>
                <w:sz w:val="22"/>
                <w:szCs w:val="22"/>
              </w:rPr>
              <w:t>SLO #7. Students will be able to communicate effectively orally and in writing.</w:t>
            </w:r>
          </w:p>
          <w:p w:rsidR="00977660" w:rsidRPr="00977660" w:rsidRDefault="00977660" w:rsidP="00977660">
            <w:r w:rsidRPr="00977660">
              <w:t xml:space="preserve">  Other outcomes of instruction: At the end of the course students are able to:</w:t>
            </w:r>
          </w:p>
          <w:tbl>
            <w:tblPr>
              <w:tblW w:w="7560" w:type="dxa"/>
              <w:tblLook w:val="04A0"/>
            </w:tblPr>
            <w:tblGrid>
              <w:gridCol w:w="7560"/>
            </w:tblGrid>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4"/>
                    </w:numPr>
                    <w:spacing w:after="200" w:line="276" w:lineRule="auto"/>
                    <w:contextualSpacing/>
                  </w:pPr>
                  <w:r w:rsidRPr="00977660">
                    <w:t>Divide a problem into its logical set of components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4"/>
                    </w:numPr>
                    <w:spacing w:after="200" w:line="276" w:lineRule="auto"/>
                    <w:contextualSpacing/>
                  </w:pPr>
                  <w:r w:rsidRPr="00977660">
                    <w:t>Have a good understanding of the object oriented programming concepts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4"/>
                    </w:numPr>
                    <w:spacing w:after="200" w:line="276" w:lineRule="auto"/>
                    <w:contextualSpacing/>
                  </w:pPr>
                  <w:r w:rsidRPr="00977660">
                    <w:t>Create multiple classes to represent objects in the program definition.</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4"/>
                    </w:numPr>
                    <w:spacing w:after="200" w:line="276" w:lineRule="auto"/>
                    <w:rPr>
                      <w:rFonts w:eastAsiaTheme="minorHAnsi"/>
                    </w:rPr>
                  </w:pPr>
                  <w:r w:rsidRPr="00977660">
                    <w:rPr>
                      <w:rFonts w:eastAsiaTheme="minorHAnsi"/>
                    </w:rPr>
                    <w:lastRenderedPageBreak/>
                    <w:t>Have a good understanding of inheritance and polymorphism.</w:t>
                  </w:r>
                </w:p>
                <w:p w:rsidR="00977660" w:rsidRPr="00977660" w:rsidRDefault="00977660" w:rsidP="00CF4C18">
                  <w:pPr>
                    <w:numPr>
                      <w:ilvl w:val="0"/>
                      <w:numId w:val="84"/>
                    </w:numPr>
                    <w:spacing w:after="200" w:line="276" w:lineRule="auto"/>
                    <w:rPr>
                      <w:rFonts w:eastAsiaTheme="minorHAnsi"/>
                    </w:rPr>
                  </w:pPr>
                  <w:r w:rsidRPr="00977660">
                    <w:rPr>
                      <w:rFonts w:eastAsiaTheme="minorHAnsi"/>
                    </w:rPr>
                    <w:t>Design and code high-level GUI programs.</w:t>
                  </w:r>
                </w:p>
              </w:tc>
            </w:tr>
            <w:tr w:rsidR="00977660" w:rsidRPr="00977660" w:rsidTr="00977660">
              <w:trPr>
                <w:trHeight w:val="315"/>
              </w:trPr>
              <w:tc>
                <w:tcPr>
                  <w:tcW w:w="7560" w:type="dxa"/>
                  <w:tcBorders>
                    <w:top w:val="nil"/>
                    <w:left w:val="nil"/>
                    <w:bottom w:val="nil"/>
                    <w:right w:val="nil"/>
                  </w:tcBorders>
                  <w:shd w:val="clear" w:color="auto" w:fill="auto"/>
                  <w:noWrap/>
                  <w:vAlign w:val="bottom"/>
                </w:tcPr>
                <w:p w:rsidR="00977660" w:rsidRPr="00977660" w:rsidRDefault="00977660" w:rsidP="00977660">
                  <w:pPr>
                    <w:rPr>
                      <w:rFonts w:asciiTheme="minorHAnsi" w:eastAsiaTheme="minorHAnsi" w:hAnsiTheme="minorHAnsi" w:cstheme="minorBidi"/>
                      <w:sz w:val="22"/>
                      <w:szCs w:val="22"/>
                    </w:rPr>
                  </w:pPr>
                </w:p>
              </w:tc>
            </w:tr>
          </w:tbl>
          <w:p w:rsidR="00977660" w:rsidRPr="00977660" w:rsidRDefault="00977660" w:rsidP="00977660">
            <w:pPr>
              <w:ind w:left="1267" w:hanging="990"/>
              <w:contextualSpacing/>
            </w:pPr>
          </w:p>
        </w:tc>
      </w:tr>
      <w:tr w:rsidR="00977660" w:rsidRPr="00977660" w:rsidTr="00977660">
        <w:trPr>
          <w:trHeight w:val="872"/>
        </w:trPr>
        <w:tc>
          <w:tcPr>
            <w:tcW w:w="1944" w:type="dxa"/>
            <w:shd w:val="clear" w:color="auto" w:fill="auto"/>
            <w:hideMark/>
          </w:tcPr>
          <w:p w:rsidR="00977660" w:rsidRPr="00977660" w:rsidRDefault="00977660" w:rsidP="00977660">
            <w:pPr>
              <w:rPr>
                <w:b/>
                <w:bCs/>
              </w:rPr>
            </w:pPr>
            <w:r w:rsidRPr="00977660">
              <w:rPr>
                <w:b/>
                <w:bCs/>
              </w:rPr>
              <w:lastRenderedPageBreak/>
              <w:t>Brief list of topics to be covered</w:t>
            </w:r>
          </w:p>
          <w:p w:rsidR="00977660" w:rsidRPr="00977660" w:rsidRDefault="00977660" w:rsidP="00977660">
            <w:pPr>
              <w:spacing w:after="200" w:line="276" w:lineRule="auto"/>
            </w:pPr>
          </w:p>
          <w:p w:rsidR="00977660" w:rsidRPr="00977660" w:rsidRDefault="00977660" w:rsidP="00977660">
            <w:pPr>
              <w:spacing w:after="200" w:line="276" w:lineRule="auto"/>
              <w:jc w:val="right"/>
            </w:pPr>
          </w:p>
        </w:tc>
        <w:tc>
          <w:tcPr>
            <w:tcW w:w="8012" w:type="dxa"/>
            <w:gridSpan w:val="2"/>
            <w:shd w:val="clear" w:color="auto" w:fill="auto"/>
          </w:tcPr>
          <w:tbl>
            <w:tblPr>
              <w:tblW w:w="7560" w:type="dxa"/>
              <w:tblLook w:val="04A0"/>
            </w:tblPr>
            <w:tblGrid>
              <w:gridCol w:w="7560"/>
            </w:tblGrid>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r w:rsidRPr="00977660">
                    <w:rPr>
                      <w:rFonts w:ascii="Symbol" w:hAnsi="Symbol"/>
                    </w:rPr>
                    <w:t></w:t>
                  </w:r>
                  <w:r w:rsidRPr="00977660">
                    <w:rPr>
                      <w:sz w:val="14"/>
                      <w:szCs w:val="14"/>
                    </w:rPr>
                    <w:t>     </w:t>
                  </w:r>
                  <w:r w:rsidRPr="00977660">
                    <w:t>Multidimensional Arrays (review)</w:t>
                  </w:r>
                </w:p>
                <w:p w:rsidR="00977660" w:rsidRPr="00977660" w:rsidRDefault="00977660" w:rsidP="00CF4C18">
                  <w:pPr>
                    <w:numPr>
                      <w:ilvl w:val="0"/>
                      <w:numId w:val="85"/>
                    </w:numPr>
                    <w:spacing w:after="200" w:line="276" w:lineRule="auto"/>
                    <w:ind w:left="375"/>
                    <w:contextualSpacing/>
                  </w:pPr>
                  <w:r w:rsidRPr="00977660">
                    <w:t>Objects and Classes</w:t>
                  </w:r>
                </w:p>
                <w:p w:rsidR="00977660" w:rsidRPr="00977660" w:rsidRDefault="00977660" w:rsidP="00CF4C18">
                  <w:pPr>
                    <w:numPr>
                      <w:ilvl w:val="0"/>
                      <w:numId w:val="86"/>
                    </w:numPr>
                    <w:autoSpaceDE w:val="0"/>
                    <w:autoSpaceDN w:val="0"/>
                    <w:adjustRightInd w:val="0"/>
                    <w:spacing w:after="200" w:line="276" w:lineRule="auto"/>
                    <w:ind w:left="915" w:hanging="270"/>
                    <w:contextualSpacing/>
                    <w:rPr>
                      <w:rFonts w:ascii="Symbol" w:eastAsiaTheme="minorHAnsi" w:hAnsi="Symbol" w:cs="Symbol"/>
                      <w:color w:val="000000"/>
                    </w:rPr>
                  </w:pPr>
                  <w:r w:rsidRPr="00977660">
                    <w:rPr>
                      <w:rFonts w:eastAsiaTheme="minorHAnsi"/>
                      <w:color w:val="010000"/>
                    </w:rPr>
                    <w:t>Def</w:t>
                  </w:r>
                  <w:r w:rsidRPr="00977660">
                    <w:rPr>
                      <w:rFonts w:eastAsiaTheme="minorHAnsi"/>
                      <w:color w:val="020000"/>
                    </w:rPr>
                    <w:t>i</w:t>
                  </w:r>
                  <w:r w:rsidRPr="00977660">
                    <w:rPr>
                      <w:rFonts w:eastAsiaTheme="minorHAnsi"/>
                      <w:color w:val="010000"/>
                    </w:rPr>
                    <w:t>n</w:t>
                  </w:r>
                  <w:r w:rsidRPr="00977660">
                    <w:rPr>
                      <w:rFonts w:eastAsiaTheme="minorHAnsi"/>
                      <w:color w:val="020000"/>
                    </w:rPr>
                    <w:t>i</w:t>
                  </w:r>
                  <w:r w:rsidRPr="00977660">
                    <w:rPr>
                      <w:rFonts w:eastAsiaTheme="minorHAnsi"/>
                      <w:color w:val="010000"/>
                    </w:rPr>
                    <w:t>ng Classes for Ob</w:t>
                  </w:r>
                  <w:r w:rsidRPr="00977660">
                    <w:rPr>
                      <w:rFonts w:eastAsiaTheme="minorHAnsi"/>
                      <w:color w:val="020000"/>
                    </w:rPr>
                    <w:t>j</w:t>
                  </w:r>
                  <w:r w:rsidRPr="00977660">
                    <w:rPr>
                      <w:rFonts w:eastAsiaTheme="minorHAnsi"/>
                      <w:color w:val="010000"/>
                    </w:rPr>
                    <w:t>ects</w:t>
                  </w:r>
                  <w:r w:rsidRPr="00977660">
                    <w:rPr>
                      <w:rFonts w:ascii="Symbol" w:eastAsiaTheme="minorHAnsi" w:hAnsi="Symbol" w:cs="Symbol"/>
                      <w:color w:val="000000"/>
                    </w:rPr>
                    <w:t></w:t>
                  </w:r>
                </w:p>
                <w:p w:rsidR="00977660" w:rsidRPr="00977660" w:rsidRDefault="00977660" w:rsidP="00CF4C18">
                  <w:pPr>
                    <w:numPr>
                      <w:ilvl w:val="0"/>
                      <w:numId w:val="86"/>
                    </w:numPr>
                    <w:autoSpaceDE w:val="0"/>
                    <w:autoSpaceDN w:val="0"/>
                    <w:adjustRightInd w:val="0"/>
                    <w:spacing w:after="200" w:line="276" w:lineRule="auto"/>
                    <w:ind w:left="915" w:hanging="270"/>
                    <w:contextualSpacing/>
                    <w:rPr>
                      <w:rFonts w:eastAsiaTheme="minorHAnsi"/>
                      <w:color w:val="000000"/>
                    </w:rPr>
                  </w:pPr>
                  <w:r w:rsidRPr="00977660">
                    <w:rPr>
                      <w:rFonts w:eastAsiaTheme="minorHAnsi"/>
                      <w:color w:val="000000"/>
                    </w:rPr>
                    <w:t>Constructing Objects Using Constructors</w:t>
                  </w:r>
                </w:p>
                <w:p w:rsidR="00977660" w:rsidRPr="00977660" w:rsidRDefault="00977660" w:rsidP="00CF4C18">
                  <w:pPr>
                    <w:numPr>
                      <w:ilvl w:val="0"/>
                      <w:numId w:val="86"/>
                    </w:numPr>
                    <w:autoSpaceDE w:val="0"/>
                    <w:autoSpaceDN w:val="0"/>
                    <w:adjustRightInd w:val="0"/>
                    <w:spacing w:after="200" w:line="276" w:lineRule="auto"/>
                    <w:ind w:left="915" w:hanging="270"/>
                    <w:contextualSpacing/>
                    <w:rPr>
                      <w:rFonts w:eastAsiaTheme="minorHAnsi"/>
                      <w:color w:val="000000"/>
                    </w:rPr>
                  </w:pPr>
                  <w:r w:rsidRPr="00977660">
                    <w:rPr>
                      <w:rFonts w:eastAsiaTheme="minorHAnsi"/>
                      <w:color w:val="000000"/>
                    </w:rPr>
                    <w:t>Using classes from Java Library</w:t>
                  </w:r>
                </w:p>
                <w:p w:rsidR="00977660" w:rsidRPr="00977660" w:rsidRDefault="00977660" w:rsidP="00CF4C18">
                  <w:pPr>
                    <w:numPr>
                      <w:ilvl w:val="0"/>
                      <w:numId w:val="86"/>
                    </w:numPr>
                    <w:autoSpaceDE w:val="0"/>
                    <w:autoSpaceDN w:val="0"/>
                    <w:adjustRightInd w:val="0"/>
                    <w:spacing w:after="200" w:line="276" w:lineRule="auto"/>
                    <w:ind w:left="915" w:hanging="270"/>
                    <w:contextualSpacing/>
                    <w:rPr>
                      <w:rFonts w:eastAsiaTheme="minorHAnsi"/>
                      <w:color w:val="010000"/>
                    </w:rPr>
                  </w:pPr>
                  <w:r w:rsidRPr="00977660">
                    <w:rPr>
                      <w:rFonts w:eastAsiaTheme="minorHAnsi"/>
                      <w:color w:val="010000"/>
                    </w:rPr>
                    <w:t>Vis</w:t>
                  </w:r>
                  <w:r w:rsidRPr="00977660">
                    <w:rPr>
                      <w:rFonts w:eastAsiaTheme="minorHAnsi"/>
                      <w:color w:val="020000"/>
                    </w:rPr>
                    <w:t>i</w:t>
                  </w:r>
                  <w:r w:rsidRPr="00977660">
                    <w:rPr>
                      <w:rFonts w:eastAsiaTheme="minorHAnsi"/>
                      <w:color w:val="010000"/>
                    </w:rPr>
                    <w:t>bil</w:t>
                  </w:r>
                  <w:r w:rsidRPr="00977660">
                    <w:rPr>
                      <w:rFonts w:eastAsiaTheme="minorHAnsi"/>
                      <w:color w:val="050402"/>
                    </w:rPr>
                    <w:t>i</w:t>
                  </w:r>
                  <w:r w:rsidRPr="00977660">
                    <w:rPr>
                      <w:rFonts w:eastAsiaTheme="minorHAnsi"/>
                      <w:color w:val="020000"/>
                    </w:rPr>
                    <w:t>t</w:t>
                  </w:r>
                  <w:r w:rsidRPr="00977660">
                    <w:rPr>
                      <w:rFonts w:eastAsiaTheme="minorHAnsi"/>
                      <w:color w:val="010000"/>
                    </w:rPr>
                    <w:t>y Mod</w:t>
                  </w:r>
                  <w:r w:rsidRPr="00977660">
                    <w:rPr>
                      <w:rFonts w:eastAsiaTheme="minorHAnsi"/>
                      <w:color w:val="020000"/>
                    </w:rPr>
                    <w:t>ifi</w:t>
                  </w:r>
                  <w:r w:rsidRPr="00977660">
                    <w:rPr>
                      <w:rFonts w:eastAsiaTheme="minorHAnsi"/>
                      <w:color w:val="010000"/>
                    </w:rPr>
                    <w:t>ers</w:t>
                  </w:r>
                </w:p>
                <w:p w:rsidR="00977660" w:rsidRPr="00977660" w:rsidRDefault="00977660" w:rsidP="00CF4C18">
                  <w:pPr>
                    <w:numPr>
                      <w:ilvl w:val="0"/>
                      <w:numId w:val="86"/>
                    </w:numPr>
                    <w:autoSpaceDE w:val="0"/>
                    <w:autoSpaceDN w:val="0"/>
                    <w:adjustRightInd w:val="0"/>
                    <w:spacing w:after="200" w:line="276" w:lineRule="auto"/>
                    <w:ind w:left="915" w:hanging="270"/>
                    <w:contextualSpacing/>
                    <w:rPr>
                      <w:rFonts w:eastAsiaTheme="minorHAnsi"/>
                      <w:color w:val="010000"/>
                    </w:rPr>
                  </w:pPr>
                  <w:r w:rsidRPr="00977660">
                    <w:rPr>
                      <w:rFonts w:eastAsiaTheme="minorHAnsi"/>
                      <w:color w:val="010000"/>
                    </w:rPr>
                    <w:t>Pass</w:t>
                  </w:r>
                  <w:r w:rsidRPr="00977660">
                    <w:rPr>
                      <w:rFonts w:eastAsiaTheme="minorHAnsi"/>
                      <w:color w:val="020000"/>
                    </w:rPr>
                    <w:t>i</w:t>
                  </w:r>
                  <w:r w:rsidRPr="00977660">
                    <w:rPr>
                      <w:rFonts w:eastAsiaTheme="minorHAnsi"/>
                      <w:color w:val="010000"/>
                    </w:rPr>
                    <w:t>ng Objects to Methods</w:t>
                  </w:r>
                </w:p>
                <w:p w:rsidR="00977660" w:rsidRPr="00977660" w:rsidRDefault="00977660" w:rsidP="00CF4C18">
                  <w:pPr>
                    <w:numPr>
                      <w:ilvl w:val="0"/>
                      <w:numId w:val="85"/>
                    </w:numPr>
                    <w:spacing w:after="200" w:line="276" w:lineRule="auto"/>
                    <w:ind w:left="375"/>
                    <w:contextualSpacing/>
                  </w:pPr>
                  <w:r w:rsidRPr="00977660">
                    <w:rPr>
                      <w:rFonts w:eastAsiaTheme="minorHAnsi"/>
                      <w:color w:val="010000"/>
                    </w:rPr>
                    <w:t>Array o</w:t>
                  </w:r>
                  <w:r w:rsidRPr="00977660">
                    <w:rPr>
                      <w:rFonts w:eastAsiaTheme="minorHAnsi"/>
                      <w:color w:val="020000"/>
                    </w:rPr>
                    <w:t xml:space="preserve">f </w:t>
                  </w:r>
                  <w:r w:rsidRPr="00977660">
                    <w:rPr>
                      <w:rFonts w:eastAsiaTheme="minorHAnsi"/>
                      <w:color w:val="010000"/>
                    </w:rPr>
                    <w:t>Objects</w:t>
                  </w:r>
                </w:p>
                <w:p w:rsidR="00977660" w:rsidRPr="00977660" w:rsidRDefault="00977660" w:rsidP="00CF4C18">
                  <w:pPr>
                    <w:numPr>
                      <w:ilvl w:val="0"/>
                      <w:numId w:val="85"/>
                    </w:numPr>
                    <w:spacing w:after="200" w:line="276" w:lineRule="auto"/>
                    <w:ind w:left="375"/>
                    <w:contextualSpacing/>
                    <w:rPr>
                      <w:rFonts w:ascii="Symbol" w:hAnsi="Symbol"/>
                    </w:rPr>
                  </w:pPr>
                  <w:r w:rsidRPr="00977660">
                    <w:rPr>
                      <w:rFonts w:eastAsiaTheme="minorHAnsi"/>
                      <w:bCs/>
                      <w:color w:val="010000"/>
                      <w:lang/>
                    </w:rPr>
                    <w:t>S</w:t>
                  </w:r>
                  <w:r w:rsidRPr="00977660">
                    <w:rPr>
                      <w:rFonts w:eastAsiaTheme="minorHAnsi"/>
                      <w:bCs/>
                      <w:color w:val="020000"/>
                      <w:lang/>
                    </w:rPr>
                    <w:t>t</w:t>
                  </w:r>
                  <w:r w:rsidRPr="00977660">
                    <w:rPr>
                      <w:rFonts w:eastAsiaTheme="minorHAnsi"/>
                      <w:bCs/>
                      <w:color w:val="010000"/>
                      <w:lang/>
                    </w:rPr>
                    <w:t>r</w:t>
                  </w:r>
                  <w:r w:rsidRPr="00977660">
                    <w:rPr>
                      <w:rFonts w:eastAsiaTheme="minorHAnsi"/>
                      <w:bCs/>
                      <w:color w:val="020000"/>
                      <w:lang/>
                    </w:rPr>
                    <w:t>i</w:t>
                  </w:r>
                  <w:r w:rsidRPr="00977660">
                    <w:rPr>
                      <w:rFonts w:eastAsiaTheme="minorHAnsi"/>
                      <w:bCs/>
                      <w:color w:val="010000"/>
                      <w:lang/>
                    </w:rPr>
                    <w:t xml:space="preserve">ngs and </w:t>
                  </w:r>
                  <w:r w:rsidRPr="00977660">
                    <w:rPr>
                      <w:rFonts w:eastAsiaTheme="minorHAnsi"/>
                      <w:bCs/>
                      <w:color w:val="020000"/>
                      <w:lang/>
                    </w:rPr>
                    <w:t>T</w:t>
                  </w:r>
                  <w:r w:rsidRPr="00977660">
                    <w:rPr>
                      <w:rFonts w:eastAsiaTheme="minorHAnsi"/>
                      <w:bCs/>
                      <w:color w:val="010000"/>
                      <w:lang/>
                    </w:rPr>
                    <w:t>ex</w:t>
                  </w:r>
                  <w:r w:rsidRPr="00977660">
                    <w:rPr>
                      <w:rFonts w:eastAsiaTheme="minorHAnsi"/>
                      <w:bCs/>
                      <w:color w:val="020000"/>
                      <w:lang/>
                    </w:rPr>
                    <w:t xml:space="preserve">t </w:t>
                  </w:r>
                  <w:r w:rsidRPr="00977660">
                    <w:rPr>
                      <w:rFonts w:eastAsiaTheme="minorHAnsi"/>
                      <w:bCs/>
                      <w:color w:val="010000"/>
                      <w:lang/>
                    </w:rPr>
                    <w:t>I/O</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rPr>
                      <w:rFonts w:ascii="Symbol" w:hAnsi="Symbol"/>
                    </w:rPr>
                  </w:pPr>
                  <w:r w:rsidRPr="00977660">
                    <w:rPr>
                      <w:rFonts w:ascii="Symbol" w:hAnsi="Symbol"/>
                    </w:rPr>
                    <w:t></w:t>
                  </w:r>
                  <w:r w:rsidRPr="00977660">
                    <w:rPr>
                      <w:sz w:val="14"/>
                      <w:szCs w:val="14"/>
                    </w:rPr>
                    <w:t>     </w:t>
                  </w:r>
                  <w:r w:rsidRPr="00977660">
                    <w:rPr>
                      <w:rFonts w:eastAsiaTheme="minorHAnsi"/>
                      <w:bCs/>
                      <w:color w:val="020000"/>
                      <w:lang/>
                    </w:rPr>
                    <w:t>Thin</w:t>
                  </w:r>
                  <w:r w:rsidRPr="00977660">
                    <w:rPr>
                      <w:rFonts w:eastAsiaTheme="minorHAnsi"/>
                      <w:bCs/>
                      <w:color w:val="010000"/>
                      <w:lang/>
                    </w:rPr>
                    <w:t>k</w:t>
                  </w:r>
                  <w:r w:rsidRPr="00977660">
                    <w:rPr>
                      <w:rFonts w:eastAsiaTheme="minorHAnsi"/>
                      <w:bCs/>
                      <w:color w:val="020000"/>
                      <w:lang/>
                    </w:rPr>
                    <w:t>i</w:t>
                  </w:r>
                  <w:r w:rsidRPr="00977660">
                    <w:rPr>
                      <w:rFonts w:eastAsiaTheme="minorHAnsi"/>
                      <w:bCs/>
                      <w:color w:val="010000"/>
                      <w:lang/>
                    </w:rPr>
                    <w:t>ng in Obje</w:t>
                  </w:r>
                  <w:r w:rsidRPr="00977660">
                    <w:rPr>
                      <w:rFonts w:eastAsiaTheme="minorHAnsi"/>
                      <w:bCs/>
                      <w:color w:val="020000"/>
                      <w:lang/>
                    </w:rPr>
                    <w:t>cts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rPr>
                      <w:rFonts w:ascii="Symbol" w:hAnsi="Symbol"/>
                    </w:rPr>
                  </w:pPr>
                  <w:r w:rsidRPr="00977660">
                    <w:rPr>
                      <w:rFonts w:ascii="Symbol" w:hAnsi="Symbol"/>
                    </w:rPr>
                    <w:t></w:t>
                  </w:r>
                  <w:r w:rsidRPr="00977660">
                    <w:rPr>
                      <w:sz w:val="14"/>
                      <w:szCs w:val="14"/>
                    </w:rPr>
                    <w:t xml:space="preserve">      </w:t>
                  </w:r>
                  <w:r w:rsidRPr="00977660">
                    <w:rPr>
                      <w:rFonts w:eastAsiaTheme="minorHAnsi"/>
                      <w:color w:val="020000"/>
                      <w:lang/>
                    </w:rPr>
                    <w:t>I</w:t>
                  </w:r>
                  <w:r w:rsidRPr="00977660">
                    <w:rPr>
                      <w:rFonts w:eastAsiaTheme="minorHAnsi"/>
                      <w:color w:val="010000"/>
                      <w:lang/>
                    </w:rPr>
                    <w:t>n</w:t>
                  </w:r>
                  <w:r w:rsidRPr="00977660">
                    <w:rPr>
                      <w:rFonts w:eastAsiaTheme="minorHAnsi"/>
                      <w:color w:val="020000"/>
                      <w:lang/>
                    </w:rPr>
                    <w:t xml:space="preserve">heritance </w:t>
                  </w:r>
                  <w:r w:rsidRPr="00977660">
                    <w:rPr>
                      <w:rFonts w:eastAsiaTheme="minorHAnsi"/>
                      <w:color w:val="010000"/>
                      <w:lang/>
                    </w:rPr>
                    <w:t>and Polymo</w:t>
                  </w:r>
                  <w:r w:rsidRPr="00977660">
                    <w:rPr>
                      <w:rFonts w:eastAsiaTheme="minorHAnsi"/>
                      <w:color w:val="020000"/>
                      <w:lang/>
                    </w:rPr>
                    <w:t>rp</w:t>
                  </w:r>
                  <w:r w:rsidRPr="00977660">
                    <w:rPr>
                      <w:rFonts w:eastAsiaTheme="minorHAnsi"/>
                      <w:color w:val="010000"/>
                      <w:lang/>
                    </w:rPr>
                    <w:t>hism</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rPr>
                      <w:rFonts w:ascii="Symbol" w:hAnsi="Symbol"/>
                    </w:rPr>
                  </w:pPr>
                  <w:r w:rsidRPr="00977660">
                    <w:rPr>
                      <w:rFonts w:ascii="Symbol" w:hAnsi="Symbol"/>
                    </w:rPr>
                    <w:t></w:t>
                  </w:r>
                  <w:r w:rsidRPr="00977660">
                    <w:rPr>
                      <w:sz w:val="14"/>
                      <w:szCs w:val="14"/>
                    </w:rPr>
                    <w:t>     </w:t>
                  </w:r>
                  <w:r w:rsidRPr="00977660">
                    <w:rPr>
                      <w:rFonts w:eastAsiaTheme="minorHAnsi"/>
                      <w:color w:val="020000"/>
                      <w:lang/>
                    </w:rPr>
                    <w:t xml:space="preserve">Exception </w:t>
                  </w:r>
                  <w:r w:rsidRPr="00977660">
                    <w:rPr>
                      <w:rFonts w:eastAsiaTheme="minorHAnsi"/>
                      <w:color w:val="010000"/>
                      <w:lang/>
                    </w:rPr>
                    <w:t>H</w:t>
                  </w:r>
                  <w:r w:rsidRPr="00977660">
                    <w:rPr>
                      <w:rFonts w:eastAsiaTheme="minorHAnsi"/>
                      <w:color w:val="020000"/>
                      <w:lang/>
                    </w:rPr>
                    <w:t>a</w:t>
                  </w:r>
                  <w:r w:rsidRPr="00977660">
                    <w:rPr>
                      <w:rFonts w:eastAsiaTheme="minorHAnsi"/>
                      <w:color w:val="010000"/>
                      <w:lang/>
                    </w:rPr>
                    <w:t>nd</w:t>
                  </w:r>
                  <w:r w:rsidRPr="00977660">
                    <w:rPr>
                      <w:rFonts w:eastAsiaTheme="minorHAnsi"/>
                      <w:color w:val="020000"/>
                      <w:lang/>
                    </w:rPr>
                    <w:t>li</w:t>
                  </w:r>
                  <w:r w:rsidRPr="00977660">
                    <w:rPr>
                      <w:rFonts w:eastAsiaTheme="minorHAnsi"/>
                      <w:color w:val="010000"/>
                      <w:lang/>
                    </w:rPr>
                    <w:t>n</w:t>
                  </w:r>
                  <w:r w:rsidRPr="00977660">
                    <w:rPr>
                      <w:rFonts w:eastAsiaTheme="minorHAnsi"/>
                      <w:color w:val="020000"/>
                      <w:lang/>
                    </w:rPr>
                    <w:t>g</w:t>
                  </w:r>
                </w:p>
              </w:tc>
            </w:tr>
            <w:tr w:rsidR="00977660" w:rsidRPr="00977660" w:rsidTr="00977660">
              <w:trPr>
                <w:trHeight w:val="315"/>
              </w:trPr>
              <w:tc>
                <w:tcPr>
                  <w:tcW w:w="7560" w:type="dxa"/>
                  <w:tcBorders>
                    <w:top w:val="nil"/>
                    <w:left w:val="nil"/>
                    <w:bottom w:val="nil"/>
                    <w:right w:val="nil"/>
                  </w:tcBorders>
                  <w:shd w:val="clear" w:color="auto" w:fill="auto"/>
                  <w:noWrap/>
                  <w:vAlign w:val="bottom"/>
                </w:tcPr>
                <w:p w:rsidR="00977660" w:rsidRPr="00977660" w:rsidRDefault="00977660" w:rsidP="00977660">
                  <w:pPr>
                    <w:rPr>
                      <w:rFonts w:ascii="Symbol" w:hAnsi="Symbol"/>
                    </w:rPr>
                  </w:pPr>
                  <w:r w:rsidRPr="00977660">
                    <w:rPr>
                      <w:rFonts w:ascii="Symbol" w:hAnsi="Symbol"/>
                    </w:rPr>
                    <w:t></w:t>
                  </w:r>
                  <w:r w:rsidRPr="00977660">
                    <w:rPr>
                      <w:sz w:val="14"/>
                      <w:szCs w:val="14"/>
                    </w:rPr>
                    <w:t>     </w:t>
                  </w:r>
                  <w:r w:rsidRPr="00977660">
                    <w:rPr>
                      <w:rFonts w:eastAsiaTheme="minorHAnsi"/>
                      <w:color w:val="020000"/>
                      <w:lang/>
                    </w:rPr>
                    <w:t>Graphics</w:t>
                  </w:r>
                </w:p>
              </w:tc>
            </w:tr>
            <w:tr w:rsidR="00977660" w:rsidRPr="00977660" w:rsidTr="00977660">
              <w:trPr>
                <w:trHeight w:val="315"/>
              </w:trPr>
              <w:tc>
                <w:tcPr>
                  <w:tcW w:w="7560" w:type="dxa"/>
                  <w:tcBorders>
                    <w:top w:val="nil"/>
                    <w:left w:val="nil"/>
                    <w:bottom w:val="nil"/>
                    <w:right w:val="nil"/>
                  </w:tcBorders>
                  <w:shd w:val="clear" w:color="auto" w:fill="auto"/>
                  <w:noWrap/>
                  <w:vAlign w:val="bottom"/>
                </w:tcPr>
                <w:p w:rsidR="00977660" w:rsidRPr="00977660" w:rsidRDefault="00977660" w:rsidP="00977660">
                  <w:pPr>
                    <w:rPr>
                      <w:rFonts w:ascii="Symbol" w:hAnsi="Symbol"/>
                    </w:rPr>
                  </w:pPr>
                  <w:r w:rsidRPr="00977660">
                    <w:rPr>
                      <w:rFonts w:ascii="Symbol" w:hAnsi="Symbol"/>
                    </w:rPr>
                    <w:t></w:t>
                  </w:r>
                  <w:r w:rsidRPr="00977660">
                    <w:rPr>
                      <w:sz w:val="14"/>
                      <w:szCs w:val="14"/>
                    </w:rPr>
                    <w:t>     </w:t>
                  </w:r>
                  <w:r w:rsidRPr="00977660">
                    <w:rPr>
                      <w:rFonts w:eastAsiaTheme="minorHAnsi"/>
                      <w:color w:val="010000"/>
                      <w:lang/>
                    </w:rPr>
                    <w:t>E</w:t>
                  </w:r>
                  <w:r w:rsidRPr="00977660">
                    <w:rPr>
                      <w:rFonts w:eastAsiaTheme="minorHAnsi"/>
                      <w:color w:val="020000"/>
                      <w:lang/>
                    </w:rPr>
                    <w:t>ve</w:t>
                  </w:r>
                  <w:r w:rsidRPr="00977660">
                    <w:rPr>
                      <w:rFonts w:eastAsiaTheme="minorHAnsi"/>
                      <w:color w:val="010000"/>
                      <w:lang/>
                    </w:rPr>
                    <w:t>n</w:t>
                  </w:r>
                  <w:r w:rsidRPr="00977660">
                    <w:rPr>
                      <w:rFonts w:eastAsiaTheme="minorHAnsi"/>
                      <w:color w:val="020000"/>
                      <w:lang/>
                    </w:rPr>
                    <w:t>t</w:t>
                  </w:r>
                  <w:r w:rsidRPr="00977660">
                    <w:rPr>
                      <w:rFonts w:eastAsiaTheme="minorHAnsi"/>
                      <w:color w:val="010000"/>
                      <w:lang/>
                    </w:rPr>
                    <w:t>-</w:t>
                  </w:r>
                  <w:r w:rsidRPr="00977660">
                    <w:rPr>
                      <w:rFonts w:eastAsiaTheme="minorHAnsi"/>
                      <w:color w:val="020000"/>
                      <w:lang/>
                    </w:rPr>
                    <w:t>Driven P</w:t>
                  </w:r>
                  <w:r w:rsidRPr="00977660">
                    <w:rPr>
                      <w:rFonts w:eastAsiaTheme="minorHAnsi"/>
                      <w:color w:val="010000"/>
                      <w:lang/>
                    </w:rPr>
                    <w:t>r</w:t>
                  </w:r>
                  <w:r w:rsidRPr="00977660">
                    <w:rPr>
                      <w:rFonts w:eastAsiaTheme="minorHAnsi"/>
                      <w:color w:val="020000"/>
                      <w:lang/>
                    </w:rPr>
                    <w:t>og</w:t>
                  </w:r>
                  <w:r w:rsidRPr="00977660">
                    <w:rPr>
                      <w:rFonts w:eastAsiaTheme="minorHAnsi"/>
                      <w:color w:val="010000"/>
                      <w:lang/>
                    </w:rPr>
                    <w:t>r</w:t>
                  </w:r>
                  <w:r w:rsidRPr="00977660">
                    <w:rPr>
                      <w:rFonts w:eastAsiaTheme="minorHAnsi"/>
                      <w:color w:val="020000"/>
                      <w:lang/>
                    </w:rPr>
                    <w:t>a</w:t>
                  </w:r>
                  <w:r w:rsidRPr="00977660">
                    <w:rPr>
                      <w:rFonts w:eastAsiaTheme="minorHAnsi"/>
                      <w:color w:val="010000"/>
                      <w:lang/>
                    </w:rPr>
                    <w:t>mming</w:t>
                  </w:r>
                </w:p>
              </w:tc>
            </w:tr>
            <w:tr w:rsidR="00977660" w:rsidRPr="00977660" w:rsidTr="00977660">
              <w:trPr>
                <w:trHeight w:val="315"/>
              </w:trPr>
              <w:tc>
                <w:tcPr>
                  <w:tcW w:w="7560" w:type="dxa"/>
                  <w:tcBorders>
                    <w:top w:val="nil"/>
                    <w:left w:val="nil"/>
                    <w:bottom w:val="nil"/>
                    <w:right w:val="nil"/>
                  </w:tcBorders>
                  <w:shd w:val="clear" w:color="auto" w:fill="auto"/>
                  <w:noWrap/>
                  <w:vAlign w:val="bottom"/>
                </w:tcPr>
                <w:p w:rsidR="00977660" w:rsidRPr="00977660" w:rsidRDefault="00977660" w:rsidP="00977660">
                  <w:pPr>
                    <w:rPr>
                      <w:rFonts w:eastAsiaTheme="minorHAnsi"/>
                      <w:color w:val="020000"/>
                      <w:lang/>
                    </w:rPr>
                  </w:pPr>
                  <w:r w:rsidRPr="00977660">
                    <w:rPr>
                      <w:rFonts w:ascii="Symbol" w:hAnsi="Symbol"/>
                    </w:rPr>
                    <w:t></w:t>
                  </w:r>
                  <w:r w:rsidRPr="00977660">
                    <w:rPr>
                      <w:sz w:val="14"/>
                      <w:szCs w:val="14"/>
                    </w:rPr>
                    <w:t>     </w:t>
                  </w:r>
                  <w:r w:rsidRPr="00977660">
                    <w:rPr>
                      <w:rFonts w:eastAsiaTheme="minorHAnsi"/>
                      <w:color w:val="020000"/>
                      <w:lang/>
                    </w:rPr>
                    <w:t>C</w:t>
                  </w:r>
                  <w:r w:rsidRPr="00977660">
                    <w:rPr>
                      <w:rFonts w:eastAsiaTheme="minorHAnsi"/>
                      <w:color w:val="010000"/>
                      <w:lang/>
                    </w:rPr>
                    <w:t>re</w:t>
                  </w:r>
                  <w:r w:rsidRPr="00977660">
                    <w:rPr>
                      <w:rFonts w:eastAsiaTheme="minorHAnsi"/>
                      <w:color w:val="020000"/>
                      <w:lang/>
                    </w:rPr>
                    <w:t>a</w:t>
                  </w:r>
                  <w:r w:rsidRPr="00977660">
                    <w:rPr>
                      <w:rFonts w:eastAsiaTheme="minorHAnsi"/>
                      <w:color w:val="010000"/>
                      <w:lang/>
                    </w:rPr>
                    <w:t>t</w:t>
                  </w:r>
                  <w:r w:rsidRPr="00977660">
                    <w:rPr>
                      <w:rFonts w:eastAsiaTheme="minorHAnsi"/>
                      <w:color w:val="020000"/>
                      <w:lang/>
                    </w:rPr>
                    <w:t xml:space="preserve">ing </w:t>
                  </w:r>
                  <w:r w:rsidRPr="00977660">
                    <w:rPr>
                      <w:rFonts w:eastAsiaTheme="minorHAnsi"/>
                      <w:color w:val="010000"/>
                      <w:lang/>
                    </w:rPr>
                    <w:t>Gr</w:t>
                  </w:r>
                  <w:r w:rsidRPr="00977660">
                    <w:rPr>
                      <w:rFonts w:eastAsiaTheme="minorHAnsi"/>
                      <w:color w:val="020000"/>
                      <w:lang/>
                    </w:rPr>
                    <w:t>ap</w:t>
                  </w:r>
                  <w:r w:rsidRPr="00977660">
                    <w:rPr>
                      <w:rFonts w:eastAsiaTheme="minorHAnsi"/>
                      <w:color w:val="010000"/>
                      <w:lang/>
                    </w:rPr>
                    <w:t>h</w:t>
                  </w:r>
                  <w:r w:rsidRPr="00977660">
                    <w:rPr>
                      <w:rFonts w:eastAsiaTheme="minorHAnsi"/>
                      <w:color w:val="020000"/>
                      <w:lang/>
                    </w:rPr>
                    <w:t>ica</w:t>
                  </w:r>
                  <w:r w:rsidRPr="00977660">
                    <w:rPr>
                      <w:rFonts w:eastAsiaTheme="minorHAnsi"/>
                      <w:color w:val="010000"/>
                      <w:lang/>
                    </w:rPr>
                    <w:t xml:space="preserve">l </w:t>
                  </w:r>
                  <w:r w:rsidRPr="00977660">
                    <w:rPr>
                      <w:rFonts w:eastAsiaTheme="minorHAnsi"/>
                      <w:color w:val="020000"/>
                      <w:lang/>
                    </w:rPr>
                    <w:t>U</w:t>
                  </w:r>
                  <w:r w:rsidRPr="00977660">
                    <w:rPr>
                      <w:rFonts w:eastAsiaTheme="minorHAnsi"/>
                      <w:color w:val="010000"/>
                      <w:lang/>
                    </w:rPr>
                    <w:t>s</w:t>
                  </w:r>
                  <w:r w:rsidRPr="00977660">
                    <w:rPr>
                      <w:rFonts w:eastAsiaTheme="minorHAnsi"/>
                      <w:color w:val="020000"/>
                      <w:lang/>
                    </w:rPr>
                    <w:t>e</w:t>
                  </w:r>
                  <w:r w:rsidRPr="00977660">
                    <w:rPr>
                      <w:rFonts w:eastAsiaTheme="minorHAnsi"/>
                      <w:color w:val="010000"/>
                      <w:lang/>
                    </w:rPr>
                    <w:t>r Interf</w:t>
                  </w:r>
                  <w:r w:rsidRPr="00977660">
                    <w:rPr>
                      <w:rFonts w:eastAsiaTheme="minorHAnsi"/>
                      <w:color w:val="020000"/>
                      <w:lang/>
                    </w:rPr>
                    <w:t>a</w:t>
                  </w:r>
                  <w:r w:rsidRPr="00977660">
                    <w:rPr>
                      <w:rFonts w:eastAsiaTheme="minorHAnsi"/>
                      <w:color w:val="010000"/>
                      <w:lang/>
                    </w:rPr>
                    <w:t>c</w:t>
                  </w:r>
                  <w:r w:rsidRPr="00977660">
                    <w:rPr>
                      <w:rFonts w:eastAsiaTheme="minorHAnsi"/>
                      <w:color w:val="020000"/>
                      <w:lang/>
                    </w:rPr>
                    <w:t>es</w:t>
                  </w:r>
                </w:p>
                <w:p w:rsidR="00977660" w:rsidRPr="00977660" w:rsidRDefault="00977660" w:rsidP="00977660">
                  <w:pPr>
                    <w:rPr>
                      <w:rFonts w:ascii="Symbol" w:hAnsi="Symbol"/>
                    </w:rPr>
                  </w:pPr>
                </w:p>
              </w:tc>
            </w:tr>
          </w:tbl>
          <w:p w:rsidR="00977660" w:rsidRPr="00977660" w:rsidRDefault="00977660" w:rsidP="00977660"/>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Laboratory Projects</w:t>
            </w:r>
          </w:p>
        </w:tc>
        <w:tc>
          <w:tcPr>
            <w:tcW w:w="8012" w:type="dxa"/>
            <w:gridSpan w:val="2"/>
            <w:shd w:val="clear" w:color="auto" w:fill="auto"/>
            <w:hideMark/>
          </w:tcPr>
          <w:p w:rsidR="00977660" w:rsidRPr="00977660" w:rsidRDefault="00977660" w:rsidP="00977660">
            <w:pPr>
              <w:spacing w:after="200" w:line="276" w:lineRule="auto"/>
              <w:rPr>
                <w:rFonts w:asciiTheme="minorHAnsi" w:eastAsiaTheme="minorHAnsi" w:hAnsiTheme="minorHAnsi" w:cstheme="minorBidi"/>
              </w:rPr>
            </w:pPr>
            <w:r w:rsidRPr="00977660">
              <w:rPr>
                <w:rFonts w:asciiTheme="minorHAnsi" w:eastAsiaTheme="minorHAnsi" w:hAnsiTheme="minorHAnsi" w:cstheme="minorBidi"/>
                <w:sz w:val="22"/>
                <w:szCs w:val="22"/>
              </w:rPr>
              <w:t>Each week students will complete a 3-hour lab projects on selected topics, except the exam weeks.</w:t>
            </w:r>
            <w:r w:rsidRPr="00977660">
              <w:rPr>
                <w:rFonts w:asciiTheme="minorHAnsi" w:eastAsiaTheme="minorHAnsi" w:hAnsiTheme="minorHAnsi" w:cstheme="minorBidi"/>
                <w:sz w:val="22"/>
                <w:szCs w:val="22"/>
              </w:rPr>
              <w:br/>
            </w:r>
            <w:r w:rsidRPr="00977660">
              <w:t xml:space="preserve">Out of class projects: </w:t>
            </w:r>
            <w:r w:rsidRPr="00977660">
              <w:rPr>
                <w:rFonts w:asciiTheme="minorHAnsi" w:eastAsiaTheme="minorHAnsi" w:hAnsiTheme="minorHAnsi" w:cstheme="minorBidi"/>
                <w:sz w:val="22"/>
                <w:szCs w:val="22"/>
              </w:rPr>
              <w:t>There are 3 or 4 large individual projects students are developing during the quarter. For these projects students are required to produce a design document (pseudocode, UML, etc.) and a user's manual.</w:t>
            </w:r>
          </w:p>
        </w:tc>
      </w:tr>
      <w:tr w:rsidR="00977660" w:rsidRPr="00977660" w:rsidTr="00977660">
        <w:trPr>
          <w:gridAfter w:val="1"/>
          <w:wAfter w:w="131" w:type="dxa"/>
          <w:trHeight w:val="630"/>
        </w:trPr>
        <w:tc>
          <w:tcPr>
            <w:tcW w:w="9825" w:type="dxa"/>
            <w:gridSpan w:val="2"/>
            <w:shd w:val="clear" w:color="auto" w:fill="auto"/>
            <w:vAlign w:val="bottom"/>
            <w:hideMark/>
          </w:tcPr>
          <w:p w:rsidR="00977660" w:rsidRPr="00977660" w:rsidRDefault="00977660" w:rsidP="00977660">
            <w:pPr>
              <w:rPr>
                <w:rFonts w:eastAsiaTheme="minorHAnsi"/>
                <w:b/>
                <w:bCs/>
              </w:rPr>
            </w:pPr>
          </w:p>
          <w:p w:rsidR="00977660" w:rsidRPr="00977660" w:rsidRDefault="00977660" w:rsidP="00977660">
            <w:r w:rsidRPr="00977660">
              <w:rPr>
                <w:b/>
              </w:rPr>
              <w:t xml:space="preserve">Academic              </w:t>
            </w:r>
            <w:r w:rsidRPr="00977660">
              <w:t>Cheating will not be tolerated. Cheating on any assignment or exam will be</w:t>
            </w:r>
            <w:r w:rsidRPr="00977660">
              <w:rPr>
                <w:b/>
              </w:rPr>
              <w:t xml:space="preserve"> </w:t>
            </w:r>
            <w:r w:rsidRPr="00977660">
              <w:rPr>
                <w:b/>
              </w:rPr>
              <w:br/>
              <w:t xml:space="preserve">Integrity                </w:t>
            </w:r>
            <w:r w:rsidRPr="00977660">
              <w:t xml:space="preserve">taken seriously. All parties involved will receive a grade of F for the course and </w:t>
            </w:r>
            <w:r w:rsidRPr="00977660">
              <w:br/>
              <w:t xml:space="preserve">                               are reported to the proper authorities.</w:t>
            </w:r>
          </w:p>
          <w:p w:rsidR="00977660" w:rsidRPr="00977660" w:rsidRDefault="00977660" w:rsidP="00977660"/>
          <w:p w:rsidR="00977660" w:rsidRPr="00977660" w:rsidRDefault="00977660" w:rsidP="00977660">
            <w:pPr>
              <w:rPr>
                <w:rFonts w:asciiTheme="minorHAnsi" w:eastAsiaTheme="minorHAnsi" w:hAnsiTheme="minorHAnsi" w:cstheme="minorBidi"/>
                <w:b/>
                <w:sz w:val="22"/>
                <w:szCs w:val="22"/>
              </w:rPr>
            </w:pPr>
            <w:r w:rsidRPr="00977660">
              <w:rPr>
                <w:b/>
              </w:rPr>
              <w:t>ADA Statement</w:t>
            </w:r>
            <w:r w:rsidRPr="00977660">
              <w:t xml:space="preserve">     Reasonable accommodation will be provided to any student who is registered </w:t>
            </w:r>
            <w:r w:rsidRPr="00977660">
              <w:br/>
              <w:t xml:space="preserve">                                with the Office of Students with Disabilities and requests needed </w:t>
            </w:r>
            <w:r w:rsidRPr="00977660">
              <w:br/>
              <w:t xml:space="preserve">                                accommodation.</w:t>
            </w:r>
            <w:r w:rsidRPr="00977660">
              <w:rPr>
                <w:b/>
              </w:rPr>
              <w:br/>
            </w:r>
            <w:r w:rsidRPr="00977660">
              <w:rPr>
                <w:b/>
              </w:rPr>
              <w:br/>
            </w:r>
          </w:p>
        </w:tc>
      </w:tr>
      <w:tr w:rsidR="00977660" w:rsidRPr="00977660" w:rsidTr="00977660">
        <w:trPr>
          <w:gridAfter w:val="1"/>
          <w:wAfter w:w="131" w:type="dxa"/>
          <w:trHeight w:val="80"/>
        </w:trPr>
        <w:tc>
          <w:tcPr>
            <w:tcW w:w="9825" w:type="dxa"/>
            <w:gridSpan w:val="2"/>
            <w:shd w:val="clear" w:color="auto" w:fill="auto"/>
            <w:noWrap/>
            <w:vAlign w:val="bottom"/>
            <w:hideMark/>
          </w:tcPr>
          <w:p w:rsidR="00977660" w:rsidRPr="00977660" w:rsidRDefault="00977660" w:rsidP="00977660"/>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10113" w:type="dxa"/>
        <w:tblInd w:w="93" w:type="dxa"/>
        <w:tblLook w:val="04A0"/>
      </w:tblPr>
      <w:tblGrid>
        <w:gridCol w:w="1905"/>
        <w:gridCol w:w="8084"/>
        <w:gridCol w:w="124"/>
      </w:tblGrid>
      <w:tr w:rsidR="00977660" w:rsidRPr="00977660" w:rsidTr="00977660">
        <w:trPr>
          <w:trHeight w:val="375"/>
        </w:trPr>
        <w:tc>
          <w:tcPr>
            <w:tcW w:w="10113" w:type="dxa"/>
            <w:gridSpan w:val="3"/>
            <w:shd w:val="clear" w:color="auto" w:fill="auto"/>
            <w:hideMark/>
          </w:tcPr>
          <w:p w:rsidR="00977660" w:rsidRPr="00977660" w:rsidRDefault="00977660" w:rsidP="00977660">
            <w:pPr>
              <w:jc w:val="center"/>
              <w:rPr>
                <w:b/>
                <w:bCs/>
              </w:rPr>
            </w:pPr>
            <w:r w:rsidRPr="00977660">
              <w:rPr>
                <w:b/>
                <w:bCs/>
              </w:rPr>
              <w:lastRenderedPageBreak/>
              <w:t>ABET Course Syllabus</w:t>
            </w:r>
          </w:p>
          <w:p w:rsidR="00977660" w:rsidRPr="00977660" w:rsidRDefault="00977660" w:rsidP="00977660">
            <w:pPr>
              <w:jc w:val="center"/>
              <w:rPr>
                <w:b/>
                <w:bCs/>
              </w:rPr>
            </w:pPr>
          </w:p>
        </w:tc>
      </w:tr>
      <w:tr w:rsidR="00977660" w:rsidRPr="00977660" w:rsidTr="00977660">
        <w:trPr>
          <w:trHeight w:val="315"/>
        </w:trPr>
        <w:tc>
          <w:tcPr>
            <w:tcW w:w="1905" w:type="dxa"/>
            <w:shd w:val="clear" w:color="auto" w:fill="auto"/>
            <w:hideMark/>
          </w:tcPr>
          <w:p w:rsidR="00977660" w:rsidRPr="00977660" w:rsidRDefault="00977660" w:rsidP="00977660">
            <w:pPr>
              <w:rPr>
                <w:b/>
                <w:bCs/>
              </w:rPr>
            </w:pPr>
            <w:r w:rsidRPr="00977660">
              <w:rPr>
                <w:b/>
                <w:bCs/>
              </w:rPr>
              <w:t>Course number</w:t>
            </w:r>
          </w:p>
        </w:tc>
        <w:tc>
          <w:tcPr>
            <w:tcW w:w="8208" w:type="dxa"/>
            <w:gridSpan w:val="2"/>
            <w:shd w:val="clear" w:color="auto" w:fill="auto"/>
            <w:hideMark/>
          </w:tcPr>
          <w:p w:rsidR="00977660" w:rsidRPr="00977660" w:rsidRDefault="00977660" w:rsidP="00977660">
            <w:pPr>
              <w:spacing w:after="120"/>
            </w:pPr>
            <w:r w:rsidRPr="00977660">
              <w:t>CS 203</w:t>
            </w:r>
          </w:p>
        </w:tc>
      </w:tr>
      <w:tr w:rsidR="00977660" w:rsidRPr="00977660" w:rsidTr="00977660">
        <w:trPr>
          <w:trHeight w:val="315"/>
        </w:trPr>
        <w:tc>
          <w:tcPr>
            <w:tcW w:w="1905" w:type="dxa"/>
            <w:shd w:val="clear" w:color="auto" w:fill="auto"/>
            <w:hideMark/>
          </w:tcPr>
          <w:p w:rsidR="00977660" w:rsidRPr="00977660" w:rsidRDefault="00977660" w:rsidP="00977660">
            <w:pPr>
              <w:rPr>
                <w:b/>
                <w:bCs/>
              </w:rPr>
            </w:pPr>
            <w:r w:rsidRPr="00977660">
              <w:rPr>
                <w:b/>
                <w:bCs/>
              </w:rPr>
              <w:t>Course name</w:t>
            </w:r>
          </w:p>
        </w:tc>
        <w:tc>
          <w:tcPr>
            <w:tcW w:w="8208" w:type="dxa"/>
            <w:gridSpan w:val="2"/>
            <w:shd w:val="clear" w:color="auto" w:fill="auto"/>
            <w:hideMark/>
          </w:tcPr>
          <w:p w:rsidR="00977660" w:rsidRPr="00977660" w:rsidRDefault="00977660" w:rsidP="00977660">
            <w:pPr>
              <w:spacing w:after="120"/>
            </w:pPr>
            <w:r w:rsidRPr="00977660">
              <w:t>Programming with Data Structures</w:t>
            </w:r>
          </w:p>
        </w:tc>
      </w:tr>
      <w:tr w:rsidR="00977660" w:rsidRPr="00977660" w:rsidTr="00977660">
        <w:trPr>
          <w:trHeight w:val="315"/>
        </w:trPr>
        <w:tc>
          <w:tcPr>
            <w:tcW w:w="1905" w:type="dxa"/>
            <w:shd w:val="clear" w:color="auto" w:fill="auto"/>
            <w:hideMark/>
          </w:tcPr>
          <w:p w:rsidR="00977660" w:rsidRPr="00977660" w:rsidRDefault="00977660" w:rsidP="00977660">
            <w:pPr>
              <w:rPr>
                <w:b/>
                <w:bCs/>
              </w:rPr>
            </w:pPr>
            <w:r w:rsidRPr="00977660">
              <w:rPr>
                <w:b/>
                <w:bCs/>
              </w:rPr>
              <w:t xml:space="preserve">Credits </w:t>
            </w:r>
          </w:p>
        </w:tc>
        <w:tc>
          <w:tcPr>
            <w:tcW w:w="8208" w:type="dxa"/>
            <w:gridSpan w:val="2"/>
            <w:shd w:val="clear" w:color="auto" w:fill="auto"/>
            <w:hideMark/>
          </w:tcPr>
          <w:p w:rsidR="00977660" w:rsidRPr="00977660" w:rsidRDefault="00977660" w:rsidP="00977660">
            <w:pPr>
              <w:spacing w:after="120"/>
            </w:pPr>
            <w:r w:rsidRPr="00977660">
              <w:t xml:space="preserve">5 units </w:t>
            </w:r>
          </w:p>
        </w:tc>
      </w:tr>
      <w:tr w:rsidR="00977660" w:rsidRPr="00977660" w:rsidTr="00977660">
        <w:trPr>
          <w:trHeight w:val="315"/>
        </w:trPr>
        <w:tc>
          <w:tcPr>
            <w:tcW w:w="1905" w:type="dxa"/>
            <w:shd w:val="clear" w:color="auto" w:fill="auto"/>
            <w:hideMark/>
          </w:tcPr>
          <w:p w:rsidR="00977660" w:rsidRPr="00977660" w:rsidRDefault="00977660" w:rsidP="00977660">
            <w:pPr>
              <w:rPr>
                <w:b/>
                <w:bCs/>
              </w:rPr>
            </w:pPr>
            <w:r w:rsidRPr="00977660">
              <w:rPr>
                <w:b/>
                <w:bCs/>
              </w:rPr>
              <w:t>Contact hours</w:t>
            </w:r>
          </w:p>
        </w:tc>
        <w:tc>
          <w:tcPr>
            <w:tcW w:w="8208" w:type="dxa"/>
            <w:gridSpan w:val="2"/>
            <w:shd w:val="clear" w:color="auto" w:fill="auto"/>
            <w:hideMark/>
          </w:tcPr>
          <w:p w:rsidR="00977660" w:rsidRPr="00977660" w:rsidRDefault="00977660" w:rsidP="00977660">
            <w:pPr>
              <w:spacing w:after="120"/>
            </w:pPr>
            <w:r w:rsidRPr="00977660">
              <w:t>7 hours/week</w:t>
            </w:r>
          </w:p>
        </w:tc>
      </w:tr>
      <w:tr w:rsidR="00977660" w:rsidRPr="00977660" w:rsidTr="00977660">
        <w:trPr>
          <w:trHeight w:val="315"/>
        </w:trPr>
        <w:tc>
          <w:tcPr>
            <w:tcW w:w="1905" w:type="dxa"/>
            <w:shd w:val="clear" w:color="auto" w:fill="auto"/>
            <w:hideMark/>
          </w:tcPr>
          <w:p w:rsidR="00977660" w:rsidRPr="00977660" w:rsidRDefault="00977660" w:rsidP="00977660">
            <w:pPr>
              <w:rPr>
                <w:b/>
                <w:bCs/>
              </w:rPr>
            </w:pPr>
            <w:r w:rsidRPr="00977660">
              <w:rPr>
                <w:b/>
                <w:bCs/>
              </w:rPr>
              <w:t>Coordinator</w:t>
            </w:r>
          </w:p>
        </w:tc>
        <w:tc>
          <w:tcPr>
            <w:tcW w:w="8208" w:type="dxa"/>
            <w:gridSpan w:val="2"/>
            <w:shd w:val="clear" w:color="auto" w:fill="auto"/>
            <w:hideMark/>
          </w:tcPr>
          <w:p w:rsidR="00977660" w:rsidRPr="00977660" w:rsidRDefault="00977660" w:rsidP="00977660">
            <w:pPr>
              <w:spacing w:after="120"/>
            </w:pPr>
            <w:r w:rsidRPr="00977660">
              <w:t>Behzad Parviz</w:t>
            </w:r>
          </w:p>
        </w:tc>
      </w:tr>
      <w:tr w:rsidR="00977660" w:rsidRPr="00977660" w:rsidTr="00977660">
        <w:trPr>
          <w:trHeight w:val="315"/>
        </w:trPr>
        <w:tc>
          <w:tcPr>
            <w:tcW w:w="1905" w:type="dxa"/>
            <w:shd w:val="clear" w:color="auto" w:fill="auto"/>
            <w:hideMark/>
          </w:tcPr>
          <w:p w:rsidR="00977660" w:rsidRPr="00977660" w:rsidRDefault="00977660" w:rsidP="00977660">
            <w:pPr>
              <w:rPr>
                <w:b/>
                <w:bCs/>
              </w:rPr>
            </w:pPr>
            <w:r w:rsidRPr="00977660">
              <w:rPr>
                <w:b/>
                <w:bCs/>
              </w:rPr>
              <w:t>Text book</w:t>
            </w:r>
          </w:p>
        </w:tc>
        <w:tc>
          <w:tcPr>
            <w:tcW w:w="8208" w:type="dxa"/>
            <w:gridSpan w:val="2"/>
            <w:shd w:val="clear" w:color="auto" w:fill="auto"/>
            <w:hideMark/>
          </w:tcPr>
          <w:p w:rsidR="00977660" w:rsidRPr="00977660" w:rsidRDefault="00977660" w:rsidP="00977660">
            <w:pPr>
              <w:spacing w:after="120"/>
            </w:pPr>
            <w:r w:rsidRPr="00977660">
              <w:t>Introduction to JAVA Programming, by: Daniel Liang, 8th Edition</w:t>
            </w:r>
          </w:p>
          <w:p w:rsidR="00977660" w:rsidRPr="00977660" w:rsidRDefault="00977660" w:rsidP="00977660">
            <w:pPr>
              <w:spacing w:after="120"/>
            </w:pPr>
            <w:r w:rsidRPr="00977660">
              <w:t>JAVA How to program, by Deitel and Deitel, 8th Edition</w:t>
            </w:r>
          </w:p>
        </w:tc>
      </w:tr>
      <w:tr w:rsidR="00977660" w:rsidRPr="00977660" w:rsidTr="00977660">
        <w:trPr>
          <w:trHeight w:val="1260"/>
        </w:trPr>
        <w:tc>
          <w:tcPr>
            <w:tcW w:w="1905" w:type="dxa"/>
            <w:shd w:val="clear" w:color="auto" w:fill="auto"/>
            <w:hideMark/>
          </w:tcPr>
          <w:p w:rsidR="00977660" w:rsidRPr="00977660" w:rsidRDefault="00977660" w:rsidP="00977660">
            <w:pPr>
              <w:rPr>
                <w:b/>
                <w:bCs/>
              </w:rPr>
            </w:pPr>
          </w:p>
          <w:p w:rsidR="00977660" w:rsidRPr="00977660" w:rsidRDefault="00977660" w:rsidP="00977660">
            <w:pPr>
              <w:rPr>
                <w:b/>
                <w:bCs/>
              </w:rPr>
            </w:pPr>
            <w:r w:rsidRPr="00977660">
              <w:rPr>
                <w:b/>
                <w:bCs/>
              </w:rPr>
              <w:t>Course Information</w:t>
            </w:r>
          </w:p>
        </w:tc>
        <w:tc>
          <w:tcPr>
            <w:tcW w:w="8208" w:type="dxa"/>
            <w:gridSpan w:val="2"/>
            <w:shd w:val="clear" w:color="auto" w:fill="auto"/>
            <w:hideMark/>
          </w:tcPr>
          <w:p w:rsidR="00977660" w:rsidRPr="00977660" w:rsidRDefault="00977660" w:rsidP="00977660">
            <w:pPr>
              <w:ind w:left="720"/>
              <w:contextualSpacing/>
            </w:pPr>
          </w:p>
          <w:p w:rsidR="00977660" w:rsidRPr="00977660" w:rsidRDefault="00977660" w:rsidP="00CF4C18">
            <w:pPr>
              <w:numPr>
                <w:ilvl w:val="0"/>
                <w:numId w:val="142"/>
              </w:numPr>
              <w:spacing w:after="200" w:line="276" w:lineRule="auto"/>
              <w:contextualSpacing/>
            </w:pPr>
            <w:r w:rsidRPr="00977660">
              <w:t>Advanced programming techniques; elementary data structures such as dynamic arrays, linked lists, stacks, queues, and trees, sorting and searching algorithms. Laboratory activities on problem analysis and software development.</w:t>
            </w:r>
          </w:p>
          <w:p w:rsidR="00977660" w:rsidRPr="00977660" w:rsidRDefault="00977660" w:rsidP="00CF4C18">
            <w:pPr>
              <w:numPr>
                <w:ilvl w:val="0"/>
                <w:numId w:val="142"/>
              </w:numPr>
              <w:spacing w:after="200" w:line="276" w:lineRule="auto"/>
              <w:contextualSpacing/>
            </w:pPr>
            <w:r w:rsidRPr="00977660">
              <w:t>Prerequisites: CS202</w:t>
            </w:r>
          </w:p>
          <w:p w:rsidR="00977660" w:rsidRPr="00977660" w:rsidRDefault="00977660" w:rsidP="00CF4C18">
            <w:pPr>
              <w:numPr>
                <w:ilvl w:val="0"/>
                <w:numId w:val="142"/>
              </w:numPr>
              <w:spacing w:after="200" w:line="276" w:lineRule="auto"/>
              <w:contextualSpacing/>
            </w:pPr>
            <w:r w:rsidRPr="00977660">
              <w:t xml:space="preserve">Recommended Prerequisite: Math 207, Math 248 </w:t>
            </w:r>
          </w:p>
          <w:p w:rsidR="00977660" w:rsidRPr="00977660" w:rsidRDefault="00977660" w:rsidP="00CF4C18">
            <w:pPr>
              <w:numPr>
                <w:ilvl w:val="0"/>
                <w:numId w:val="142"/>
              </w:numPr>
              <w:spacing w:after="200" w:line="276" w:lineRule="auto"/>
              <w:contextualSpacing/>
            </w:pPr>
            <w:r w:rsidRPr="00977660">
              <w:t>This course is required in the BS program</w:t>
            </w:r>
          </w:p>
          <w:p w:rsidR="00977660" w:rsidRPr="00977660" w:rsidRDefault="00977660" w:rsidP="00977660"/>
        </w:tc>
      </w:tr>
      <w:tr w:rsidR="00977660" w:rsidRPr="00977660" w:rsidTr="00977660">
        <w:trPr>
          <w:trHeight w:val="70"/>
        </w:trPr>
        <w:tc>
          <w:tcPr>
            <w:tcW w:w="1905" w:type="dxa"/>
            <w:shd w:val="clear" w:color="auto" w:fill="auto"/>
            <w:hideMark/>
          </w:tcPr>
          <w:p w:rsidR="00977660" w:rsidRPr="00977660" w:rsidRDefault="00977660" w:rsidP="00977660">
            <w:pPr>
              <w:rPr>
                <w:b/>
                <w:bCs/>
              </w:rPr>
            </w:pPr>
            <w:r w:rsidRPr="00977660">
              <w:rPr>
                <w:b/>
                <w:bCs/>
              </w:rPr>
              <w:t>Course Goals</w:t>
            </w:r>
          </w:p>
          <w:p w:rsidR="00977660" w:rsidRPr="00977660" w:rsidRDefault="00977660" w:rsidP="00977660">
            <w:pPr>
              <w:rPr>
                <w:b/>
                <w:bCs/>
              </w:rPr>
            </w:pPr>
          </w:p>
        </w:tc>
        <w:tc>
          <w:tcPr>
            <w:tcW w:w="8208" w:type="dxa"/>
            <w:gridSpan w:val="2"/>
            <w:shd w:val="clear" w:color="auto" w:fill="auto"/>
            <w:hideMark/>
          </w:tcPr>
          <w:p w:rsidR="00977660" w:rsidRPr="00977660" w:rsidRDefault="00977660" w:rsidP="00977660">
            <w:r w:rsidRPr="00977660">
              <w:t>The Student Learning Outcomes that are addressed by the course are:</w:t>
            </w:r>
          </w:p>
          <w:p w:rsidR="00977660" w:rsidRPr="00977660" w:rsidRDefault="00977660" w:rsidP="00977660">
            <w:pPr>
              <w:ind w:left="1267" w:hanging="900"/>
              <w:rPr>
                <w:rFonts w:eastAsiaTheme="minorHAnsi"/>
                <w:i/>
                <w:iCs/>
              </w:rPr>
            </w:pPr>
            <w:r w:rsidRPr="00977660">
              <w:rPr>
                <w:rFonts w:eastAsiaTheme="minorHAnsi"/>
                <w:i/>
                <w:iCs/>
              </w:rPr>
              <w:t xml:space="preserve">SLO #2: Students will be able to demonstrate fluency in at least one programming language and acquaintance with at least three more. </w:t>
            </w:r>
          </w:p>
          <w:p w:rsidR="00977660" w:rsidRPr="00977660" w:rsidRDefault="00977660" w:rsidP="00977660">
            <w:pPr>
              <w:ind w:left="1267" w:hanging="900"/>
              <w:rPr>
                <w:rFonts w:eastAsiaTheme="minorHAnsi"/>
                <w:i/>
                <w:iCs/>
              </w:rPr>
            </w:pPr>
            <w:r w:rsidRPr="00977660">
              <w:rPr>
                <w:rFonts w:eastAsiaTheme="minorHAnsi"/>
                <w:i/>
                <w:iCs/>
              </w:rPr>
              <w:t>SLO #3: Students will have a strong foundation in the design, analysis, and application of many types of algorithms.</w:t>
            </w:r>
          </w:p>
          <w:p w:rsidR="00977660" w:rsidRPr="00977660" w:rsidRDefault="00977660" w:rsidP="00977660">
            <w:pPr>
              <w:ind w:left="1267" w:hanging="900"/>
              <w:rPr>
                <w:rFonts w:eastAsiaTheme="minorHAnsi"/>
                <w:i/>
                <w:iCs/>
              </w:rPr>
            </w:pPr>
            <w:r w:rsidRPr="00977660">
              <w:rPr>
                <w:rFonts w:eastAsiaTheme="minorHAnsi"/>
                <w:i/>
                <w:iCs/>
              </w:rPr>
              <w:t>SLO #5. Students will have the training to analyze problems and identify and define the computing requirements appropriate to their solutions.</w:t>
            </w:r>
          </w:p>
          <w:p w:rsidR="00977660" w:rsidRPr="00977660" w:rsidRDefault="00977660" w:rsidP="00977660">
            <w:pPr>
              <w:ind w:left="1267" w:hanging="900"/>
              <w:rPr>
                <w:rFonts w:eastAsiaTheme="minorHAnsi"/>
                <w:i/>
                <w:iCs/>
              </w:rPr>
            </w:pPr>
            <w:r w:rsidRPr="00977660">
              <w:rPr>
                <w:rFonts w:eastAsiaTheme="minorHAnsi"/>
                <w:i/>
                <w:iCs/>
              </w:rPr>
              <w:t>SLO #6. Students will have the training to design, implement, and evaluate large software systems working both individually and collaboratively.</w:t>
            </w:r>
          </w:p>
          <w:p w:rsidR="00977660" w:rsidRPr="00977660" w:rsidRDefault="00977660" w:rsidP="00977660">
            <w:pPr>
              <w:ind w:left="1267" w:hanging="900"/>
              <w:rPr>
                <w:rFonts w:eastAsiaTheme="minorHAnsi"/>
                <w:i/>
                <w:iCs/>
              </w:rPr>
            </w:pPr>
            <w:r w:rsidRPr="00977660">
              <w:rPr>
                <w:rFonts w:eastAsiaTheme="minorHAnsi"/>
                <w:i/>
                <w:iCs/>
              </w:rPr>
              <w:t>SLO #7. Students will be able to communicate effectively orally and in writing.</w:t>
            </w:r>
          </w:p>
          <w:p w:rsidR="00977660" w:rsidRPr="00977660" w:rsidRDefault="00977660" w:rsidP="00977660">
            <w:pPr>
              <w:ind w:left="1267" w:hanging="900"/>
              <w:rPr>
                <w:rFonts w:eastAsiaTheme="minorHAnsi"/>
                <w:i/>
                <w:iCs/>
              </w:rPr>
            </w:pPr>
          </w:p>
          <w:tbl>
            <w:tblPr>
              <w:tblW w:w="7560" w:type="dxa"/>
              <w:tblLook w:val="04A0"/>
            </w:tblPr>
            <w:tblGrid>
              <w:gridCol w:w="7776"/>
            </w:tblGrid>
            <w:tr w:rsidR="00977660" w:rsidRPr="00977660" w:rsidTr="00977660">
              <w:trPr>
                <w:trHeight w:val="315"/>
              </w:trPr>
              <w:tc>
                <w:tcPr>
                  <w:tcW w:w="7560" w:type="dxa"/>
                  <w:tcBorders>
                    <w:top w:val="nil"/>
                    <w:left w:val="nil"/>
                    <w:bottom w:val="nil"/>
                    <w:right w:val="nil"/>
                  </w:tcBorders>
                  <w:shd w:val="clear" w:color="auto" w:fill="auto"/>
                  <w:noWrap/>
                  <w:vAlign w:val="bottom"/>
                </w:tcPr>
                <w:p w:rsidR="00977660" w:rsidRPr="00977660" w:rsidRDefault="00977660" w:rsidP="00977660">
                  <w:r w:rsidRPr="00977660">
                    <w:t xml:space="preserve"> Other outcomes of instruction: At the end of the course students are able to:</w:t>
                  </w:r>
                </w:p>
                <w:tbl>
                  <w:tblPr>
                    <w:tblW w:w="7560" w:type="dxa"/>
                    <w:tblLook w:val="04A0"/>
                  </w:tblPr>
                  <w:tblGrid>
                    <w:gridCol w:w="7560"/>
                  </w:tblGrid>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7"/>
                          </w:numPr>
                          <w:spacing w:after="200" w:line="276" w:lineRule="auto"/>
                          <w:contextualSpacing/>
                        </w:pPr>
                        <w:r w:rsidRPr="00977660">
                          <w:t>Use recursion as a tool to solve some specific problems.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7"/>
                          </w:numPr>
                          <w:spacing w:after="200" w:line="276" w:lineRule="auto"/>
                          <w:contextualSpacing/>
                        </w:pPr>
                        <w:r w:rsidRPr="00977660">
                          <w:t xml:space="preserve">Know the standard Abstract Data Types, and their implementations. </w:t>
                        </w:r>
                      </w:p>
                      <w:p w:rsidR="00977660" w:rsidRPr="00977660" w:rsidRDefault="00977660" w:rsidP="00CF4C18">
                        <w:pPr>
                          <w:numPr>
                            <w:ilvl w:val="0"/>
                            <w:numId w:val="87"/>
                          </w:numPr>
                          <w:spacing w:after="200" w:line="276" w:lineRule="auto"/>
                          <w:contextualSpacing/>
                        </w:pPr>
                        <w:r w:rsidRPr="00977660">
                          <w:t>Study and use different available JAVA Data Structures.</w:t>
                        </w:r>
                      </w:p>
                      <w:p w:rsidR="00977660" w:rsidRPr="00977660" w:rsidRDefault="00977660" w:rsidP="00CF4C18">
                        <w:pPr>
                          <w:numPr>
                            <w:ilvl w:val="0"/>
                            <w:numId w:val="87"/>
                          </w:numPr>
                          <w:spacing w:after="200" w:line="276" w:lineRule="auto"/>
                          <w:contextualSpacing/>
                        </w:pPr>
                        <w:r w:rsidRPr="00977660">
                          <w:t>Know the standard searching and sorting algorithms and their efficiency.</w:t>
                        </w:r>
                      </w:p>
                      <w:p w:rsidR="00977660" w:rsidRDefault="00977660" w:rsidP="00CF4C18">
                        <w:pPr>
                          <w:numPr>
                            <w:ilvl w:val="0"/>
                            <w:numId w:val="87"/>
                          </w:numPr>
                          <w:spacing w:after="200" w:line="276" w:lineRule="auto"/>
                          <w:contextualSpacing/>
                        </w:pPr>
                        <w:r w:rsidRPr="00977660">
                          <w:t>Understand the complexity analysis for some simple software.</w:t>
                        </w:r>
                      </w:p>
                      <w:p w:rsidR="00BC57EF" w:rsidRPr="00977660" w:rsidRDefault="00BC57EF" w:rsidP="00BC57EF">
                        <w:pPr>
                          <w:spacing w:after="200" w:line="276" w:lineRule="auto"/>
                          <w:ind w:left="720"/>
                          <w:contextualSpacing/>
                        </w:pPr>
                      </w:p>
                      <w:p w:rsidR="00977660" w:rsidRPr="00977660" w:rsidRDefault="00977660" w:rsidP="00977660"/>
                    </w:tc>
                  </w:tr>
                </w:tbl>
                <w:p w:rsidR="00977660" w:rsidRPr="00977660" w:rsidRDefault="00977660" w:rsidP="00977660">
                  <w:pPr>
                    <w:spacing w:after="200" w:line="276" w:lineRule="auto"/>
                    <w:rPr>
                      <w:rFonts w:eastAsiaTheme="minorHAnsi"/>
                    </w:rPr>
                  </w:pPr>
                </w:p>
              </w:tc>
            </w:tr>
          </w:tbl>
          <w:p w:rsidR="00977660" w:rsidRPr="00977660" w:rsidRDefault="00977660" w:rsidP="00977660">
            <w:pPr>
              <w:ind w:left="1267" w:hanging="990"/>
              <w:contextualSpacing/>
            </w:pPr>
          </w:p>
        </w:tc>
      </w:tr>
      <w:tr w:rsidR="00977660" w:rsidRPr="00977660" w:rsidTr="00977660">
        <w:trPr>
          <w:trHeight w:val="872"/>
        </w:trPr>
        <w:tc>
          <w:tcPr>
            <w:tcW w:w="1905" w:type="dxa"/>
            <w:shd w:val="clear" w:color="auto" w:fill="auto"/>
            <w:hideMark/>
          </w:tcPr>
          <w:p w:rsidR="00977660" w:rsidRPr="00977660" w:rsidRDefault="00977660" w:rsidP="00977660">
            <w:pPr>
              <w:rPr>
                <w:b/>
                <w:bCs/>
              </w:rPr>
            </w:pPr>
            <w:r w:rsidRPr="00977660">
              <w:rPr>
                <w:b/>
                <w:bCs/>
              </w:rPr>
              <w:t>Brief list of topics to be covered</w:t>
            </w:r>
          </w:p>
          <w:p w:rsidR="00977660" w:rsidRPr="00977660" w:rsidRDefault="00977660" w:rsidP="00977660">
            <w:pPr>
              <w:spacing w:after="200" w:line="276" w:lineRule="auto"/>
            </w:pPr>
          </w:p>
          <w:p w:rsidR="00977660" w:rsidRPr="00977660" w:rsidRDefault="00977660" w:rsidP="00977660">
            <w:pPr>
              <w:spacing w:after="200" w:line="276" w:lineRule="auto"/>
              <w:jc w:val="right"/>
            </w:pPr>
          </w:p>
        </w:tc>
        <w:tc>
          <w:tcPr>
            <w:tcW w:w="8208" w:type="dxa"/>
            <w:gridSpan w:val="2"/>
            <w:shd w:val="clear" w:color="auto" w:fill="auto"/>
          </w:tcPr>
          <w:tbl>
            <w:tblPr>
              <w:tblW w:w="7776" w:type="dxa"/>
              <w:tblLook w:val="04A0"/>
            </w:tblPr>
            <w:tblGrid>
              <w:gridCol w:w="7992"/>
            </w:tblGrid>
            <w:tr w:rsidR="00977660" w:rsidRPr="00977660" w:rsidTr="00977660">
              <w:trPr>
                <w:trHeight w:val="315"/>
              </w:trPr>
              <w:tc>
                <w:tcPr>
                  <w:tcW w:w="7776" w:type="dxa"/>
                  <w:tcBorders>
                    <w:top w:val="nil"/>
                    <w:left w:val="nil"/>
                    <w:bottom w:val="nil"/>
                    <w:right w:val="nil"/>
                  </w:tcBorders>
                  <w:shd w:val="clear" w:color="auto" w:fill="auto"/>
                  <w:noWrap/>
                </w:tcPr>
                <w:tbl>
                  <w:tblPr>
                    <w:tblW w:w="7560" w:type="dxa"/>
                    <w:tblLook w:val="04A0"/>
                  </w:tblPr>
                  <w:tblGrid>
                    <w:gridCol w:w="7560"/>
                  </w:tblGrid>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8"/>
                          </w:numPr>
                          <w:spacing w:after="200" w:line="276" w:lineRule="auto"/>
                          <w:ind w:left="774"/>
                          <w:contextualSpacing/>
                        </w:pPr>
                        <w:r w:rsidRPr="00977660">
                          <w:lastRenderedPageBreak/>
                          <w:t>Applets (brief)</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8"/>
                          </w:numPr>
                          <w:spacing w:after="200" w:line="276" w:lineRule="auto"/>
                          <w:ind w:left="774"/>
                          <w:contextualSpacing/>
                          <w:rPr>
                            <w:rFonts w:eastAsiaTheme="minorHAnsi"/>
                            <w:bCs/>
                            <w:color w:val="010000"/>
                            <w:lang/>
                          </w:rPr>
                        </w:pPr>
                        <w:r w:rsidRPr="00977660">
                          <w:rPr>
                            <w:rFonts w:eastAsiaTheme="minorHAnsi"/>
                            <w:bCs/>
                            <w:color w:val="020000"/>
                            <w:lang/>
                          </w:rPr>
                          <w:t>Rec</w:t>
                        </w:r>
                        <w:r w:rsidRPr="00977660">
                          <w:rPr>
                            <w:rFonts w:eastAsiaTheme="minorHAnsi"/>
                            <w:bCs/>
                            <w:color w:val="010000"/>
                            <w:lang/>
                          </w:rPr>
                          <w:t>ur</w:t>
                        </w:r>
                        <w:r w:rsidRPr="00977660">
                          <w:rPr>
                            <w:rFonts w:eastAsiaTheme="minorHAnsi"/>
                            <w:bCs/>
                            <w:color w:val="020000"/>
                            <w:lang/>
                          </w:rPr>
                          <w:t>s</w:t>
                        </w:r>
                        <w:r w:rsidRPr="00977660">
                          <w:rPr>
                            <w:rFonts w:eastAsiaTheme="minorHAnsi"/>
                            <w:bCs/>
                            <w:color w:val="010000"/>
                            <w:lang/>
                          </w:rPr>
                          <w:t>i</w:t>
                        </w:r>
                        <w:r w:rsidRPr="00977660">
                          <w:rPr>
                            <w:rFonts w:eastAsiaTheme="minorHAnsi"/>
                            <w:bCs/>
                            <w:color w:val="020000"/>
                            <w:lang/>
                          </w:rPr>
                          <w:t>o</w:t>
                        </w:r>
                        <w:r w:rsidRPr="00977660">
                          <w:rPr>
                            <w:rFonts w:eastAsiaTheme="minorHAnsi"/>
                            <w:bCs/>
                            <w:color w:val="010000"/>
                            <w:lang/>
                          </w:rPr>
                          <w:t>n</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8"/>
                          </w:numPr>
                          <w:spacing w:after="200" w:line="276" w:lineRule="auto"/>
                          <w:ind w:left="774"/>
                          <w:contextualSpacing/>
                        </w:pPr>
                        <w:r w:rsidRPr="00977660">
                          <w:rPr>
                            <w:rFonts w:eastAsiaTheme="minorHAnsi"/>
                            <w:color w:val="000000"/>
                            <w:lang/>
                          </w:rPr>
                          <w:t>Generics</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8"/>
                          </w:numPr>
                          <w:spacing w:after="200" w:line="276" w:lineRule="auto"/>
                          <w:ind w:left="774"/>
                          <w:contextualSpacing/>
                        </w:pPr>
                        <w:r w:rsidRPr="00977660">
                          <w:rPr>
                            <w:rFonts w:eastAsiaTheme="minorHAnsi"/>
                            <w:color w:val="000000"/>
                            <w:lang/>
                          </w:rPr>
                          <w:lastRenderedPageBreak/>
                          <w:t>Java Collections Framework</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8"/>
                          </w:numPr>
                          <w:spacing w:after="200" w:line="276" w:lineRule="auto"/>
                          <w:ind w:left="774"/>
                          <w:contextualSpacing/>
                        </w:pPr>
                        <w:r w:rsidRPr="00977660">
                          <w:rPr>
                            <w:rFonts w:eastAsiaTheme="minorHAnsi"/>
                            <w:color w:val="000000"/>
                            <w:lang/>
                          </w:rPr>
                          <w:t>Algorithm Efficiency (brief)</w:t>
                        </w:r>
                      </w:p>
                    </w:tc>
                  </w:tr>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8"/>
                          </w:numPr>
                          <w:spacing w:after="200" w:line="276" w:lineRule="auto"/>
                          <w:ind w:left="774"/>
                          <w:contextualSpacing/>
                        </w:pPr>
                        <w:r w:rsidRPr="00977660">
                          <w:rPr>
                            <w:rFonts w:eastAsiaTheme="minorHAnsi"/>
                            <w:color w:val="020000"/>
                            <w:lang/>
                          </w:rPr>
                          <w:t>Sorting</w:t>
                        </w:r>
                      </w:p>
                    </w:tc>
                  </w:tr>
                </w:tbl>
                <w:p w:rsidR="00977660" w:rsidRPr="00977660" w:rsidRDefault="00977660" w:rsidP="00977660">
                  <w:pPr>
                    <w:ind w:left="774" w:hanging="360"/>
                  </w:pPr>
                </w:p>
              </w:tc>
            </w:tr>
            <w:tr w:rsidR="00977660" w:rsidRPr="00977660" w:rsidTr="00977660">
              <w:trPr>
                <w:trHeight w:val="315"/>
              </w:trPr>
              <w:tc>
                <w:tcPr>
                  <w:tcW w:w="7776" w:type="dxa"/>
                  <w:tcBorders>
                    <w:top w:val="nil"/>
                    <w:left w:val="nil"/>
                    <w:bottom w:val="nil"/>
                    <w:right w:val="nil"/>
                  </w:tcBorders>
                  <w:shd w:val="clear" w:color="auto" w:fill="auto"/>
                  <w:noWrap/>
                </w:tcPr>
                <w:tbl>
                  <w:tblPr>
                    <w:tblW w:w="7776" w:type="dxa"/>
                    <w:tblLook w:val="04A0"/>
                  </w:tblPr>
                  <w:tblGrid>
                    <w:gridCol w:w="7776"/>
                  </w:tblGrid>
                  <w:tr w:rsidR="00977660" w:rsidRPr="00977660" w:rsidTr="00977660">
                    <w:trPr>
                      <w:trHeight w:val="315"/>
                    </w:trPr>
                    <w:tc>
                      <w:tcPr>
                        <w:tcW w:w="7776" w:type="dxa"/>
                        <w:tcBorders>
                          <w:top w:val="nil"/>
                          <w:left w:val="nil"/>
                          <w:bottom w:val="nil"/>
                          <w:right w:val="nil"/>
                        </w:tcBorders>
                        <w:shd w:val="clear" w:color="auto" w:fill="auto"/>
                        <w:noWrap/>
                        <w:vAlign w:val="bottom"/>
                        <w:hideMark/>
                      </w:tcPr>
                      <w:p w:rsidR="00977660" w:rsidRPr="00977660" w:rsidRDefault="00977660" w:rsidP="00CF4C18">
                        <w:pPr>
                          <w:numPr>
                            <w:ilvl w:val="0"/>
                            <w:numId w:val="88"/>
                          </w:numPr>
                          <w:spacing w:after="200" w:line="276" w:lineRule="auto"/>
                          <w:ind w:left="774"/>
                          <w:contextualSpacing/>
                        </w:pPr>
                        <w:r w:rsidRPr="00977660">
                          <w:rPr>
                            <w:rFonts w:eastAsiaTheme="minorHAnsi"/>
                            <w:color w:val="000000"/>
                            <w:lang/>
                          </w:rPr>
                          <w:lastRenderedPageBreak/>
                          <w:t>Lists, Stacks, Queues, and Priority Queues</w:t>
                        </w:r>
                      </w:p>
                    </w:tc>
                  </w:tr>
                  <w:tr w:rsidR="00977660" w:rsidRPr="00977660" w:rsidTr="00977660">
                    <w:trPr>
                      <w:trHeight w:val="315"/>
                    </w:trPr>
                    <w:tc>
                      <w:tcPr>
                        <w:tcW w:w="7776" w:type="dxa"/>
                        <w:tcBorders>
                          <w:top w:val="nil"/>
                          <w:left w:val="nil"/>
                          <w:bottom w:val="nil"/>
                          <w:right w:val="nil"/>
                        </w:tcBorders>
                        <w:shd w:val="clear" w:color="auto" w:fill="auto"/>
                        <w:noWrap/>
                        <w:vAlign w:val="bottom"/>
                      </w:tcPr>
                      <w:tbl>
                        <w:tblPr>
                          <w:tblW w:w="7560" w:type="dxa"/>
                          <w:tblLook w:val="04A0"/>
                        </w:tblPr>
                        <w:tblGrid>
                          <w:gridCol w:w="7560"/>
                        </w:tblGrid>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8"/>
                                </w:numPr>
                                <w:spacing w:after="200" w:line="276" w:lineRule="auto"/>
                                <w:ind w:left="774" w:hanging="396"/>
                                <w:contextualSpacing/>
                              </w:pPr>
                              <w:r w:rsidRPr="00977660">
                                <w:rPr>
                                  <w:rFonts w:eastAsiaTheme="minorHAnsi"/>
                                  <w:bCs/>
                                  <w:color w:val="000000"/>
                                  <w:lang/>
                                </w:rPr>
                                <w:t>Binary Search Trees</w:t>
                              </w:r>
                            </w:p>
                          </w:tc>
                        </w:tr>
                      </w:tbl>
                      <w:p w:rsidR="00977660" w:rsidRPr="00977660" w:rsidRDefault="00977660" w:rsidP="00977660">
                        <w:pPr>
                          <w:ind w:left="774" w:hanging="360"/>
                        </w:pPr>
                      </w:p>
                    </w:tc>
                  </w:tr>
                  <w:tr w:rsidR="00977660" w:rsidRPr="00977660" w:rsidTr="00977660">
                    <w:trPr>
                      <w:trHeight w:val="315"/>
                    </w:trPr>
                    <w:tc>
                      <w:tcPr>
                        <w:tcW w:w="7776" w:type="dxa"/>
                        <w:tcBorders>
                          <w:top w:val="nil"/>
                          <w:left w:val="nil"/>
                          <w:bottom w:val="nil"/>
                          <w:right w:val="nil"/>
                        </w:tcBorders>
                        <w:shd w:val="clear" w:color="auto" w:fill="auto"/>
                        <w:noWrap/>
                        <w:vAlign w:val="bottom"/>
                        <w:hideMark/>
                      </w:tcPr>
                      <w:p w:rsidR="00977660" w:rsidRPr="00977660" w:rsidRDefault="00977660" w:rsidP="00CF4C18">
                        <w:pPr>
                          <w:numPr>
                            <w:ilvl w:val="0"/>
                            <w:numId w:val="88"/>
                          </w:numPr>
                          <w:spacing w:after="200" w:line="276" w:lineRule="auto"/>
                          <w:ind w:left="774"/>
                          <w:contextualSpacing/>
                        </w:pPr>
                        <w:r w:rsidRPr="00977660">
                          <w:rPr>
                            <w:rFonts w:eastAsiaTheme="minorHAnsi"/>
                            <w:bCs/>
                            <w:color w:val="000000"/>
                            <w:lang/>
                          </w:rPr>
                          <w:t>Graphs and Applications (Optional)</w:t>
                        </w:r>
                      </w:p>
                    </w:tc>
                  </w:tr>
                </w:tbl>
                <w:p w:rsidR="00977660" w:rsidRPr="00977660" w:rsidRDefault="00977660" w:rsidP="00977660">
                  <w:pPr>
                    <w:spacing w:after="200" w:line="276" w:lineRule="auto"/>
                    <w:ind w:left="774" w:hanging="360"/>
                    <w:rPr>
                      <w:rFonts w:eastAsiaTheme="minorHAnsi"/>
                    </w:rPr>
                  </w:pPr>
                </w:p>
              </w:tc>
            </w:tr>
            <w:tr w:rsidR="00977660" w:rsidRPr="00977660" w:rsidTr="00977660">
              <w:trPr>
                <w:trHeight w:val="315"/>
              </w:trPr>
              <w:tc>
                <w:tcPr>
                  <w:tcW w:w="7776" w:type="dxa"/>
                  <w:tcBorders>
                    <w:top w:val="nil"/>
                    <w:left w:val="nil"/>
                    <w:bottom w:val="nil"/>
                    <w:right w:val="nil"/>
                  </w:tcBorders>
                  <w:shd w:val="clear" w:color="auto" w:fill="auto"/>
                  <w:noWrap/>
                </w:tcPr>
                <w:tbl>
                  <w:tblPr>
                    <w:tblW w:w="7560" w:type="dxa"/>
                    <w:tblLook w:val="04A0"/>
                  </w:tblPr>
                  <w:tblGrid>
                    <w:gridCol w:w="7560"/>
                  </w:tblGrid>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88"/>
                          </w:numPr>
                          <w:spacing w:after="200" w:line="276" w:lineRule="auto"/>
                          <w:ind w:left="774"/>
                          <w:contextualSpacing/>
                        </w:pPr>
                        <w:r w:rsidRPr="00977660">
                          <w:rPr>
                            <w:rFonts w:eastAsiaTheme="minorHAnsi"/>
                            <w:bCs/>
                            <w:color w:val="000000"/>
                            <w:lang/>
                          </w:rPr>
                          <w:t>Multithreading</w:t>
                        </w:r>
                      </w:p>
                    </w:tc>
                  </w:tr>
                </w:tbl>
                <w:p w:rsidR="00977660" w:rsidRPr="00977660" w:rsidRDefault="00977660" w:rsidP="00977660">
                  <w:pPr>
                    <w:spacing w:after="200" w:line="276" w:lineRule="auto"/>
                    <w:ind w:left="774" w:hanging="360"/>
                    <w:rPr>
                      <w:rFonts w:eastAsiaTheme="minorHAnsi"/>
                    </w:rPr>
                  </w:pPr>
                </w:p>
              </w:tc>
            </w:tr>
          </w:tbl>
          <w:p w:rsidR="00977660" w:rsidRPr="00977660" w:rsidRDefault="00977660" w:rsidP="00977660"/>
        </w:tc>
      </w:tr>
      <w:tr w:rsidR="00977660" w:rsidRPr="00977660" w:rsidTr="00977660">
        <w:trPr>
          <w:trHeight w:val="315"/>
        </w:trPr>
        <w:tc>
          <w:tcPr>
            <w:tcW w:w="1905" w:type="dxa"/>
            <w:shd w:val="clear" w:color="auto" w:fill="auto"/>
            <w:hideMark/>
          </w:tcPr>
          <w:p w:rsidR="00977660" w:rsidRPr="00977660" w:rsidRDefault="00977660" w:rsidP="00977660">
            <w:pPr>
              <w:rPr>
                <w:b/>
                <w:bCs/>
              </w:rPr>
            </w:pPr>
          </w:p>
          <w:p w:rsidR="00977660" w:rsidRPr="00977660" w:rsidRDefault="00977660" w:rsidP="00977660">
            <w:pPr>
              <w:rPr>
                <w:b/>
                <w:bCs/>
              </w:rPr>
            </w:pPr>
          </w:p>
          <w:p w:rsidR="00977660" w:rsidRPr="00977660" w:rsidRDefault="00977660" w:rsidP="00977660">
            <w:pPr>
              <w:rPr>
                <w:b/>
                <w:bCs/>
              </w:rPr>
            </w:pPr>
            <w:r w:rsidRPr="00977660">
              <w:rPr>
                <w:b/>
                <w:bCs/>
              </w:rPr>
              <w:t>Laboratory Projects</w:t>
            </w:r>
          </w:p>
        </w:tc>
        <w:tc>
          <w:tcPr>
            <w:tcW w:w="8208" w:type="dxa"/>
            <w:gridSpan w:val="2"/>
            <w:shd w:val="clear" w:color="auto" w:fill="auto"/>
            <w:hideMark/>
          </w:tcPr>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t>Each week students will complete a 3-hour lab projects on selected topics, except the exam weeks.</w:t>
            </w:r>
            <w:r w:rsidRPr="00977660">
              <w:rPr>
                <w:rFonts w:eastAsiaTheme="minorHAnsi"/>
              </w:rPr>
              <w:br/>
            </w:r>
            <w:r w:rsidRPr="00977660">
              <w:t xml:space="preserve">Out of class projects: </w:t>
            </w:r>
            <w:r w:rsidRPr="00977660">
              <w:rPr>
                <w:rFonts w:eastAsiaTheme="minorHAnsi"/>
              </w:rPr>
              <w:t>There are 3 or 4 large individual projects students are developing during the quarter. For these projects students are required to produce a design document (pseudocode, UML, etc.) and a user's manual.</w:t>
            </w:r>
          </w:p>
        </w:tc>
      </w:tr>
      <w:tr w:rsidR="00977660" w:rsidRPr="00977660" w:rsidTr="00977660">
        <w:trPr>
          <w:gridAfter w:val="1"/>
          <w:wAfter w:w="124" w:type="dxa"/>
          <w:trHeight w:val="630"/>
        </w:trPr>
        <w:tc>
          <w:tcPr>
            <w:tcW w:w="9989" w:type="dxa"/>
            <w:gridSpan w:val="2"/>
            <w:shd w:val="clear" w:color="auto" w:fill="auto"/>
            <w:vAlign w:val="bottom"/>
            <w:hideMark/>
          </w:tcPr>
          <w:p w:rsidR="00977660" w:rsidRPr="00977660" w:rsidRDefault="00977660" w:rsidP="00977660"/>
          <w:p w:rsidR="00977660" w:rsidRPr="00977660" w:rsidRDefault="00977660" w:rsidP="00977660">
            <w:r w:rsidRPr="00977660">
              <w:rPr>
                <w:b/>
              </w:rPr>
              <w:t xml:space="preserve">Academic              </w:t>
            </w:r>
            <w:r w:rsidRPr="00977660">
              <w:t>Cheating will not be tolerated. Cheating on any assignment or exam will be</w:t>
            </w:r>
            <w:r w:rsidRPr="00977660">
              <w:rPr>
                <w:b/>
              </w:rPr>
              <w:t xml:space="preserve"> </w:t>
            </w:r>
            <w:r w:rsidRPr="00977660">
              <w:rPr>
                <w:b/>
              </w:rPr>
              <w:br/>
              <w:t xml:space="preserve">Integrity                </w:t>
            </w:r>
            <w:r w:rsidRPr="00977660">
              <w:t xml:space="preserve">taken seriously. All parties involved will receive a grade of F for the course and </w:t>
            </w:r>
            <w:r w:rsidRPr="00977660">
              <w:br/>
              <w:t xml:space="preserve">                               are reported to the proper authorities.</w:t>
            </w:r>
          </w:p>
          <w:p w:rsidR="00977660" w:rsidRPr="00977660" w:rsidRDefault="00977660" w:rsidP="00977660"/>
          <w:p w:rsidR="00977660" w:rsidRPr="00977660" w:rsidRDefault="00977660" w:rsidP="00977660">
            <w:pPr>
              <w:rPr>
                <w:rFonts w:eastAsiaTheme="minorHAnsi"/>
                <w:b/>
              </w:rPr>
            </w:pPr>
            <w:r w:rsidRPr="00977660">
              <w:rPr>
                <w:b/>
              </w:rPr>
              <w:t>ADA Statement</w:t>
            </w:r>
            <w:r w:rsidRPr="00977660">
              <w:t xml:space="preserve">     Reasonable accommodation will be provided to any student who is registered </w:t>
            </w:r>
            <w:r w:rsidRPr="00977660">
              <w:br/>
              <w:t xml:space="preserve">                                with the Office of Students with Disabilities and requests needed </w:t>
            </w:r>
            <w:r w:rsidRPr="00977660">
              <w:br/>
              <w:t xml:space="preserve">                                accommodation.</w:t>
            </w:r>
            <w:r w:rsidRPr="00977660">
              <w:rPr>
                <w:b/>
              </w:rPr>
              <w:br/>
            </w:r>
            <w:r w:rsidRPr="00977660">
              <w:rPr>
                <w:b/>
              </w:rPr>
              <w:br/>
            </w:r>
          </w:p>
        </w:tc>
      </w:tr>
      <w:tr w:rsidR="00977660" w:rsidRPr="00977660" w:rsidTr="00977660">
        <w:trPr>
          <w:gridAfter w:val="1"/>
          <w:wAfter w:w="124" w:type="dxa"/>
          <w:trHeight w:val="80"/>
        </w:trPr>
        <w:tc>
          <w:tcPr>
            <w:tcW w:w="9989" w:type="dxa"/>
            <w:gridSpan w:val="2"/>
            <w:shd w:val="clear" w:color="auto" w:fill="auto"/>
            <w:noWrap/>
            <w:vAlign w:val="bottom"/>
            <w:hideMark/>
          </w:tcPr>
          <w:p w:rsidR="00977660" w:rsidRPr="00977660" w:rsidRDefault="00977660" w:rsidP="00977660"/>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720" w:type="dxa"/>
        <w:tblInd w:w="93" w:type="dxa"/>
        <w:tblLook w:val="04A0"/>
      </w:tblPr>
      <w:tblGrid>
        <w:gridCol w:w="2060"/>
        <w:gridCol w:w="7660"/>
      </w:tblGrid>
      <w:tr w:rsidR="00977660" w:rsidRPr="00977660" w:rsidTr="00977660">
        <w:trPr>
          <w:trHeight w:val="375"/>
        </w:trPr>
        <w:tc>
          <w:tcPr>
            <w:tcW w:w="9720" w:type="dxa"/>
            <w:gridSpan w:val="2"/>
            <w:shd w:val="clear" w:color="auto" w:fill="auto"/>
            <w:hideMark/>
          </w:tcPr>
          <w:p w:rsidR="00977660" w:rsidRPr="00977660" w:rsidRDefault="00977660" w:rsidP="00977660">
            <w:pPr>
              <w:jc w:val="center"/>
              <w:rPr>
                <w:b/>
                <w:bCs/>
                <w:sz w:val="28"/>
                <w:szCs w:val="28"/>
              </w:rPr>
            </w:pPr>
            <w:r w:rsidRPr="00977660">
              <w:rPr>
                <w:b/>
                <w:bCs/>
                <w:sz w:val="28"/>
                <w:szCs w:val="28"/>
              </w:rPr>
              <w:lastRenderedPageBreak/>
              <w:t>ABET Course Syllabus</w:t>
            </w:r>
          </w:p>
          <w:p w:rsidR="00977660" w:rsidRPr="00977660" w:rsidRDefault="00977660" w:rsidP="00977660">
            <w:pPr>
              <w:jc w:val="center"/>
              <w:rPr>
                <w:b/>
                <w:bCs/>
                <w:sz w:val="28"/>
                <w:szCs w:val="28"/>
              </w:rPr>
            </w:pP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Course number</w:t>
            </w:r>
          </w:p>
        </w:tc>
        <w:tc>
          <w:tcPr>
            <w:tcW w:w="7660" w:type="dxa"/>
            <w:shd w:val="clear" w:color="auto" w:fill="auto"/>
            <w:hideMark/>
          </w:tcPr>
          <w:p w:rsidR="00977660" w:rsidRPr="00977660" w:rsidRDefault="00977660" w:rsidP="00977660">
            <w:r w:rsidRPr="00977660">
              <w:rPr>
                <w:rFonts w:eastAsiaTheme="minorHAnsi"/>
              </w:rPr>
              <w:t>CS 245</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Course name</w:t>
            </w:r>
          </w:p>
        </w:tc>
        <w:tc>
          <w:tcPr>
            <w:tcW w:w="7660" w:type="dxa"/>
            <w:shd w:val="clear" w:color="auto" w:fill="auto"/>
            <w:hideMark/>
          </w:tcPr>
          <w:p w:rsidR="00977660" w:rsidRPr="00977660" w:rsidRDefault="00977660" w:rsidP="00977660">
            <w:pPr>
              <w:rPr>
                <w:rFonts w:eastAsiaTheme="minorHAnsi"/>
              </w:rPr>
            </w:pPr>
            <w:r w:rsidRPr="00977660">
              <w:rPr>
                <w:rFonts w:eastAsiaTheme="minorHAnsi"/>
              </w:rPr>
              <w:t>Introduction to Computer Organization, Operating Systems and Networks</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 xml:space="preserve">Credits </w:t>
            </w:r>
          </w:p>
        </w:tc>
        <w:tc>
          <w:tcPr>
            <w:tcW w:w="7660" w:type="dxa"/>
            <w:shd w:val="clear" w:color="auto" w:fill="auto"/>
            <w:hideMark/>
          </w:tcPr>
          <w:p w:rsidR="00977660" w:rsidRPr="00977660" w:rsidRDefault="00977660" w:rsidP="00977660">
            <w:r w:rsidRPr="00977660">
              <w:t xml:space="preserve">3 units </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Contact hours</w:t>
            </w:r>
          </w:p>
        </w:tc>
        <w:tc>
          <w:tcPr>
            <w:tcW w:w="7660" w:type="dxa"/>
            <w:shd w:val="clear" w:color="auto" w:fill="auto"/>
            <w:hideMark/>
          </w:tcPr>
          <w:p w:rsidR="00977660" w:rsidRPr="00977660" w:rsidRDefault="00977660" w:rsidP="00977660">
            <w:r w:rsidRPr="00977660">
              <w:t>5 hours/week</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Coordinator</w:t>
            </w:r>
          </w:p>
        </w:tc>
        <w:tc>
          <w:tcPr>
            <w:tcW w:w="7660" w:type="dxa"/>
            <w:shd w:val="clear" w:color="auto" w:fill="auto"/>
            <w:hideMark/>
          </w:tcPr>
          <w:p w:rsidR="00977660" w:rsidRPr="00977660" w:rsidRDefault="00977660" w:rsidP="00977660">
            <w:pPr>
              <w:rPr>
                <w:rFonts w:eastAsiaTheme="minorHAnsi"/>
              </w:rPr>
            </w:pPr>
            <w:r w:rsidRPr="00977660">
              <w:rPr>
                <w:rFonts w:eastAsiaTheme="minorHAnsi"/>
              </w:rPr>
              <w:t>Jiang Guo</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Text book</w:t>
            </w:r>
          </w:p>
        </w:tc>
        <w:tc>
          <w:tcPr>
            <w:tcW w:w="7660" w:type="dxa"/>
            <w:shd w:val="clear" w:color="auto" w:fill="auto"/>
            <w:hideMark/>
          </w:tcPr>
          <w:p w:rsidR="00977660" w:rsidRPr="00977660" w:rsidRDefault="00977660" w:rsidP="00977660">
            <w:pPr>
              <w:rPr>
                <w:rFonts w:eastAsiaTheme="minorHAnsi"/>
              </w:rPr>
            </w:pPr>
            <w:r w:rsidRPr="00977660">
              <w:rPr>
                <w:rFonts w:eastAsiaTheme="minorHAnsi"/>
              </w:rPr>
              <w:t>Mark Sobell. A Practice Guide to the Unix System, Third Edition, Addison-Wesley</w:t>
            </w:r>
          </w:p>
          <w:p w:rsidR="00977660" w:rsidRPr="00977660" w:rsidRDefault="00C26C80" w:rsidP="00977660">
            <w:pPr>
              <w:spacing w:after="120"/>
              <w:rPr>
                <w:rFonts w:eastAsiaTheme="minorHAnsi"/>
              </w:rPr>
            </w:pPr>
            <w:hyperlink r:id="rId190" w:history="1">
              <w:r w:rsidR="00977660" w:rsidRPr="00977660">
                <w:rPr>
                  <w:rFonts w:eastAsiaTheme="minorHAnsi"/>
                </w:rPr>
                <w:t>Andrew S. Tanenbaum</w:t>
              </w:r>
            </w:hyperlink>
            <w:r w:rsidR="00977660" w:rsidRPr="00977660">
              <w:rPr>
                <w:rFonts w:eastAsiaTheme="minorHAnsi"/>
              </w:rPr>
              <w:t>. Structured Computer Organization, 5th Edition, Prentice Hall</w:t>
            </w:r>
          </w:p>
        </w:tc>
      </w:tr>
      <w:tr w:rsidR="00977660" w:rsidRPr="00977660" w:rsidTr="00977660">
        <w:trPr>
          <w:trHeight w:val="1260"/>
        </w:trPr>
        <w:tc>
          <w:tcPr>
            <w:tcW w:w="2060" w:type="dxa"/>
            <w:shd w:val="clear" w:color="auto" w:fill="auto"/>
            <w:hideMark/>
          </w:tcPr>
          <w:p w:rsidR="00977660" w:rsidRPr="00977660" w:rsidRDefault="00977660" w:rsidP="00977660">
            <w:pPr>
              <w:rPr>
                <w:b/>
                <w:bCs/>
              </w:rPr>
            </w:pPr>
            <w:r w:rsidRPr="00977660">
              <w:rPr>
                <w:b/>
                <w:bCs/>
              </w:rPr>
              <w:t>Course Information</w:t>
            </w:r>
          </w:p>
        </w:tc>
        <w:tc>
          <w:tcPr>
            <w:tcW w:w="7660" w:type="dxa"/>
            <w:shd w:val="clear" w:color="auto" w:fill="auto"/>
            <w:hideMark/>
          </w:tcPr>
          <w:p w:rsidR="00977660" w:rsidRPr="00977660" w:rsidRDefault="00977660" w:rsidP="00CF4C18">
            <w:pPr>
              <w:numPr>
                <w:ilvl w:val="0"/>
                <w:numId w:val="143"/>
              </w:numPr>
              <w:spacing w:after="200" w:line="276" w:lineRule="auto"/>
              <w:ind w:left="367" w:hanging="270"/>
              <w:contextualSpacing/>
              <w:rPr>
                <w:rFonts w:eastAsiaTheme="minorHAnsi"/>
              </w:rPr>
            </w:pPr>
            <w:r w:rsidRPr="00977660">
              <w:t xml:space="preserve">Catalog Description: </w:t>
            </w:r>
            <w:r w:rsidRPr="00977660">
              <w:rPr>
                <w:rFonts w:eastAsiaTheme="minorHAnsi"/>
              </w:rPr>
              <w:t>Essential information about computer organization, operating systems and computer networks for programmers. Topics include: computer organization, data representation, the Windows/UNIX/LINUX operating system; and computer networks. Lecture 2 hours, laboratory 3 hours. Graded ABC/NC</w:t>
            </w:r>
          </w:p>
          <w:p w:rsidR="00977660" w:rsidRPr="00977660" w:rsidRDefault="00977660" w:rsidP="00CF4C18">
            <w:pPr>
              <w:numPr>
                <w:ilvl w:val="0"/>
                <w:numId w:val="143"/>
              </w:numPr>
              <w:spacing w:after="200" w:line="276" w:lineRule="auto"/>
              <w:ind w:left="367" w:hanging="270"/>
              <w:contextualSpacing/>
              <w:rPr>
                <w:rFonts w:eastAsiaTheme="minorHAnsi"/>
              </w:rPr>
            </w:pPr>
            <w:r w:rsidRPr="00977660">
              <w:t xml:space="preserve">Prerequisites or co-requisites: </w:t>
            </w:r>
            <w:r w:rsidRPr="00977660">
              <w:rPr>
                <w:rFonts w:eastAsiaTheme="minorHAnsi"/>
              </w:rPr>
              <w:t>CS 202</w:t>
            </w:r>
          </w:p>
          <w:p w:rsidR="00977660" w:rsidRPr="00977660" w:rsidRDefault="00977660" w:rsidP="00CF4C18">
            <w:pPr>
              <w:numPr>
                <w:ilvl w:val="0"/>
                <w:numId w:val="143"/>
              </w:numPr>
              <w:spacing w:after="120" w:line="276" w:lineRule="auto"/>
              <w:ind w:left="367" w:hanging="270"/>
              <w:contextualSpacing/>
            </w:pPr>
            <w:r w:rsidRPr="00977660">
              <w:t xml:space="preserve">Required/Elective: This course is </w:t>
            </w:r>
            <w:r w:rsidRPr="00977660">
              <w:rPr>
                <w:rFonts w:eastAsiaTheme="minorHAnsi"/>
              </w:rPr>
              <w:t>required</w:t>
            </w:r>
            <w:r w:rsidRPr="00977660">
              <w:t xml:space="preserve"> in the BS program.</w:t>
            </w:r>
          </w:p>
        </w:tc>
      </w:tr>
      <w:tr w:rsidR="00977660" w:rsidRPr="00977660" w:rsidTr="00977660">
        <w:trPr>
          <w:trHeight w:val="70"/>
        </w:trPr>
        <w:tc>
          <w:tcPr>
            <w:tcW w:w="2060" w:type="dxa"/>
            <w:shd w:val="clear" w:color="auto" w:fill="auto"/>
            <w:hideMark/>
          </w:tcPr>
          <w:p w:rsidR="00977660" w:rsidRPr="00977660" w:rsidRDefault="00977660" w:rsidP="00977660">
            <w:pPr>
              <w:rPr>
                <w:b/>
                <w:bCs/>
              </w:rPr>
            </w:pPr>
            <w:r w:rsidRPr="00977660">
              <w:rPr>
                <w:b/>
                <w:bCs/>
              </w:rPr>
              <w:t>Course Goals</w:t>
            </w:r>
          </w:p>
        </w:tc>
        <w:tc>
          <w:tcPr>
            <w:tcW w:w="7660" w:type="dxa"/>
            <w:shd w:val="clear" w:color="auto" w:fill="auto"/>
            <w:hideMark/>
          </w:tcPr>
          <w:p w:rsidR="00977660" w:rsidRPr="00977660" w:rsidRDefault="00977660" w:rsidP="00977660">
            <w:r w:rsidRPr="00977660">
              <w:t>The Student Learning Outcomes that are addressed by the course are:</w:t>
            </w:r>
          </w:p>
          <w:p w:rsidR="00977660" w:rsidRPr="00977660" w:rsidRDefault="00977660" w:rsidP="00977660">
            <w:pPr>
              <w:ind w:left="1267" w:hanging="990"/>
              <w:contextualSpacing/>
            </w:pPr>
          </w:p>
          <w:p w:rsidR="00977660" w:rsidRPr="00977660" w:rsidRDefault="00977660" w:rsidP="00977660">
            <w:pPr>
              <w:spacing w:after="120"/>
              <w:ind w:left="1267" w:hanging="900"/>
              <w:rPr>
                <w:rFonts w:eastAsiaTheme="minorHAnsi"/>
              </w:rPr>
            </w:pPr>
            <w:r w:rsidRPr="00977660">
              <w:rPr>
                <w:rFonts w:eastAsiaTheme="minorHAnsi"/>
              </w:rPr>
              <w:t>SLO #4. Students will have a fundamental understanding of computer systems.</w:t>
            </w:r>
          </w:p>
          <w:p w:rsidR="00977660" w:rsidRPr="00977660" w:rsidRDefault="00977660" w:rsidP="00977660">
            <w:r w:rsidRPr="00977660">
              <w:t>Other outcomes of instruction:</w:t>
            </w:r>
          </w:p>
          <w:p w:rsidR="00977660" w:rsidRPr="00977660" w:rsidRDefault="00977660" w:rsidP="00977660">
            <w:pPr>
              <w:ind w:left="1267" w:hanging="990"/>
              <w:contextualSpacing/>
            </w:pPr>
            <w:r w:rsidRPr="00977660">
              <w:rPr>
                <w:rFonts w:eastAsiaTheme="minorHAnsi"/>
              </w:rPr>
              <w:t>At the end of the course, students are able to</w:t>
            </w:r>
            <w:r w:rsidRPr="00977660">
              <w:tab/>
            </w:r>
          </w:p>
          <w:p w:rsidR="00977660" w:rsidRPr="00977660" w:rsidRDefault="00977660" w:rsidP="00977660">
            <w:pPr>
              <w:ind w:left="1267" w:hanging="990"/>
              <w:contextualSpacing/>
              <w:rPr>
                <w:rFonts w:eastAsiaTheme="minorHAnsi"/>
              </w:rPr>
            </w:pPr>
            <w:r w:rsidRPr="00977660">
              <w:t xml:space="preserve">  ·    </w:t>
            </w:r>
            <w:r w:rsidRPr="00977660">
              <w:rPr>
                <w:rFonts w:eastAsiaTheme="minorHAnsi"/>
              </w:rPr>
              <w:t>Familiar with computer organization</w:t>
            </w:r>
            <w:r w:rsidRPr="00977660">
              <w:rPr>
                <w:rFonts w:eastAsiaTheme="minorHAnsi"/>
              </w:rPr>
              <w:tab/>
            </w:r>
          </w:p>
          <w:p w:rsidR="00977660" w:rsidRPr="00977660" w:rsidRDefault="00977660" w:rsidP="00977660">
            <w:pPr>
              <w:ind w:left="1267" w:hanging="990"/>
              <w:contextualSpacing/>
              <w:rPr>
                <w:rFonts w:eastAsiaTheme="minorHAnsi"/>
              </w:rPr>
            </w:pPr>
            <w:r w:rsidRPr="00977660">
              <w:rPr>
                <w:rFonts w:eastAsiaTheme="minorHAnsi"/>
              </w:rPr>
              <w:t xml:space="preserve">  ·     Familiar with Data Representation and Instructions of Computer</w:t>
            </w:r>
            <w:r w:rsidRPr="00977660">
              <w:rPr>
                <w:rFonts w:eastAsiaTheme="minorHAnsi"/>
              </w:rPr>
              <w:tab/>
            </w:r>
          </w:p>
          <w:p w:rsidR="00977660" w:rsidRPr="00977660" w:rsidRDefault="00977660" w:rsidP="00977660">
            <w:pPr>
              <w:ind w:left="1267" w:hanging="990"/>
              <w:contextualSpacing/>
              <w:rPr>
                <w:rFonts w:eastAsiaTheme="minorHAnsi"/>
              </w:rPr>
            </w:pPr>
            <w:r w:rsidRPr="00977660">
              <w:rPr>
                <w:rFonts w:eastAsiaTheme="minorHAnsi"/>
              </w:rPr>
              <w:t xml:space="preserve">  ·     Familiar with CPU and Memory and Input/Output</w:t>
            </w:r>
            <w:r w:rsidRPr="00977660">
              <w:rPr>
                <w:rFonts w:eastAsiaTheme="minorHAnsi"/>
              </w:rPr>
              <w:tab/>
            </w:r>
          </w:p>
          <w:p w:rsidR="00977660" w:rsidRPr="00977660" w:rsidRDefault="00977660" w:rsidP="00977660">
            <w:pPr>
              <w:ind w:left="1267" w:hanging="990"/>
              <w:contextualSpacing/>
              <w:rPr>
                <w:rFonts w:eastAsiaTheme="minorHAnsi"/>
              </w:rPr>
            </w:pPr>
            <w:r w:rsidRPr="00977660">
              <w:rPr>
                <w:rFonts w:eastAsiaTheme="minorHAnsi"/>
              </w:rPr>
              <w:t xml:space="preserve">  ·     Setup and use Windows Server</w:t>
            </w:r>
            <w:r w:rsidRPr="00977660">
              <w:rPr>
                <w:rFonts w:eastAsiaTheme="minorHAnsi"/>
              </w:rPr>
              <w:tab/>
            </w:r>
          </w:p>
          <w:p w:rsidR="00977660" w:rsidRPr="00977660" w:rsidRDefault="00977660" w:rsidP="00977660">
            <w:pPr>
              <w:ind w:left="1267" w:hanging="990"/>
              <w:contextualSpacing/>
              <w:rPr>
                <w:rFonts w:eastAsiaTheme="minorHAnsi"/>
              </w:rPr>
            </w:pPr>
            <w:r w:rsidRPr="00977660">
              <w:rPr>
                <w:rFonts w:eastAsiaTheme="minorHAnsi"/>
              </w:rPr>
              <w:t xml:space="preserve">  ·     Manage a Linux machine</w:t>
            </w:r>
            <w:r w:rsidRPr="00977660">
              <w:rPr>
                <w:rFonts w:eastAsiaTheme="minorHAnsi"/>
              </w:rPr>
              <w:tab/>
            </w:r>
          </w:p>
          <w:p w:rsidR="00977660" w:rsidRPr="00977660" w:rsidRDefault="00977660" w:rsidP="00977660">
            <w:pPr>
              <w:ind w:left="1267" w:hanging="990"/>
              <w:contextualSpacing/>
              <w:rPr>
                <w:rFonts w:eastAsiaTheme="minorHAnsi"/>
              </w:rPr>
            </w:pPr>
            <w:r w:rsidRPr="00977660">
              <w:rPr>
                <w:rFonts w:eastAsiaTheme="minorHAnsi"/>
              </w:rPr>
              <w:t xml:space="preserve">  ·     Use basic UNIX command</w:t>
            </w:r>
            <w:r w:rsidRPr="00977660">
              <w:rPr>
                <w:rFonts w:eastAsiaTheme="minorHAnsi"/>
              </w:rPr>
              <w:tab/>
            </w:r>
          </w:p>
          <w:p w:rsidR="00977660" w:rsidRPr="00977660" w:rsidRDefault="00977660" w:rsidP="00977660">
            <w:pPr>
              <w:ind w:left="1267" w:hanging="990"/>
              <w:contextualSpacing/>
              <w:rPr>
                <w:rFonts w:eastAsiaTheme="minorHAnsi"/>
              </w:rPr>
            </w:pPr>
            <w:r w:rsidRPr="00977660">
              <w:rPr>
                <w:rFonts w:eastAsiaTheme="minorHAnsi"/>
              </w:rPr>
              <w:t xml:space="preserve">  ·     Manipulate UNIX processes</w:t>
            </w:r>
            <w:r w:rsidRPr="00977660">
              <w:rPr>
                <w:rFonts w:eastAsiaTheme="minorHAnsi"/>
              </w:rPr>
              <w:tab/>
            </w:r>
          </w:p>
          <w:p w:rsidR="00977660" w:rsidRPr="00977660" w:rsidRDefault="00977660" w:rsidP="00977660">
            <w:pPr>
              <w:ind w:left="1267" w:hanging="990"/>
              <w:contextualSpacing/>
              <w:rPr>
                <w:rFonts w:eastAsiaTheme="minorHAnsi"/>
              </w:rPr>
            </w:pPr>
            <w:r w:rsidRPr="00977660">
              <w:rPr>
                <w:rFonts w:eastAsiaTheme="minorHAnsi"/>
              </w:rPr>
              <w:t xml:space="preserve">  ·     Edit UNIX files, such as vi or pico.</w:t>
            </w:r>
            <w:r w:rsidRPr="00977660">
              <w:rPr>
                <w:rFonts w:eastAsiaTheme="minorHAnsi"/>
              </w:rPr>
              <w:tab/>
            </w:r>
          </w:p>
          <w:p w:rsidR="00977660" w:rsidRPr="00977660" w:rsidRDefault="00977660" w:rsidP="00977660">
            <w:pPr>
              <w:ind w:left="1267" w:hanging="990"/>
              <w:contextualSpacing/>
              <w:rPr>
                <w:rFonts w:eastAsiaTheme="minorHAnsi"/>
              </w:rPr>
            </w:pPr>
            <w:r w:rsidRPr="00977660">
              <w:rPr>
                <w:rFonts w:eastAsiaTheme="minorHAnsi"/>
              </w:rPr>
              <w:t xml:space="preserve">  ·     Use UNIX shell</w:t>
            </w:r>
            <w:r w:rsidRPr="00977660">
              <w:rPr>
                <w:rFonts w:eastAsiaTheme="minorHAnsi"/>
              </w:rPr>
              <w:tab/>
            </w:r>
          </w:p>
          <w:p w:rsidR="00977660" w:rsidRPr="00977660" w:rsidRDefault="00977660" w:rsidP="00977660">
            <w:pPr>
              <w:ind w:left="1267" w:hanging="990"/>
              <w:contextualSpacing/>
              <w:rPr>
                <w:rFonts w:eastAsiaTheme="minorHAnsi"/>
              </w:rPr>
            </w:pPr>
            <w:r w:rsidRPr="00977660">
              <w:rPr>
                <w:rFonts w:eastAsiaTheme="minorHAnsi"/>
              </w:rPr>
              <w:t xml:space="preserve">  ·     Use UNIX networking</w:t>
            </w:r>
            <w:r w:rsidRPr="00977660">
              <w:rPr>
                <w:rFonts w:eastAsiaTheme="minorHAnsi"/>
              </w:rPr>
              <w:tab/>
            </w:r>
          </w:p>
          <w:p w:rsidR="00977660" w:rsidRPr="00977660" w:rsidRDefault="00977660" w:rsidP="00977660">
            <w:pPr>
              <w:ind w:left="1267" w:hanging="990"/>
              <w:contextualSpacing/>
              <w:rPr>
                <w:rFonts w:eastAsiaTheme="minorHAnsi"/>
              </w:rPr>
            </w:pPr>
            <w:r w:rsidRPr="00977660">
              <w:rPr>
                <w:rFonts w:eastAsiaTheme="minorHAnsi"/>
              </w:rPr>
              <w:t xml:space="preserve">  ·     Setup Windows Domain</w:t>
            </w:r>
            <w:r w:rsidRPr="00977660">
              <w:rPr>
                <w:rFonts w:eastAsiaTheme="minorHAnsi"/>
              </w:rPr>
              <w:tab/>
            </w:r>
          </w:p>
          <w:p w:rsidR="00977660" w:rsidRDefault="00977660" w:rsidP="00977660">
            <w:pPr>
              <w:spacing w:after="120"/>
              <w:ind w:left="1268" w:hanging="994"/>
              <w:contextualSpacing/>
              <w:rPr>
                <w:rFonts w:eastAsiaTheme="minorHAnsi"/>
              </w:rPr>
            </w:pPr>
            <w:r w:rsidRPr="00977660">
              <w:rPr>
                <w:rFonts w:eastAsiaTheme="minorHAnsi"/>
              </w:rPr>
              <w:t xml:space="preserve">  ·     Manage Windows Domain user account, web server.</w:t>
            </w:r>
            <w:r w:rsidRPr="00977660">
              <w:rPr>
                <w:rFonts w:eastAsiaTheme="minorHAnsi"/>
              </w:rPr>
              <w:tab/>
            </w:r>
          </w:p>
          <w:p w:rsidR="00BC57EF" w:rsidRPr="00977660" w:rsidRDefault="00BC57EF" w:rsidP="00977660">
            <w:pPr>
              <w:spacing w:after="120"/>
              <w:ind w:left="1268" w:hanging="994"/>
              <w:contextualSpacing/>
            </w:pPr>
          </w:p>
        </w:tc>
      </w:tr>
      <w:tr w:rsidR="00977660" w:rsidRPr="00977660" w:rsidTr="00977660">
        <w:trPr>
          <w:trHeight w:val="872"/>
        </w:trPr>
        <w:tc>
          <w:tcPr>
            <w:tcW w:w="2060" w:type="dxa"/>
            <w:shd w:val="clear" w:color="auto" w:fill="auto"/>
            <w:hideMark/>
          </w:tcPr>
          <w:p w:rsidR="00977660" w:rsidRPr="00977660" w:rsidRDefault="00977660" w:rsidP="00977660">
            <w:pPr>
              <w:rPr>
                <w:b/>
                <w:bCs/>
              </w:rPr>
            </w:pPr>
            <w:r w:rsidRPr="00977660">
              <w:rPr>
                <w:b/>
                <w:bCs/>
              </w:rPr>
              <w:t>Brief list of topics to be covered</w:t>
            </w:r>
          </w:p>
        </w:tc>
        <w:tc>
          <w:tcPr>
            <w:tcW w:w="7660" w:type="dxa"/>
            <w:shd w:val="clear" w:color="auto" w:fill="auto"/>
            <w:hideMark/>
          </w:tcPr>
          <w:p w:rsidR="00977660" w:rsidRPr="00977660" w:rsidRDefault="00977660" w:rsidP="00CF4C18">
            <w:pPr>
              <w:numPr>
                <w:ilvl w:val="0"/>
                <w:numId w:val="89"/>
              </w:numPr>
              <w:spacing w:after="200" w:line="276" w:lineRule="auto"/>
              <w:contextualSpacing/>
              <w:rPr>
                <w:rFonts w:eastAsiaTheme="minorHAnsi"/>
              </w:rPr>
            </w:pPr>
            <w:r w:rsidRPr="00977660">
              <w:rPr>
                <w:rFonts w:eastAsiaTheme="minorHAnsi"/>
              </w:rPr>
              <w:t>Introduction to Computer Organization and Assembly Language</w:t>
            </w:r>
          </w:p>
          <w:p w:rsidR="00977660" w:rsidRPr="00977660" w:rsidRDefault="00977660" w:rsidP="00CF4C18">
            <w:pPr>
              <w:numPr>
                <w:ilvl w:val="0"/>
                <w:numId w:val="89"/>
              </w:numPr>
              <w:spacing w:after="200" w:line="276" w:lineRule="auto"/>
              <w:contextualSpacing/>
              <w:rPr>
                <w:rFonts w:eastAsiaTheme="minorHAnsi"/>
              </w:rPr>
            </w:pPr>
            <w:r w:rsidRPr="00977660">
              <w:rPr>
                <w:rFonts w:eastAsiaTheme="minorHAnsi"/>
              </w:rPr>
              <w:t>Data Representation, Von Neumann Model and Instructions of Computer</w:t>
            </w:r>
          </w:p>
          <w:p w:rsidR="00977660" w:rsidRPr="00977660" w:rsidRDefault="00977660" w:rsidP="00CF4C18">
            <w:pPr>
              <w:numPr>
                <w:ilvl w:val="0"/>
                <w:numId w:val="89"/>
              </w:numPr>
              <w:spacing w:after="200" w:line="276" w:lineRule="auto"/>
              <w:contextualSpacing/>
              <w:rPr>
                <w:rFonts w:eastAsiaTheme="minorHAnsi"/>
              </w:rPr>
            </w:pPr>
            <w:r w:rsidRPr="00977660">
              <w:rPr>
                <w:rFonts w:eastAsiaTheme="minorHAnsi"/>
              </w:rPr>
              <w:t>Binary Arithmetic and Data Type</w:t>
            </w:r>
          </w:p>
          <w:p w:rsidR="00977660" w:rsidRPr="00977660" w:rsidRDefault="00977660" w:rsidP="00CF4C18">
            <w:pPr>
              <w:numPr>
                <w:ilvl w:val="0"/>
                <w:numId w:val="89"/>
              </w:numPr>
              <w:spacing w:after="200" w:line="276" w:lineRule="auto"/>
              <w:contextualSpacing/>
              <w:rPr>
                <w:rFonts w:eastAsiaTheme="minorHAnsi"/>
              </w:rPr>
            </w:pPr>
            <w:r w:rsidRPr="00977660">
              <w:rPr>
                <w:rFonts w:eastAsiaTheme="minorHAnsi"/>
              </w:rPr>
              <w:t xml:space="preserve">Logic Operations and Boolean Algebra </w:t>
            </w:r>
          </w:p>
          <w:p w:rsidR="00977660" w:rsidRPr="00977660" w:rsidRDefault="00977660" w:rsidP="00CF4C18">
            <w:pPr>
              <w:numPr>
                <w:ilvl w:val="0"/>
                <w:numId w:val="89"/>
              </w:numPr>
              <w:spacing w:after="200" w:line="276" w:lineRule="auto"/>
              <w:contextualSpacing/>
              <w:rPr>
                <w:rFonts w:eastAsiaTheme="minorHAnsi"/>
              </w:rPr>
            </w:pPr>
            <w:r w:rsidRPr="00977660">
              <w:rPr>
                <w:rFonts w:eastAsiaTheme="minorHAnsi"/>
              </w:rPr>
              <w:t>Hardware Basic: Logic Gates</w:t>
            </w:r>
          </w:p>
          <w:p w:rsidR="00977660" w:rsidRPr="00977660" w:rsidRDefault="00977660" w:rsidP="00CF4C18">
            <w:pPr>
              <w:numPr>
                <w:ilvl w:val="0"/>
                <w:numId w:val="89"/>
              </w:numPr>
              <w:spacing w:after="200" w:line="276" w:lineRule="auto"/>
              <w:contextualSpacing/>
              <w:rPr>
                <w:rFonts w:eastAsiaTheme="minorHAnsi"/>
              </w:rPr>
            </w:pPr>
            <w:r w:rsidRPr="00977660">
              <w:rPr>
                <w:rFonts w:eastAsiaTheme="minorHAnsi"/>
              </w:rPr>
              <w:lastRenderedPageBreak/>
              <w:t>CPU and Memory and Input/Output</w:t>
            </w:r>
          </w:p>
          <w:p w:rsidR="00977660" w:rsidRPr="00977660" w:rsidRDefault="00977660" w:rsidP="00CF4C18">
            <w:pPr>
              <w:numPr>
                <w:ilvl w:val="0"/>
                <w:numId w:val="89"/>
              </w:numPr>
              <w:spacing w:after="200" w:line="276" w:lineRule="auto"/>
              <w:contextualSpacing/>
              <w:rPr>
                <w:rFonts w:eastAsiaTheme="minorHAnsi"/>
              </w:rPr>
            </w:pPr>
            <w:r w:rsidRPr="00977660">
              <w:rPr>
                <w:rFonts w:eastAsiaTheme="minorHAnsi"/>
              </w:rPr>
              <w:t>UNIX Operating System, UNIX Shell, UNIX File Structure</w:t>
            </w:r>
          </w:p>
          <w:p w:rsidR="00977660" w:rsidRPr="00977660" w:rsidRDefault="00977660" w:rsidP="00CF4C18">
            <w:pPr>
              <w:numPr>
                <w:ilvl w:val="0"/>
                <w:numId w:val="89"/>
              </w:numPr>
              <w:spacing w:after="200" w:line="276" w:lineRule="auto"/>
              <w:contextualSpacing/>
              <w:rPr>
                <w:rFonts w:eastAsiaTheme="minorHAnsi"/>
              </w:rPr>
            </w:pPr>
            <w:r w:rsidRPr="00977660">
              <w:rPr>
                <w:rFonts w:eastAsiaTheme="minorHAnsi"/>
              </w:rPr>
              <w:t>UNIX Networking</w:t>
            </w:r>
          </w:p>
          <w:p w:rsidR="00977660" w:rsidRPr="00977660" w:rsidRDefault="00977660" w:rsidP="00CF4C18">
            <w:pPr>
              <w:numPr>
                <w:ilvl w:val="0"/>
                <w:numId w:val="89"/>
              </w:numPr>
              <w:spacing w:after="200" w:line="276" w:lineRule="auto"/>
              <w:contextualSpacing/>
              <w:rPr>
                <w:rFonts w:eastAsiaTheme="minorHAnsi"/>
              </w:rPr>
            </w:pPr>
            <w:r w:rsidRPr="00977660">
              <w:rPr>
                <w:rFonts w:eastAsiaTheme="minorHAnsi"/>
              </w:rPr>
              <w:t>Unix Programming Tools</w:t>
            </w:r>
          </w:p>
          <w:p w:rsidR="00977660" w:rsidRPr="00977660" w:rsidRDefault="00977660" w:rsidP="00CF4C18">
            <w:pPr>
              <w:numPr>
                <w:ilvl w:val="0"/>
                <w:numId w:val="89"/>
              </w:numPr>
              <w:spacing w:after="200" w:line="276" w:lineRule="auto"/>
              <w:contextualSpacing/>
              <w:rPr>
                <w:rFonts w:eastAsiaTheme="minorHAnsi"/>
              </w:rPr>
            </w:pPr>
            <w:r w:rsidRPr="00977660">
              <w:rPr>
                <w:rFonts w:eastAsiaTheme="minorHAnsi"/>
              </w:rPr>
              <w:t>Windows Server and Domain, Building Windows Server TCP/IP Infrastructure</w:t>
            </w:r>
          </w:p>
          <w:p w:rsidR="00977660" w:rsidRPr="00977660" w:rsidRDefault="00977660" w:rsidP="00CF4C18">
            <w:pPr>
              <w:numPr>
                <w:ilvl w:val="0"/>
                <w:numId w:val="89"/>
              </w:numPr>
              <w:spacing w:after="200" w:line="276" w:lineRule="auto"/>
              <w:contextualSpacing/>
              <w:rPr>
                <w:rFonts w:eastAsiaTheme="minorHAnsi"/>
              </w:rPr>
            </w:pPr>
            <w:r w:rsidRPr="00977660">
              <w:rPr>
                <w:rFonts w:eastAsiaTheme="minorHAnsi"/>
              </w:rPr>
              <w:t>Using Active Directory</w:t>
            </w:r>
          </w:p>
          <w:p w:rsidR="00977660" w:rsidRDefault="00977660" w:rsidP="00CF4C18">
            <w:pPr>
              <w:numPr>
                <w:ilvl w:val="0"/>
                <w:numId w:val="89"/>
              </w:numPr>
              <w:spacing w:after="120" w:line="276" w:lineRule="auto"/>
              <w:contextualSpacing/>
              <w:rPr>
                <w:rFonts w:eastAsiaTheme="minorHAnsi"/>
              </w:rPr>
            </w:pPr>
            <w:r w:rsidRPr="00977660">
              <w:rPr>
                <w:rFonts w:eastAsiaTheme="minorHAnsi"/>
              </w:rPr>
              <w:t>Web Server Configuration</w:t>
            </w:r>
          </w:p>
          <w:p w:rsidR="00BC57EF" w:rsidRPr="00977660" w:rsidRDefault="00BC57EF" w:rsidP="00BC57EF">
            <w:pPr>
              <w:spacing w:after="120" w:line="276" w:lineRule="auto"/>
              <w:ind w:left="720"/>
              <w:contextualSpacing/>
              <w:rPr>
                <w:rFonts w:eastAsiaTheme="minorHAnsi"/>
              </w:rPr>
            </w:pP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lastRenderedPageBreak/>
              <w:t>Laboratory Projects</w:t>
            </w:r>
          </w:p>
        </w:tc>
        <w:tc>
          <w:tcPr>
            <w:tcW w:w="7660" w:type="dxa"/>
            <w:shd w:val="clear" w:color="auto" w:fill="auto"/>
            <w:hideMark/>
          </w:tcPr>
          <w:tbl>
            <w:tblPr>
              <w:tblW w:w="6040" w:type="dxa"/>
              <w:tblLook w:val="04A0"/>
            </w:tblPr>
            <w:tblGrid>
              <w:gridCol w:w="6040"/>
            </w:tblGrid>
            <w:tr w:rsidR="00977660" w:rsidRPr="00977660" w:rsidTr="00977660">
              <w:trPr>
                <w:trHeight w:val="315"/>
              </w:trPr>
              <w:tc>
                <w:tcPr>
                  <w:tcW w:w="6040" w:type="dxa"/>
                  <w:tcBorders>
                    <w:top w:val="nil"/>
                    <w:left w:val="nil"/>
                    <w:bottom w:val="nil"/>
                    <w:right w:val="nil"/>
                  </w:tcBorders>
                  <w:shd w:val="clear" w:color="auto" w:fill="auto"/>
                  <w:noWrap/>
                  <w:vAlign w:val="bottom"/>
                  <w:hideMark/>
                </w:tcPr>
                <w:p w:rsidR="00977660" w:rsidRPr="00977660" w:rsidRDefault="00977660" w:rsidP="00CF4C18">
                  <w:pPr>
                    <w:numPr>
                      <w:ilvl w:val="0"/>
                      <w:numId w:val="90"/>
                    </w:numPr>
                    <w:spacing w:after="200" w:line="276" w:lineRule="auto"/>
                    <w:contextualSpacing/>
                    <w:rPr>
                      <w:rFonts w:eastAsiaTheme="minorHAnsi"/>
                    </w:rPr>
                  </w:pPr>
                  <w:r w:rsidRPr="00977660">
                    <w:rPr>
                      <w:rFonts w:eastAsiaTheme="minorHAnsi"/>
                    </w:rPr>
                    <w:t>Install Windows</w:t>
                  </w:r>
                </w:p>
              </w:tc>
            </w:tr>
            <w:tr w:rsidR="00977660" w:rsidRPr="00977660" w:rsidTr="00977660">
              <w:trPr>
                <w:trHeight w:val="315"/>
              </w:trPr>
              <w:tc>
                <w:tcPr>
                  <w:tcW w:w="6040" w:type="dxa"/>
                  <w:tcBorders>
                    <w:top w:val="nil"/>
                    <w:left w:val="nil"/>
                    <w:bottom w:val="nil"/>
                    <w:right w:val="nil"/>
                  </w:tcBorders>
                  <w:shd w:val="clear" w:color="auto" w:fill="auto"/>
                  <w:noWrap/>
                  <w:vAlign w:val="bottom"/>
                  <w:hideMark/>
                </w:tcPr>
                <w:p w:rsidR="00977660" w:rsidRPr="00977660" w:rsidRDefault="00977660" w:rsidP="00CF4C18">
                  <w:pPr>
                    <w:numPr>
                      <w:ilvl w:val="0"/>
                      <w:numId w:val="90"/>
                    </w:numPr>
                    <w:spacing w:after="200" w:line="276" w:lineRule="auto"/>
                    <w:contextualSpacing/>
                    <w:rPr>
                      <w:rFonts w:eastAsiaTheme="minorHAnsi"/>
                    </w:rPr>
                  </w:pPr>
                  <w:r w:rsidRPr="00977660">
                    <w:rPr>
                      <w:rFonts w:eastAsiaTheme="minorHAnsi"/>
                    </w:rPr>
                    <w:t>Install Apache</w:t>
                  </w:r>
                </w:p>
              </w:tc>
            </w:tr>
            <w:tr w:rsidR="00977660" w:rsidRPr="00977660" w:rsidTr="00977660">
              <w:trPr>
                <w:trHeight w:val="315"/>
              </w:trPr>
              <w:tc>
                <w:tcPr>
                  <w:tcW w:w="6040" w:type="dxa"/>
                  <w:tcBorders>
                    <w:top w:val="nil"/>
                    <w:left w:val="nil"/>
                    <w:bottom w:val="nil"/>
                    <w:right w:val="nil"/>
                  </w:tcBorders>
                  <w:shd w:val="clear" w:color="auto" w:fill="auto"/>
                  <w:noWrap/>
                  <w:vAlign w:val="bottom"/>
                  <w:hideMark/>
                </w:tcPr>
                <w:p w:rsidR="00977660" w:rsidRPr="00977660" w:rsidRDefault="00977660" w:rsidP="00CF4C18">
                  <w:pPr>
                    <w:numPr>
                      <w:ilvl w:val="0"/>
                      <w:numId w:val="90"/>
                    </w:numPr>
                    <w:spacing w:after="200" w:line="276" w:lineRule="auto"/>
                    <w:contextualSpacing/>
                    <w:rPr>
                      <w:rFonts w:eastAsiaTheme="minorHAnsi"/>
                    </w:rPr>
                  </w:pPr>
                  <w:r w:rsidRPr="00977660">
                    <w:rPr>
                      <w:rFonts w:eastAsiaTheme="minorHAnsi"/>
                    </w:rPr>
                    <w:t>Practice the UNIX command</w:t>
                  </w:r>
                </w:p>
              </w:tc>
            </w:tr>
            <w:tr w:rsidR="00977660" w:rsidRPr="00977660" w:rsidTr="00977660">
              <w:trPr>
                <w:trHeight w:val="315"/>
              </w:trPr>
              <w:tc>
                <w:tcPr>
                  <w:tcW w:w="6040" w:type="dxa"/>
                  <w:tcBorders>
                    <w:top w:val="nil"/>
                    <w:left w:val="nil"/>
                    <w:bottom w:val="nil"/>
                    <w:right w:val="nil"/>
                  </w:tcBorders>
                  <w:shd w:val="clear" w:color="auto" w:fill="auto"/>
                  <w:noWrap/>
                  <w:vAlign w:val="bottom"/>
                  <w:hideMark/>
                </w:tcPr>
                <w:p w:rsidR="00977660" w:rsidRPr="00977660" w:rsidRDefault="00977660" w:rsidP="00CF4C18">
                  <w:pPr>
                    <w:numPr>
                      <w:ilvl w:val="0"/>
                      <w:numId w:val="90"/>
                    </w:numPr>
                    <w:spacing w:after="200" w:line="276" w:lineRule="auto"/>
                    <w:contextualSpacing/>
                    <w:rPr>
                      <w:rFonts w:eastAsiaTheme="minorHAnsi"/>
                    </w:rPr>
                  </w:pPr>
                  <w:r w:rsidRPr="00977660">
                    <w:rPr>
                      <w:rFonts w:eastAsiaTheme="minorHAnsi"/>
                    </w:rPr>
                    <w:t>Use UNIX networking</w:t>
                  </w:r>
                </w:p>
              </w:tc>
            </w:tr>
            <w:tr w:rsidR="00977660" w:rsidRPr="00977660" w:rsidTr="00977660">
              <w:trPr>
                <w:trHeight w:val="315"/>
              </w:trPr>
              <w:tc>
                <w:tcPr>
                  <w:tcW w:w="6040" w:type="dxa"/>
                  <w:tcBorders>
                    <w:top w:val="nil"/>
                    <w:left w:val="nil"/>
                    <w:bottom w:val="nil"/>
                    <w:right w:val="nil"/>
                  </w:tcBorders>
                  <w:shd w:val="clear" w:color="auto" w:fill="auto"/>
                  <w:noWrap/>
                  <w:vAlign w:val="bottom"/>
                  <w:hideMark/>
                </w:tcPr>
                <w:p w:rsidR="00977660" w:rsidRPr="00977660" w:rsidRDefault="00977660" w:rsidP="00CF4C18">
                  <w:pPr>
                    <w:numPr>
                      <w:ilvl w:val="0"/>
                      <w:numId w:val="90"/>
                    </w:numPr>
                    <w:spacing w:after="200" w:line="276" w:lineRule="auto"/>
                    <w:contextualSpacing/>
                    <w:rPr>
                      <w:rFonts w:eastAsiaTheme="minorHAnsi"/>
                    </w:rPr>
                  </w:pPr>
                  <w:r w:rsidRPr="00977660">
                    <w:rPr>
                      <w:rFonts w:eastAsiaTheme="minorHAnsi"/>
                    </w:rPr>
                    <w:t>Use UNIX programming tools</w:t>
                  </w:r>
                </w:p>
              </w:tc>
            </w:tr>
            <w:tr w:rsidR="00977660" w:rsidRPr="00977660" w:rsidTr="00977660">
              <w:trPr>
                <w:trHeight w:val="315"/>
              </w:trPr>
              <w:tc>
                <w:tcPr>
                  <w:tcW w:w="6040" w:type="dxa"/>
                  <w:tcBorders>
                    <w:top w:val="nil"/>
                    <w:left w:val="nil"/>
                    <w:bottom w:val="nil"/>
                    <w:right w:val="nil"/>
                  </w:tcBorders>
                  <w:shd w:val="clear" w:color="auto" w:fill="auto"/>
                  <w:noWrap/>
                  <w:vAlign w:val="bottom"/>
                  <w:hideMark/>
                </w:tcPr>
                <w:p w:rsidR="00977660" w:rsidRPr="00977660" w:rsidRDefault="00977660" w:rsidP="00CF4C18">
                  <w:pPr>
                    <w:numPr>
                      <w:ilvl w:val="0"/>
                      <w:numId w:val="90"/>
                    </w:numPr>
                    <w:spacing w:after="200" w:line="276" w:lineRule="auto"/>
                    <w:contextualSpacing/>
                    <w:rPr>
                      <w:rFonts w:eastAsiaTheme="minorHAnsi"/>
                    </w:rPr>
                  </w:pPr>
                  <w:r w:rsidRPr="00977660">
                    <w:rPr>
                      <w:rFonts w:eastAsiaTheme="minorHAnsi"/>
                    </w:rPr>
                    <w:t>Install Linux</w:t>
                  </w:r>
                </w:p>
              </w:tc>
            </w:tr>
            <w:tr w:rsidR="00977660" w:rsidRPr="00977660" w:rsidTr="00977660">
              <w:trPr>
                <w:trHeight w:val="315"/>
              </w:trPr>
              <w:tc>
                <w:tcPr>
                  <w:tcW w:w="6040" w:type="dxa"/>
                  <w:tcBorders>
                    <w:top w:val="nil"/>
                    <w:left w:val="nil"/>
                    <w:bottom w:val="nil"/>
                    <w:right w:val="nil"/>
                  </w:tcBorders>
                  <w:shd w:val="clear" w:color="auto" w:fill="auto"/>
                  <w:noWrap/>
                  <w:vAlign w:val="bottom"/>
                  <w:hideMark/>
                </w:tcPr>
                <w:p w:rsidR="00977660" w:rsidRPr="00977660" w:rsidRDefault="00977660" w:rsidP="00CF4C18">
                  <w:pPr>
                    <w:numPr>
                      <w:ilvl w:val="0"/>
                      <w:numId w:val="90"/>
                    </w:numPr>
                    <w:spacing w:after="200" w:line="276" w:lineRule="auto"/>
                    <w:contextualSpacing/>
                    <w:rPr>
                      <w:rFonts w:eastAsiaTheme="minorHAnsi"/>
                    </w:rPr>
                  </w:pPr>
                  <w:r w:rsidRPr="00977660">
                    <w:rPr>
                      <w:rFonts w:eastAsiaTheme="minorHAnsi"/>
                    </w:rPr>
                    <w:t>Setup the Domain and TCP/IP Infrastructure</w:t>
                  </w:r>
                </w:p>
              </w:tc>
            </w:tr>
            <w:tr w:rsidR="00977660" w:rsidRPr="00977660" w:rsidTr="00977660">
              <w:trPr>
                <w:trHeight w:val="315"/>
              </w:trPr>
              <w:tc>
                <w:tcPr>
                  <w:tcW w:w="6040" w:type="dxa"/>
                  <w:tcBorders>
                    <w:top w:val="nil"/>
                    <w:left w:val="nil"/>
                    <w:bottom w:val="nil"/>
                    <w:right w:val="nil"/>
                  </w:tcBorders>
                  <w:shd w:val="clear" w:color="auto" w:fill="auto"/>
                  <w:noWrap/>
                  <w:vAlign w:val="bottom"/>
                  <w:hideMark/>
                </w:tcPr>
                <w:p w:rsidR="00977660" w:rsidRPr="00977660" w:rsidRDefault="00977660" w:rsidP="00CF4C18">
                  <w:pPr>
                    <w:numPr>
                      <w:ilvl w:val="0"/>
                      <w:numId w:val="90"/>
                    </w:numPr>
                    <w:spacing w:after="200" w:line="276" w:lineRule="auto"/>
                    <w:contextualSpacing/>
                    <w:rPr>
                      <w:rFonts w:eastAsiaTheme="minorHAnsi"/>
                    </w:rPr>
                  </w:pPr>
                  <w:r w:rsidRPr="00977660">
                    <w:rPr>
                      <w:rFonts w:eastAsiaTheme="minorHAnsi"/>
                    </w:rPr>
                    <w:t>Managing User Account</w:t>
                  </w:r>
                </w:p>
              </w:tc>
            </w:tr>
            <w:tr w:rsidR="00977660" w:rsidRPr="00977660" w:rsidTr="00977660">
              <w:trPr>
                <w:trHeight w:val="315"/>
              </w:trPr>
              <w:tc>
                <w:tcPr>
                  <w:tcW w:w="6040" w:type="dxa"/>
                  <w:tcBorders>
                    <w:top w:val="nil"/>
                    <w:left w:val="nil"/>
                    <w:bottom w:val="nil"/>
                    <w:right w:val="nil"/>
                  </w:tcBorders>
                  <w:shd w:val="clear" w:color="auto" w:fill="auto"/>
                  <w:noWrap/>
                  <w:vAlign w:val="bottom"/>
                  <w:hideMark/>
                </w:tcPr>
                <w:p w:rsidR="00977660" w:rsidRPr="00977660" w:rsidRDefault="00977660" w:rsidP="00CF4C18">
                  <w:pPr>
                    <w:numPr>
                      <w:ilvl w:val="0"/>
                      <w:numId w:val="90"/>
                    </w:numPr>
                    <w:spacing w:after="200" w:line="276" w:lineRule="auto"/>
                    <w:contextualSpacing/>
                    <w:rPr>
                      <w:rFonts w:eastAsiaTheme="minorHAnsi"/>
                    </w:rPr>
                  </w:pPr>
                  <w:r w:rsidRPr="00977660">
                    <w:rPr>
                      <w:rFonts w:eastAsiaTheme="minorHAnsi"/>
                    </w:rPr>
                    <w:t>Setup the Web Based Programming Environment</w:t>
                  </w:r>
                </w:p>
                <w:p w:rsidR="00977660" w:rsidRPr="00977660" w:rsidRDefault="00977660" w:rsidP="00977660">
                  <w:pPr>
                    <w:ind w:left="720"/>
                    <w:contextualSpacing/>
                    <w:rPr>
                      <w:rFonts w:eastAsiaTheme="minorHAnsi"/>
                    </w:rPr>
                  </w:pPr>
                </w:p>
              </w:tc>
            </w:tr>
          </w:tbl>
          <w:p w:rsidR="00977660" w:rsidRPr="00977660" w:rsidRDefault="00977660" w:rsidP="00977660">
            <w:pPr>
              <w:rPr>
                <w:rFonts w:eastAsiaTheme="minorHAnsi"/>
              </w:rPr>
            </w:pP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Academic</w:t>
            </w:r>
          </w:p>
          <w:p w:rsidR="00977660" w:rsidRPr="00977660" w:rsidRDefault="00977660" w:rsidP="00977660">
            <w:pPr>
              <w:rPr>
                <w:b/>
                <w:bCs/>
              </w:rPr>
            </w:pPr>
            <w:r w:rsidRPr="00977660">
              <w:rPr>
                <w:b/>
                <w:bCs/>
              </w:rPr>
              <w:t>Integrity</w:t>
            </w:r>
          </w:p>
        </w:tc>
        <w:tc>
          <w:tcPr>
            <w:tcW w:w="7660" w:type="dxa"/>
            <w:shd w:val="clear" w:color="auto" w:fill="auto"/>
            <w:hideMark/>
          </w:tcPr>
          <w:p w:rsidR="00977660" w:rsidRPr="00977660" w:rsidRDefault="00977660" w:rsidP="00977660">
            <w:pPr>
              <w:spacing w:after="120" w:line="276" w:lineRule="auto"/>
            </w:pPr>
            <w:r w:rsidRPr="00977660">
              <w:t>Cheating will not be tolerated. Cheating on any assignment or exam will be</w:t>
            </w:r>
            <w:r w:rsidRPr="00977660">
              <w:rPr>
                <w:b/>
              </w:rPr>
              <w:t xml:space="preserve"> </w:t>
            </w:r>
            <w:r w:rsidRPr="00977660">
              <w:t>taken seriously. All parties involved will receive a grade of F for the course and are reported to the proper authorities.</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 xml:space="preserve">ADA Statement     </w:t>
            </w:r>
          </w:p>
        </w:tc>
        <w:tc>
          <w:tcPr>
            <w:tcW w:w="7660" w:type="dxa"/>
            <w:shd w:val="clear" w:color="auto" w:fill="auto"/>
            <w:hideMark/>
          </w:tcPr>
          <w:p w:rsidR="00977660" w:rsidRPr="00977660" w:rsidRDefault="00977660" w:rsidP="00977660">
            <w:pPr>
              <w:spacing w:after="120" w:line="276" w:lineRule="auto"/>
            </w:pPr>
            <w:r w:rsidRPr="00977660">
              <w:t xml:space="preserve">Reasonable accommodation will be provided to any student who is registered with the Office of Students with Disabilities and requests needed </w:t>
            </w:r>
            <w:r w:rsidRPr="00977660">
              <w:br/>
              <w:t>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720" w:type="dxa"/>
        <w:tblInd w:w="93" w:type="dxa"/>
        <w:tblLook w:val="04A0"/>
      </w:tblPr>
      <w:tblGrid>
        <w:gridCol w:w="2060"/>
        <w:gridCol w:w="7660"/>
      </w:tblGrid>
      <w:tr w:rsidR="00977660" w:rsidRPr="00977660" w:rsidTr="00977660">
        <w:trPr>
          <w:trHeight w:val="375"/>
        </w:trPr>
        <w:tc>
          <w:tcPr>
            <w:tcW w:w="9720" w:type="dxa"/>
            <w:gridSpan w:val="2"/>
            <w:shd w:val="clear" w:color="auto" w:fill="auto"/>
            <w:hideMark/>
          </w:tcPr>
          <w:p w:rsidR="00977660" w:rsidRPr="00977660" w:rsidRDefault="00977660" w:rsidP="00977660">
            <w:pPr>
              <w:jc w:val="center"/>
              <w:rPr>
                <w:b/>
                <w:bCs/>
                <w:sz w:val="28"/>
                <w:szCs w:val="28"/>
              </w:rPr>
            </w:pPr>
            <w:r w:rsidRPr="00977660">
              <w:rPr>
                <w:b/>
                <w:bCs/>
                <w:sz w:val="28"/>
                <w:szCs w:val="28"/>
              </w:rPr>
              <w:lastRenderedPageBreak/>
              <w:t>ABET Course Syllabus</w:t>
            </w:r>
          </w:p>
          <w:p w:rsidR="00977660" w:rsidRPr="00977660" w:rsidRDefault="00977660" w:rsidP="00977660">
            <w:pPr>
              <w:jc w:val="center"/>
              <w:rPr>
                <w:b/>
                <w:bCs/>
                <w:sz w:val="28"/>
                <w:szCs w:val="28"/>
              </w:rPr>
            </w:pP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Course number</w:t>
            </w:r>
          </w:p>
        </w:tc>
        <w:tc>
          <w:tcPr>
            <w:tcW w:w="7660" w:type="dxa"/>
            <w:shd w:val="clear" w:color="auto" w:fill="auto"/>
            <w:hideMark/>
          </w:tcPr>
          <w:p w:rsidR="00977660" w:rsidRPr="00977660" w:rsidRDefault="00977660" w:rsidP="00977660">
            <w:r w:rsidRPr="00977660">
              <w:t>CS 301</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Course name</w:t>
            </w:r>
          </w:p>
        </w:tc>
        <w:tc>
          <w:tcPr>
            <w:tcW w:w="7660" w:type="dxa"/>
            <w:shd w:val="clear" w:color="auto" w:fill="auto"/>
            <w:hideMark/>
          </w:tcPr>
          <w:p w:rsidR="00977660" w:rsidRPr="00977660" w:rsidRDefault="00977660" w:rsidP="00977660">
            <w:r w:rsidRPr="00977660">
              <w:t>Computer Ethics in the Information Age</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 xml:space="preserve">Credits </w:t>
            </w:r>
          </w:p>
        </w:tc>
        <w:tc>
          <w:tcPr>
            <w:tcW w:w="7660" w:type="dxa"/>
            <w:shd w:val="clear" w:color="auto" w:fill="auto"/>
            <w:hideMark/>
          </w:tcPr>
          <w:p w:rsidR="00977660" w:rsidRPr="00977660" w:rsidRDefault="00977660" w:rsidP="00977660">
            <w:r w:rsidRPr="00977660">
              <w:t>1 unit (Lab)</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Contact hours</w:t>
            </w:r>
          </w:p>
        </w:tc>
        <w:tc>
          <w:tcPr>
            <w:tcW w:w="7660" w:type="dxa"/>
            <w:shd w:val="clear" w:color="auto" w:fill="auto"/>
            <w:hideMark/>
          </w:tcPr>
          <w:p w:rsidR="00977660" w:rsidRPr="00977660" w:rsidRDefault="00977660" w:rsidP="00977660">
            <w:r w:rsidRPr="00977660">
              <w:t>3 hours/week</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Coordinator</w:t>
            </w:r>
          </w:p>
        </w:tc>
        <w:tc>
          <w:tcPr>
            <w:tcW w:w="7660" w:type="dxa"/>
            <w:shd w:val="clear" w:color="auto" w:fill="auto"/>
            <w:hideMark/>
          </w:tcPr>
          <w:p w:rsidR="00977660" w:rsidRPr="00977660" w:rsidRDefault="00977660" w:rsidP="00977660">
            <w:r w:rsidRPr="00977660">
              <w:t>Russ Abbott</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Text book</w:t>
            </w:r>
          </w:p>
        </w:tc>
        <w:tc>
          <w:tcPr>
            <w:tcW w:w="7660" w:type="dxa"/>
            <w:shd w:val="clear" w:color="auto" w:fill="auto"/>
            <w:hideMark/>
          </w:tcPr>
          <w:p w:rsidR="00977660" w:rsidRPr="00977660" w:rsidRDefault="00977660" w:rsidP="00977660">
            <w:r w:rsidRPr="00977660">
              <w:t xml:space="preserve">No text. See </w:t>
            </w:r>
            <w:hyperlink r:id="rId191" w:history="1">
              <w:r w:rsidRPr="00977660">
                <w:rPr>
                  <w:rFonts w:eastAsiaTheme="minorHAnsi" w:cstheme="minorBidi"/>
                  <w:color w:val="000000" w:themeColor="hyperlink"/>
                  <w:u w:val="single"/>
                </w:rPr>
                <w:t>course wiki page</w:t>
              </w:r>
            </w:hyperlink>
            <w:r w:rsidRPr="00977660">
              <w:t>.</w:t>
            </w:r>
          </w:p>
        </w:tc>
      </w:tr>
      <w:tr w:rsidR="00977660" w:rsidRPr="00977660" w:rsidTr="00977660">
        <w:trPr>
          <w:trHeight w:val="1260"/>
        </w:trPr>
        <w:tc>
          <w:tcPr>
            <w:tcW w:w="2060" w:type="dxa"/>
            <w:shd w:val="clear" w:color="auto" w:fill="auto"/>
            <w:hideMark/>
          </w:tcPr>
          <w:p w:rsidR="00977660" w:rsidRPr="00977660" w:rsidRDefault="00977660" w:rsidP="00977660">
            <w:pPr>
              <w:rPr>
                <w:b/>
                <w:bCs/>
              </w:rPr>
            </w:pPr>
            <w:r w:rsidRPr="00977660">
              <w:rPr>
                <w:b/>
                <w:bCs/>
              </w:rPr>
              <w:t>Course Information</w:t>
            </w:r>
          </w:p>
        </w:tc>
        <w:tc>
          <w:tcPr>
            <w:tcW w:w="7660" w:type="dxa"/>
            <w:shd w:val="clear" w:color="auto" w:fill="auto"/>
            <w:hideMark/>
          </w:tcPr>
          <w:p w:rsidR="00977660" w:rsidRPr="00977660" w:rsidRDefault="00977660" w:rsidP="00D24F97">
            <w:pPr>
              <w:pStyle w:val="ListParagraph"/>
              <w:numPr>
                <w:ilvl w:val="5"/>
                <w:numId w:val="26"/>
              </w:numPr>
              <w:ind w:left="277" w:hanging="246"/>
            </w:pPr>
            <w:r w:rsidRPr="00D24F97">
              <w:rPr>
                <w:i/>
              </w:rPr>
              <w:t xml:space="preserve">Catalog Description: </w:t>
            </w:r>
            <w:r w:rsidRPr="00977660">
              <w:br/>
              <w:t>Responsibilities of computer scientists as influenced by growth in computer use and networks. Professional and Ethical Responsibilities; Intellectual Property; Piracy, Hacking, Viruses, Liability, Privacy, Crime, and Civil liberties. Graded ABC/ NC. </w:t>
            </w:r>
          </w:p>
          <w:p w:rsidR="00977660" w:rsidRPr="00D24F97" w:rsidRDefault="00977660" w:rsidP="00D24F97">
            <w:pPr>
              <w:pStyle w:val="ListParagraph"/>
              <w:numPr>
                <w:ilvl w:val="5"/>
                <w:numId w:val="26"/>
              </w:numPr>
              <w:ind w:left="277" w:hanging="246"/>
              <w:rPr>
                <w:i/>
              </w:rPr>
            </w:pPr>
            <w:r w:rsidRPr="00977660">
              <w:rPr>
                <w:i/>
              </w:rPr>
              <w:t>Prerequisites or co-requisites:</w:t>
            </w:r>
            <w:r w:rsidRPr="00D24F97">
              <w:rPr>
                <w:i/>
              </w:rPr>
              <w:t xml:space="preserve"> CS 203 </w:t>
            </w:r>
          </w:p>
          <w:p w:rsidR="00977660" w:rsidRPr="00D24F97" w:rsidRDefault="00977660" w:rsidP="00D24F97">
            <w:pPr>
              <w:pStyle w:val="ListParagraph"/>
              <w:numPr>
                <w:ilvl w:val="5"/>
                <w:numId w:val="26"/>
              </w:numPr>
              <w:ind w:left="277" w:hanging="246"/>
              <w:rPr>
                <w:i/>
              </w:rPr>
            </w:pPr>
            <w:r w:rsidRPr="00977660">
              <w:rPr>
                <w:i/>
              </w:rPr>
              <w:t xml:space="preserve">Required/Elective: </w:t>
            </w:r>
            <w:r w:rsidRPr="00D24F97">
              <w:rPr>
                <w:i/>
              </w:rPr>
              <w:t>This course is required in the BS program.</w:t>
            </w:r>
          </w:p>
          <w:p w:rsidR="00977660" w:rsidRPr="00977660" w:rsidRDefault="00977660" w:rsidP="00977660"/>
        </w:tc>
      </w:tr>
      <w:tr w:rsidR="00977660" w:rsidRPr="00977660" w:rsidTr="00977660">
        <w:trPr>
          <w:trHeight w:val="70"/>
        </w:trPr>
        <w:tc>
          <w:tcPr>
            <w:tcW w:w="2060" w:type="dxa"/>
            <w:shd w:val="clear" w:color="auto" w:fill="auto"/>
            <w:hideMark/>
          </w:tcPr>
          <w:p w:rsidR="00977660" w:rsidRPr="00977660" w:rsidRDefault="00977660" w:rsidP="00977660">
            <w:pPr>
              <w:rPr>
                <w:b/>
                <w:bCs/>
              </w:rPr>
            </w:pPr>
            <w:r w:rsidRPr="00977660">
              <w:rPr>
                <w:b/>
                <w:bCs/>
              </w:rPr>
              <w:t>Course Goals</w:t>
            </w:r>
          </w:p>
        </w:tc>
        <w:tc>
          <w:tcPr>
            <w:tcW w:w="7660" w:type="dxa"/>
            <w:shd w:val="clear" w:color="auto" w:fill="auto"/>
            <w:hideMark/>
          </w:tcPr>
          <w:p w:rsidR="00977660" w:rsidRPr="00977660" w:rsidRDefault="00977660" w:rsidP="00977660">
            <w:r w:rsidRPr="00977660">
              <w:t>The Student Learning Outcomes that are addressed by the course are:</w:t>
            </w:r>
          </w:p>
          <w:p w:rsidR="00977660" w:rsidRPr="00977660" w:rsidRDefault="00977660" w:rsidP="00977660">
            <w:pPr>
              <w:spacing w:after="120"/>
              <w:ind w:left="1267" w:hanging="900"/>
              <w:rPr>
                <w:rFonts w:eastAsiaTheme="minorHAnsi"/>
                <w:i/>
                <w:iCs/>
              </w:rPr>
            </w:pPr>
            <w:r w:rsidRPr="00977660">
              <w:rPr>
                <w:rFonts w:eastAsiaTheme="minorHAnsi"/>
                <w:i/>
                <w:iCs/>
              </w:rPr>
              <w:t>SLO #9. Students will have the ability to analyze the local and global impact of computing on individuals and society.</w:t>
            </w:r>
          </w:p>
          <w:p w:rsidR="00977660" w:rsidRPr="00977660" w:rsidRDefault="00977660" w:rsidP="00977660">
            <w:pPr>
              <w:spacing w:after="120"/>
              <w:ind w:left="1267" w:hanging="900"/>
              <w:rPr>
                <w:rFonts w:eastAsiaTheme="minorHAnsi"/>
                <w:i/>
                <w:iCs/>
              </w:rPr>
            </w:pPr>
            <w:r w:rsidRPr="00977660">
              <w:rPr>
                <w:rFonts w:eastAsiaTheme="minorHAnsi"/>
                <w:i/>
                <w:iCs/>
              </w:rPr>
              <w:t xml:space="preserve">SLO #10. Students will have a fundamental understanding of social, professional, ethical, legal, and security issues in computing. </w:t>
            </w:r>
          </w:p>
          <w:p w:rsidR="00977660" w:rsidRPr="00977660" w:rsidRDefault="00977660" w:rsidP="00977660">
            <w:pPr>
              <w:ind w:left="1267" w:hanging="990"/>
              <w:contextualSpacing/>
            </w:pPr>
          </w:p>
          <w:p w:rsidR="00977660" w:rsidRPr="00977660" w:rsidRDefault="00977660" w:rsidP="00977660">
            <w:pPr>
              <w:spacing w:after="200"/>
            </w:pPr>
            <w:r w:rsidRPr="00977660">
              <w:rPr>
                <w:i/>
              </w:rPr>
              <w:t>Other outcomes of instruction:</w:t>
            </w:r>
            <w:r w:rsidRPr="00977660">
              <w:t xml:space="preserve"> (from syllabus)</w:t>
            </w:r>
          </w:p>
          <w:p w:rsidR="00977660" w:rsidRPr="00977660" w:rsidRDefault="00977660" w:rsidP="00977660">
            <w:pPr>
              <w:keepNext/>
              <w:tabs>
                <w:tab w:val="left" w:pos="-1296"/>
                <w:tab w:val="left" w:pos="-864"/>
                <w:tab w:val="left" w:pos="-432"/>
                <w:tab w:val="left" w:pos="1"/>
                <w:tab w:val="left" w:pos="432"/>
                <w:tab w:val="left" w:pos="864"/>
                <w:tab w:val="left" w:pos="1296"/>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utlineLvl w:val="0"/>
              <w:rPr>
                <w:b/>
              </w:rPr>
            </w:pPr>
            <w:r w:rsidRPr="00977660">
              <w:rPr>
                <w:b/>
              </w:rPr>
              <w:t>Oral and Written Communications:</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60" w:after="120" w:line="276" w:lineRule="auto"/>
              <w:ind w:left="360"/>
              <w:rPr>
                <w:rFonts w:eastAsiaTheme="minorHAnsi"/>
              </w:rPr>
            </w:pPr>
            <w:r w:rsidRPr="00977660">
              <w:rPr>
                <w:rFonts w:eastAsiaTheme="minorHAnsi"/>
              </w:rPr>
              <w:t>Students will present ethical issues in oral form. They will also write analyses of ethical issues.</w:t>
            </w:r>
          </w:p>
          <w:p w:rsidR="00977660" w:rsidRPr="00977660" w:rsidRDefault="00977660" w:rsidP="00977660">
            <w:pPr>
              <w:keepNext/>
              <w:tabs>
                <w:tab w:val="left" w:pos="-1296"/>
                <w:tab w:val="left" w:pos="-864"/>
                <w:tab w:val="left" w:pos="-432"/>
                <w:tab w:val="left" w:pos="1"/>
                <w:tab w:val="left" w:pos="432"/>
                <w:tab w:val="left" w:pos="864"/>
                <w:tab w:val="left" w:pos="1296"/>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utlineLvl w:val="0"/>
              <w:rPr>
                <w:b/>
              </w:rPr>
            </w:pPr>
            <w:r w:rsidRPr="00977660">
              <w:rPr>
                <w:b/>
              </w:rPr>
              <w:t>Social and Ethical Issues:</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60" w:after="120" w:line="276" w:lineRule="auto"/>
              <w:ind w:left="360"/>
              <w:rPr>
                <w:rFonts w:eastAsiaTheme="minorHAnsi"/>
              </w:rPr>
            </w:pPr>
            <w:r w:rsidRPr="00977660">
              <w:rPr>
                <w:rFonts w:eastAsiaTheme="minorHAnsi"/>
              </w:rPr>
              <w:t>Computer Ethics is the subject matter of the course.</w:t>
            </w:r>
          </w:p>
          <w:p w:rsidR="00977660" w:rsidRPr="00977660" w:rsidRDefault="00977660" w:rsidP="00977660">
            <w:pPr>
              <w:keepNext/>
              <w:tabs>
                <w:tab w:val="left" w:pos="-1296"/>
                <w:tab w:val="left" w:pos="-864"/>
                <w:tab w:val="left" w:pos="-432"/>
                <w:tab w:val="left" w:pos="1"/>
                <w:tab w:val="left" w:pos="432"/>
                <w:tab w:val="left" w:pos="864"/>
                <w:tab w:val="left" w:pos="1296"/>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utlineLvl w:val="0"/>
              <w:rPr>
                <w:b/>
              </w:rPr>
            </w:pPr>
            <w:r w:rsidRPr="00977660">
              <w:rPr>
                <w:b/>
              </w:rPr>
              <w:t>Theoretical Content:</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60" w:after="120" w:line="276" w:lineRule="auto"/>
              <w:ind w:left="360"/>
              <w:rPr>
                <w:rFonts w:eastAsiaTheme="minorHAnsi"/>
              </w:rPr>
            </w:pPr>
            <w:r w:rsidRPr="00977660">
              <w:rPr>
                <w:rFonts w:eastAsiaTheme="minorHAnsi"/>
              </w:rPr>
              <w:t>Students are required to learn abstract concepts in computer-related ethics.</w:t>
            </w:r>
          </w:p>
          <w:p w:rsidR="00977660" w:rsidRPr="00977660" w:rsidRDefault="00977660" w:rsidP="00977660">
            <w:pPr>
              <w:keepNext/>
              <w:tabs>
                <w:tab w:val="left" w:pos="-1296"/>
                <w:tab w:val="left" w:pos="-864"/>
                <w:tab w:val="left" w:pos="-432"/>
                <w:tab w:val="left" w:pos="1"/>
                <w:tab w:val="left" w:pos="432"/>
                <w:tab w:val="left" w:pos="864"/>
                <w:tab w:val="left" w:pos="1296"/>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utlineLvl w:val="0"/>
              <w:rPr>
                <w:b/>
              </w:rPr>
            </w:pPr>
            <w:r w:rsidRPr="00977660">
              <w:rPr>
                <w:b/>
              </w:rPr>
              <w:t>Problem Analysis:</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60" w:after="120" w:line="276" w:lineRule="auto"/>
              <w:ind w:left="360"/>
              <w:rPr>
                <w:rFonts w:eastAsiaTheme="minorHAnsi"/>
              </w:rPr>
            </w:pPr>
            <w:r w:rsidRPr="00977660">
              <w:rPr>
                <w:rFonts w:eastAsiaTheme="minorHAnsi"/>
              </w:rPr>
              <w:t>Students are required to analyze situations that are likely to occur in the workplace for their ethical content.</w:t>
            </w:r>
          </w:p>
          <w:p w:rsidR="00977660" w:rsidRPr="00977660" w:rsidRDefault="00977660" w:rsidP="00977660">
            <w:pPr>
              <w:keepNext/>
              <w:tabs>
                <w:tab w:val="left" w:pos="-1296"/>
                <w:tab w:val="left" w:pos="-864"/>
                <w:tab w:val="left" w:pos="-432"/>
                <w:tab w:val="left" w:pos="1"/>
                <w:tab w:val="left" w:pos="432"/>
                <w:tab w:val="left" w:pos="864"/>
                <w:tab w:val="left" w:pos="1296"/>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utlineLvl w:val="0"/>
              <w:rPr>
                <w:b/>
              </w:rPr>
            </w:pPr>
            <w:r w:rsidRPr="00977660">
              <w:rPr>
                <w:b/>
              </w:rPr>
              <w:t>Solution Design:</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ind w:left="360"/>
              <w:rPr>
                <w:rFonts w:eastAsiaTheme="minorHAnsi"/>
              </w:rPr>
            </w:pPr>
            <w:r w:rsidRPr="00977660">
              <w:rPr>
                <w:rFonts w:eastAsiaTheme="minorHAnsi"/>
              </w:rPr>
              <w:t>Students are required to determine how to make specific decisions in situations that involve ethical conflicts</w:t>
            </w:r>
          </w:p>
          <w:p w:rsidR="00977660" w:rsidRPr="00977660" w:rsidRDefault="00977660" w:rsidP="00977660"/>
        </w:tc>
      </w:tr>
      <w:tr w:rsidR="00977660" w:rsidRPr="00977660" w:rsidTr="00977660">
        <w:trPr>
          <w:trHeight w:val="872"/>
        </w:trPr>
        <w:tc>
          <w:tcPr>
            <w:tcW w:w="2060" w:type="dxa"/>
            <w:shd w:val="clear" w:color="auto" w:fill="auto"/>
            <w:hideMark/>
          </w:tcPr>
          <w:p w:rsidR="00977660" w:rsidRPr="00977660" w:rsidRDefault="00977660" w:rsidP="00977660">
            <w:pPr>
              <w:rPr>
                <w:b/>
                <w:bCs/>
              </w:rPr>
            </w:pPr>
            <w:r w:rsidRPr="00977660">
              <w:rPr>
                <w:b/>
                <w:bCs/>
              </w:rPr>
              <w:lastRenderedPageBreak/>
              <w:t>Brief list of topics to be covered</w:t>
            </w:r>
          </w:p>
        </w:tc>
        <w:tc>
          <w:tcPr>
            <w:tcW w:w="7660" w:type="dxa"/>
            <w:shd w:val="clear" w:color="auto" w:fill="auto"/>
            <w:hideMark/>
          </w:tcPr>
          <w:p w:rsidR="00977660" w:rsidRPr="00977660" w:rsidRDefault="00977660" w:rsidP="00977660">
            <w:pPr>
              <w:tabs>
                <w:tab w:val="left" w:pos="-288"/>
                <w:tab w:val="left" w:pos="127"/>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3528" w:hanging="3528"/>
              <w:rPr>
                <w:rFonts w:eastAsiaTheme="minorHAnsi"/>
                <w:bCs/>
              </w:rPr>
            </w:pPr>
            <w:r w:rsidRPr="00977660">
              <w:rPr>
                <w:rFonts w:eastAsiaTheme="minorHAnsi"/>
                <w:bCs/>
              </w:rPr>
              <w:t>From course syllabus</w:t>
            </w:r>
          </w:p>
          <w:p w:rsidR="00977660" w:rsidRPr="00977660" w:rsidRDefault="00977660" w:rsidP="00CF4C18">
            <w:pPr>
              <w:numPr>
                <w:ilvl w:val="0"/>
                <w:numId w:val="91"/>
              </w:numPr>
              <w:spacing w:after="200" w:line="276" w:lineRule="auto"/>
              <w:rPr>
                <w:rFonts w:eastAsiaTheme="minorHAnsi"/>
              </w:rPr>
            </w:pPr>
            <w:r w:rsidRPr="00977660">
              <w:rPr>
                <w:rFonts w:eastAsiaTheme="minorHAnsi"/>
              </w:rPr>
              <w:t>What is Computer Ethics</w:t>
            </w:r>
          </w:p>
          <w:p w:rsidR="00977660" w:rsidRPr="00977660" w:rsidRDefault="00977660" w:rsidP="00CF4C18">
            <w:pPr>
              <w:numPr>
                <w:ilvl w:val="0"/>
                <w:numId w:val="91"/>
              </w:numPr>
              <w:spacing w:after="200" w:line="276" w:lineRule="auto"/>
              <w:rPr>
                <w:rFonts w:eastAsiaTheme="minorHAnsi"/>
              </w:rPr>
            </w:pPr>
            <w:r w:rsidRPr="00977660">
              <w:rPr>
                <w:rFonts w:eastAsiaTheme="minorHAnsi"/>
              </w:rPr>
              <w:t>Professional Ethics</w:t>
            </w:r>
          </w:p>
          <w:p w:rsidR="00977660" w:rsidRPr="00977660" w:rsidRDefault="00977660" w:rsidP="00CF4C18">
            <w:pPr>
              <w:numPr>
                <w:ilvl w:val="0"/>
                <w:numId w:val="91"/>
              </w:numPr>
              <w:spacing w:after="200" w:line="276" w:lineRule="auto"/>
              <w:rPr>
                <w:rFonts w:eastAsiaTheme="minorHAnsi"/>
              </w:rPr>
            </w:pPr>
            <w:r w:rsidRPr="00977660">
              <w:rPr>
                <w:rFonts w:eastAsiaTheme="minorHAnsi"/>
              </w:rPr>
              <w:t>Software Theft</w:t>
            </w:r>
          </w:p>
          <w:p w:rsidR="00977660" w:rsidRPr="00977660" w:rsidRDefault="00977660" w:rsidP="00CF4C18">
            <w:pPr>
              <w:numPr>
                <w:ilvl w:val="0"/>
                <w:numId w:val="91"/>
              </w:numPr>
              <w:spacing w:after="200" w:line="276" w:lineRule="auto"/>
              <w:rPr>
                <w:rFonts w:eastAsiaTheme="minorHAnsi"/>
              </w:rPr>
            </w:pPr>
            <w:r w:rsidRPr="00977660">
              <w:rPr>
                <w:rFonts w:eastAsiaTheme="minorHAnsi"/>
              </w:rPr>
              <w:t xml:space="preserve">Property Rights in Computer Software </w:t>
            </w:r>
          </w:p>
          <w:p w:rsidR="00977660" w:rsidRPr="00977660" w:rsidRDefault="00977660" w:rsidP="00CF4C18">
            <w:pPr>
              <w:numPr>
                <w:ilvl w:val="0"/>
                <w:numId w:val="91"/>
              </w:numPr>
              <w:spacing w:after="200" w:line="276" w:lineRule="auto"/>
              <w:rPr>
                <w:rFonts w:eastAsiaTheme="minorHAnsi"/>
              </w:rPr>
            </w:pPr>
            <w:r w:rsidRPr="00977660">
              <w:rPr>
                <w:rFonts w:eastAsiaTheme="minorHAnsi"/>
              </w:rPr>
              <w:t>Computers and Privacy</w:t>
            </w:r>
          </w:p>
          <w:p w:rsidR="00977660" w:rsidRPr="00977660" w:rsidRDefault="00977660" w:rsidP="00CF4C18">
            <w:pPr>
              <w:numPr>
                <w:ilvl w:val="0"/>
                <w:numId w:val="91"/>
              </w:numPr>
              <w:spacing w:after="200" w:line="276" w:lineRule="auto"/>
              <w:rPr>
                <w:rFonts w:eastAsiaTheme="minorHAnsi"/>
              </w:rPr>
            </w:pPr>
            <w:r w:rsidRPr="00977660">
              <w:rPr>
                <w:rFonts w:eastAsiaTheme="minorHAnsi"/>
              </w:rPr>
              <w:t>The Invasion of Privacy</w:t>
            </w:r>
          </w:p>
          <w:p w:rsidR="00977660" w:rsidRPr="00977660" w:rsidRDefault="00977660" w:rsidP="00CF4C18">
            <w:pPr>
              <w:numPr>
                <w:ilvl w:val="0"/>
                <w:numId w:val="91"/>
              </w:numPr>
              <w:spacing w:after="200" w:line="276" w:lineRule="auto"/>
              <w:rPr>
                <w:rFonts w:eastAsiaTheme="minorHAnsi"/>
              </w:rPr>
            </w:pPr>
            <w:r w:rsidRPr="00977660">
              <w:rPr>
                <w:rFonts w:eastAsiaTheme="minorHAnsi"/>
              </w:rPr>
              <w:t>Crime, Abuse, and Hacker Ethics</w:t>
            </w:r>
          </w:p>
          <w:p w:rsidR="00977660" w:rsidRPr="00977660" w:rsidRDefault="00977660" w:rsidP="00CF4C18">
            <w:pPr>
              <w:numPr>
                <w:ilvl w:val="0"/>
                <w:numId w:val="91"/>
              </w:numPr>
              <w:spacing w:after="200" w:line="276" w:lineRule="auto"/>
              <w:rPr>
                <w:rFonts w:eastAsiaTheme="minorHAnsi"/>
              </w:rPr>
            </w:pPr>
            <w:r w:rsidRPr="00977660">
              <w:rPr>
                <w:rFonts w:eastAsiaTheme="minorHAnsi"/>
              </w:rPr>
              <w:t xml:space="preserve">Computer Crime </w:t>
            </w:r>
          </w:p>
          <w:p w:rsidR="00977660" w:rsidRPr="00977660" w:rsidRDefault="00977660" w:rsidP="00CF4C18">
            <w:pPr>
              <w:numPr>
                <w:ilvl w:val="0"/>
                <w:numId w:val="91"/>
              </w:numPr>
              <w:spacing w:after="200" w:line="276" w:lineRule="auto"/>
              <w:rPr>
                <w:rFonts w:eastAsiaTheme="minorHAnsi"/>
              </w:rPr>
            </w:pPr>
            <w:r w:rsidRPr="00977660">
              <w:rPr>
                <w:rFonts w:eastAsiaTheme="minorHAnsi"/>
              </w:rPr>
              <w:t>Hacking and Viruses</w:t>
            </w:r>
          </w:p>
          <w:p w:rsidR="00977660" w:rsidRPr="00977660" w:rsidRDefault="00977660" w:rsidP="00CF4C18">
            <w:pPr>
              <w:numPr>
                <w:ilvl w:val="0"/>
                <w:numId w:val="91"/>
              </w:numPr>
              <w:spacing w:after="200" w:line="276" w:lineRule="auto"/>
              <w:rPr>
                <w:rFonts w:eastAsiaTheme="minorHAnsi"/>
              </w:rPr>
            </w:pPr>
            <w:r w:rsidRPr="00977660">
              <w:rPr>
                <w:rFonts w:eastAsiaTheme="minorHAnsi"/>
              </w:rPr>
              <w:t>Responsibility and Liability</w:t>
            </w:r>
          </w:p>
          <w:p w:rsidR="00977660" w:rsidRPr="00977660" w:rsidRDefault="00977660" w:rsidP="00CF4C18">
            <w:pPr>
              <w:numPr>
                <w:ilvl w:val="0"/>
                <w:numId w:val="91"/>
              </w:numPr>
              <w:spacing w:after="200" w:line="276" w:lineRule="auto"/>
              <w:rPr>
                <w:rFonts w:eastAsiaTheme="minorHAnsi"/>
              </w:rPr>
            </w:pPr>
            <w:r w:rsidRPr="00977660">
              <w:rPr>
                <w:rFonts w:eastAsiaTheme="minorHAnsi"/>
              </w:rPr>
              <w:t>The Social Implications of Computers: Autonomy and Access</w:t>
            </w:r>
          </w:p>
          <w:p w:rsidR="00977660" w:rsidRPr="00977660" w:rsidRDefault="00977660" w:rsidP="00CF4C18">
            <w:pPr>
              <w:numPr>
                <w:ilvl w:val="0"/>
                <w:numId w:val="91"/>
              </w:numPr>
              <w:spacing w:after="200" w:line="276" w:lineRule="auto"/>
              <w:rPr>
                <w:rFonts w:eastAsiaTheme="minorHAnsi"/>
              </w:rPr>
            </w:pPr>
            <w:r w:rsidRPr="00977660">
              <w:rPr>
                <w:rFonts w:eastAsiaTheme="minorHAnsi"/>
              </w:rPr>
              <w:t xml:space="preserve">ACM Code of Ethics and Professional Conduct </w:t>
            </w:r>
          </w:p>
          <w:p w:rsidR="00977660" w:rsidRPr="00977660" w:rsidRDefault="00977660" w:rsidP="00CF4C18">
            <w:pPr>
              <w:numPr>
                <w:ilvl w:val="0"/>
                <w:numId w:val="91"/>
              </w:numPr>
              <w:spacing w:after="200" w:line="276" w:lineRule="auto"/>
              <w:rPr>
                <w:rFonts w:eastAsiaTheme="minorHAnsi"/>
              </w:rPr>
            </w:pPr>
            <w:r w:rsidRPr="00977660">
              <w:rPr>
                <w:rFonts w:eastAsiaTheme="minorHAnsi"/>
              </w:rPr>
              <w:t xml:space="preserve">IEEE Code of Ethics </w:t>
            </w:r>
          </w:p>
          <w:p w:rsidR="00977660" w:rsidRPr="00977660" w:rsidRDefault="00977660" w:rsidP="00977660"/>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Laboratory Projects</w:t>
            </w:r>
          </w:p>
        </w:tc>
        <w:tc>
          <w:tcPr>
            <w:tcW w:w="7660" w:type="dxa"/>
            <w:shd w:val="clear" w:color="auto" w:fill="auto"/>
            <w:hideMark/>
          </w:tcPr>
          <w:p w:rsidR="00977660" w:rsidRPr="00977660" w:rsidRDefault="00977660" w:rsidP="00977660">
            <w:r w:rsidRPr="00977660">
              <w:rPr>
                <w:i/>
              </w:rPr>
              <w:t>In class projects:</w:t>
            </w:r>
            <w:r w:rsidRPr="00977660">
              <w:t xml:space="preserve">  student presentations</w:t>
            </w:r>
          </w:p>
          <w:p w:rsidR="00977660" w:rsidRPr="00977660" w:rsidRDefault="00977660" w:rsidP="00977660">
            <w:pPr>
              <w:rPr>
                <w:i/>
              </w:rPr>
            </w:pPr>
            <w:r w:rsidRPr="00977660">
              <w:rPr>
                <w:i/>
              </w:rPr>
              <w:t xml:space="preserve">Out of class projects: </w:t>
            </w:r>
            <w:r w:rsidRPr="00977660">
              <w:t>none</w:t>
            </w:r>
          </w:p>
        </w:tc>
      </w:tr>
    </w:tbl>
    <w:p w:rsidR="00977660" w:rsidRPr="00977660" w:rsidRDefault="00977660" w:rsidP="00977660">
      <w:pPr>
        <w:spacing w:after="200" w:line="276" w:lineRule="auto"/>
        <w:rPr>
          <w:rFonts w:eastAsiaTheme="minorHAnsi"/>
        </w:rPr>
      </w:pPr>
    </w:p>
    <w:tbl>
      <w:tblPr>
        <w:tblW w:w="9720" w:type="dxa"/>
        <w:tblInd w:w="93" w:type="dxa"/>
        <w:tblLook w:val="04A0"/>
      </w:tblPr>
      <w:tblGrid>
        <w:gridCol w:w="2060"/>
        <w:gridCol w:w="7660"/>
      </w:tblGrid>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Academic</w:t>
            </w:r>
          </w:p>
          <w:p w:rsidR="00977660" w:rsidRPr="00977660" w:rsidRDefault="00977660" w:rsidP="00977660">
            <w:pPr>
              <w:rPr>
                <w:b/>
                <w:bCs/>
              </w:rPr>
            </w:pPr>
            <w:r w:rsidRPr="00977660">
              <w:rPr>
                <w:b/>
                <w:bCs/>
              </w:rPr>
              <w:t>Integrity</w:t>
            </w:r>
          </w:p>
        </w:tc>
        <w:tc>
          <w:tcPr>
            <w:tcW w:w="7660" w:type="dxa"/>
            <w:shd w:val="clear" w:color="auto" w:fill="auto"/>
            <w:hideMark/>
          </w:tcPr>
          <w:p w:rsidR="00977660" w:rsidRPr="00977660" w:rsidRDefault="00977660" w:rsidP="00977660">
            <w:pPr>
              <w:spacing w:after="120" w:line="276" w:lineRule="auto"/>
            </w:pPr>
            <w:r w:rsidRPr="00977660">
              <w:t>Cheating will not be tolerated. Cheating on any assignment or exam will be</w:t>
            </w:r>
            <w:r w:rsidRPr="00977660">
              <w:rPr>
                <w:b/>
              </w:rPr>
              <w:t xml:space="preserve"> </w:t>
            </w:r>
            <w:r w:rsidRPr="00977660">
              <w:t>taken seriously. All parties involved will receive a grade of F for the course and are reported to the proper authorities.</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 xml:space="preserve">ADA Statement     </w:t>
            </w:r>
          </w:p>
        </w:tc>
        <w:tc>
          <w:tcPr>
            <w:tcW w:w="7660" w:type="dxa"/>
            <w:shd w:val="clear" w:color="auto" w:fill="auto"/>
            <w:hideMark/>
          </w:tcPr>
          <w:p w:rsidR="00977660" w:rsidRPr="00977660" w:rsidRDefault="00977660" w:rsidP="00977660">
            <w:pPr>
              <w:spacing w:after="120" w:line="276" w:lineRule="auto"/>
            </w:pPr>
            <w:r w:rsidRPr="00977660">
              <w:t xml:space="preserve">Reasonable accommodation will be provided to any student who is registered with the Office of Students with Disabilities and requests needed </w:t>
            </w:r>
            <w:r w:rsidRPr="00977660">
              <w:br/>
              <w:t>accommodation.</w:t>
            </w:r>
          </w:p>
        </w:tc>
      </w:tr>
    </w:tbl>
    <w:p w:rsidR="00977660" w:rsidRPr="00977660" w:rsidRDefault="00977660" w:rsidP="00977660">
      <w:pPr>
        <w:spacing w:after="200" w:line="276" w:lineRule="auto"/>
        <w:rPr>
          <w:rFonts w:asciiTheme="minorHAnsi" w:eastAsiaTheme="minorHAnsi" w:hAnsiTheme="minorHAnsi" w:cstheme="minorBidi"/>
          <w:sz w:val="22"/>
          <w:szCs w:val="22"/>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720" w:type="dxa"/>
        <w:tblInd w:w="93" w:type="dxa"/>
        <w:tblLook w:val="04A0"/>
      </w:tblPr>
      <w:tblGrid>
        <w:gridCol w:w="2060"/>
        <w:gridCol w:w="7660"/>
      </w:tblGrid>
      <w:tr w:rsidR="00977660" w:rsidRPr="00977660" w:rsidTr="00977660">
        <w:trPr>
          <w:trHeight w:val="375"/>
        </w:trPr>
        <w:tc>
          <w:tcPr>
            <w:tcW w:w="9720" w:type="dxa"/>
            <w:gridSpan w:val="2"/>
            <w:shd w:val="clear" w:color="auto" w:fill="auto"/>
            <w:hideMark/>
          </w:tcPr>
          <w:p w:rsidR="00977660" w:rsidRPr="00977660" w:rsidRDefault="00977660" w:rsidP="00977660">
            <w:pPr>
              <w:jc w:val="center"/>
              <w:rPr>
                <w:b/>
                <w:bCs/>
                <w:sz w:val="28"/>
                <w:szCs w:val="28"/>
              </w:rPr>
            </w:pPr>
            <w:r w:rsidRPr="00977660">
              <w:rPr>
                <w:b/>
                <w:bCs/>
                <w:sz w:val="28"/>
                <w:szCs w:val="28"/>
              </w:rPr>
              <w:lastRenderedPageBreak/>
              <w:t>ABET Course Syllabus</w:t>
            </w:r>
          </w:p>
          <w:p w:rsidR="00977660" w:rsidRPr="00977660" w:rsidRDefault="00977660" w:rsidP="00977660">
            <w:pPr>
              <w:jc w:val="center"/>
              <w:rPr>
                <w:b/>
                <w:bCs/>
                <w:sz w:val="28"/>
                <w:szCs w:val="28"/>
              </w:rPr>
            </w:pP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Course number</w:t>
            </w:r>
          </w:p>
        </w:tc>
        <w:tc>
          <w:tcPr>
            <w:tcW w:w="7660" w:type="dxa"/>
            <w:shd w:val="clear" w:color="auto" w:fill="auto"/>
            <w:hideMark/>
          </w:tcPr>
          <w:p w:rsidR="00977660" w:rsidRPr="00977660" w:rsidRDefault="00977660" w:rsidP="00977660">
            <w:r w:rsidRPr="00977660">
              <w:t>CS 312</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Course name</w:t>
            </w:r>
          </w:p>
        </w:tc>
        <w:tc>
          <w:tcPr>
            <w:tcW w:w="7660" w:type="dxa"/>
            <w:shd w:val="clear" w:color="auto" w:fill="auto"/>
            <w:hideMark/>
          </w:tcPr>
          <w:p w:rsidR="00977660" w:rsidRPr="00977660" w:rsidRDefault="00977660" w:rsidP="00977660">
            <w:r w:rsidRPr="00977660">
              <w:rPr>
                <w:rFonts w:asciiTheme="minorHAnsi" w:eastAsiaTheme="minorHAnsi" w:hAnsiTheme="minorHAnsi" w:cstheme="minorBidi"/>
                <w:sz w:val="22"/>
                <w:szCs w:val="22"/>
              </w:rPr>
              <w:t>Data Structures and Algorithms</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 xml:space="preserve">Credits </w:t>
            </w:r>
          </w:p>
        </w:tc>
        <w:tc>
          <w:tcPr>
            <w:tcW w:w="7660" w:type="dxa"/>
            <w:shd w:val="clear" w:color="auto" w:fill="auto"/>
            <w:hideMark/>
          </w:tcPr>
          <w:p w:rsidR="00977660" w:rsidRPr="00977660" w:rsidRDefault="00977660" w:rsidP="00977660">
            <w:r w:rsidRPr="00977660">
              <w:t xml:space="preserve">4 units </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Contact hours</w:t>
            </w:r>
          </w:p>
        </w:tc>
        <w:tc>
          <w:tcPr>
            <w:tcW w:w="7660" w:type="dxa"/>
            <w:shd w:val="clear" w:color="auto" w:fill="auto"/>
            <w:hideMark/>
          </w:tcPr>
          <w:p w:rsidR="00977660" w:rsidRPr="00977660" w:rsidRDefault="00977660" w:rsidP="00977660">
            <w:r w:rsidRPr="00977660">
              <w:t>4 hours/week</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Coordinator</w:t>
            </w:r>
          </w:p>
        </w:tc>
        <w:tc>
          <w:tcPr>
            <w:tcW w:w="7660" w:type="dxa"/>
            <w:shd w:val="clear" w:color="auto" w:fill="auto"/>
            <w:hideMark/>
          </w:tcPr>
          <w:p w:rsidR="00977660" w:rsidRPr="00977660" w:rsidRDefault="00977660" w:rsidP="00977660">
            <w:r w:rsidRPr="00977660">
              <w:t>Valentino Crespi</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Text book</w:t>
            </w:r>
          </w:p>
        </w:tc>
        <w:tc>
          <w:tcPr>
            <w:tcW w:w="7660" w:type="dxa"/>
            <w:shd w:val="clear" w:color="auto" w:fill="auto"/>
            <w:hideMark/>
          </w:tcPr>
          <w:p w:rsidR="00977660" w:rsidRPr="00977660" w:rsidRDefault="00977660" w:rsidP="00977660">
            <w:pPr>
              <w:rPr>
                <w:rFonts w:eastAsiaTheme="minorHAnsi"/>
              </w:rPr>
            </w:pPr>
            <w:r w:rsidRPr="00977660">
              <w:rPr>
                <w:rFonts w:eastAsiaTheme="minorHAnsi"/>
              </w:rPr>
              <w:t xml:space="preserve">Richard Johnsonbaugh, Marcus Schaefer. </w:t>
            </w:r>
            <w:r w:rsidRPr="00977660">
              <w:rPr>
                <w:rFonts w:eastAsiaTheme="minorHAnsi"/>
                <w:i/>
                <w:iCs/>
              </w:rPr>
              <w:t>Algorithms.</w:t>
            </w:r>
            <w:r w:rsidRPr="00977660">
              <w:rPr>
                <w:rFonts w:eastAsiaTheme="minorHAnsi"/>
              </w:rPr>
              <w:t xml:space="preserve"> Prentice Hall, 2003.</w:t>
            </w:r>
          </w:p>
          <w:p w:rsidR="00977660" w:rsidRPr="00977660" w:rsidRDefault="00977660" w:rsidP="00977660">
            <w:pPr>
              <w:rPr>
                <w:rFonts w:eastAsiaTheme="minorHAnsi"/>
              </w:rPr>
            </w:pPr>
          </w:p>
          <w:p w:rsidR="00977660" w:rsidRPr="00977660" w:rsidRDefault="00977660" w:rsidP="00977660">
            <w:pPr>
              <w:rPr>
                <w:rFonts w:eastAsiaTheme="minorHAnsi"/>
              </w:rPr>
            </w:pPr>
            <w:r w:rsidRPr="00977660">
              <w:rPr>
                <w:rFonts w:eastAsiaTheme="minorHAnsi"/>
              </w:rPr>
              <w:t>Other Texts:</w:t>
            </w:r>
          </w:p>
          <w:p w:rsidR="00977660" w:rsidRPr="00977660" w:rsidRDefault="00977660" w:rsidP="00CF4C18">
            <w:pPr>
              <w:numPr>
                <w:ilvl w:val="0"/>
                <w:numId w:val="92"/>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sz w:val="22"/>
                <w:szCs w:val="22"/>
              </w:rPr>
            </w:pPr>
            <w:r w:rsidRPr="00977660">
              <w:rPr>
                <w:rFonts w:eastAsiaTheme="minorHAnsi"/>
                <w:sz w:val="22"/>
                <w:szCs w:val="22"/>
              </w:rPr>
              <w:t xml:space="preserve">Thomas H. Cormen, Charles E. Leiserson, Ronald L. Rivest, Clifford Stein. </w:t>
            </w:r>
            <w:r w:rsidRPr="00977660">
              <w:rPr>
                <w:rFonts w:eastAsiaTheme="minorHAnsi"/>
                <w:i/>
                <w:iCs/>
                <w:sz w:val="22"/>
                <w:szCs w:val="22"/>
              </w:rPr>
              <w:t>Introduction to Algorithms (3rd edition).</w:t>
            </w:r>
            <w:r w:rsidRPr="00977660">
              <w:rPr>
                <w:rFonts w:eastAsiaTheme="minorHAnsi"/>
                <w:sz w:val="22"/>
                <w:szCs w:val="22"/>
              </w:rPr>
              <w:t xml:space="preserve"> MIT Press, 2009.</w:t>
            </w:r>
          </w:p>
          <w:p w:rsidR="00977660" w:rsidRPr="00977660" w:rsidRDefault="00977660" w:rsidP="00CF4C18">
            <w:pPr>
              <w:numPr>
                <w:ilvl w:val="0"/>
                <w:numId w:val="92"/>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sz w:val="22"/>
                <w:szCs w:val="22"/>
              </w:rPr>
            </w:pPr>
            <w:r w:rsidRPr="00977660">
              <w:rPr>
                <w:rFonts w:eastAsiaTheme="minorHAnsi"/>
                <w:sz w:val="22"/>
                <w:szCs w:val="22"/>
              </w:rPr>
              <w:t xml:space="preserve">Sanjoy Dasgupta, Christos Papadimidriou, Umesh Vazirani. </w:t>
            </w:r>
            <w:r w:rsidRPr="00977660">
              <w:rPr>
                <w:rFonts w:eastAsiaTheme="minorHAnsi"/>
                <w:i/>
                <w:sz w:val="22"/>
                <w:szCs w:val="22"/>
              </w:rPr>
              <w:t>Algorithms</w:t>
            </w:r>
            <w:r w:rsidRPr="00977660">
              <w:rPr>
                <w:rFonts w:eastAsiaTheme="minorHAnsi"/>
                <w:sz w:val="22"/>
                <w:szCs w:val="22"/>
              </w:rPr>
              <w:t>.  Mc Graw Hill, 2006.</w:t>
            </w:r>
          </w:p>
          <w:p w:rsidR="00977660" w:rsidRPr="00977660" w:rsidRDefault="00977660" w:rsidP="00CF4C18">
            <w:pPr>
              <w:numPr>
                <w:ilvl w:val="0"/>
                <w:numId w:val="92"/>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sz w:val="22"/>
                <w:szCs w:val="22"/>
              </w:rPr>
            </w:pPr>
            <w:r w:rsidRPr="00977660">
              <w:rPr>
                <w:rFonts w:eastAsiaTheme="minorHAnsi"/>
                <w:sz w:val="22"/>
                <w:szCs w:val="22"/>
              </w:rPr>
              <w:t xml:space="preserve">Michael T. Goodrich, Roberto Tamassia. </w:t>
            </w:r>
            <w:r w:rsidRPr="00977660">
              <w:rPr>
                <w:rFonts w:eastAsiaTheme="minorHAnsi"/>
                <w:i/>
                <w:iCs/>
                <w:sz w:val="22"/>
                <w:szCs w:val="22"/>
              </w:rPr>
              <w:t>Data Structures and Algorithms in Java (5th edition).</w:t>
            </w:r>
            <w:r w:rsidRPr="00977660">
              <w:rPr>
                <w:rFonts w:eastAsiaTheme="minorHAnsi"/>
                <w:sz w:val="22"/>
                <w:szCs w:val="22"/>
              </w:rPr>
              <w:t xml:space="preserve"> John Wiley &amp; Sons, Inc, 2010.</w:t>
            </w:r>
          </w:p>
          <w:p w:rsidR="00977660" w:rsidRPr="00977660" w:rsidRDefault="00977660" w:rsidP="00CF4C18">
            <w:pPr>
              <w:numPr>
                <w:ilvl w:val="0"/>
                <w:numId w:val="92"/>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sz w:val="22"/>
                <w:szCs w:val="22"/>
              </w:rPr>
            </w:pPr>
            <w:r w:rsidRPr="00977660">
              <w:rPr>
                <w:rFonts w:eastAsiaTheme="minorHAnsi"/>
                <w:sz w:val="22"/>
                <w:szCs w:val="22"/>
              </w:rPr>
              <w:t xml:space="preserve">Jon Kleinberg, Eva Tardos. </w:t>
            </w:r>
            <w:r w:rsidRPr="00977660">
              <w:rPr>
                <w:rFonts w:eastAsiaTheme="minorHAnsi"/>
                <w:i/>
                <w:iCs/>
                <w:sz w:val="22"/>
                <w:szCs w:val="22"/>
              </w:rPr>
              <w:t>Algorithmic Design</w:t>
            </w:r>
            <w:r w:rsidRPr="00977660">
              <w:rPr>
                <w:rFonts w:eastAsiaTheme="minorHAnsi"/>
                <w:sz w:val="22"/>
                <w:szCs w:val="22"/>
              </w:rPr>
              <w:t>. Addison-Wesley, 2005.</w:t>
            </w:r>
          </w:p>
          <w:p w:rsidR="00977660" w:rsidRPr="00977660" w:rsidRDefault="00977660" w:rsidP="00CF4C18">
            <w:pPr>
              <w:numPr>
                <w:ilvl w:val="0"/>
                <w:numId w:val="92"/>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sz w:val="22"/>
                <w:szCs w:val="22"/>
              </w:rPr>
            </w:pPr>
            <w:r w:rsidRPr="00977660">
              <w:rPr>
                <w:rFonts w:eastAsiaTheme="minorHAnsi"/>
                <w:sz w:val="22"/>
                <w:szCs w:val="22"/>
              </w:rPr>
              <w:t>Robert L. Kruse.</w:t>
            </w:r>
            <w:r w:rsidRPr="00977660">
              <w:rPr>
                <w:rFonts w:eastAsiaTheme="minorHAnsi"/>
                <w:b/>
                <w:bCs/>
                <w:sz w:val="22"/>
                <w:szCs w:val="22"/>
              </w:rPr>
              <w:t xml:space="preserve"> </w:t>
            </w:r>
            <w:r w:rsidRPr="00977660">
              <w:rPr>
                <w:rFonts w:eastAsiaTheme="minorHAnsi"/>
                <w:i/>
                <w:iCs/>
                <w:sz w:val="22"/>
                <w:szCs w:val="22"/>
              </w:rPr>
              <w:t>Data structures and program design (3</w:t>
            </w:r>
            <w:r w:rsidRPr="00977660">
              <w:rPr>
                <w:rFonts w:eastAsiaTheme="minorHAnsi"/>
                <w:i/>
                <w:iCs/>
                <w:sz w:val="22"/>
                <w:szCs w:val="22"/>
                <w:vertAlign w:val="superscript"/>
              </w:rPr>
              <w:t>rd</w:t>
            </w:r>
            <w:r w:rsidRPr="00977660">
              <w:rPr>
                <w:rFonts w:eastAsiaTheme="minorHAnsi"/>
                <w:i/>
                <w:iCs/>
                <w:sz w:val="22"/>
                <w:szCs w:val="22"/>
              </w:rPr>
              <w:t xml:space="preserve"> edition). </w:t>
            </w:r>
            <w:r w:rsidRPr="00977660">
              <w:rPr>
                <w:rFonts w:eastAsiaTheme="minorHAnsi"/>
                <w:sz w:val="22"/>
                <w:szCs w:val="22"/>
              </w:rPr>
              <w:t>Prentice Hall, 1994</w:t>
            </w:r>
            <w:r w:rsidRPr="00977660">
              <w:rPr>
                <w:rFonts w:eastAsiaTheme="minorHAnsi"/>
                <w:i/>
                <w:iCs/>
                <w:sz w:val="22"/>
                <w:szCs w:val="22"/>
              </w:rPr>
              <w:t>.</w:t>
            </w:r>
          </w:p>
          <w:p w:rsidR="00977660" w:rsidRPr="00977660" w:rsidRDefault="00977660" w:rsidP="00CF4C18">
            <w:pPr>
              <w:numPr>
                <w:ilvl w:val="0"/>
                <w:numId w:val="92"/>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sz w:val="22"/>
                <w:szCs w:val="22"/>
              </w:rPr>
            </w:pPr>
            <w:r w:rsidRPr="00977660">
              <w:rPr>
                <w:rFonts w:eastAsiaTheme="minorHAnsi"/>
                <w:sz w:val="22"/>
                <w:szCs w:val="22"/>
              </w:rPr>
              <w:t>Mark A. Weiss</w:t>
            </w:r>
            <w:r w:rsidRPr="00977660">
              <w:rPr>
                <w:rFonts w:eastAsiaTheme="minorHAnsi"/>
                <w:b/>
                <w:bCs/>
                <w:sz w:val="22"/>
                <w:szCs w:val="22"/>
              </w:rPr>
              <w:t xml:space="preserve">. </w:t>
            </w:r>
            <w:r w:rsidRPr="00977660">
              <w:rPr>
                <w:rFonts w:eastAsiaTheme="minorHAnsi"/>
                <w:i/>
                <w:iCs/>
                <w:sz w:val="22"/>
                <w:szCs w:val="22"/>
              </w:rPr>
              <w:t>Data Structures and Algorithm Analysis in Java (2</w:t>
            </w:r>
            <w:r w:rsidRPr="00977660">
              <w:rPr>
                <w:rFonts w:eastAsiaTheme="minorHAnsi"/>
                <w:i/>
                <w:iCs/>
                <w:sz w:val="22"/>
                <w:szCs w:val="22"/>
                <w:vertAlign w:val="superscript"/>
              </w:rPr>
              <w:t>nd</w:t>
            </w:r>
            <w:r w:rsidRPr="00977660">
              <w:rPr>
                <w:rFonts w:eastAsiaTheme="minorHAnsi"/>
                <w:i/>
                <w:iCs/>
                <w:sz w:val="22"/>
                <w:szCs w:val="22"/>
              </w:rPr>
              <w:t xml:space="preserve"> edition). </w:t>
            </w:r>
            <w:r w:rsidRPr="00977660">
              <w:rPr>
                <w:rFonts w:eastAsiaTheme="minorHAnsi"/>
                <w:sz w:val="22"/>
                <w:szCs w:val="22"/>
              </w:rPr>
              <w:t>Addison-Wesley, 2006.</w:t>
            </w:r>
          </w:p>
          <w:p w:rsidR="00977660" w:rsidRPr="00977660" w:rsidRDefault="00C26C80" w:rsidP="00CF4C18">
            <w:pPr>
              <w:numPr>
                <w:ilvl w:val="0"/>
                <w:numId w:val="92"/>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both"/>
              <w:rPr>
                <w:rFonts w:eastAsiaTheme="minorHAnsi"/>
                <w:sz w:val="22"/>
                <w:szCs w:val="22"/>
              </w:rPr>
            </w:pPr>
            <w:hyperlink r:id="rId192" w:history="1">
              <w:r w:rsidR="00977660" w:rsidRPr="00977660">
                <w:rPr>
                  <w:rFonts w:eastAsiaTheme="minorHAnsi"/>
                  <w:sz w:val="22"/>
                  <w:szCs w:val="22"/>
                </w:rPr>
                <w:t>Alfred V. Aho</w:t>
              </w:r>
            </w:hyperlink>
            <w:r w:rsidR="00977660" w:rsidRPr="00977660">
              <w:rPr>
                <w:rFonts w:eastAsiaTheme="minorHAnsi"/>
                <w:sz w:val="22"/>
                <w:szCs w:val="22"/>
              </w:rPr>
              <w:t xml:space="preserve">, </w:t>
            </w:r>
            <w:hyperlink r:id="rId193" w:history="1">
              <w:r w:rsidR="00977660" w:rsidRPr="00977660">
                <w:rPr>
                  <w:rFonts w:eastAsiaTheme="minorHAnsi"/>
                  <w:sz w:val="22"/>
                  <w:szCs w:val="22"/>
                </w:rPr>
                <w:t>John E. Hopcroft</w:t>
              </w:r>
            </w:hyperlink>
            <w:r w:rsidR="00977660" w:rsidRPr="00977660">
              <w:rPr>
                <w:rFonts w:eastAsiaTheme="minorHAnsi"/>
                <w:sz w:val="22"/>
                <w:szCs w:val="22"/>
              </w:rPr>
              <w:t xml:space="preserve">, </w:t>
            </w:r>
            <w:hyperlink r:id="rId194" w:history="1">
              <w:r w:rsidR="00977660" w:rsidRPr="00977660">
                <w:rPr>
                  <w:rFonts w:eastAsiaTheme="minorHAnsi"/>
                  <w:sz w:val="22"/>
                  <w:szCs w:val="22"/>
                </w:rPr>
                <w:t>Jeffrey D. Ullman</w:t>
              </w:r>
            </w:hyperlink>
            <w:r w:rsidR="00977660" w:rsidRPr="00977660">
              <w:rPr>
                <w:rFonts w:eastAsiaTheme="minorHAnsi"/>
                <w:sz w:val="22"/>
                <w:szCs w:val="22"/>
              </w:rPr>
              <w:t xml:space="preserve">. </w:t>
            </w:r>
            <w:r w:rsidR="00977660" w:rsidRPr="00977660">
              <w:rPr>
                <w:rFonts w:eastAsiaTheme="minorHAnsi"/>
                <w:i/>
                <w:iCs/>
                <w:sz w:val="22"/>
                <w:szCs w:val="22"/>
              </w:rPr>
              <w:t xml:space="preserve">The Design and Analysis of Computer Algorithms. </w:t>
            </w:r>
            <w:r w:rsidR="00977660" w:rsidRPr="00977660">
              <w:rPr>
                <w:rFonts w:eastAsiaTheme="minorHAnsi"/>
                <w:sz w:val="22"/>
                <w:szCs w:val="22"/>
              </w:rPr>
              <w:t>Addison-Wesley, 1974.</w:t>
            </w:r>
          </w:p>
          <w:p w:rsidR="00977660" w:rsidRPr="00977660" w:rsidRDefault="00977660" w:rsidP="00977660"/>
        </w:tc>
      </w:tr>
      <w:tr w:rsidR="00977660" w:rsidRPr="00977660" w:rsidTr="00977660">
        <w:trPr>
          <w:trHeight w:val="1260"/>
        </w:trPr>
        <w:tc>
          <w:tcPr>
            <w:tcW w:w="2060" w:type="dxa"/>
            <w:shd w:val="clear" w:color="auto" w:fill="auto"/>
            <w:hideMark/>
          </w:tcPr>
          <w:p w:rsidR="00977660" w:rsidRPr="00977660" w:rsidRDefault="00977660" w:rsidP="00977660">
            <w:pPr>
              <w:rPr>
                <w:b/>
                <w:bCs/>
              </w:rPr>
            </w:pPr>
            <w:r w:rsidRPr="00977660">
              <w:rPr>
                <w:b/>
                <w:bCs/>
              </w:rPr>
              <w:t>Course Information</w:t>
            </w:r>
          </w:p>
        </w:tc>
        <w:tc>
          <w:tcPr>
            <w:tcW w:w="7660" w:type="dxa"/>
            <w:shd w:val="clear" w:color="auto" w:fill="auto"/>
            <w:hideMark/>
          </w:tcPr>
          <w:p w:rsidR="00977660" w:rsidRPr="00977660" w:rsidRDefault="00977660" w:rsidP="00CF4C18">
            <w:pPr>
              <w:numPr>
                <w:ilvl w:val="0"/>
                <w:numId w:val="144"/>
              </w:numPr>
              <w:spacing w:after="200" w:line="276" w:lineRule="auto"/>
              <w:contextualSpacing/>
            </w:pPr>
            <w:r w:rsidRPr="00977660">
              <w:t>Catalog Description: Abstract data types and their use in constructing algorithms for manipulating lists, trees, and graphs; analysis of algorithms for searching, sorting, and data structure manipulation.</w:t>
            </w:r>
          </w:p>
          <w:p w:rsidR="00977660" w:rsidRPr="00977660" w:rsidRDefault="00977660" w:rsidP="00CF4C18">
            <w:pPr>
              <w:numPr>
                <w:ilvl w:val="0"/>
                <w:numId w:val="144"/>
              </w:numPr>
              <w:spacing w:after="200" w:line="276" w:lineRule="auto"/>
              <w:contextualSpacing/>
            </w:pPr>
            <w:r w:rsidRPr="00977660">
              <w:t>Prerequisites: Math 208, Math 248, CS203.</w:t>
            </w:r>
          </w:p>
          <w:p w:rsidR="00977660" w:rsidRPr="00977660" w:rsidRDefault="00977660" w:rsidP="00CF4C18">
            <w:pPr>
              <w:numPr>
                <w:ilvl w:val="0"/>
                <w:numId w:val="144"/>
              </w:numPr>
              <w:spacing w:after="200" w:line="276" w:lineRule="auto"/>
              <w:contextualSpacing/>
            </w:pPr>
            <w:r w:rsidRPr="00977660">
              <w:t>This course is required in the BS program.</w:t>
            </w:r>
          </w:p>
          <w:p w:rsidR="00977660" w:rsidRPr="00977660" w:rsidRDefault="00977660" w:rsidP="00977660">
            <w:pPr>
              <w:ind w:left="457"/>
              <w:contextualSpacing/>
            </w:pPr>
          </w:p>
        </w:tc>
      </w:tr>
      <w:tr w:rsidR="00977660" w:rsidRPr="00977660" w:rsidTr="00977660">
        <w:trPr>
          <w:trHeight w:val="70"/>
        </w:trPr>
        <w:tc>
          <w:tcPr>
            <w:tcW w:w="2060" w:type="dxa"/>
            <w:shd w:val="clear" w:color="auto" w:fill="auto"/>
            <w:hideMark/>
          </w:tcPr>
          <w:p w:rsidR="00977660" w:rsidRPr="00977660" w:rsidRDefault="00977660" w:rsidP="00977660">
            <w:pPr>
              <w:rPr>
                <w:b/>
                <w:bCs/>
              </w:rPr>
            </w:pPr>
            <w:r w:rsidRPr="00977660">
              <w:rPr>
                <w:b/>
                <w:bCs/>
              </w:rPr>
              <w:t>Course Goals</w:t>
            </w:r>
          </w:p>
        </w:tc>
        <w:tc>
          <w:tcPr>
            <w:tcW w:w="7660" w:type="dxa"/>
            <w:shd w:val="clear" w:color="auto" w:fill="auto"/>
            <w:hideMark/>
          </w:tcPr>
          <w:p w:rsidR="00977660" w:rsidRPr="00977660" w:rsidRDefault="00977660" w:rsidP="00977660">
            <w:r w:rsidRPr="00977660">
              <w:t>The Student Learning Outcomes that are addressed by the course are:</w:t>
            </w:r>
            <w:r w:rsidRPr="00977660">
              <w:rPr>
                <w:highlight w:val="yellow"/>
              </w:rPr>
              <w:t xml:space="preserve"> </w:t>
            </w:r>
          </w:p>
          <w:p w:rsidR="00977660" w:rsidRPr="00977660" w:rsidRDefault="00977660" w:rsidP="00977660">
            <w:pPr>
              <w:ind w:left="1267" w:hanging="990"/>
              <w:contextualSpacing/>
            </w:pPr>
          </w:p>
          <w:p w:rsidR="00977660" w:rsidRPr="00977660" w:rsidRDefault="00977660" w:rsidP="00977660">
            <w:pPr>
              <w:spacing w:after="120"/>
              <w:ind w:left="1267" w:hanging="900"/>
              <w:rPr>
                <w:i/>
              </w:rPr>
            </w:pPr>
            <w:r w:rsidRPr="00977660">
              <w:t>SLO #1</w:t>
            </w:r>
            <w:r w:rsidRPr="00977660">
              <w:rPr>
                <w:i/>
              </w:rPr>
              <w:t>. Students will be able to apply concepts and techniques from computing and mathematics to both theoretical and practical problems.</w:t>
            </w:r>
          </w:p>
          <w:p w:rsidR="00977660" w:rsidRPr="00977660" w:rsidRDefault="00977660" w:rsidP="00977660">
            <w:pPr>
              <w:spacing w:after="120"/>
              <w:ind w:left="1267" w:hanging="900"/>
              <w:rPr>
                <w:i/>
              </w:rPr>
            </w:pPr>
            <w:r w:rsidRPr="00977660">
              <w:t>SLO #3</w:t>
            </w:r>
            <w:r w:rsidRPr="00977660">
              <w:rPr>
                <w:i/>
              </w:rPr>
              <w:t>. Students will have a strong foundation in the design, analysis, and application of many types of algorithms.</w:t>
            </w:r>
          </w:p>
          <w:p w:rsidR="00977660" w:rsidRPr="00977660" w:rsidRDefault="00977660" w:rsidP="00977660">
            <w:r w:rsidRPr="00977660">
              <w:t>Other outcomes of instruction:</w:t>
            </w:r>
          </w:p>
          <w:p w:rsidR="00977660" w:rsidRPr="00977660" w:rsidRDefault="00977660" w:rsidP="00CF4C18">
            <w:pPr>
              <w:numPr>
                <w:ilvl w:val="0"/>
                <w:numId w:val="92"/>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sz w:val="22"/>
                <w:szCs w:val="22"/>
              </w:rPr>
            </w:pPr>
            <w:r w:rsidRPr="00977660">
              <w:rPr>
                <w:rFonts w:eastAsiaTheme="minorHAnsi"/>
                <w:sz w:val="22"/>
                <w:szCs w:val="22"/>
              </w:rPr>
              <w:lastRenderedPageBreak/>
              <w:t>Analyze the correctness and computational complexity of computer algorithms.</w:t>
            </w:r>
          </w:p>
          <w:p w:rsidR="00977660" w:rsidRPr="00977660" w:rsidRDefault="00977660" w:rsidP="00CF4C18">
            <w:pPr>
              <w:numPr>
                <w:ilvl w:val="0"/>
                <w:numId w:val="92"/>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sz w:val="22"/>
                <w:szCs w:val="22"/>
              </w:rPr>
            </w:pPr>
            <w:r w:rsidRPr="00977660">
              <w:rPr>
                <w:rFonts w:eastAsiaTheme="minorHAnsi"/>
                <w:sz w:val="22"/>
                <w:szCs w:val="22"/>
              </w:rPr>
              <w:t>Design (specify and implement) efficient advanced Data Structures.</w:t>
            </w:r>
          </w:p>
          <w:p w:rsidR="00977660" w:rsidRPr="00977660" w:rsidRDefault="00977660" w:rsidP="00CF4C18">
            <w:pPr>
              <w:numPr>
                <w:ilvl w:val="0"/>
                <w:numId w:val="92"/>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both"/>
              <w:rPr>
                <w:rFonts w:eastAsiaTheme="minorHAnsi"/>
                <w:sz w:val="22"/>
                <w:szCs w:val="22"/>
              </w:rPr>
            </w:pPr>
            <w:r w:rsidRPr="00977660">
              <w:rPr>
                <w:rFonts w:eastAsiaTheme="minorHAnsi"/>
                <w:sz w:val="22"/>
                <w:szCs w:val="22"/>
              </w:rPr>
              <w:t>Know advanced design techniques and their nontrivial application to classic problems of searching, sorting, graph optimization and combinatorial optimization.</w:t>
            </w:r>
          </w:p>
          <w:p w:rsidR="00977660" w:rsidRPr="00977660" w:rsidRDefault="00977660" w:rsidP="00977660">
            <w:pPr>
              <w:ind w:left="1267" w:hanging="990"/>
              <w:contextualSpacing/>
            </w:pPr>
          </w:p>
        </w:tc>
      </w:tr>
      <w:tr w:rsidR="00977660" w:rsidRPr="00977660" w:rsidTr="00977660">
        <w:trPr>
          <w:trHeight w:val="872"/>
        </w:trPr>
        <w:tc>
          <w:tcPr>
            <w:tcW w:w="2060" w:type="dxa"/>
            <w:shd w:val="clear" w:color="auto" w:fill="auto"/>
            <w:hideMark/>
          </w:tcPr>
          <w:p w:rsidR="00977660" w:rsidRPr="00977660" w:rsidRDefault="00977660" w:rsidP="00977660">
            <w:pPr>
              <w:rPr>
                <w:b/>
                <w:bCs/>
              </w:rPr>
            </w:pPr>
            <w:r w:rsidRPr="00977660">
              <w:rPr>
                <w:b/>
                <w:bCs/>
              </w:rPr>
              <w:lastRenderedPageBreak/>
              <w:t>Brief list of topics to be covered</w:t>
            </w:r>
          </w:p>
        </w:tc>
        <w:tc>
          <w:tcPr>
            <w:tcW w:w="7660" w:type="dxa"/>
            <w:shd w:val="clear" w:color="auto" w:fill="auto"/>
            <w:hideMark/>
          </w:tcPr>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sz w:val="22"/>
                <w:szCs w:val="22"/>
              </w:rPr>
            </w:pPr>
            <w:r w:rsidRPr="00977660">
              <w:rPr>
                <w:rFonts w:eastAsiaTheme="minorHAnsi"/>
                <w:sz w:val="22"/>
                <w:szCs w:val="22"/>
              </w:rPr>
              <w:t>Mathematical Foundations (Summation Formulas, Logarithms, Induction, Lower and Upper bounds, Asymptotic Notation, Recurrence Relations, Master Theorem, Loop Invariants).</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sz w:val="22"/>
                <w:szCs w:val="22"/>
              </w:rPr>
            </w:pPr>
            <w:r w:rsidRPr="00977660">
              <w:rPr>
                <w:rFonts w:eastAsiaTheme="minorHAnsi"/>
                <w:sz w:val="22"/>
                <w:szCs w:val="22"/>
              </w:rPr>
              <w:t>Analysis of the Correctness and of the Computational Complexity of Computer Algorithms.</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sz w:val="22"/>
                <w:szCs w:val="22"/>
              </w:rPr>
            </w:pPr>
            <w:r w:rsidRPr="00977660">
              <w:rPr>
                <w:rFonts w:eastAsiaTheme="minorHAnsi"/>
                <w:sz w:val="22"/>
                <w:szCs w:val="22"/>
              </w:rPr>
              <w:t>Advanced Data Structures (Binary Search Trees, Balanced Trees, Heaps, Indirect Heaps, Priority Queues, Dictionaries, Hash Tables, Union-Find).</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sz w:val="22"/>
                <w:szCs w:val="22"/>
              </w:rPr>
            </w:pPr>
            <w:r w:rsidRPr="00977660">
              <w:rPr>
                <w:rFonts w:eastAsiaTheme="minorHAnsi"/>
                <w:sz w:val="22"/>
                <w:szCs w:val="22"/>
              </w:rPr>
              <w:t>Graph Algorithms and Searching and Sorting Algorithms.</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sz w:val="22"/>
                <w:szCs w:val="22"/>
              </w:rPr>
            </w:pPr>
            <w:r w:rsidRPr="00977660">
              <w:rPr>
                <w:rFonts w:eastAsiaTheme="minorHAnsi"/>
                <w:sz w:val="22"/>
                <w:szCs w:val="22"/>
              </w:rPr>
              <w:t>Design Techniques (Divide and Conquer, Greedy and Dynamic Programming).</w:t>
            </w:r>
          </w:p>
          <w:p w:rsidR="00977660" w:rsidRPr="00977660" w:rsidRDefault="00977660" w:rsidP="00977660"/>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Laboratory Projects</w:t>
            </w:r>
          </w:p>
        </w:tc>
        <w:tc>
          <w:tcPr>
            <w:tcW w:w="7660" w:type="dxa"/>
            <w:shd w:val="clear" w:color="auto" w:fill="auto"/>
            <w:hideMark/>
          </w:tcPr>
          <w:p w:rsidR="00977660" w:rsidRPr="00977660" w:rsidRDefault="00977660" w:rsidP="00977660">
            <w:r w:rsidRPr="00977660">
              <w:rPr>
                <w:rFonts w:eastAsiaTheme="minorHAnsi"/>
              </w:rPr>
              <w:t>This class does not possess a laboratory module. Class projects are at the discretion of the instructor. Projects range from weekly assignments to a couple of class projects over the course of the term</w:t>
            </w:r>
            <w:r w:rsidRPr="00977660">
              <w:rPr>
                <w:rFonts w:eastAsiaTheme="minorHAnsi"/>
                <w:sz w:val="22"/>
                <w:szCs w:val="22"/>
              </w:rPr>
              <w:t>.</w:t>
            </w:r>
          </w:p>
        </w:tc>
      </w:tr>
    </w:tbl>
    <w:p w:rsidR="00977660" w:rsidRPr="00977660" w:rsidRDefault="00977660" w:rsidP="00977660">
      <w:pPr>
        <w:spacing w:after="200" w:line="276" w:lineRule="auto"/>
        <w:rPr>
          <w:rFonts w:asciiTheme="minorHAnsi" w:eastAsiaTheme="minorHAnsi" w:hAnsiTheme="minorHAnsi" w:cstheme="minorBidi"/>
          <w:sz w:val="22"/>
          <w:szCs w:val="22"/>
        </w:rPr>
      </w:pPr>
    </w:p>
    <w:tbl>
      <w:tblPr>
        <w:tblW w:w="9720" w:type="dxa"/>
        <w:tblInd w:w="93" w:type="dxa"/>
        <w:tblLook w:val="04A0"/>
      </w:tblPr>
      <w:tblGrid>
        <w:gridCol w:w="2060"/>
        <w:gridCol w:w="7660"/>
      </w:tblGrid>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Academic</w:t>
            </w:r>
          </w:p>
          <w:p w:rsidR="00977660" w:rsidRPr="00977660" w:rsidRDefault="00977660" w:rsidP="00977660">
            <w:pPr>
              <w:rPr>
                <w:b/>
                <w:bCs/>
              </w:rPr>
            </w:pPr>
            <w:r w:rsidRPr="00977660">
              <w:rPr>
                <w:b/>
                <w:bCs/>
              </w:rPr>
              <w:t>Integrity</w:t>
            </w:r>
          </w:p>
        </w:tc>
        <w:tc>
          <w:tcPr>
            <w:tcW w:w="7660" w:type="dxa"/>
            <w:shd w:val="clear" w:color="auto" w:fill="auto"/>
            <w:hideMark/>
          </w:tcPr>
          <w:p w:rsidR="00977660" w:rsidRPr="00977660" w:rsidRDefault="00977660" w:rsidP="00977660">
            <w:pPr>
              <w:spacing w:after="120" w:line="276" w:lineRule="auto"/>
            </w:pPr>
            <w:r w:rsidRPr="00977660">
              <w:t>Cheating will not be tolerated. Cheating on any assignment or exam will be</w:t>
            </w:r>
            <w:r w:rsidRPr="00977660">
              <w:rPr>
                <w:b/>
              </w:rPr>
              <w:t xml:space="preserve"> </w:t>
            </w:r>
            <w:r w:rsidRPr="00977660">
              <w:t>taken seriously. All parties involved will receive a grade of F for the course and are reported to the proper authorities.</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 xml:space="preserve">ADA Statement     </w:t>
            </w:r>
          </w:p>
        </w:tc>
        <w:tc>
          <w:tcPr>
            <w:tcW w:w="7660" w:type="dxa"/>
            <w:shd w:val="clear" w:color="auto" w:fill="auto"/>
            <w:hideMark/>
          </w:tcPr>
          <w:p w:rsidR="00977660" w:rsidRPr="00977660" w:rsidRDefault="00977660" w:rsidP="00977660">
            <w:pPr>
              <w:spacing w:after="120" w:line="276" w:lineRule="auto"/>
            </w:pPr>
            <w:r w:rsidRPr="00977660">
              <w:t xml:space="preserve">Reasonable accommodation will be provided to any student who is registered with the Office of Students with Disabilities and requests needed </w:t>
            </w:r>
            <w:r w:rsidRPr="00977660">
              <w:br/>
              <w:t>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 w:val="left" w:pos="8640"/>
        </w:tabs>
        <w:jc w:val="center"/>
        <w:rPr>
          <w:b/>
          <w:bCs/>
        </w:rPr>
      </w:pPr>
      <w:r w:rsidRPr="00977660">
        <w:rPr>
          <w:b/>
          <w:bCs/>
        </w:rPr>
        <w:lastRenderedPageBreak/>
        <w:t>ABET Course Syllabus</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980"/>
        <w:gridCol w:w="1980"/>
        <w:gridCol w:w="2628"/>
      </w:tblGrid>
      <w:tr w:rsidR="00977660" w:rsidRPr="00977660" w:rsidTr="00977660">
        <w:trPr>
          <w:cantSplit/>
          <w:trHeight w:val="522"/>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Title</w:t>
            </w:r>
          </w:p>
        </w:tc>
        <w:tc>
          <w:tcPr>
            <w:tcW w:w="6588" w:type="dxa"/>
            <w:gridSpan w:val="3"/>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r w:rsidRPr="00977660">
              <w:rPr>
                <w:rFonts w:eastAsiaTheme="minorHAnsi"/>
              </w:rPr>
              <w:t>Web and Internet Programming</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Number</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CS 320</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Coordinator</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Chengyu Sun</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Total Credit</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3</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Contact Hours</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5 hours/week</w:t>
            </w:r>
          </w:p>
        </w:tc>
      </w:tr>
    </w:tbl>
    <w:p w:rsidR="00977660" w:rsidRPr="00977660" w:rsidRDefault="00977660" w:rsidP="00BC57EF">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rPr>
          <w:rFonts w:eastAsiaTheme="minorHAnsi"/>
          <w:b/>
          <w:bCs/>
        </w:rPr>
      </w:pPr>
    </w:p>
    <w:p w:rsidR="00977660" w:rsidRPr="00977660" w:rsidRDefault="00977660" w:rsidP="00BC57EF">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rPr>
          <w:rFonts w:eastAsiaTheme="minorHAnsi"/>
        </w:rPr>
      </w:pPr>
      <w:r w:rsidRPr="00977660">
        <w:rPr>
          <w:rFonts w:eastAsiaTheme="minorHAnsi"/>
          <w:b/>
          <w:bCs/>
        </w:rPr>
        <w:t>Textbook</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 xml:space="preserve">Marty Hall and Larry Brown. </w:t>
      </w:r>
      <w:r w:rsidRPr="00977660">
        <w:rPr>
          <w:rFonts w:eastAsiaTheme="minorHAnsi"/>
          <w:i/>
        </w:rPr>
        <w:t>Core Servlets and JavaServer Pages, Vol. 1: Core Technologies, 2nd Edition</w:t>
      </w:r>
      <w:r w:rsidRPr="00977660">
        <w:rPr>
          <w:rFonts w:eastAsiaTheme="minorHAnsi"/>
        </w:rPr>
        <w:t xml:space="preserve">, Prentice Hall, 2003. </w:t>
      </w:r>
    </w:p>
    <w:p w:rsidR="00977660" w:rsidRPr="00977660" w:rsidRDefault="00977660" w:rsidP="00BC57EF">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rPr>
          <w:rFonts w:eastAsiaTheme="minorHAnsi"/>
          <w:b/>
          <w:bCs/>
        </w:rPr>
      </w:pPr>
      <w:r w:rsidRPr="00977660">
        <w:rPr>
          <w:rFonts w:eastAsiaTheme="minorHAnsi"/>
          <w:b/>
          <w:bCs/>
        </w:rPr>
        <w:t>Course Information</w:t>
      </w:r>
    </w:p>
    <w:p w:rsidR="00977660" w:rsidRPr="00977660" w:rsidRDefault="00977660" w:rsidP="00BC57EF">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ind w:left="288"/>
        <w:rPr>
          <w:rFonts w:eastAsiaTheme="minorHAnsi"/>
        </w:rPr>
      </w:pPr>
      <w:r w:rsidRPr="00977660">
        <w:rPr>
          <w:rFonts w:eastAsiaTheme="minorHAnsi"/>
        </w:rPr>
        <w:t>This course is required in the BS program.</w:t>
      </w:r>
    </w:p>
    <w:p w:rsidR="00977660" w:rsidRPr="00977660" w:rsidRDefault="00977660" w:rsidP="00BC57EF">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ind w:left="288"/>
        <w:rPr>
          <w:rFonts w:eastAsiaTheme="minorHAnsi"/>
        </w:rPr>
      </w:pPr>
      <w:r w:rsidRPr="00977660">
        <w:rPr>
          <w:rFonts w:eastAsiaTheme="minorHAnsi"/>
        </w:rPr>
        <w:t>a) Catalog Description: Server-side internet programming. Development of full-fledged Internet enterprise services and applications. Laboratory activities on application development. Lecture 2 hours, laboratory 3 hours.</w:t>
      </w:r>
    </w:p>
    <w:p w:rsidR="00977660" w:rsidRPr="00977660" w:rsidRDefault="00977660" w:rsidP="00BC57EF">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ind w:left="288"/>
        <w:rPr>
          <w:rFonts w:eastAsiaTheme="minorHAnsi"/>
        </w:rPr>
      </w:pPr>
      <w:r w:rsidRPr="00977660">
        <w:rPr>
          <w:rFonts w:eastAsiaTheme="minorHAnsi"/>
        </w:rPr>
        <w:t>b) Prerequisites or Co-requisites: CS120, CS 122, CS 203.</w:t>
      </w:r>
    </w:p>
    <w:p w:rsidR="00977660" w:rsidRPr="00977660" w:rsidRDefault="00977660" w:rsidP="00BC57EF">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ind w:left="1368" w:hanging="1368"/>
        <w:rPr>
          <w:rFonts w:eastAsiaTheme="minorHAnsi"/>
        </w:rPr>
      </w:pPr>
      <w:r w:rsidRPr="00977660">
        <w:rPr>
          <w:rFonts w:eastAsiaTheme="minorHAnsi"/>
          <w:b/>
          <w:bCs/>
        </w:rPr>
        <w:t>Course Goals</w:t>
      </w:r>
    </w:p>
    <w:p w:rsidR="00977660" w:rsidRPr="00977660" w:rsidRDefault="00977660" w:rsidP="00BC57EF">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288"/>
        <w:rPr>
          <w:rFonts w:eastAsiaTheme="minorHAnsi"/>
        </w:rPr>
      </w:pPr>
      <w:r w:rsidRPr="00977660">
        <w:rPr>
          <w:rFonts w:eastAsiaTheme="minorHAnsi"/>
        </w:rPr>
        <w:t>At the end of the course, students are able to</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Understand the paradigm shift from client-side programming to server-side programming.</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Grasp the basic elements of web programming such as HTTP request/response, common HTML tags, cookies and session tracking.</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Work with one mainstream web development technology such as J2EE, PHP, or ASP.NET.</w:t>
      </w:r>
    </w:p>
    <w:p w:rsidR="00977660" w:rsidRPr="00BC57EF"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b/>
          <w:bCs/>
        </w:rPr>
      </w:pPr>
      <w:r w:rsidRPr="00977660">
        <w:rPr>
          <w:rFonts w:eastAsiaTheme="minorHAnsi"/>
        </w:rPr>
        <w:t>Design and develop a complete database-driven, multi-tiered, interactive web application, and deploy and test such an application with an application server.</w:t>
      </w:r>
    </w:p>
    <w:p w:rsidR="00BC57EF" w:rsidRPr="00977660" w:rsidRDefault="00BC57EF" w:rsidP="00BC57EF">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1008"/>
        <w:rPr>
          <w:rFonts w:eastAsiaTheme="minorHAnsi"/>
          <w:b/>
          <w:bCs/>
        </w:rPr>
      </w:pPr>
    </w:p>
    <w:p w:rsidR="00977660" w:rsidRPr="00977660" w:rsidRDefault="00977660" w:rsidP="00BC57EF">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ind w:left="288"/>
        <w:rPr>
          <w:rFonts w:eastAsiaTheme="minorHAnsi"/>
        </w:rPr>
      </w:pPr>
      <w:r w:rsidRPr="00977660">
        <w:rPr>
          <w:rFonts w:eastAsiaTheme="minorHAnsi"/>
        </w:rPr>
        <w:t xml:space="preserve">These course goals contribute to the success of </w:t>
      </w:r>
      <w:r w:rsidRPr="00977660">
        <w:rPr>
          <w:rFonts w:eastAsiaTheme="minorHAnsi"/>
          <w:b/>
          <w:bCs/>
        </w:rPr>
        <w:t>Student Learning Outcomes (SLO) 2, 5, 6, and 7</w:t>
      </w:r>
      <w:r w:rsidRPr="00977660">
        <w:rPr>
          <w:rFonts w:eastAsiaTheme="minorHAnsi"/>
        </w:rPr>
        <w:t>:</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rPr>
      </w:pPr>
      <w:r w:rsidRPr="00977660">
        <w:rPr>
          <w:rFonts w:eastAsiaTheme="minorHAnsi"/>
        </w:rPr>
        <w:t>SLO2. Students will be able to demonstrate fluency in at least one programming language and acquaintance with at least three more.</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rPr>
      </w:pPr>
      <w:r w:rsidRPr="00977660">
        <w:rPr>
          <w:rFonts w:eastAsiaTheme="minorHAnsi"/>
        </w:rPr>
        <w:t>SLO5. Students will have the training to analyze problems and identify and define the computing requirements appropriate to their solutions.</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rPr>
      </w:pPr>
      <w:r w:rsidRPr="00977660">
        <w:rPr>
          <w:rFonts w:eastAsiaTheme="minorHAnsi"/>
        </w:rPr>
        <w:t>SL06. Students will have the training to design, implement, and evaluate large software systems working both individually and collaboratively.</w:t>
      </w:r>
    </w:p>
    <w:p w:rsid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rPr>
      </w:pPr>
      <w:r w:rsidRPr="00977660">
        <w:rPr>
          <w:rFonts w:eastAsiaTheme="minorHAnsi"/>
        </w:rPr>
        <w:t>SLO7. Students will be able to communicate effectively orally and in writing.</w:t>
      </w:r>
    </w:p>
    <w:p w:rsidR="004D62DF" w:rsidRDefault="004D62DF" w:rsidP="004D62DF">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1008"/>
        <w:jc w:val="both"/>
        <w:rPr>
          <w:rFonts w:eastAsiaTheme="minorHAnsi"/>
        </w:rPr>
      </w:pPr>
    </w:p>
    <w:p w:rsidR="004D62DF" w:rsidRDefault="004D62DF" w:rsidP="004D62DF">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1008"/>
        <w:jc w:val="both"/>
        <w:rPr>
          <w:rFonts w:eastAsiaTheme="minorHAnsi"/>
        </w:rPr>
      </w:pPr>
    </w:p>
    <w:p w:rsidR="00BC57EF" w:rsidRPr="00977660" w:rsidRDefault="00BC57EF" w:rsidP="00BC57EF">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1008"/>
        <w:jc w:val="both"/>
        <w:rPr>
          <w:rFonts w:eastAsiaTheme="minorHAnsi"/>
        </w:rPr>
      </w:pPr>
    </w:p>
    <w:p w:rsidR="00977660" w:rsidRPr="00977660" w:rsidRDefault="00977660" w:rsidP="00BC57EF">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line="276" w:lineRule="auto"/>
        <w:ind w:left="1368" w:hanging="1368"/>
        <w:rPr>
          <w:rFonts w:eastAsiaTheme="minorHAnsi"/>
          <w:b/>
          <w:bCs/>
        </w:rPr>
      </w:pPr>
      <w:r w:rsidRPr="00977660">
        <w:rPr>
          <w:rFonts w:eastAsiaTheme="minorHAnsi"/>
          <w:b/>
          <w:bCs/>
        </w:rPr>
        <w:lastRenderedPageBreak/>
        <w:t>Major Topics Covered in the Course:</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Application server setup and configuration</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HTTP requests and response</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Cookies and session tracking</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Servlet programming</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JSP directives and scripting elements</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JavaBeans</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JSP Expression Language (EL)</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JSP Standard Tag Library (JSTL)</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Databases and JDBC</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Custom tag libraries</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Authentication, Authorization, and SSL</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Introduction to MVC architecture and other web development technologies</w:t>
      </w:r>
    </w:p>
    <w:p w:rsidR="00977660" w:rsidRPr="00977660" w:rsidRDefault="00977660" w:rsidP="00BC57EF">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line="276" w:lineRule="auto"/>
        <w:ind w:left="1368" w:hanging="1368"/>
        <w:rPr>
          <w:rFonts w:eastAsiaTheme="minorHAnsi"/>
          <w:b/>
          <w:bCs/>
        </w:rPr>
      </w:pPr>
    </w:p>
    <w:p w:rsidR="00977660" w:rsidRPr="00977660" w:rsidRDefault="00977660" w:rsidP="00BC57EF">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line="276" w:lineRule="auto"/>
        <w:ind w:left="1368" w:hanging="1368"/>
        <w:rPr>
          <w:rFonts w:eastAsiaTheme="minorHAnsi"/>
        </w:rPr>
      </w:pPr>
      <w:r w:rsidRPr="00977660">
        <w:rPr>
          <w:rFonts w:eastAsiaTheme="minorHAnsi"/>
          <w:b/>
          <w:bCs/>
        </w:rPr>
        <w:t>Laboratory Projects</w:t>
      </w:r>
    </w:p>
    <w:p w:rsidR="00977660" w:rsidRPr="00977660" w:rsidRDefault="00977660" w:rsidP="00BC57EF">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ind w:left="288"/>
        <w:rPr>
          <w:rFonts w:eastAsiaTheme="minorHAnsi"/>
        </w:rPr>
      </w:pPr>
      <w:r w:rsidRPr="00977660">
        <w:rPr>
          <w:rFonts w:eastAsiaTheme="minorHAnsi"/>
        </w:rPr>
        <w:t>Each week the students will complete an in-class lab of 2 hours and a half on selected topics:</w:t>
      </w:r>
    </w:p>
    <w:p w:rsidR="00977660" w:rsidRPr="00977660" w:rsidRDefault="00977660" w:rsidP="00CF4C18">
      <w:pPr>
        <w:numPr>
          <w:ilvl w:val="0"/>
          <w:numId w:val="94"/>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Week 1: Familiarize with the server setup, application deployment, and the development environment.</w:t>
      </w:r>
    </w:p>
    <w:p w:rsidR="00977660" w:rsidRPr="00977660" w:rsidRDefault="00977660" w:rsidP="00CF4C18">
      <w:pPr>
        <w:numPr>
          <w:ilvl w:val="0"/>
          <w:numId w:val="94"/>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Week 2: Develop a web application using servlet and HTML .</w:t>
      </w:r>
    </w:p>
    <w:p w:rsidR="00977660" w:rsidRPr="00977660" w:rsidRDefault="00977660" w:rsidP="00CF4C18">
      <w:pPr>
        <w:numPr>
          <w:ilvl w:val="0"/>
          <w:numId w:val="94"/>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Week 3: Add to the web application session tracking capabilities and support for multiple users.</w:t>
      </w:r>
    </w:p>
    <w:p w:rsidR="00977660" w:rsidRPr="00977660" w:rsidRDefault="00977660" w:rsidP="00CF4C18">
      <w:pPr>
        <w:numPr>
          <w:ilvl w:val="0"/>
          <w:numId w:val="94"/>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Week 4 and 5: Convert web application from servlet implementation to JSP, and address issues regarding the interactions among multiple JSP pages, and the separation of presentation and processing.</w:t>
      </w:r>
    </w:p>
    <w:p w:rsidR="00977660" w:rsidRPr="00977660" w:rsidRDefault="00977660" w:rsidP="00CF4C18">
      <w:pPr>
        <w:numPr>
          <w:ilvl w:val="0"/>
          <w:numId w:val="94"/>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Week 6: Lab on JavaBeans, Expression Language (EL), and JSP Standard Tag Library (JSTL).</w:t>
      </w:r>
    </w:p>
    <w:p w:rsidR="00977660" w:rsidRPr="00977660" w:rsidRDefault="00977660" w:rsidP="00CF4C18">
      <w:pPr>
        <w:numPr>
          <w:ilvl w:val="0"/>
          <w:numId w:val="94"/>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Week 7-8: Add database support and additional features to the web application.</w:t>
      </w:r>
    </w:p>
    <w:p w:rsidR="00977660" w:rsidRPr="00977660" w:rsidRDefault="00977660" w:rsidP="00CF4C18">
      <w:pPr>
        <w:numPr>
          <w:ilvl w:val="0"/>
          <w:numId w:val="94"/>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Week 9: Lab on creating custom tag libraries.</w:t>
      </w:r>
    </w:p>
    <w:p w:rsidR="00977660" w:rsidRPr="00977660" w:rsidRDefault="00977660" w:rsidP="00CF4C18">
      <w:pPr>
        <w:numPr>
          <w:ilvl w:val="0"/>
          <w:numId w:val="94"/>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60"/>
        <w:rPr>
          <w:rFonts w:eastAsiaTheme="minorHAnsi"/>
        </w:rPr>
      </w:pPr>
      <w:r w:rsidRPr="00977660">
        <w:rPr>
          <w:rFonts w:eastAsiaTheme="minorHAnsi"/>
        </w:rPr>
        <w:t>Week 10: Add input validation and error handling to the web application; polish, package, and deploy the web application.</w:t>
      </w:r>
    </w:p>
    <w:p w:rsidR="00977660" w:rsidRPr="00977660" w:rsidRDefault="00977660" w:rsidP="00977660">
      <w:pPr>
        <w:spacing w:after="200" w:line="276" w:lineRule="auto"/>
        <w:rPr>
          <w:rFonts w:eastAsiaTheme="minorHAnsi"/>
        </w:rPr>
      </w:pPr>
      <w:r w:rsidRPr="00977660">
        <w:rPr>
          <w:rFonts w:eastAsiaTheme="minorHAnsi"/>
        </w:rPr>
        <w:br w:type="page"/>
      </w:r>
    </w:p>
    <w:p w:rsidR="00977660" w:rsidRPr="00977660" w:rsidRDefault="00977660" w:rsidP="00977660">
      <w:pPr>
        <w:autoSpaceDE w:val="0"/>
        <w:autoSpaceDN w:val="0"/>
        <w:adjustRightInd w:val="0"/>
        <w:rPr>
          <w:rFonts w:eastAsiaTheme="minorHAnsi"/>
          <w:color w:val="000000"/>
          <w:sz w:val="28"/>
        </w:rPr>
      </w:pPr>
    </w:p>
    <w:tbl>
      <w:tblPr>
        <w:tblW w:w="9761" w:type="dxa"/>
        <w:tblLayout w:type="fixed"/>
        <w:tblLook w:val="0000"/>
      </w:tblPr>
      <w:tblGrid>
        <w:gridCol w:w="2268"/>
        <w:gridCol w:w="7200"/>
        <w:gridCol w:w="293"/>
      </w:tblGrid>
      <w:tr w:rsidR="00977660" w:rsidRPr="00977660" w:rsidTr="00977660">
        <w:trPr>
          <w:trHeight w:val="125"/>
        </w:trPr>
        <w:tc>
          <w:tcPr>
            <w:tcW w:w="9761" w:type="dxa"/>
            <w:gridSpan w:val="3"/>
          </w:tcPr>
          <w:p w:rsidR="00977660" w:rsidRPr="00977660" w:rsidRDefault="00977660" w:rsidP="00977660">
            <w:pPr>
              <w:autoSpaceDE w:val="0"/>
              <w:autoSpaceDN w:val="0"/>
              <w:adjustRightInd w:val="0"/>
              <w:spacing w:after="120"/>
              <w:jc w:val="center"/>
              <w:rPr>
                <w:rFonts w:eastAsiaTheme="minorHAnsi"/>
                <w:color w:val="000000"/>
                <w:sz w:val="28"/>
                <w:szCs w:val="28"/>
              </w:rPr>
            </w:pPr>
            <w:r w:rsidRPr="00977660">
              <w:rPr>
                <w:rFonts w:eastAsiaTheme="minorHAnsi"/>
                <w:b/>
                <w:bCs/>
                <w:color w:val="000000"/>
                <w:sz w:val="28"/>
                <w:szCs w:val="28"/>
              </w:rPr>
              <w:t>ABET Course Syllabus</w:t>
            </w:r>
          </w:p>
        </w:tc>
      </w:tr>
      <w:tr w:rsidR="00977660" w:rsidRPr="00977660" w:rsidTr="00977660">
        <w:trPr>
          <w:gridAfter w:val="1"/>
          <w:wAfter w:w="293" w:type="dxa"/>
          <w:trHeight w:val="111"/>
        </w:trPr>
        <w:tc>
          <w:tcPr>
            <w:tcW w:w="226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number </w:t>
            </w:r>
          </w:p>
        </w:tc>
        <w:tc>
          <w:tcPr>
            <w:tcW w:w="720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CS 332C </w:t>
            </w:r>
          </w:p>
        </w:tc>
      </w:tr>
      <w:tr w:rsidR="00977660" w:rsidRPr="00977660" w:rsidTr="00977660">
        <w:trPr>
          <w:gridAfter w:val="1"/>
          <w:wAfter w:w="293" w:type="dxa"/>
          <w:trHeight w:val="111"/>
        </w:trPr>
        <w:tc>
          <w:tcPr>
            <w:tcW w:w="226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name </w:t>
            </w:r>
          </w:p>
        </w:tc>
        <w:tc>
          <w:tcPr>
            <w:tcW w:w="720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C++ Object-Oriented Programming </w:t>
            </w:r>
          </w:p>
        </w:tc>
      </w:tr>
      <w:tr w:rsidR="00977660" w:rsidRPr="00977660" w:rsidTr="00977660">
        <w:trPr>
          <w:gridAfter w:val="1"/>
          <w:wAfter w:w="293" w:type="dxa"/>
          <w:trHeight w:val="111"/>
        </w:trPr>
        <w:tc>
          <w:tcPr>
            <w:tcW w:w="226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Credits </w:t>
            </w:r>
          </w:p>
        </w:tc>
        <w:tc>
          <w:tcPr>
            <w:tcW w:w="720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2 units </w:t>
            </w:r>
          </w:p>
        </w:tc>
      </w:tr>
      <w:tr w:rsidR="00977660" w:rsidRPr="00977660" w:rsidTr="00977660">
        <w:trPr>
          <w:gridAfter w:val="1"/>
          <w:wAfter w:w="293" w:type="dxa"/>
          <w:trHeight w:val="111"/>
        </w:trPr>
        <w:tc>
          <w:tcPr>
            <w:tcW w:w="226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Contact hours </w:t>
            </w:r>
          </w:p>
        </w:tc>
        <w:tc>
          <w:tcPr>
            <w:tcW w:w="720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4 hours/week </w:t>
            </w:r>
          </w:p>
        </w:tc>
      </w:tr>
      <w:tr w:rsidR="00977660" w:rsidRPr="00977660" w:rsidTr="00977660">
        <w:trPr>
          <w:gridAfter w:val="1"/>
          <w:wAfter w:w="293" w:type="dxa"/>
          <w:trHeight w:val="111"/>
        </w:trPr>
        <w:tc>
          <w:tcPr>
            <w:tcW w:w="226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Coordinator </w:t>
            </w:r>
          </w:p>
        </w:tc>
        <w:tc>
          <w:tcPr>
            <w:tcW w:w="720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Eun-Young Elaine Kang </w:t>
            </w:r>
          </w:p>
        </w:tc>
      </w:tr>
      <w:tr w:rsidR="00977660" w:rsidRPr="00977660" w:rsidTr="00977660">
        <w:trPr>
          <w:gridAfter w:val="1"/>
          <w:wAfter w:w="293" w:type="dxa"/>
          <w:trHeight w:val="111"/>
        </w:trPr>
        <w:tc>
          <w:tcPr>
            <w:tcW w:w="226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Text book </w:t>
            </w:r>
          </w:p>
        </w:tc>
        <w:tc>
          <w:tcPr>
            <w:tcW w:w="720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Savitch, Absolute C++, 4th ed., Addison Wesley, 2010 </w:t>
            </w:r>
          </w:p>
        </w:tc>
      </w:tr>
      <w:tr w:rsidR="00977660" w:rsidRPr="00977660" w:rsidTr="00977660">
        <w:trPr>
          <w:gridAfter w:val="1"/>
          <w:wAfter w:w="293" w:type="dxa"/>
          <w:trHeight w:val="799"/>
        </w:trPr>
        <w:tc>
          <w:tcPr>
            <w:tcW w:w="226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Information </w:t>
            </w:r>
          </w:p>
        </w:tc>
        <w:tc>
          <w:tcPr>
            <w:tcW w:w="720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a) Catalog Description: Breadth and depth of C++ programming concepts; control statements, functions, pointers, classes, application development using the object-oriented paradigm. Advanced topics such as I/0, templates, exception handling, Standard Template Library (STL) </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b) Prerequisites or co-requisites: CS203 </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c) Required/Elective: This course is required in the BS program. </w:t>
            </w:r>
          </w:p>
          <w:p w:rsidR="00977660" w:rsidRPr="00977660" w:rsidRDefault="00977660" w:rsidP="00977660">
            <w:pPr>
              <w:autoSpaceDE w:val="0"/>
              <w:autoSpaceDN w:val="0"/>
              <w:adjustRightInd w:val="0"/>
              <w:spacing w:after="120"/>
              <w:rPr>
                <w:rFonts w:eastAsiaTheme="minorHAnsi"/>
                <w:color w:val="000000"/>
              </w:rPr>
            </w:pPr>
          </w:p>
        </w:tc>
      </w:tr>
      <w:tr w:rsidR="00977660" w:rsidRPr="00977660" w:rsidTr="00977660">
        <w:trPr>
          <w:gridAfter w:val="1"/>
          <w:wAfter w:w="293" w:type="dxa"/>
          <w:trHeight w:val="2731"/>
        </w:trPr>
        <w:tc>
          <w:tcPr>
            <w:tcW w:w="226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Goals </w:t>
            </w:r>
          </w:p>
        </w:tc>
        <w:tc>
          <w:tcPr>
            <w:tcW w:w="720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The Student Learning Outcomes that are addressed by the course are: </w:t>
            </w:r>
          </w:p>
          <w:p w:rsidR="00977660" w:rsidRPr="00977660" w:rsidRDefault="00977660" w:rsidP="00977660">
            <w:pPr>
              <w:autoSpaceDE w:val="0"/>
              <w:autoSpaceDN w:val="0"/>
              <w:adjustRightInd w:val="0"/>
              <w:spacing w:after="120"/>
              <w:ind w:left="432"/>
              <w:rPr>
                <w:rFonts w:eastAsiaTheme="minorHAnsi"/>
                <w:i/>
                <w:color w:val="000000"/>
              </w:rPr>
            </w:pPr>
            <w:r w:rsidRPr="00977660">
              <w:rPr>
                <w:rFonts w:eastAsiaTheme="minorHAnsi"/>
                <w:i/>
                <w:color w:val="000000"/>
              </w:rPr>
              <w:t xml:space="preserve">SLO #1. Students will be able to apply concepts and techniques from computing and mathematics to both theoretical and practical problems. </w:t>
            </w:r>
          </w:p>
          <w:p w:rsidR="00977660" w:rsidRPr="00977660" w:rsidRDefault="00977660" w:rsidP="00977660">
            <w:pPr>
              <w:autoSpaceDE w:val="0"/>
              <w:autoSpaceDN w:val="0"/>
              <w:adjustRightInd w:val="0"/>
              <w:spacing w:after="120"/>
              <w:ind w:left="432"/>
              <w:rPr>
                <w:rFonts w:eastAsiaTheme="minorHAnsi"/>
                <w:i/>
                <w:color w:val="000000"/>
              </w:rPr>
            </w:pPr>
            <w:r w:rsidRPr="00977660">
              <w:rPr>
                <w:rFonts w:eastAsiaTheme="minorHAnsi"/>
                <w:i/>
                <w:color w:val="000000"/>
              </w:rPr>
              <w:t xml:space="preserve">SLO #2. Students will be able to demonstrate fluency in at least one programming language and acquaintance with at least three more. </w:t>
            </w:r>
          </w:p>
          <w:p w:rsidR="00977660" w:rsidRPr="00977660" w:rsidRDefault="00977660" w:rsidP="00977660">
            <w:pPr>
              <w:autoSpaceDE w:val="0"/>
              <w:autoSpaceDN w:val="0"/>
              <w:adjustRightInd w:val="0"/>
              <w:spacing w:after="120"/>
              <w:ind w:left="432"/>
              <w:rPr>
                <w:rFonts w:eastAsiaTheme="minorHAnsi"/>
                <w:i/>
                <w:color w:val="000000"/>
              </w:rPr>
            </w:pPr>
            <w:r w:rsidRPr="00977660">
              <w:rPr>
                <w:rFonts w:eastAsiaTheme="minorHAnsi"/>
                <w:i/>
                <w:color w:val="000000"/>
              </w:rPr>
              <w:t xml:space="preserve">SLO #3. Students will have a strong foundation in the design, analysis, and application of many types of algorithms. </w:t>
            </w:r>
          </w:p>
          <w:p w:rsidR="00977660" w:rsidRPr="00977660" w:rsidRDefault="00977660" w:rsidP="00977660">
            <w:pPr>
              <w:autoSpaceDE w:val="0"/>
              <w:autoSpaceDN w:val="0"/>
              <w:adjustRightInd w:val="0"/>
              <w:spacing w:after="120"/>
              <w:ind w:left="432"/>
              <w:rPr>
                <w:rFonts w:eastAsiaTheme="minorHAnsi"/>
                <w:i/>
                <w:color w:val="000000"/>
              </w:rPr>
            </w:pPr>
            <w:r w:rsidRPr="00977660">
              <w:rPr>
                <w:rFonts w:eastAsiaTheme="minorHAnsi"/>
                <w:i/>
                <w:color w:val="000000"/>
              </w:rPr>
              <w:t xml:space="preserve">SLO #5. Students will have the training to analyze problems and identify and define the computing requirements appropriate to their solutions. </w:t>
            </w:r>
          </w:p>
          <w:p w:rsidR="00977660" w:rsidRPr="00977660" w:rsidRDefault="00977660" w:rsidP="00977660">
            <w:pPr>
              <w:autoSpaceDE w:val="0"/>
              <w:autoSpaceDN w:val="0"/>
              <w:adjustRightInd w:val="0"/>
              <w:spacing w:after="120"/>
              <w:ind w:left="432"/>
              <w:rPr>
                <w:rFonts w:eastAsiaTheme="minorHAnsi"/>
                <w:color w:val="000000"/>
              </w:rPr>
            </w:pPr>
            <w:r w:rsidRPr="00977660">
              <w:rPr>
                <w:rFonts w:eastAsiaTheme="minorHAnsi"/>
                <w:i/>
                <w:color w:val="000000"/>
              </w:rPr>
              <w:t>SLO #6. Students will have the training to design, implement, and evaluate large software systems working both individually and collaboratively</w:t>
            </w:r>
            <w:r w:rsidRPr="00977660">
              <w:rPr>
                <w:rFonts w:eastAsiaTheme="minorHAnsi"/>
                <w:color w:val="000000"/>
              </w:rPr>
              <w:t xml:space="preserve">. </w:t>
            </w:r>
          </w:p>
          <w:p w:rsidR="00977660" w:rsidRPr="00977660" w:rsidRDefault="00977660" w:rsidP="00977660">
            <w:pPr>
              <w:autoSpaceDE w:val="0"/>
              <w:autoSpaceDN w:val="0"/>
              <w:adjustRightInd w:val="0"/>
              <w:spacing w:after="120"/>
              <w:ind w:left="432"/>
              <w:rPr>
                <w:rFonts w:eastAsiaTheme="minorHAnsi"/>
                <w:color w:val="000000"/>
              </w:rPr>
            </w:pP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Other outcomes of instruction: At the end of the course, </w:t>
            </w:r>
          </w:p>
          <w:p w:rsidR="00977660" w:rsidRPr="00977660" w:rsidRDefault="00977660" w:rsidP="00CF4C18">
            <w:pPr>
              <w:numPr>
                <w:ilvl w:val="0"/>
                <w:numId w:val="96"/>
              </w:numPr>
              <w:autoSpaceDE w:val="0"/>
              <w:autoSpaceDN w:val="0"/>
              <w:adjustRightInd w:val="0"/>
              <w:spacing w:after="120" w:line="276" w:lineRule="auto"/>
              <w:rPr>
                <w:rFonts w:eastAsiaTheme="minorHAnsi"/>
                <w:color w:val="000000"/>
              </w:rPr>
            </w:pPr>
            <w:r w:rsidRPr="00977660">
              <w:rPr>
                <w:rFonts w:eastAsiaTheme="minorHAnsi"/>
                <w:color w:val="000000"/>
              </w:rPr>
              <w:t xml:space="preserve">Students are able to distinguish and explain the principles of Object Oriented Paradigm. </w:t>
            </w:r>
          </w:p>
          <w:p w:rsidR="00977660" w:rsidRPr="00977660" w:rsidRDefault="00977660" w:rsidP="00CF4C18">
            <w:pPr>
              <w:numPr>
                <w:ilvl w:val="0"/>
                <w:numId w:val="96"/>
              </w:numPr>
              <w:autoSpaceDE w:val="0"/>
              <w:autoSpaceDN w:val="0"/>
              <w:adjustRightInd w:val="0"/>
              <w:spacing w:after="120" w:line="276" w:lineRule="auto"/>
              <w:rPr>
                <w:rFonts w:eastAsiaTheme="minorHAnsi"/>
                <w:color w:val="000000"/>
              </w:rPr>
            </w:pPr>
            <w:r w:rsidRPr="00977660">
              <w:rPr>
                <w:rFonts w:eastAsiaTheme="minorHAnsi"/>
                <w:color w:val="000000"/>
              </w:rPr>
              <w:t xml:space="preserve">Students gain experiences in developing practical applications using C++. </w:t>
            </w:r>
          </w:p>
        </w:tc>
      </w:tr>
      <w:tr w:rsidR="00977660" w:rsidRPr="00977660" w:rsidTr="00977660">
        <w:trPr>
          <w:gridAfter w:val="1"/>
          <w:wAfter w:w="293" w:type="dxa"/>
          <w:trHeight w:val="70"/>
        </w:trPr>
        <w:tc>
          <w:tcPr>
            <w:tcW w:w="226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Brief list of topics to be covered </w:t>
            </w:r>
          </w:p>
        </w:tc>
        <w:tc>
          <w:tcPr>
            <w:tcW w:w="7200" w:type="dxa"/>
          </w:tcPr>
          <w:p w:rsidR="00977660" w:rsidRPr="00977660" w:rsidRDefault="00977660" w:rsidP="00CF4C18">
            <w:pPr>
              <w:numPr>
                <w:ilvl w:val="0"/>
                <w:numId w:val="95"/>
              </w:numPr>
              <w:autoSpaceDE w:val="0"/>
              <w:autoSpaceDN w:val="0"/>
              <w:adjustRightInd w:val="0"/>
              <w:spacing w:after="120" w:line="276" w:lineRule="auto"/>
              <w:rPr>
                <w:rFonts w:eastAsiaTheme="minorHAnsi"/>
                <w:color w:val="000000"/>
              </w:rPr>
            </w:pPr>
            <w:r w:rsidRPr="00977660">
              <w:rPr>
                <w:rFonts w:eastAsiaTheme="minorHAnsi"/>
                <w:color w:val="000000"/>
              </w:rPr>
              <w:t xml:space="preserve">Introduction to C++ Programming </w:t>
            </w:r>
          </w:p>
          <w:p w:rsidR="00977660" w:rsidRPr="00977660" w:rsidRDefault="00977660" w:rsidP="00CF4C18">
            <w:pPr>
              <w:numPr>
                <w:ilvl w:val="0"/>
                <w:numId w:val="95"/>
              </w:numPr>
              <w:autoSpaceDE w:val="0"/>
              <w:autoSpaceDN w:val="0"/>
              <w:adjustRightInd w:val="0"/>
              <w:spacing w:after="120" w:line="276" w:lineRule="auto"/>
              <w:rPr>
                <w:rFonts w:eastAsiaTheme="minorHAnsi"/>
                <w:color w:val="000000"/>
              </w:rPr>
            </w:pPr>
            <w:r w:rsidRPr="00977660">
              <w:rPr>
                <w:rFonts w:eastAsiaTheme="minorHAnsi"/>
                <w:color w:val="000000"/>
              </w:rPr>
              <w:lastRenderedPageBreak/>
              <w:t xml:space="preserve">Control </w:t>
            </w:r>
          </w:p>
          <w:p w:rsidR="00977660" w:rsidRPr="00977660" w:rsidRDefault="00977660" w:rsidP="00CF4C18">
            <w:pPr>
              <w:numPr>
                <w:ilvl w:val="0"/>
                <w:numId w:val="95"/>
              </w:numPr>
              <w:autoSpaceDE w:val="0"/>
              <w:autoSpaceDN w:val="0"/>
              <w:adjustRightInd w:val="0"/>
              <w:spacing w:after="120" w:line="276" w:lineRule="auto"/>
              <w:rPr>
                <w:rFonts w:eastAsiaTheme="minorHAnsi"/>
                <w:color w:val="000000"/>
              </w:rPr>
            </w:pPr>
            <w:r w:rsidRPr="00977660">
              <w:rPr>
                <w:rFonts w:eastAsiaTheme="minorHAnsi"/>
                <w:color w:val="000000"/>
              </w:rPr>
              <w:t xml:space="preserve">Functions </w:t>
            </w:r>
          </w:p>
          <w:p w:rsidR="00977660" w:rsidRPr="00977660" w:rsidRDefault="00977660" w:rsidP="00CF4C18">
            <w:pPr>
              <w:numPr>
                <w:ilvl w:val="0"/>
                <w:numId w:val="95"/>
              </w:numPr>
              <w:autoSpaceDE w:val="0"/>
              <w:autoSpaceDN w:val="0"/>
              <w:adjustRightInd w:val="0"/>
              <w:spacing w:after="120" w:line="276" w:lineRule="auto"/>
              <w:rPr>
                <w:rFonts w:eastAsiaTheme="minorHAnsi"/>
                <w:color w:val="000000"/>
              </w:rPr>
            </w:pPr>
            <w:r w:rsidRPr="00977660">
              <w:rPr>
                <w:rFonts w:eastAsiaTheme="minorHAnsi"/>
                <w:color w:val="000000"/>
              </w:rPr>
              <w:t xml:space="preserve">Vector and String </w:t>
            </w:r>
          </w:p>
          <w:p w:rsidR="00977660" w:rsidRPr="00977660" w:rsidRDefault="00977660" w:rsidP="00CF4C18">
            <w:pPr>
              <w:numPr>
                <w:ilvl w:val="0"/>
                <w:numId w:val="95"/>
              </w:numPr>
              <w:autoSpaceDE w:val="0"/>
              <w:autoSpaceDN w:val="0"/>
              <w:adjustRightInd w:val="0"/>
              <w:spacing w:after="120" w:line="276" w:lineRule="auto"/>
              <w:rPr>
                <w:rFonts w:eastAsiaTheme="minorHAnsi"/>
                <w:color w:val="000000"/>
              </w:rPr>
            </w:pPr>
            <w:r w:rsidRPr="00977660">
              <w:rPr>
                <w:rFonts w:eastAsiaTheme="minorHAnsi"/>
                <w:color w:val="000000"/>
              </w:rPr>
              <w:t xml:space="preserve">Arrays </w:t>
            </w:r>
          </w:p>
          <w:p w:rsidR="00977660" w:rsidRPr="00977660" w:rsidRDefault="00977660" w:rsidP="00CF4C18">
            <w:pPr>
              <w:numPr>
                <w:ilvl w:val="0"/>
                <w:numId w:val="95"/>
              </w:numPr>
              <w:autoSpaceDE w:val="0"/>
              <w:autoSpaceDN w:val="0"/>
              <w:adjustRightInd w:val="0"/>
              <w:spacing w:after="120" w:line="276" w:lineRule="auto"/>
              <w:rPr>
                <w:rFonts w:eastAsiaTheme="minorHAnsi"/>
                <w:color w:val="000000"/>
              </w:rPr>
            </w:pPr>
            <w:r w:rsidRPr="00977660">
              <w:rPr>
                <w:rFonts w:eastAsiaTheme="minorHAnsi"/>
                <w:color w:val="000000"/>
              </w:rPr>
              <w:t xml:space="preserve">Pointers </w:t>
            </w:r>
          </w:p>
          <w:p w:rsidR="00977660" w:rsidRPr="00977660" w:rsidRDefault="00977660" w:rsidP="00CF4C18">
            <w:pPr>
              <w:numPr>
                <w:ilvl w:val="0"/>
                <w:numId w:val="95"/>
              </w:numPr>
              <w:autoSpaceDE w:val="0"/>
              <w:autoSpaceDN w:val="0"/>
              <w:adjustRightInd w:val="0"/>
              <w:spacing w:after="120" w:line="276" w:lineRule="auto"/>
              <w:rPr>
                <w:rFonts w:eastAsiaTheme="minorHAnsi"/>
                <w:color w:val="000000"/>
              </w:rPr>
            </w:pPr>
            <w:r w:rsidRPr="00977660">
              <w:rPr>
                <w:rFonts w:eastAsiaTheme="minorHAnsi"/>
                <w:color w:val="000000"/>
              </w:rPr>
              <w:t xml:space="preserve">Classes and Data Abstraction </w:t>
            </w:r>
          </w:p>
          <w:p w:rsidR="00977660" w:rsidRPr="00977660" w:rsidRDefault="00977660" w:rsidP="00CF4C18">
            <w:pPr>
              <w:numPr>
                <w:ilvl w:val="0"/>
                <w:numId w:val="95"/>
              </w:numPr>
              <w:autoSpaceDE w:val="0"/>
              <w:autoSpaceDN w:val="0"/>
              <w:adjustRightInd w:val="0"/>
              <w:spacing w:after="120" w:line="276" w:lineRule="auto"/>
              <w:rPr>
                <w:rFonts w:eastAsiaTheme="minorHAnsi"/>
                <w:color w:val="000000"/>
              </w:rPr>
            </w:pPr>
            <w:r w:rsidRPr="00977660">
              <w:rPr>
                <w:rFonts w:eastAsiaTheme="minorHAnsi"/>
                <w:color w:val="000000"/>
              </w:rPr>
              <w:t xml:space="preserve">Operator Overloading </w:t>
            </w:r>
          </w:p>
          <w:p w:rsidR="00977660" w:rsidRPr="00977660" w:rsidRDefault="00977660" w:rsidP="00CF4C18">
            <w:pPr>
              <w:numPr>
                <w:ilvl w:val="0"/>
                <w:numId w:val="95"/>
              </w:numPr>
              <w:autoSpaceDE w:val="0"/>
              <w:autoSpaceDN w:val="0"/>
              <w:adjustRightInd w:val="0"/>
              <w:spacing w:after="120" w:line="276" w:lineRule="auto"/>
              <w:rPr>
                <w:rFonts w:eastAsiaTheme="minorHAnsi"/>
                <w:color w:val="000000"/>
              </w:rPr>
            </w:pPr>
            <w:r w:rsidRPr="00977660">
              <w:rPr>
                <w:rFonts w:eastAsiaTheme="minorHAnsi"/>
                <w:color w:val="000000"/>
              </w:rPr>
              <w:t xml:space="preserve">Inheritance and Polymorphism </w:t>
            </w:r>
          </w:p>
          <w:p w:rsidR="00977660" w:rsidRPr="00977660" w:rsidRDefault="00977660" w:rsidP="00CF4C18">
            <w:pPr>
              <w:numPr>
                <w:ilvl w:val="0"/>
                <w:numId w:val="95"/>
              </w:numPr>
              <w:autoSpaceDE w:val="0"/>
              <w:autoSpaceDN w:val="0"/>
              <w:adjustRightInd w:val="0"/>
              <w:spacing w:after="120" w:line="276" w:lineRule="auto"/>
              <w:rPr>
                <w:rFonts w:eastAsiaTheme="minorHAnsi"/>
                <w:color w:val="000000"/>
              </w:rPr>
            </w:pPr>
            <w:r w:rsidRPr="00977660">
              <w:rPr>
                <w:rFonts w:eastAsiaTheme="minorHAnsi"/>
                <w:color w:val="000000"/>
              </w:rPr>
              <w:t xml:space="preserve">Templates </w:t>
            </w:r>
          </w:p>
          <w:p w:rsidR="00977660" w:rsidRPr="00977660" w:rsidRDefault="00977660" w:rsidP="00CF4C18">
            <w:pPr>
              <w:numPr>
                <w:ilvl w:val="0"/>
                <w:numId w:val="95"/>
              </w:numPr>
              <w:autoSpaceDE w:val="0"/>
              <w:autoSpaceDN w:val="0"/>
              <w:adjustRightInd w:val="0"/>
              <w:spacing w:after="120" w:line="276" w:lineRule="auto"/>
              <w:rPr>
                <w:rFonts w:eastAsiaTheme="minorHAnsi"/>
                <w:color w:val="000000"/>
              </w:rPr>
            </w:pPr>
            <w:r w:rsidRPr="00977660">
              <w:rPr>
                <w:rFonts w:eastAsiaTheme="minorHAnsi"/>
                <w:color w:val="000000"/>
              </w:rPr>
              <w:t xml:space="preserve">Stream Input/Output </w:t>
            </w:r>
          </w:p>
          <w:p w:rsidR="00977660" w:rsidRPr="00977660" w:rsidRDefault="00977660" w:rsidP="00CF4C18">
            <w:pPr>
              <w:numPr>
                <w:ilvl w:val="0"/>
                <w:numId w:val="95"/>
              </w:numPr>
              <w:autoSpaceDE w:val="0"/>
              <w:autoSpaceDN w:val="0"/>
              <w:adjustRightInd w:val="0"/>
              <w:spacing w:after="120" w:line="276" w:lineRule="auto"/>
              <w:rPr>
                <w:rFonts w:eastAsiaTheme="minorHAnsi"/>
                <w:color w:val="000000"/>
              </w:rPr>
            </w:pPr>
            <w:r w:rsidRPr="00977660">
              <w:rPr>
                <w:rFonts w:eastAsiaTheme="minorHAnsi"/>
                <w:color w:val="000000"/>
              </w:rPr>
              <w:t xml:space="preserve">Exception Handling </w:t>
            </w:r>
          </w:p>
          <w:p w:rsidR="00977660" w:rsidRPr="00977660" w:rsidRDefault="00977660" w:rsidP="00CF4C18">
            <w:pPr>
              <w:numPr>
                <w:ilvl w:val="0"/>
                <w:numId w:val="95"/>
              </w:numPr>
              <w:autoSpaceDE w:val="0"/>
              <w:autoSpaceDN w:val="0"/>
              <w:adjustRightInd w:val="0"/>
              <w:spacing w:after="120" w:line="276" w:lineRule="auto"/>
              <w:rPr>
                <w:rFonts w:eastAsiaTheme="minorHAnsi"/>
                <w:color w:val="000000"/>
              </w:rPr>
            </w:pPr>
            <w:r w:rsidRPr="00977660">
              <w:rPr>
                <w:rFonts w:eastAsiaTheme="minorHAnsi"/>
                <w:color w:val="000000"/>
              </w:rPr>
              <w:t>Standard Template Library (STL)</w:t>
            </w:r>
          </w:p>
          <w:p w:rsidR="00977660" w:rsidRPr="00977660" w:rsidRDefault="00977660" w:rsidP="00977660">
            <w:pPr>
              <w:autoSpaceDE w:val="0"/>
              <w:autoSpaceDN w:val="0"/>
              <w:adjustRightInd w:val="0"/>
              <w:spacing w:after="120"/>
              <w:ind w:left="720"/>
              <w:rPr>
                <w:rFonts w:eastAsiaTheme="minorHAnsi"/>
                <w:color w:val="000000"/>
              </w:rPr>
            </w:pPr>
          </w:p>
        </w:tc>
      </w:tr>
      <w:tr w:rsidR="00977660" w:rsidRPr="00977660" w:rsidTr="00977660">
        <w:trPr>
          <w:gridAfter w:val="1"/>
          <w:wAfter w:w="293" w:type="dxa"/>
          <w:trHeight w:val="1488"/>
        </w:trPr>
        <w:tc>
          <w:tcPr>
            <w:tcW w:w="2268" w:type="dxa"/>
          </w:tcPr>
          <w:p w:rsidR="00977660" w:rsidRPr="00977660" w:rsidRDefault="00977660" w:rsidP="00977660">
            <w:pPr>
              <w:autoSpaceDE w:val="0"/>
              <w:autoSpaceDN w:val="0"/>
              <w:adjustRightInd w:val="0"/>
              <w:spacing w:after="120"/>
              <w:rPr>
                <w:rFonts w:eastAsiaTheme="minorHAnsi"/>
                <w:b/>
                <w:bCs/>
                <w:color w:val="000000"/>
              </w:rPr>
            </w:pPr>
            <w:r w:rsidRPr="00977660">
              <w:rPr>
                <w:rFonts w:eastAsiaTheme="minorHAnsi"/>
                <w:b/>
                <w:bCs/>
                <w:color w:val="000000"/>
              </w:rPr>
              <w:lastRenderedPageBreak/>
              <w:t>Laboratory Projects</w:t>
            </w:r>
          </w:p>
        </w:tc>
        <w:tc>
          <w:tcPr>
            <w:tcW w:w="720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1. In class projects: Each week students complete a lab assignment on selected topics from the covered materials. Each lab is designed to practice and reinforce particular concepts and be simple enough to be completed within the lab hours. </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2. Out of class projects: Students are required to complete and submit three to five programming projects during the course. Each project is designed to be completed in one or two weeks. Project topics deal with real-world problems that require students to apply fundamental and advanced C++ features to solve practical computing problems. One project example can be writing a product management system with various search capabilities. </w:t>
            </w:r>
          </w:p>
          <w:p w:rsidR="00977660" w:rsidRPr="00977660" w:rsidRDefault="00977660" w:rsidP="00977660">
            <w:pPr>
              <w:autoSpaceDE w:val="0"/>
              <w:autoSpaceDN w:val="0"/>
              <w:adjustRightInd w:val="0"/>
              <w:spacing w:after="120"/>
              <w:rPr>
                <w:rFonts w:eastAsiaTheme="minorHAnsi"/>
                <w:color w:val="000000"/>
              </w:rPr>
            </w:pP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720" w:type="dxa"/>
        <w:tblInd w:w="93" w:type="dxa"/>
        <w:tblLook w:val="04A0"/>
      </w:tblPr>
      <w:tblGrid>
        <w:gridCol w:w="2060"/>
        <w:gridCol w:w="7660"/>
      </w:tblGrid>
      <w:tr w:rsidR="00977660" w:rsidRPr="00977660" w:rsidTr="00A86255">
        <w:trPr>
          <w:trHeight w:val="630"/>
        </w:trPr>
        <w:tc>
          <w:tcPr>
            <w:tcW w:w="9720" w:type="dxa"/>
            <w:gridSpan w:val="2"/>
            <w:shd w:val="clear" w:color="auto" w:fill="auto"/>
            <w:hideMark/>
          </w:tcPr>
          <w:p w:rsidR="00977660" w:rsidRPr="00977660" w:rsidRDefault="00977660" w:rsidP="00A86255">
            <w:pPr>
              <w:spacing w:after="120"/>
              <w:jc w:val="center"/>
              <w:rPr>
                <w:b/>
                <w:bCs/>
                <w:sz w:val="28"/>
                <w:szCs w:val="28"/>
              </w:rPr>
            </w:pPr>
            <w:r w:rsidRPr="00977660">
              <w:rPr>
                <w:b/>
                <w:bCs/>
                <w:sz w:val="28"/>
                <w:szCs w:val="28"/>
              </w:rPr>
              <w:lastRenderedPageBreak/>
              <w:t>ABET Course Syllabus</w:t>
            </w:r>
          </w:p>
        </w:tc>
      </w:tr>
      <w:tr w:rsidR="00977660" w:rsidRPr="00977660" w:rsidTr="00977660">
        <w:trPr>
          <w:trHeight w:val="315"/>
        </w:trPr>
        <w:tc>
          <w:tcPr>
            <w:tcW w:w="2060" w:type="dxa"/>
            <w:shd w:val="clear" w:color="auto" w:fill="auto"/>
            <w:hideMark/>
          </w:tcPr>
          <w:p w:rsidR="00977660" w:rsidRPr="00977660" w:rsidRDefault="00977660" w:rsidP="00A86255">
            <w:pPr>
              <w:spacing w:after="120"/>
              <w:rPr>
                <w:b/>
                <w:bCs/>
              </w:rPr>
            </w:pPr>
            <w:r w:rsidRPr="00977660">
              <w:rPr>
                <w:b/>
                <w:bCs/>
              </w:rPr>
              <w:t>Course number</w:t>
            </w:r>
          </w:p>
        </w:tc>
        <w:tc>
          <w:tcPr>
            <w:tcW w:w="7660" w:type="dxa"/>
            <w:shd w:val="clear" w:color="auto" w:fill="auto"/>
            <w:hideMark/>
          </w:tcPr>
          <w:p w:rsidR="00977660" w:rsidRPr="00977660" w:rsidRDefault="00977660" w:rsidP="00977660">
            <w:pPr>
              <w:spacing w:after="120"/>
            </w:pPr>
            <w:r w:rsidRPr="00977660">
              <w:t>CS 332F</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Course name</w:t>
            </w:r>
          </w:p>
        </w:tc>
        <w:tc>
          <w:tcPr>
            <w:tcW w:w="7660" w:type="dxa"/>
            <w:shd w:val="clear" w:color="auto" w:fill="auto"/>
            <w:hideMark/>
          </w:tcPr>
          <w:p w:rsidR="00977660" w:rsidRPr="00977660" w:rsidRDefault="00977660" w:rsidP="00977660">
            <w:pPr>
              <w:spacing w:after="120"/>
            </w:pPr>
            <w:r w:rsidRPr="00977660">
              <w:t>Functional Programming</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 xml:space="preserve">Credits </w:t>
            </w:r>
          </w:p>
        </w:tc>
        <w:tc>
          <w:tcPr>
            <w:tcW w:w="7660" w:type="dxa"/>
            <w:shd w:val="clear" w:color="auto" w:fill="auto"/>
            <w:hideMark/>
          </w:tcPr>
          <w:p w:rsidR="00977660" w:rsidRPr="00977660" w:rsidRDefault="00977660" w:rsidP="00977660">
            <w:pPr>
              <w:spacing w:after="120"/>
            </w:pPr>
            <w:r w:rsidRPr="00977660">
              <w:t>1+1 unit</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Contact hours</w:t>
            </w:r>
          </w:p>
        </w:tc>
        <w:tc>
          <w:tcPr>
            <w:tcW w:w="7660" w:type="dxa"/>
            <w:shd w:val="clear" w:color="auto" w:fill="auto"/>
            <w:hideMark/>
          </w:tcPr>
          <w:p w:rsidR="00977660" w:rsidRPr="00977660" w:rsidRDefault="00977660" w:rsidP="00977660">
            <w:pPr>
              <w:spacing w:after="120"/>
            </w:pPr>
            <w:r w:rsidRPr="00977660">
              <w:t>4 hours/week</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Coordinator</w:t>
            </w:r>
          </w:p>
        </w:tc>
        <w:tc>
          <w:tcPr>
            <w:tcW w:w="7660" w:type="dxa"/>
            <w:shd w:val="clear" w:color="auto" w:fill="auto"/>
            <w:hideMark/>
          </w:tcPr>
          <w:p w:rsidR="00977660" w:rsidRPr="00977660" w:rsidRDefault="00977660" w:rsidP="00977660">
            <w:pPr>
              <w:spacing w:after="120"/>
            </w:pPr>
            <w:r w:rsidRPr="00977660">
              <w:t>Russ Abbott</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Text book</w:t>
            </w:r>
          </w:p>
        </w:tc>
        <w:tc>
          <w:tcPr>
            <w:tcW w:w="7660" w:type="dxa"/>
            <w:shd w:val="clear" w:color="auto" w:fill="auto"/>
            <w:hideMark/>
          </w:tcPr>
          <w:p w:rsidR="00977660" w:rsidRPr="00977660" w:rsidRDefault="00977660" w:rsidP="00977660">
            <w:pPr>
              <w:spacing w:after="120"/>
            </w:pPr>
            <w:r w:rsidRPr="00977660">
              <w:t xml:space="preserve">Lipovača, M. </w:t>
            </w:r>
            <w:r w:rsidRPr="00977660">
              <w:rPr>
                <w:i/>
              </w:rPr>
              <w:t>Learn You a Haskell for Great Good!</w:t>
            </w:r>
            <w:r w:rsidRPr="00977660">
              <w:t xml:space="preserve"> Available </w:t>
            </w:r>
            <w:hyperlink r:id="rId195" w:history="1">
              <w:r w:rsidRPr="00977660">
                <w:rPr>
                  <w:rFonts w:eastAsiaTheme="minorHAnsi" w:cstheme="minorBidi"/>
                  <w:color w:val="000000" w:themeColor="hyperlink"/>
                  <w:u w:val="single"/>
                </w:rPr>
                <w:t>online</w:t>
              </w:r>
            </w:hyperlink>
            <w:r w:rsidRPr="00977660">
              <w:t>.</w:t>
            </w:r>
          </w:p>
        </w:tc>
      </w:tr>
      <w:tr w:rsidR="00977660" w:rsidRPr="00977660" w:rsidTr="00977660">
        <w:trPr>
          <w:trHeight w:val="1260"/>
        </w:trPr>
        <w:tc>
          <w:tcPr>
            <w:tcW w:w="2060" w:type="dxa"/>
            <w:shd w:val="clear" w:color="auto" w:fill="auto"/>
            <w:hideMark/>
          </w:tcPr>
          <w:p w:rsidR="00977660" w:rsidRPr="00977660" w:rsidRDefault="00977660" w:rsidP="00977660">
            <w:pPr>
              <w:spacing w:after="120"/>
              <w:rPr>
                <w:b/>
                <w:bCs/>
              </w:rPr>
            </w:pPr>
            <w:r w:rsidRPr="00977660">
              <w:rPr>
                <w:b/>
                <w:bCs/>
              </w:rPr>
              <w:t>Course Information</w:t>
            </w:r>
          </w:p>
        </w:tc>
        <w:tc>
          <w:tcPr>
            <w:tcW w:w="7660" w:type="dxa"/>
            <w:shd w:val="clear" w:color="auto" w:fill="auto"/>
            <w:hideMark/>
          </w:tcPr>
          <w:p w:rsidR="00977660" w:rsidRPr="00977660" w:rsidRDefault="00977660" w:rsidP="00304BDD">
            <w:pPr>
              <w:pStyle w:val="ListParagraph"/>
              <w:numPr>
                <w:ilvl w:val="3"/>
                <w:numId w:val="25"/>
              </w:numPr>
              <w:spacing w:after="120"/>
              <w:ind w:left="277" w:hanging="270"/>
            </w:pPr>
            <w:r w:rsidRPr="00304BDD">
              <w:rPr>
                <w:i/>
              </w:rPr>
              <w:t xml:space="preserve">Catalog Description: </w:t>
            </w:r>
            <w:r w:rsidRPr="00977660">
              <w:br/>
              <w:t>Programming in functional nonprocedural programming language such as Haskell. Programming in a language (a) in which functions are values, (b) without assignments, (c) with very strong typing, (d) with lazy evaluation, and with other features common to the functional programming paradigm.  </w:t>
            </w:r>
          </w:p>
          <w:p w:rsidR="00977660" w:rsidRPr="00304BDD" w:rsidRDefault="00977660" w:rsidP="00304BDD">
            <w:pPr>
              <w:pStyle w:val="ListParagraph"/>
              <w:numPr>
                <w:ilvl w:val="3"/>
                <w:numId w:val="25"/>
              </w:numPr>
              <w:spacing w:after="120"/>
              <w:ind w:left="277" w:hanging="270"/>
              <w:rPr>
                <w:i/>
              </w:rPr>
            </w:pPr>
            <w:r w:rsidRPr="00977660">
              <w:rPr>
                <w:i/>
              </w:rPr>
              <w:t>Prerequisites or co-requisites:</w:t>
            </w:r>
            <w:r w:rsidRPr="00304BDD">
              <w:rPr>
                <w:i/>
              </w:rPr>
              <w:t xml:space="preserve"> CS 203 </w:t>
            </w:r>
          </w:p>
          <w:p w:rsidR="00977660" w:rsidRPr="00977660" w:rsidRDefault="00977660" w:rsidP="00304BDD">
            <w:pPr>
              <w:pStyle w:val="ListParagraph"/>
              <w:numPr>
                <w:ilvl w:val="3"/>
                <w:numId w:val="25"/>
              </w:numPr>
              <w:spacing w:after="120"/>
              <w:ind w:left="277" w:hanging="270"/>
            </w:pPr>
            <w:r w:rsidRPr="00977660">
              <w:rPr>
                <w:i/>
              </w:rPr>
              <w:t xml:space="preserve">Required/Elective: </w:t>
            </w:r>
            <w:r w:rsidRPr="00977660">
              <w:t>This course is required in the BS program.</w:t>
            </w:r>
          </w:p>
        </w:tc>
      </w:tr>
      <w:tr w:rsidR="00977660" w:rsidRPr="00977660" w:rsidTr="00977660">
        <w:trPr>
          <w:trHeight w:val="70"/>
        </w:trPr>
        <w:tc>
          <w:tcPr>
            <w:tcW w:w="2060" w:type="dxa"/>
            <w:shd w:val="clear" w:color="auto" w:fill="auto"/>
            <w:hideMark/>
          </w:tcPr>
          <w:p w:rsidR="00977660" w:rsidRPr="00977660" w:rsidRDefault="00977660" w:rsidP="00977660">
            <w:pPr>
              <w:spacing w:after="120"/>
              <w:rPr>
                <w:b/>
                <w:bCs/>
              </w:rPr>
            </w:pPr>
            <w:r w:rsidRPr="00977660">
              <w:rPr>
                <w:b/>
                <w:bCs/>
              </w:rPr>
              <w:t>Course Goals</w:t>
            </w:r>
          </w:p>
        </w:tc>
        <w:tc>
          <w:tcPr>
            <w:tcW w:w="7660" w:type="dxa"/>
            <w:shd w:val="clear" w:color="auto" w:fill="auto"/>
            <w:hideMark/>
          </w:tcPr>
          <w:p w:rsidR="00977660" w:rsidRPr="00977660" w:rsidRDefault="00977660" w:rsidP="00977660">
            <w:pPr>
              <w:spacing w:after="120"/>
            </w:pPr>
            <w:r w:rsidRPr="00977660">
              <w:t>The Student Learning Outcomes that are addressed by the course are:</w:t>
            </w:r>
          </w:p>
          <w:p w:rsidR="00977660" w:rsidRPr="00977660" w:rsidRDefault="00977660" w:rsidP="00977660">
            <w:pPr>
              <w:spacing w:after="120"/>
              <w:ind w:left="1267" w:hanging="900"/>
              <w:rPr>
                <w:rFonts w:eastAsiaTheme="minorHAnsi"/>
                <w:i/>
                <w:iCs/>
              </w:rPr>
            </w:pPr>
            <w:r w:rsidRPr="00977660">
              <w:rPr>
                <w:rFonts w:eastAsiaTheme="minorHAnsi"/>
                <w:i/>
                <w:iCs/>
              </w:rPr>
              <w:t>SLO #2. Students will be able to demonstrate fluency in at least one programming language and acquaintance with at least three more.</w:t>
            </w:r>
          </w:p>
          <w:p w:rsidR="00977660" w:rsidRPr="00977660" w:rsidRDefault="00977660" w:rsidP="00977660">
            <w:pPr>
              <w:spacing w:after="120"/>
            </w:pPr>
            <w:r w:rsidRPr="00977660">
              <w:rPr>
                <w:i/>
              </w:rPr>
              <w:t>Other outcomes of instruction:</w:t>
            </w:r>
            <w:r w:rsidRPr="00977660">
              <w:t xml:space="preserve"> Learn the concepts of functional programming and become familiar with a functional programming language.</w:t>
            </w:r>
          </w:p>
        </w:tc>
      </w:tr>
      <w:tr w:rsidR="00977660" w:rsidRPr="00977660" w:rsidTr="00977660">
        <w:trPr>
          <w:trHeight w:val="872"/>
        </w:trPr>
        <w:tc>
          <w:tcPr>
            <w:tcW w:w="2060" w:type="dxa"/>
            <w:shd w:val="clear" w:color="auto" w:fill="auto"/>
            <w:hideMark/>
          </w:tcPr>
          <w:p w:rsidR="00977660" w:rsidRPr="00977660" w:rsidRDefault="00977660" w:rsidP="00977660">
            <w:pPr>
              <w:spacing w:after="120"/>
              <w:rPr>
                <w:b/>
                <w:bCs/>
              </w:rPr>
            </w:pPr>
            <w:r w:rsidRPr="00977660">
              <w:rPr>
                <w:b/>
                <w:bCs/>
              </w:rPr>
              <w:t>Brief list of topics to be covered</w:t>
            </w:r>
          </w:p>
        </w:tc>
        <w:tc>
          <w:tcPr>
            <w:tcW w:w="7660" w:type="dxa"/>
            <w:shd w:val="clear" w:color="auto" w:fill="auto"/>
            <w:hideMark/>
          </w:tcPr>
          <w:p w:rsidR="00977660" w:rsidRPr="00977660" w:rsidRDefault="00977660" w:rsidP="00977660">
            <w:pPr>
              <w:tabs>
                <w:tab w:val="left" w:pos="-288"/>
                <w:tab w:val="left" w:pos="127"/>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ind w:left="3528" w:hanging="3528"/>
              <w:rPr>
                <w:rFonts w:eastAsiaTheme="minorHAnsi"/>
                <w:bCs/>
              </w:rPr>
            </w:pPr>
            <w:r w:rsidRPr="00977660">
              <w:rPr>
                <w:rFonts w:eastAsiaTheme="minorHAnsi"/>
                <w:bCs/>
              </w:rPr>
              <w:t>From course syllabus</w:t>
            </w:r>
          </w:p>
          <w:p w:rsidR="00977660" w:rsidRPr="00977660" w:rsidRDefault="00977660" w:rsidP="00CF4C18">
            <w:pPr>
              <w:numPr>
                <w:ilvl w:val="0"/>
                <w:numId w:val="91"/>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40" w:after="120" w:line="276" w:lineRule="auto"/>
              <w:rPr>
                <w:rFonts w:eastAsiaTheme="minorHAnsi"/>
              </w:rPr>
            </w:pPr>
            <w:r w:rsidRPr="00977660">
              <w:rPr>
                <w:rFonts w:eastAsiaTheme="minorHAnsi"/>
              </w:rPr>
              <w:t>Types</w:t>
            </w:r>
          </w:p>
          <w:p w:rsidR="00977660" w:rsidRPr="00977660" w:rsidRDefault="00977660" w:rsidP="00CF4C18">
            <w:pPr>
              <w:numPr>
                <w:ilvl w:val="0"/>
                <w:numId w:val="91"/>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40" w:after="120" w:line="276" w:lineRule="auto"/>
              <w:rPr>
                <w:rFonts w:eastAsiaTheme="minorHAnsi"/>
              </w:rPr>
            </w:pPr>
            <w:r w:rsidRPr="00977660">
              <w:rPr>
                <w:rFonts w:eastAsiaTheme="minorHAnsi"/>
              </w:rPr>
              <w:t>Data structures</w:t>
            </w:r>
          </w:p>
          <w:p w:rsidR="00977660" w:rsidRPr="00977660" w:rsidRDefault="00977660" w:rsidP="00CF4C18">
            <w:pPr>
              <w:numPr>
                <w:ilvl w:val="0"/>
                <w:numId w:val="91"/>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40" w:after="120" w:line="276" w:lineRule="auto"/>
              <w:rPr>
                <w:rFonts w:eastAsiaTheme="minorHAnsi"/>
              </w:rPr>
            </w:pPr>
            <w:r w:rsidRPr="00977660">
              <w:rPr>
                <w:rFonts w:eastAsiaTheme="minorHAnsi"/>
              </w:rPr>
              <w:t>Recursion</w:t>
            </w:r>
          </w:p>
          <w:p w:rsidR="00977660" w:rsidRPr="00977660" w:rsidRDefault="00977660" w:rsidP="00CF4C18">
            <w:pPr>
              <w:numPr>
                <w:ilvl w:val="0"/>
                <w:numId w:val="91"/>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40" w:after="120" w:line="276" w:lineRule="auto"/>
              <w:rPr>
                <w:rFonts w:eastAsiaTheme="minorHAnsi"/>
              </w:rPr>
            </w:pPr>
            <w:r w:rsidRPr="00977660">
              <w:rPr>
                <w:rFonts w:eastAsiaTheme="minorHAnsi"/>
              </w:rPr>
              <w:t>Polymorphism</w:t>
            </w:r>
          </w:p>
          <w:p w:rsidR="00977660" w:rsidRPr="00977660" w:rsidRDefault="00977660" w:rsidP="00CF4C18">
            <w:pPr>
              <w:numPr>
                <w:ilvl w:val="0"/>
                <w:numId w:val="91"/>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40" w:after="120" w:line="276" w:lineRule="auto"/>
              <w:rPr>
                <w:rFonts w:eastAsiaTheme="minorHAnsi"/>
              </w:rPr>
            </w:pPr>
            <w:r w:rsidRPr="00977660">
              <w:rPr>
                <w:rFonts w:eastAsiaTheme="minorHAnsi"/>
              </w:rPr>
              <w:t>Folding</w:t>
            </w:r>
          </w:p>
          <w:p w:rsidR="00977660" w:rsidRPr="00977660" w:rsidRDefault="00977660" w:rsidP="00CF4C18">
            <w:pPr>
              <w:numPr>
                <w:ilvl w:val="0"/>
                <w:numId w:val="91"/>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40" w:after="120" w:line="276" w:lineRule="auto"/>
              <w:rPr>
                <w:rFonts w:eastAsiaTheme="minorHAnsi"/>
              </w:rPr>
            </w:pPr>
            <w:r w:rsidRPr="00977660">
              <w:rPr>
                <w:rFonts w:eastAsiaTheme="minorHAnsi"/>
              </w:rPr>
              <w:t>Functions as values</w:t>
            </w:r>
          </w:p>
          <w:p w:rsidR="00977660" w:rsidRPr="00A86255" w:rsidRDefault="00977660" w:rsidP="00CF4C18">
            <w:pPr>
              <w:numPr>
                <w:ilvl w:val="0"/>
                <w:numId w:val="91"/>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40" w:after="120" w:line="276" w:lineRule="auto"/>
              <w:rPr>
                <w:rFonts w:eastAsiaTheme="minorHAnsi"/>
              </w:rPr>
            </w:pPr>
            <w:r w:rsidRPr="00977660">
              <w:rPr>
                <w:rFonts w:eastAsiaTheme="minorHAnsi"/>
              </w:rPr>
              <w:t>Lazy evaluation</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Laboratory Projects</w:t>
            </w:r>
          </w:p>
        </w:tc>
        <w:tc>
          <w:tcPr>
            <w:tcW w:w="7660" w:type="dxa"/>
            <w:shd w:val="clear" w:color="auto" w:fill="auto"/>
            <w:hideMark/>
          </w:tcPr>
          <w:p w:rsidR="00977660" w:rsidRPr="00977660" w:rsidRDefault="00977660" w:rsidP="00977660">
            <w:pPr>
              <w:spacing w:after="120"/>
            </w:pPr>
            <w:r w:rsidRPr="00977660">
              <w:rPr>
                <w:i/>
              </w:rPr>
              <w:t>In class projects:</w:t>
            </w:r>
            <w:r w:rsidRPr="00977660">
              <w:t xml:space="preserve">  Lab assignments each week</w:t>
            </w:r>
          </w:p>
          <w:p w:rsidR="00977660" w:rsidRPr="00977660" w:rsidRDefault="00977660" w:rsidP="00977660">
            <w:pPr>
              <w:spacing w:after="120"/>
              <w:rPr>
                <w:i/>
              </w:rPr>
            </w:pPr>
            <w:r w:rsidRPr="00977660">
              <w:rPr>
                <w:i/>
              </w:rPr>
              <w:t xml:space="preserve">Out of class projects: </w:t>
            </w:r>
            <w:r w:rsidRPr="00977660">
              <w:t>Homework each week</w:t>
            </w:r>
          </w:p>
        </w:tc>
      </w:tr>
    </w:tbl>
    <w:p w:rsidR="00977660" w:rsidRDefault="00977660" w:rsidP="00977660">
      <w:pPr>
        <w:spacing w:after="200" w:line="276" w:lineRule="auto"/>
        <w:rPr>
          <w:rFonts w:eastAsiaTheme="minorHAnsi"/>
        </w:rPr>
      </w:pPr>
    </w:p>
    <w:p w:rsidR="004D62DF" w:rsidRPr="00977660" w:rsidRDefault="004D62DF" w:rsidP="00977660">
      <w:pPr>
        <w:spacing w:after="200" w:line="276" w:lineRule="auto"/>
        <w:rPr>
          <w:rFonts w:eastAsiaTheme="minorHAnsi"/>
        </w:rPr>
      </w:pPr>
    </w:p>
    <w:tbl>
      <w:tblPr>
        <w:tblW w:w="9720" w:type="dxa"/>
        <w:tblInd w:w="93" w:type="dxa"/>
        <w:tblLook w:val="04A0"/>
      </w:tblPr>
      <w:tblGrid>
        <w:gridCol w:w="2060"/>
        <w:gridCol w:w="7660"/>
      </w:tblGrid>
      <w:tr w:rsidR="00977660" w:rsidRPr="00977660" w:rsidTr="00977660">
        <w:trPr>
          <w:trHeight w:val="375"/>
        </w:trPr>
        <w:tc>
          <w:tcPr>
            <w:tcW w:w="9720" w:type="dxa"/>
            <w:gridSpan w:val="2"/>
            <w:shd w:val="clear" w:color="auto" w:fill="auto"/>
            <w:hideMark/>
          </w:tcPr>
          <w:p w:rsidR="00977660" w:rsidRPr="00977660" w:rsidRDefault="00977660" w:rsidP="00A86255">
            <w:pPr>
              <w:spacing w:after="120"/>
              <w:jc w:val="center"/>
              <w:rPr>
                <w:b/>
                <w:bCs/>
                <w:sz w:val="28"/>
                <w:szCs w:val="28"/>
              </w:rPr>
            </w:pPr>
            <w:r w:rsidRPr="00977660">
              <w:rPr>
                <w:b/>
                <w:bCs/>
                <w:sz w:val="28"/>
                <w:szCs w:val="28"/>
              </w:rPr>
              <w:lastRenderedPageBreak/>
              <w:t>ABET Course Syllabus</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Course number</w:t>
            </w:r>
          </w:p>
        </w:tc>
        <w:tc>
          <w:tcPr>
            <w:tcW w:w="7660" w:type="dxa"/>
            <w:shd w:val="clear" w:color="auto" w:fill="auto"/>
            <w:hideMark/>
          </w:tcPr>
          <w:p w:rsidR="00977660" w:rsidRPr="00977660" w:rsidRDefault="00977660" w:rsidP="00977660">
            <w:pPr>
              <w:spacing w:after="120"/>
            </w:pPr>
            <w:r w:rsidRPr="00977660">
              <w:t>CS 332L</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Course name</w:t>
            </w:r>
          </w:p>
        </w:tc>
        <w:tc>
          <w:tcPr>
            <w:tcW w:w="7660" w:type="dxa"/>
            <w:shd w:val="clear" w:color="auto" w:fill="auto"/>
            <w:hideMark/>
          </w:tcPr>
          <w:p w:rsidR="00977660" w:rsidRPr="00977660" w:rsidRDefault="00977660" w:rsidP="00977660">
            <w:pPr>
              <w:spacing w:after="120"/>
            </w:pPr>
            <w:r w:rsidRPr="00977660">
              <w:t>Logic Programming</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 xml:space="preserve">Credits </w:t>
            </w:r>
          </w:p>
        </w:tc>
        <w:tc>
          <w:tcPr>
            <w:tcW w:w="7660" w:type="dxa"/>
            <w:shd w:val="clear" w:color="auto" w:fill="auto"/>
            <w:hideMark/>
          </w:tcPr>
          <w:p w:rsidR="00977660" w:rsidRPr="00977660" w:rsidRDefault="00977660" w:rsidP="00977660">
            <w:pPr>
              <w:spacing w:after="120"/>
            </w:pPr>
            <w:r w:rsidRPr="00977660">
              <w:t>1+1 unit</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Contact hours</w:t>
            </w:r>
          </w:p>
        </w:tc>
        <w:tc>
          <w:tcPr>
            <w:tcW w:w="7660" w:type="dxa"/>
            <w:shd w:val="clear" w:color="auto" w:fill="auto"/>
            <w:hideMark/>
          </w:tcPr>
          <w:p w:rsidR="00977660" w:rsidRPr="00977660" w:rsidRDefault="00977660" w:rsidP="00977660">
            <w:pPr>
              <w:spacing w:after="120"/>
            </w:pPr>
            <w:r w:rsidRPr="00977660">
              <w:t>4 hours/week</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Coordinator</w:t>
            </w:r>
          </w:p>
        </w:tc>
        <w:tc>
          <w:tcPr>
            <w:tcW w:w="7660" w:type="dxa"/>
            <w:shd w:val="clear" w:color="auto" w:fill="auto"/>
            <w:hideMark/>
          </w:tcPr>
          <w:p w:rsidR="00977660" w:rsidRPr="00977660" w:rsidRDefault="00977660" w:rsidP="00977660">
            <w:pPr>
              <w:spacing w:after="120"/>
            </w:pPr>
            <w:r w:rsidRPr="00977660">
              <w:t>Russ Abbott</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Text book</w:t>
            </w:r>
          </w:p>
        </w:tc>
        <w:tc>
          <w:tcPr>
            <w:tcW w:w="7660" w:type="dxa"/>
            <w:shd w:val="clear" w:color="auto" w:fill="auto"/>
            <w:hideMark/>
          </w:tcPr>
          <w:p w:rsidR="00977660" w:rsidRPr="00977660" w:rsidRDefault="00977660" w:rsidP="00977660">
            <w:pPr>
              <w:spacing w:after="120"/>
            </w:pPr>
            <w:r w:rsidRPr="00977660">
              <w:t xml:space="preserve">None. Use </w:t>
            </w:r>
            <w:hyperlink r:id="rId196" w:anchor="Prolog_Tutorials_listed_alphabetically_by_author" w:history="1">
              <w:r w:rsidRPr="00977660">
                <w:rPr>
                  <w:rFonts w:eastAsiaTheme="minorHAnsi" w:cstheme="minorBidi"/>
                  <w:color w:val="000000" w:themeColor="hyperlink"/>
                  <w:u w:val="single"/>
                </w:rPr>
                <w:t>online tutorials</w:t>
              </w:r>
            </w:hyperlink>
            <w:r w:rsidRPr="00977660">
              <w:t>.</w:t>
            </w:r>
          </w:p>
        </w:tc>
      </w:tr>
      <w:tr w:rsidR="00977660" w:rsidRPr="00977660" w:rsidTr="00977660">
        <w:trPr>
          <w:trHeight w:val="1260"/>
        </w:trPr>
        <w:tc>
          <w:tcPr>
            <w:tcW w:w="2060" w:type="dxa"/>
            <w:shd w:val="clear" w:color="auto" w:fill="auto"/>
            <w:hideMark/>
          </w:tcPr>
          <w:p w:rsidR="00977660" w:rsidRPr="00977660" w:rsidRDefault="00977660" w:rsidP="00977660">
            <w:pPr>
              <w:spacing w:after="120"/>
              <w:rPr>
                <w:b/>
                <w:bCs/>
              </w:rPr>
            </w:pPr>
            <w:r w:rsidRPr="00977660">
              <w:rPr>
                <w:b/>
                <w:bCs/>
              </w:rPr>
              <w:t>Course Information</w:t>
            </w:r>
          </w:p>
        </w:tc>
        <w:tc>
          <w:tcPr>
            <w:tcW w:w="7660" w:type="dxa"/>
            <w:shd w:val="clear" w:color="auto" w:fill="auto"/>
            <w:hideMark/>
          </w:tcPr>
          <w:p w:rsidR="00977660" w:rsidRPr="00977660" w:rsidRDefault="00977660" w:rsidP="00CF4C18">
            <w:pPr>
              <w:numPr>
                <w:ilvl w:val="0"/>
                <w:numId w:val="145"/>
              </w:numPr>
              <w:spacing w:after="120" w:line="276" w:lineRule="auto"/>
              <w:contextualSpacing/>
            </w:pPr>
            <w:r w:rsidRPr="00977660">
              <w:rPr>
                <w:i/>
              </w:rPr>
              <w:t xml:space="preserve">Catalog Description: </w:t>
            </w:r>
            <w:r w:rsidRPr="00977660">
              <w:br/>
              <w:t> Programming in a non-procedural logic programming language such as Prolog. Programming in a language that supports unification and backtracking and in which the execution of a program is the search for values that satisfy a declarative specification.   </w:t>
            </w:r>
          </w:p>
          <w:p w:rsidR="00977660" w:rsidRPr="00977660" w:rsidRDefault="00977660" w:rsidP="00CF4C18">
            <w:pPr>
              <w:numPr>
                <w:ilvl w:val="0"/>
                <w:numId w:val="145"/>
              </w:numPr>
              <w:spacing w:after="120" w:line="276" w:lineRule="auto"/>
              <w:contextualSpacing/>
            </w:pPr>
            <w:r w:rsidRPr="00977660">
              <w:rPr>
                <w:i/>
              </w:rPr>
              <w:t>Prerequisites or co-requisites:</w:t>
            </w:r>
            <w:r w:rsidRPr="00977660">
              <w:t xml:space="preserve"> CS 203 </w:t>
            </w:r>
          </w:p>
          <w:p w:rsidR="00977660" w:rsidRPr="00977660" w:rsidRDefault="00977660" w:rsidP="00CF4C18">
            <w:pPr>
              <w:numPr>
                <w:ilvl w:val="0"/>
                <w:numId w:val="145"/>
              </w:numPr>
              <w:spacing w:after="120" w:line="276" w:lineRule="auto"/>
              <w:contextualSpacing/>
            </w:pPr>
            <w:r w:rsidRPr="00977660">
              <w:rPr>
                <w:i/>
              </w:rPr>
              <w:t xml:space="preserve">Required/Elective: </w:t>
            </w:r>
            <w:r w:rsidRPr="00977660">
              <w:t>This course is required in the BS program.</w:t>
            </w:r>
          </w:p>
        </w:tc>
      </w:tr>
      <w:tr w:rsidR="00977660" w:rsidRPr="00977660" w:rsidTr="00977660">
        <w:trPr>
          <w:trHeight w:val="70"/>
        </w:trPr>
        <w:tc>
          <w:tcPr>
            <w:tcW w:w="2060" w:type="dxa"/>
            <w:shd w:val="clear" w:color="auto" w:fill="auto"/>
            <w:hideMark/>
          </w:tcPr>
          <w:p w:rsidR="00977660" w:rsidRPr="00977660" w:rsidRDefault="00977660" w:rsidP="00977660">
            <w:pPr>
              <w:spacing w:after="120"/>
              <w:rPr>
                <w:b/>
                <w:bCs/>
              </w:rPr>
            </w:pPr>
            <w:r w:rsidRPr="00977660">
              <w:rPr>
                <w:b/>
                <w:bCs/>
              </w:rPr>
              <w:t>Course Goals</w:t>
            </w:r>
          </w:p>
        </w:tc>
        <w:tc>
          <w:tcPr>
            <w:tcW w:w="7660" w:type="dxa"/>
            <w:shd w:val="clear" w:color="auto" w:fill="auto"/>
            <w:hideMark/>
          </w:tcPr>
          <w:p w:rsidR="00977660" w:rsidRPr="00977660" w:rsidRDefault="00977660" w:rsidP="00977660">
            <w:pPr>
              <w:spacing w:after="120"/>
            </w:pPr>
            <w:r w:rsidRPr="00977660">
              <w:t>The Student Learning Outcomes that are addressed by the course are:</w:t>
            </w:r>
          </w:p>
          <w:p w:rsidR="00977660" w:rsidRPr="00977660" w:rsidRDefault="00977660" w:rsidP="00977660">
            <w:pPr>
              <w:spacing w:after="120"/>
              <w:ind w:left="1267" w:hanging="900"/>
              <w:rPr>
                <w:rFonts w:eastAsiaTheme="minorHAnsi"/>
                <w:i/>
                <w:iCs/>
              </w:rPr>
            </w:pPr>
            <w:r w:rsidRPr="00977660">
              <w:rPr>
                <w:rFonts w:eastAsiaTheme="minorHAnsi"/>
                <w:i/>
                <w:iCs/>
              </w:rPr>
              <w:t>SLO #2. Students will be able to demonstrate fluency in at least one programming language and acquaintance with at least three more.</w:t>
            </w:r>
          </w:p>
          <w:p w:rsidR="00977660" w:rsidRPr="00977660" w:rsidRDefault="00977660" w:rsidP="00977660">
            <w:pPr>
              <w:spacing w:after="120"/>
            </w:pPr>
            <w:r w:rsidRPr="00977660">
              <w:rPr>
                <w:i/>
              </w:rPr>
              <w:t>Other outcomes of instruction:</w:t>
            </w:r>
            <w:r w:rsidRPr="00977660">
              <w:t xml:space="preserve"> Learn the concepts of logical programming and become familiar with a logical programming language.</w:t>
            </w:r>
          </w:p>
        </w:tc>
      </w:tr>
      <w:tr w:rsidR="00977660" w:rsidRPr="00977660" w:rsidTr="00977660">
        <w:trPr>
          <w:trHeight w:val="872"/>
        </w:trPr>
        <w:tc>
          <w:tcPr>
            <w:tcW w:w="2060" w:type="dxa"/>
            <w:shd w:val="clear" w:color="auto" w:fill="auto"/>
            <w:hideMark/>
          </w:tcPr>
          <w:p w:rsidR="00977660" w:rsidRPr="00977660" w:rsidRDefault="00977660" w:rsidP="00977660">
            <w:pPr>
              <w:spacing w:after="120"/>
              <w:rPr>
                <w:b/>
                <w:bCs/>
              </w:rPr>
            </w:pPr>
            <w:r w:rsidRPr="00977660">
              <w:rPr>
                <w:b/>
                <w:bCs/>
              </w:rPr>
              <w:t>Brief list of topics to be covered</w:t>
            </w:r>
          </w:p>
        </w:tc>
        <w:tc>
          <w:tcPr>
            <w:tcW w:w="7660" w:type="dxa"/>
            <w:shd w:val="clear" w:color="auto" w:fill="auto"/>
            <w:hideMark/>
          </w:tcPr>
          <w:p w:rsidR="00977660" w:rsidRPr="00977660" w:rsidRDefault="00977660" w:rsidP="00977660">
            <w:pPr>
              <w:tabs>
                <w:tab w:val="left" w:pos="-288"/>
                <w:tab w:val="left" w:pos="127"/>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ind w:left="3528" w:hanging="3528"/>
              <w:rPr>
                <w:rFonts w:eastAsiaTheme="minorHAnsi"/>
                <w:bCs/>
              </w:rPr>
            </w:pPr>
            <w:r w:rsidRPr="00977660">
              <w:rPr>
                <w:rFonts w:eastAsiaTheme="minorHAnsi"/>
                <w:bCs/>
              </w:rPr>
              <w:t>From course syllabus</w:t>
            </w:r>
          </w:p>
          <w:p w:rsidR="00977660" w:rsidRPr="00977660" w:rsidRDefault="00977660" w:rsidP="00CF4C18">
            <w:pPr>
              <w:numPr>
                <w:ilvl w:val="0"/>
                <w:numId w:val="97"/>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rPr>
                <w:rFonts w:eastAsiaTheme="minorHAnsi"/>
              </w:rPr>
            </w:pPr>
            <w:r w:rsidRPr="00977660">
              <w:rPr>
                <w:rFonts w:eastAsiaTheme="minorHAnsi"/>
              </w:rPr>
              <w:t>Declarative semantics</w:t>
            </w:r>
          </w:p>
          <w:p w:rsidR="00977660" w:rsidRPr="00977660" w:rsidRDefault="00977660" w:rsidP="00CF4C18">
            <w:pPr>
              <w:numPr>
                <w:ilvl w:val="0"/>
                <w:numId w:val="97"/>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rPr>
                <w:rFonts w:eastAsiaTheme="minorHAnsi"/>
              </w:rPr>
            </w:pPr>
            <w:r w:rsidRPr="00977660">
              <w:rPr>
                <w:rFonts w:eastAsiaTheme="minorHAnsi"/>
              </w:rPr>
              <w:t>Operational semantics</w:t>
            </w:r>
          </w:p>
          <w:p w:rsidR="00977660" w:rsidRPr="00977660" w:rsidRDefault="00977660" w:rsidP="00CF4C18">
            <w:pPr>
              <w:numPr>
                <w:ilvl w:val="1"/>
                <w:numId w:val="97"/>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rPr>
                <w:rFonts w:eastAsiaTheme="minorHAnsi"/>
              </w:rPr>
            </w:pPr>
            <w:r w:rsidRPr="00977660">
              <w:rPr>
                <w:rFonts w:eastAsiaTheme="minorHAnsi"/>
              </w:rPr>
              <w:t>The Prolog programming language</w:t>
            </w:r>
          </w:p>
          <w:p w:rsidR="00977660" w:rsidRPr="00977660" w:rsidRDefault="00977660" w:rsidP="00CF4C18">
            <w:pPr>
              <w:numPr>
                <w:ilvl w:val="1"/>
                <w:numId w:val="97"/>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rPr>
                <w:rFonts w:eastAsiaTheme="minorHAnsi"/>
              </w:rPr>
            </w:pPr>
            <w:r w:rsidRPr="00977660">
              <w:rPr>
                <w:rFonts w:eastAsiaTheme="minorHAnsi"/>
              </w:rPr>
              <w:t>Backtracking</w:t>
            </w:r>
          </w:p>
          <w:p w:rsidR="00977660" w:rsidRPr="00977660" w:rsidRDefault="00977660" w:rsidP="00CF4C18">
            <w:pPr>
              <w:numPr>
                <w:ilvl w:val="1"/>
                <w:numId w:val="97"/>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rPr>
                <w:rFonts w:eastAsiaTheme="minorHAnsi"/>
              </w:rPr>
            </w:pPr>
            <w:r w:rsidRPr="00977660">
              <w:rPr>
                <w:rFonts w:eastAsiaTheme="minorHAnsi"/>
              </w:rPr>
              <w:t xml:space="preserve">Unification </w:t>
            </w:r>
          </w:p>
          <w:p w:rsidR="00977660" w:rsidRPr="00977660" w:rsidRDefault="00977660" w:rsidP="00CF4C18">
            <w:pPr>
              <w:numPr>
                <w:ilvl w:val="1"/>
                <w:numId w:val="97"/>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rPr>
                <w:rFonts w:eastAsiaTheme="minorHAnsi"/>
              </w:rPr>
            </w:pPr>
            <w:r w:rsidRPr="00977660">
              <w:rPr>
                <w:rFonts w:eastAsiaTheme="minorHAnsi"/>
              </w:rPr>
              <w:t>Data structures</w:t>
            </w:r>
          </w:p>
          <w:p w:rsidR="00977660" w:rsidRPr="00977660" w:rsidRDefault="00977660" w:rsidP="00CF4C18">
            <w:pPr>
              <w:numPr>
                <w:ilvl w:val="1"/>
                <w:numId w:val="97"/>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rPr>
                <w:rFonts w:eastAsiaTheme="minorHAnsi"/>
              </w:rPr>
            </w:pPr>
            <w:r w:rsidRPr="00977660">
              <w:rPr>
                <w:rFonts w:eastAsiaTheme="minorHAnsi"/>
              </w:rPr>
              <w:t>Meta predicates</w:t>
            </w:r>
          </w:p>
          <w:p w:rsidR="00977660" w:rsidRPr="00977660" w:rsidRDefault="00977660" w:rsidP="00CF4C18">
            <w:pPr>
              <w:numPr>
                <w:ilvl w:val="0"/>
                <w:numId w:val="97"/>
              </w:numPr>
              <w:tabs>
                <w:tab w:val="left" w:pos="-288"/>
                <w:tab w:val="left" w:pos="28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rPr>
                <w:rFonts w:eastAsiaTheme="minorHAnsi"/>
              </w:rPr>
            </w:pPr>
            <w:r w:rsidRPr="00977660">
              <w:rPr>
                <w:rFonts w:eastAsiaTheme="minorHAnsi"/>
              </w:rPr>
              <w:t>Expert systems (optional)</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Laboratory Projects</w:t>
            </w:r>
          </w:p>
        </w:tc>
        <w:tc>
          <w:tcPr>
            <w:tcW w:w="7660" w:type="dxa"/>
            <w:shd w:val="clear" w:color="auto" w:fill="auto"/>
            <w:hideMark/>
          </w:tcPr>
          <w:p w:rsidR="00977660" w:rsidRPr="00977660" w:rsidRDefault="00977660" w:rsidP="00977660">
            <w:pPr>
              <w:spacing w:after="120"/>
            </w:pPr>
            <w:r w:rsidRPr="00977660">
              <w:rPr>
                <w:i/>
              </w:rPr>
              <w:t>In class projects:</w:t>
            </w:r>
            <w:r w:rsidRPr="00977660">
              <w:t xml:space="preserve">  Lab assignments each week</w:t>
            </w:r>
          </w:p>
          <w:p w:rsidR="00977660" w:rsidRPr="00977660" w:rsidRDefault="00977660" w:rsidP="00977660">
            <w:pPr>
              <w:spacing w:after="120"/>
              <w:rPr>
                <w:i/>
              </w:rPr>
            </w:pPr>
            <w:r w:rsidRPr="00977660">
              <w:rPr>
                <w:i/>
              </w:rPr>
              <w:t xml:space="preserve">Out of class projects: </w:t>
            </w:r>
            <w:r w:rsidRPr="00977660">
              <w:t>Homework each week</w:t>
            </w:r>
          </w:p>
        </w:tc>
      </w:tr>
    </w:tbl>
    <w:p w:rsidR="00977660" w:rsidRPr="00977660" w:rsidRDefault="00977660" w:rsidP="00977660">
      <w:pPr>
        <w:spacing w:after="200" w:line="276" w:lineRule="auto"/>
        <w:rPr>
          <w:rFonts w:eastAsiaTheme="minorHAnsi"/>
        </w:rPr>
      </w:pPr>
      <w:r w:rsidRPr="00977660">
        <w:rPr>
          <w:rFonts w:eastAsiaTheme="minorHAnsi"/>
        </w:rPr>
        <w:br w:type="page"/>
      </w:r>
    </w:p>
    <w:tbl>
      <w:tblPr>
        <w:tblW w:w="9195" w:type="dxa"/>
        <w:tblInd w:w="93" w:type="dxa"/>
        <w:tblLayout w:type="fixed"/>
        <w:tblLook w:val="04A0"/>
      </w:tblPr>
      <w:tblGrid>
        <w:gridCol w:w="1725"/>
        <w:gridCol w:w="7470"/>
      </w:tblGrid>
      <w:tr w:rsidR="00977660" w:rsidRPr="00977660" w:rsidTr="00977660">
        <w:trPr>
          <w:trHeight w:val="375"/>
        </w:trPr>
        <w:tc>
          <w:tcPr>
            <w:tcW w:w="9195" w:type="dxa"/>
            <w:gridSpan w:val="2"/>
            <w:shd w:val="clear" w:color="auto" w:fill="auto"/>
            <w:hideMark/>
          </w:tcPr>
          <w:p w:rsidR="00977660" w:rsidRPr="00977660" w:rsidRDefault="00977660" w:rsidP="00977660">
            <w:pPr>
              <w:jc w:val="center"/>
              <w:rPr>
                <w:b/>
                <w:bCs/>
                <w:sz w:val="28"/>
                <w:szCs w:val="28"/>
              </w:rPr>
            </w:pPr>
            <w:r w:rsidRPr="00977660">
              <w:rPr>
                <w:b/>
                <w:bCs/>
                <w:sz w:val="28"/>
                <w:szCs w:val="28"/>
              </w:rPr>
              <w:lastRenderedPageBreak/>
              <w:t>ABET Course Syllabus</w:t>
            </w:r>
          </w:p>
          <w:p w:rsidR="00977660" w:rsidRPr="00977660" w:rsidRDefault="00977660" w:rsidP="00977660">
            <w:pPr>
              <w:jc w:val="center"/>
              <w:rPr>
                <w:b/>
                <w:bCs/>
                <w:sz w:val="28"/>
                <w:szCs w:val="28"/>
              </w:rPr>
            </w:pPr>
          </w:p>
        </w:tc>
      </w:tr>
      <w:tr w:rsidR="00977660" w:rsidRPr="00977660" w:rsidTr="00977660">
        <w:trPr>
          <w:trHeight w:val="315"/>
        </w:trPr>
        <w:tc>
          <w:tcPr>
            <w:tcW w:w="1725" w:type="dxa"/>
            <w:shd w:val="clear" w:color="auto" w:fill="auto"/>
            <w:hideMark/>
          </w:tcPr>
          <w:p w:rsidR="00977660" w:rsidRPr="00977660" w:rsidRDefault="00977660" w:rsidP="00977660">
            <w:pPr>
              <w:rPr>
                <w:b/>
                <w:bCs/>
              </w:rPr>
            </w:pPr>
            <w:r w:rsidRPr="00977660">
              <w:rPr>
                <w:b/>
                <w:bCs/>
              </w:rPr>
              <w:t>Course number</w:t>
            </w:r>
          </w:p>
        </w:tc>
        <w:tc>
          <w:tcPr>
            <w:tcW w:w="7470" w:type="dxa"/>
            <w:shd w:val="clear" w:color="auto" w:fill="auto"/>
            <w:hideMark/>
          </w:tcPr>
          <w:p w:rsidR="00977660" w:rsidRPr="00977660" w:rsidRDefault="00977660" w:rsidP="00977660">
            <w:r w:rsidRPr="00977660">
              <w:rPr>
                <w:rFonts w:eastAsiaTheme="minorHAnsi"/>
              </w:rPr>
              <w:t>CS 337</w:t>
            </w:r>
          </w:p>
        </w:tc>
      </w:tr>
      <w:tr w:rsidR="00977660" w:rsidRPr="00977660" w:rsidTr="00977660">
        <w:trPr>
          <w:trHeight w:val="315"/>
        </w:trPr>
        <w:tc>
          <w:tcPr>
            <w:tcW w:w="1725" w:type="dxa"/>
            <w:shd w:val="clear" w:color="auto" w:fill="auto"/>
            <w:hideMark/>
          </w:tcPr>
          <w:p w:rsidR="00977660" w:rsidRPr="00977660" w:rsidRDefault="00977660" w:rsidP="00977660">
            <w:pPr>
              <w:rPr>
                <w:rFonts w:eastAsiaTheme="minorHAnsi"/>
              </w:rPr>
            </w:pPr>
            <w:r w:rsidRPr="00977660">
              <w:rPr>
                <w:b/>
                <w:bCs/>
              </w:rPr>
              <w:t>Course name</w:t>
            </w:r>
          </w:p>
        </w:tc>
        <w:tc>
          <w:tcPr>
            <w:tcW w:w="7470" w:type="dxa"/>
            <w:shd w:val="clear" w:color="auto" w:fill="auto"/>
            <w:hideMark/>
          </w:tcPr>
          <w:p w:rsidR="00977660" w:rsidRPr="00977660" w:rsidRDefault="00977660" w:rsidP="00977660">
            <w:pPr>
              <w:rPr>
                <w:rFonts w:eastAsiaTheme="minorHAnsi"/>
              </w:rPr>
            </w:pPr>
            <w:r w:rsidRPr="00977660">
              <w:rPr>
                <w:rFonts w:eastAsiaTheme="minorHAnsi"/>
              </w:rPr>
              <w:t>Software Design</w:t>
            </w:r>
          </w:p>
        </w:tc>
      </w:tr>
      <w:tr w:rsidR="00977660" w:rsidRPr="00977660" w:rsidTr="00977660">
        <w:trPr>
          <w:trHeight w:val="315"/>
        </w:trPr>
        <w:tc>
          <w:tcPr>
            <w:tcW w:w="1725" w:type="dxa"/>
            <w:shd w:val="clear" w:color="auto" w:fill="auto"/>
            <w:hideMark/>
          </w:tcPr>
          <w:p w:rsidR="00977660" w:rsidRPr="00977660" w:rsidRDefault="00977660" w:rsidP="00977660">
            <w:pPr>
              <w:rPr>
                <w:b/>
                <w:bCs/>
              </w:rPr>
            </w:pPr>
            <w:r w:rsidRPr="00977660">
              <w:rPr>
                <w:b/>
                <w:bCs/>
              </w:rPr>
              <w:t xml:space="preserve">Credits </w:t>
            </w:r>
          </w:p>
        </w:tc>
        <w:tc>
          <w:tcPr>
            <w:tcW w:w="7470" w:type="dxa"/>
            <w:shd w:val="clear" w:color="auto" w:fill="auto"/>
            <w:hideMark/>
          </w:tcPr>
          <w:p w:rsidR="00977660" w:rsidRPr="00977660" w:rsidRDefault="00977660" w:rsidP="00977660">
            <w:r w:rsidRPr="00977660">
              <w:t xml:space="preserve">3 units </w:t>
            </w:r>
          </w:p>
        </w:tc>
      </w:tr>
      <w:tr w:rsidR="00977660" w:rsidRPr="00977660" w:rsidTr="00977660">
        <w:trPr>
          <w:trHeight w:val="315"/>
        </w:trPr>
        <w:tc>
          <w:tcPr>
            <w:tcW w:w="1725" w:type="dxa"/>
            <w:shd w:val="clear" w:color="auto" w:fill="auto"/>
            <w:hideMark/>
          </w:tcPr>
          <w:p w:rsidR="00977660" w:rsidRPr="00977660" w:rsidRDefault="00977660" w:rsidP="00977660">
            <w:pPr>
              <w:rPr>
                <w:b/>
                <w:bCs/>
              </w:rPr>
            </w:pPr>
            <w:r w:rsidRPr="00977660">
              <w:rPr>
                <w:b/>
                <w:bCs/>
              </w:rPr>
              <w:t>Contact hours</w:t>
            </w:r>
          </w:p>
        </w:tc>
        <w:tc>
          <w:tcPr>
            <w:tcW w:w="7470" w:type="dxa"/>
            <w:shd w:val="clear" w:color="auto" w:fill="auto"/>
            <w:hideMark/>
          </w:tcPr>
          <w:p w:rsidR="00977660" w:rsidRPr="00977660" w:rsidRDefault="00977660" w:rsidP="00977660">
            <w:r w:rsidRPr="00977660">
              <w:t>5 hours/week</w:t>
            </w:r>
          </w:p>
        </w:tc>
      </w:tr>
      <w:tr w:rsidR="00977660" w:rsidRPr="00977660" w:rsidTr="00977660">
        <w:trPr>
          <w:trHeight w:val="315"/>
        </w:trPr>
        <w:tc>
          <w:tcPr>
            <w:tcW w:w="1725" w:type="dxa"/>
            <w:shd w:val="clear" w:color="auto" w:fill="auto"/>
            <w:hideMark/>
          </w:tcPr>
          <w:p w:rsidR="00977660" w:rsidRPr="00977660" w:rsidRDefault="00977660" w:rsidP="00977660">
            <w:pPr>
              <w:rPr>
                <w:b/>
                <w:bCs/>
              </w:rPr>
            </w:pPr>
            <w:r w:rsidRPr="00977660">
              <w:rPr>
                <w:b/>
                <w:bCs/>
              </w:rPr>
              <w:t>Coordinator</w:t>
            </w:r>
          </w:p>
        </w:tc>
        <w:tc>
          <w:tcPr>
            <w:tcW w:w="7470" w:type="dxa"/>
            <w:shd w:val="clear" w:color="auto" w:fill="auto"/>
            <w:hideMark/>
          </w:tcPr>
          <w:p w:rsidR="00977660" w:rsidRPr="00977660" w:rsidRDefault="00977660" w:rsidP="00977660">
            <w:pPr>
              <w:rPr>
                <w:rFonts w:eastAsiaTheme="minorHAnsi"/>
              </w:rPr>
            </w:pPr>
            <w:r w:rsidRPr="00977660">
              <w:rPr>
                <w:rFonts w:eastAsiaTheme="minorHAnsi"/>
              </w:rPr>
              <w:t>Jiang Guo</w:t>
            </w:r>
          </w:p>
        </w:tc>
      </w:tr>
      <w:tr w:rsidR="00977660" w:rsidRPr="00977660" w:rsidTr="00977660">
        <w:trPr>
          <w:trHeight w:val="315"/>
        </w:trPr>
        <w:tc>
          <w:tcPr>
            <w:tcW w:w="1725" w:type="dxa"/>
            <w:shd w:val="clear" w:color="auto" w:fill="auto"/>
            <w:hideMark/>
          </w:tcPr>
          <w:p w:rsidR="00977660" w:rsidRPr="00977660" w:rsidRDefault="00977660" w:rsidP="00977660">
            <w:pPr>
              <w:rPr>
                <w:b/>
                <w:bCs/>
              </w:rPr>
            </w:pPr>
            <w:r w:rsidRPr="00977660">
              <w:rPr>
                <w:b/>
                <w:bCs/>
              </w:rPr>
              <w:t>Text book</w:t>
            </w:r>
          </w:p>
        </w:tc>
        <w:tc>
          <w:tcPr>
            <w:tcW w:w="7470" w:type="dxa"/>
            <w:shd w:val="clear" w:color="auto" w:fill="auto"/>
            <w:hideMark/>
          </w:tcPr>
          <w:p w:rsidR="00977660" w:rsidRPr="00977660" w:rsidRDefault="00977660" w:rsidP="00977660">
            <w:pPr>
              <w:rPr>
                <w:rFonts w:eastAsiaTheme="minorHAnsi"/>
              </w:rPr>
            </w:pPr>
            <w:r w:rsidRPr="00977660">
              <w:rPr>
                <w:rFonts w:eastAsiaTheme="minorHAnsi"/>
              </w:rPr>
              <w:t>Software Engineering , Ian Sommerville  Addison Wesley; 9 edition (March 13, 2010) ISBN: 978-0137035151</w:t>
            </w:r>
          </w:p>
          <w:p w:rsidR="00977660" w:rsidRPr="00977660" w:rsidRDefault="00977660" w:rsidP="00977660">
            <w:pPr>
              <w:rPr>
                <w:rFonts w:eastAsiaTheme="minorHAnsi"/>
              </w:rPr>
            </w:pPr>
          </w:p>
        </w:tc>
      </w:tr>
      <w:tr w:rsidR="00977660" w:rsidRPr="00977660" w:rsidTr="00977660">
        <w:trPr>
          <w:trHeight w:val="1260"/>
        </w:trPr>
        <w:tc>
          <w:tcPr>
            <w:tcW w:w="1725" w:type="dxa"/>
            <w:shd w:val="clear" w:color="auto" w:fill="auto"/>
            <w:hideMark/>
          </w:tcPr>
          <w:p w:rsidR="00977660" w:rsidRPr="00977660" w:rsidRDefault="00977660" w:rsidP="00977660">
            <w:pPr>
              <w:rPr>
                <w:b/>
                <w:bCs/>
              </w:rPr>
            </w:pPr>
            <w:r w:rsidRPr="00977660">
              <w:rPr>
                <w:b/>
                <w:bCs/>
              </w:rPr>
              <w:t>Course Information</w:t>
            </w:r>
          </w:p>
        </w:tc>
        <w:tc>
          <w:tcPr>
            <w:tcW w:w="7470" w:type="dxa"/>
            <w:shd w:val="clear" w:color="auto" w:fill="auto"/>
            <w:hideMark/>
          </w:tcPr>
          <w:p w:rsidR="00977660" w:rsidRPr="00977660" w:rsidRDefault="00977660" w:rsidP="00CF4C18">
            <w:pPr>
              <w:numPr>
                <w:ilvl w:val="0"/>
                <w:numId w:val="146"/>
              </w:numPr>
              <w:spacing w:after="200" w:line="276" w:lineRule="auto"/>
              <w:contextualSpacing/>
              <w:rPr>
                <w:rFonts w:eastAsiaTheme="minorHAnsi"/>
              </w:rPr>
            </w:pPr>
            <w:r w:rsidRPr="00977660">
              <w:t xml:space="preserve">Catalog Description: </w:t>
            </w:r>
            <w:r w:rsidRPr="00977660">
              <w:rPr>
                <w:rFonts w:eastAsiaTheme="minorHAnsi"/>
              </w:rPr>
              <w:t>Methodologies and tools for requirements analysis and design of large complex software system; Process models, project planning, tracking, documentation, communication, and quality assurance; group laboratory project; oral and written presentations. Lecture 2 hours, laboratory 3 hours.</w:t>
            </w:r>
          </w:p>
          <w:p w:rsidR="00977660" w:rsidRPr="00977660" w:rsidRDefault="00977660" w:rsidP="00CF4C18">
            <w:pPr>
              <w:numPr>
                <w:ilvl w:val="0"/>
                <w:numId w:val="146"/>
              </w:numPr>
              <w:spacing w:after="200" w:line="276" w:lineRule="auto"/>
              <w:contextualSpacing/>
              <w:rPr>
                <w:rFonts w:eastAsiaTheme="minorHAnsi"/>
              </w:rPr>
            </w:pPr>
            <w:r w:rsidRPr="00977660">
              <w:t xml:space="preserve">Prerequisites or co-requisites: </w:t>
            </w:r>
            <w:r w:rsidRPr="00977660">
              <w:rPr>
                <w:rFonts w:eastAsiaTheme="minorHAnsi"/>
              </w:rPr>
              <w:t>CS 203</w:t>
            </w:r>
          </w:p>
          <w:p w:rsidR="00977660" w:rsidRPr="00977660" w:rsidRDefault="00977660" w:rsidP="00CF4C18">
            <w:pPr>
              <w:numPr>
                <w:ilvl w:val="0"/>
                <w:numId w:val="146"/>
              </w:numPr>
              <w:spacing w:after="200" w:line="276" w:lineRule="auto"/>
              <w:contextualSpacing/>
            </w:pPr>
            <w:r w:rsidRPr="00977660">
              <w:t xml:space="preserve">Required/Elective: This course is </w:t>
            </w:r>
            <w:r w:rsidRPr="00977660">
              <w:rPr>
                <w:rFonts w:eastAsiaTheme="minorHAnsi"/>
              </w:rPr>
              <w:t>required</w:t>
            </w:r>
            <w:r w:rsidRPr="00977660">
              <w:t xml:space="preserve"> in the BS program.</w:t>
            </w:r>
          </w:p>
          <w:p w:rsidR="00977660" w:rsidRPr="00977660" w:rsidRDefault="00977660" w:rsidP="00977660">
            <w:pPr>
              <w:ind w:left="457"/>
              <w:contextualSpacing/>
            </w:pPr>
          </w:p>
        </w:tc>
      </w:tr>
      <w:tr w:rsidR="00977660" w:rsidRPr="00977660" w:rsidTr="00977660">
        <w:trPr>
          <w:trHeight w:val="70"/>
        </w:trPr>
        <w:tc>
          <w:tcPr>
            <w:tcW w:w="1725" w:type="dxa"/>
            <w:shd w:val="clear" w:color="auto" w:fill="auto"/>
            <w:hideMark/>
          </w:tcPr>
          <w:p w:rsidR="00977660" w:rsidRPr="00977660" w:rsidRDefault="00977660" w:rsidP="00977660">
            <w:pPr>
              <w:rPr>
                <w:b/>
                <w:bCs/>
              </w:rPr>
            </w:pPr>
            <w:r w:rsidRPr="00977660">
              <w:rPr>
                <w:b/>
                <w:bCs/>
              </w:rPr>
              <w:t>Course Goals</w:t>
            </w:r>
          </w:p>
        </w:tc>
        <w:tc>
          <w:tcPr>
            <w:tcW w:w="7470" w:type="dxa"/>
            <w:shd w:val="clear" w:color="auto" w:fill="auto"/>
            <w:hideMark/>
          </w:tcPr>
          <w:p w:rsidR="00977660" w:rsidRPr="00977660" w:rsidRDefault="00977660" w:rsidP="00977660">
            <w:r w:rsidRPr="00977660">
              <w:t>The Student Learning Outcomes that are addressed by the course are:</w:t>
            </w:r>
          </w:p>
          <w:p w:rsidR="00977660" w:rsidRPr="00977660" w:rsidRDefault="00977660" w:rsidP="00977660">
            <w:pPr>
              <w:ind w:left="1267" w:hanging="990"/>
              <w:contextualSpacing/>
            </w:pPr>
          </w:p>
          <w:p w:rsidR="00977660" w:rsidRPr="00977660" w:rsidRDefault="00977660" w:rsidP="00977660">
            <w:pPr>
              <w:spacing w:after="120"/>
              <w:ind w:left="1267" w:hanging="900"/>
              <w:rPr>
                <w:rFonts w:eastAsiaTheme="minorHAnsi"/>
                <w:i/>
              </w:rPr>
            </w:pPr>
            <w:r w:rsidRPr="00977660">
              <w:rPr>
                <w:rFonts w:eastAsiaTheme="minorHAnsi"/>
                <w:i/>
              </w:rPr>
              <w:t>SLO #5. Students will have the training to analyze problems and identify and define the computing requirements appropriate to their solutions.</w:t>
            </w:r>
          </w:p>
          <w:p w:rsidR="00977660" w:rsidRPr="00977660" w:rsidRDefault="00977660" w:rsidP="00977660">
            <w:pPr>
              <w:spacing w:after="120"/>
              <w:ind w:left="1267" w:hanging="900"/>
              <w:rPr>
                <w:rFonts w:eastAsiaTheme="minorHAnsi"/>
                <w:i/>
              </w:rPr>
            </w:pPr>
            <w:r w:rsidRPr="00977660">
              <w:rPr>
                <w:rFonts w:eastAsiaTheme="minorHAnsi"/>
                <w:i/>
              </w:rPr>
              <w:t>SLO #6. Students will have the training to design, implement, and evaluate large software systems working both individually and collaboratively.</w:t>
            </w:r>
          </w:p>
          <w:p w:rsidR="00977660" w:rsidRPr="00977660" w:rsidRDefault="00977660" w:rsidP="00977660">
            <w:pPr>
              <w:spacing w:after="120"/>
              <w:ind w:left="1267" w:hanging="900"/>
              <w:rPr>
                <w:rFonts w:eastAsiaTheme="minorHAnsi"/>
                <w:i/>
              </w:rPr>
            </w:pPr>
            <w:r w:rsidRPr="00977660">
              <w:rPr>
                <w:rFonts w:eastAsiaTheme="minorHAnsi"/>
                <w:i/>
              </w:rPr>
              <w:t>SLO #7. Students will be able to communicate effectively orally and in writing.</w:t>
            </w:r>
          </w:p>
          <w:p w:rsidR="00977660" w:rsidRPr="00977660" w:rsidRDefault="00977660" w:rsidP="00977660">
            <w:r w:rsidRPr="00977660">
              <w:t>Other outcomes of instruction:</w:t>
            </w:r>
          </w:p>
          <w:p w:rsidR="00977660" w:rsidRPr="00977660" w:rsidRDefault="00977660" w:rsidP="00977660">
            <w:pPr>
              <w:ind w:left="1267" w:hanging="990"/>
              <w:contextualSpacing/>
            </w:pPr>
            <w:r w:rsidRPr="00977660">
              <w:rPr>
                <w:rFonts w:eastAsiaTheme="minorHAnsi"/>
              </w:rPr>
              <w:t>At the end of the course, students are able to</w:t>
            </w:r>
            <w:r w:rsidRPr="00977660">
              <w:tab/>
            </w:r>
          </w:p>
          <w:tbl>
            <w:tblPr>
              <w:tblW w:w="0" w:type="auto"/>
              <w:tblBorders>
                <w:top w:val="nil"/>
                <w:left w:val="nil"/>
                <w:bottom w:val="nil"/>
                <w:right w:val="nil"/>
              </w:tblBorders>
              <w:tblLayout w:type="fixed"/>
              <w:tblLook w:val="0000"/>
            </w:tblPr>
            <w:tblGrid>
              <w:gridCol w:w="236"/>
              <w:gridCol w:w="6691"/>
            </w:tblGrid>
            <w:tr w:rsidR="00977660" w:rsidRPr="00977660" w:rsidTr="00977660">
              <w:trPr>
                <w:trHeight w:val="143"/>
              </w:trPr>
              <w:tc>
                <w:tcPr>
                  <w:tcW w:w="6913" w:type="dxa"/>
                  <w:gridSpan w:val="2"/>
                </w:tcPr>
                <w:p w:rsidR="00977660" w:rsidRPr="00977660" w:rsidRDefault="00977660" w:rsidP="00977660">
                  <w:pPr>
                    <w:autoSpaceDE w:val="0"/>
                    <w:autoSpaceDN w:val="0"/>
                    <w:adjustRightInd w:val="0"/>
                    <w:rPr>
                      <w:rFonts w:eastAsiaTheme="minorHAnsi"/>
                      <w:color w:val="000000"/>
                    </w:rPr>
                  </w:pPr>
                  <w:r w:rsidRPr="00977660">
                    <w:rPr>
                      <w:rFonts w:eastAsiaTheme="minorHAnsi"/>
                      <w:color w:val="000000"/>
                    </w:rPr>
                    <w:t xml:space="preserve"> </w:t>
                  </w:r>
                </w:p>
              </w:tc>
            </w:tr>
            <w:tr w:rsidR="00977660" w:rsidRPr="00977660" w:rsidTr="00977660">
              <w:trPr>
                <w:trHeight w:val="144"/>
              </w:trPr>
              <w:tc>
                <w:tcPr>
                  <w:tcW w:w="222" w:type="dxa"/>
                </w:tcPr>
                <w:p w:rsidR="00977660" w:rsidRPr="00977660" w:rsidRDefault="00977660" w:rsidP="00977660">
                  <w:pPr>
                    <w:autoSpaceDE w:val="0"/>
                    <w:autoSpaceDN w:val="0"/>
                    <w:adjustRightInd w:val="0"/>
                    <w:rPr>
                      <w:rFonts w:eastAsiaTheme="minorHAnsi"/>
                      <w:color w:val="000000"/>
                    </w:rPr>
                  </w:pPr>
                </w:p>
              </w:tc>
              <w:tc>
                <w:tcPr>
                  <w:tcW w:w="6691" w:type="dxa"/>
                </w:tcPr>
                <w:p w:rsidR="00977660" w:rsidRPr="00977660" w:rsidRDefault="00977660" w:rsidP="00CF4C18">
                  <w:pPr>
                    <w:numPr>
                      <w:ilvl w:val="0"/>
                      <w:numId w:val="98"/>
                    </w:numPr>
                    <w:autoSpaceDE w:val="0"/>
                    <w:autoSpaceDN w:val="0"/>
                    <w:adjustRightInd w:val="0"/>
                    <w:spacing w:after="60" w:line="276" w:lineRule="auto"/>
                    <w:rPr>
                      <w:rFonts w:eastAsiaTheme="minorHAnsi"/>
                      <w:i/>
                    </w:rPr>
                  </w:pPr>
                  <w:r w:rsidRPr="00977660">
                    <w:rPr>
                      <w:rFonts w:eastAsiaTheme="minorHAnsi"/>
                      <w:i/>
                    </w:rPr>
                    <w:t>Estimate the cost and effort for software projects</w:t>
                  </w:r>
                </w:p>
                <w:p w:rsidR="00977660" w:rsidRPr="00977660" w:rsidRDefault="00977660" w:rsidP="00CF4C18">
                  <w:pPr>
                    <w:numPr>
                      <w:ilvl w:val="0"/>
                      <w:numId w:val="98"/>
                    </w:numPr>
                    <w:autoSpaceDE w:val="0"/>
                    <w:autoSpaceDN w:val="0"/>
                    <w:adjustRightInd w:val="0"/>
                    <w:spacing w:after="200" w:line="276" w:lineRule="auto"/>
                    <w:rPr>
                      <w:rFonts w:eastAsiaTheme="minorHAnsi"/>
                      <w:i/>
                    </w:rPr>
                  </w:pPr>
                  <w:r w:rsidRPr="00977660">
                    <w:rPr>
                      <w:rFonts w:eastAsiaTheme="minorHAnsi"/>
                      <w:i/>
                    </w:rPr>
                    <w:t>Make schedules for software projects</w:t>
                  </w:r>
                </w:p>
              </w:tc>
            </w:tr>
            <w:tr w:rsidR="00977660" w:rsidRPr="00977660" w:rsidTr="00977660">
              <w:trPr>
                <w:trHeight w:val="144"/>
              </w:trPr>
              <w:tc>
                <w:tcPr>
                  <w:tcW w:w="222" w:type="dxa"/>
                </w:tcPr>
                <w:p w:rsidR="00977660" w:rsidRPr="00977660" w:rsidRDefault="00977660" w:rsidP="00977660">
                  <w:pPr>
                    <w:autoSpaceDE w:val="0"/>
                    <w:autoSpaceDN w:val="0"/>
                    <w:adjustRightInd w:val="0"/>
                    <w:rPr>
                      <w:rFonts w:eastAsiaTheme="minorHAnsi"/>
                      <w:color w:val="000000"/>
                    </w:rPr>
                  </w:pPr>
                </w:p>
              </w:tc>
              <w:tc>
                <w:tcPr>
                  <w:tcW w:w="6691" w:type="dxa"/>
                </w:tcPr>
                <w:p w:rsidR="00977660" w:rsidRPr="00977660" w:rsidRDefault="00977660" w:rsidP="00CF4C18">
                  <w:pPr>
                    <w:numPr>
                      <w:ilvl w:val="0"/>
                      <w:numId w:val="98"/>
                    </w:numPr>
                    <w:autoSpaceDE w:val="0"/>
                    <w:autoSpaceDN w:val="0"/>
                    <w:adjustRightInd w:val="0"/>
                    <w:spacing w:after="60" w:line="276" w:lineRule="auto"/>
                    <w:rPr>
                      <w:rFonts w:eastAsiaTheme="minorHAnsi"/>
                      <w:i/>
                    </w:rPr>
                  </w:pPr>
                  <w:r w:rsidRPr="00977660">
                    <w:rPr>
                      <w:rFonts w:eastAsiaTheme="minorHAnsi"/>
                      <w:i/>
                    </w:rPr>
                    <w:t>Elicit the software requirement</w:t>
                  </w:r>
                </w:p>
              </w:tc>
            </w:tr>
            <w:tr w:rsidR="00977660" w:rsidRPr="00977660" w:rsidTr="00977660">
              <w:trPr>
                <w:trHeight w:val="144"/>
              </w:trPr>
              <w:tc>
                <w:tcPr>
                  <w:tcW w:w="222" w:type="dxa"/>
                </w:tcPr>
                <w:p w:rsidR="00977660" w:rsidRPr="00977660" w:rsidRDefault="00977660" w:rsidP="00977660">
                  <w:pPr>
                    <w:autoSpaceDE w:val="0"/>
                    <w:autoSpaceDN w:val="0"/>
                    <w:adjustRightInd w:val="0"/>
                    <w:rPr>
                      <w:rFonts w:eastAsiaTheme="minorHAnsi"/>
                      <w:color w:val="000000"/>
                    </w:rPr>
                  </w:pPr>
                </w:p>
              </w:tc>
              <w:tc>
                <w:tcPr>
                  <w:tcW w:w="6691" w:type="dxa"/>
                </w:tcPr>
                <w:p w:rsidR="00977660" w:rsidRPr="00977660" w:rsidRDefault="00977660" w:rsidP="00CF4C18">
                  <w:pPr>
                    <w:numPr>
                      <w:ilvl w:val="0"/>
                      <w:numId w:val="98"/>
                    </w:numPr>
                    <w:autoSpaceDE w:val="0"/>
                    <w:autoSpaceDN w:val="0"/>
                    <w:adjustRightInd w:val="0"/>
                    <w:spacing w:after="60" w:line="276" w:lineRule="auto"/>
                    <w:rPr>
                      <w:rFonts w:eastAsiaTheme="minorHAnsi"/>
                      <w:i/>
                    </w:rPr>
                  </w:pPr>
                  <w:r w:rsidRPr="00977660">
                    <w:rPr>
                      <w:rFonts w:eastAsiaTheme="minorHAnsi"/>
                      <w:i/>
                    </w:rPr>
                    <w:t>Create data model, flow-oriented model and behavior model</w:t>
                  </w:r>
                </w:p>
              </w:tc>
            </w:tr>
            <w:tr w:rsidR="00977660" w:rsidRPr="00977660" w:rsidTr="00977660">
              <w:trPr>
                <w:trHeight w:val="144"/>
              </w:trPr>
              <w:tc>
                <w:tcPr>
                  <w:tcW w:w="222" w:type="dxa"/>
                </w:tcPr>
                <w:p w:rsidR="00977660" w:rsidRPr="00977660" w:rsidRDefault="00977660" w:rsidP="00977660">
                  <w:pPr>
                    <w:autoSpaceDE w:val="0"/>
                    <w:autoSpaceDN w:val="0"/>
                    <w:adjustRightInd w:val="0"/>
                    <w:rPr>
                      <w:rFonts w:eastAsiaTheme="minorHAnsi"/>
                      <w:color w:val="000000"/>
                    </w:rPr>
                  </w:pPr>
                </w:p>
              </w:tc>
              <w:tc>
                <w:tcPr>
                  <w:tcW w:w="6691" w:type="dxa"/>
                </w:tcPr>
                <w:p w:rsidR="00977660" w:rsidRPr="00977660" w:rsidRDefault="00977660" w:rsidP="00CF4C18">
                  <w:pPr>
                    <w:numPr>
                      <w:ilvl w:val="0"/>
                      <w:numId w:val="98"/>
                    </w:numPr>
                    <w:autoSpaceDE w:val="0"/>
                    <w:autoSpaceDN w:val="0"/>
                    <w:adjustRightInd w:val="0"/>
                    <w:spacing w:after="60" w:line="276" w:lineRule="auto"/>
                    <w:rPr>
                      <w:rFonts w:eastAsiaTheme="minorHAnsi"/>
                      <w:i/>
                    </w:rPr>
                  </w:pPr>
                  <w:r w:rsidRPr="00977660">
                    <w:rPr>
                      <w:rFonts w:eastAsiaTheme="minorHAnsi"/>
                      <w:i/>
                    </w:rPr>
                    <w:t>Convert the requirement models into software architectures</w:t>
                  </w:r>
                </w:p>
              </w:tc>
            </w:tr>
            <w:tr w:rsidR="00977660" w:rsidRPr="00977660" w:rsidTr="00977660">
              <w:trPr>
                <w:trHeight w:val="144"/>
              </w:trPr>
              <w:tc>
                <w:tcPr>
                  <w:tcW w:w="222" w:type="dxa"/>
                </w:tcPr>
                <w:p w:rsidR="00977660" w:rsidRPr="00977660" w:rsidRDefault="00977660" w:rsidP="00977660">
                  <w:pPr>
                    <w:autoSpaceDE w:val="0"/>
                    <w:autoSpaceDN w:val="0"/>
                    <w:adjustRightInd w:val="0"/>
                    <w:rPr>
                      <w:rFonts w:eastAsiaTheme="minorHAnsi"/>
                      <w:color w:val="000000"/>
                    </w:rPr>
                  </w:pPr>
                </w:p>
              </w:tc>
              <w:tc>
                <w:tcPr>
                  <w:tcW w:w="6691" w:type="dxa"/>
                </w:tcPr>
                <w:p w:rsidR="00977660" w:rsidRPr="00977660" w:rsidRDefault="00977660" w:rsidP="00CF4C18">
                  <w:pPr>
                    <w:numPr>
                      <w:ilvl w:val="0"/>
                      <w:numId w:val="98"/>
                    </w:numPr>
                    <w:autoSpaceDE w:val="0"/>
                    <w:autoSpaceDN w:val="0"/>
                    <w:adjustRightInd w:val="0"/>
                    <w:spacing w:after="60" w:line="276" w:lineRule="auto"/>
                    <w:rPr>
                      <w:rFonts w:eastAsiaTheme="minorHAnsi"/>
                      <w:i/>
                    </w:rPr>
                  </w:pPr>
                  <w:r w:rsidRPr="00977660">
                    <w:rPr>
                      <w:rFonts w:eastAsiaTheme="minorHAnsi"/>
                      <w:i/>
                    </w:rPr>
                    <w:t>Implement component-level design</w:t>
                  </w:r>
                </w:p>
              </w:tc>
            </w:tr>
          </w:tbl>
          <w:p w:rsidR="00977660" w:rsidRPr="00977660" w:rsidRDefault="00977660" w:rsidP="00977660">
            <w:pPr>
              <w:ind w:left="1267" w:hanging="990"/>
              <w:contextualSpacing/>
            </w:pPr>
            <w:r w:rsidRPr="00977660">
              <w:rPr>
                <w:rFonts w:eastAsiaTheme="minorHAnsi"/>
              </w:rPr>
              <w:tab/>
            </w:r>
          </w:p>
        </w:tc>
      </w:tr>
      <w:tr w:rsidR="00977660" w:rsidRPr="00977660" w:rsidTr="00977660">
        <w:trPr>
          <w:trHeight w:val="872"/>
        </w:trPr>
        <w:tc>
          <w:tcPr>
            <w:tcW w:w="1725" w:type="dxa"/>
            <w:shd w:val="clear" w:color="auto" w:fill="auto"/>
            <w:hideMark/>
          </w:tcPr>
          <w:p w:rsidR="00977660" w:rsidRPr="00977660" w:rsidRDefault="00977660" w:rsidP="00977660">
            <w:pPr>
              <w:rPr>
                <w:b/>
                <w:bCs/>
              </w:rPr>
            </w:pPr>
            <w:r w:rsidRPr="00977660">
              <w:rPr>
                <w:b/>
                <w:bCs/>
              </w:rPr>
              <w:lastRenderedPageBreak/>
              <w:t>Brief list of topics to be covered</w:t>
            </w:r>
          </w:p>
        </w:tc>
        <w:tc>
          <w:tcPr>
            <w:tcW w:w="7470" w:type="dxa"/>
            <w:shd w:val="clear" w:color="auto" w:fill="auto"/>
            <w:hideMark/>
          </w:tcPr>
          <w:p w:rsidR="00977660" w:rsidRPr="00977660" w:rsidRDefault="00977660" w:rsidP="00CF4C18">
            <w:pPr>
              <w:numPr>
                <w:ilvl w:val="0"/>
                <w:numId w:val="147"/>
              </w:numPr>
              <w:spacing w:after="200" w:line="276" w:lineRule="auto"/>
              <w:contextualSpacing/>
              <w:rPr>
                <w:rFonts w:eastAsiaTheme="minorHAnsi"/>
              </w:rPr>
            </w:pPr>
            <w:r w:rsidRPr="00977660">
              <w:rPr>
                <w:rFonts w:eastAsiaTheme="minorHAnsi"/>
              </w:rPr>
              <w:t>Estimation for Software Project</w:t>
            </w:r>
          </w:p>
          <w:p w:rsidR="00977660" w:rsidRPr="00977660" w:rsidRDefault="00977660" w:rsidP="00CF4C18">
            <w:pPr>
              <w:numPr>
                <w:ilvl w:val="0"/>
                <w:numId w:val="147"/>
              </w:numPr>
              <w:spacing w:after="200" w:line="276" w:lineRule="auto"/>
              <w:contextualSpacing/>
              <w:rPr>
                <w:rFonts w:eastAsiaTheme="minorHAnsi"/>
              </w:rPr>
            </w:pPr>
            <w:r w:rsidRPr="00977660">
              <w:rPr>
                <w:rFonts w:eastAsiaTheme="minorHAnsi"/>
              </w:rPr>
              <w:t>Software Project Scheduling</w:t>
            </w:r>
          </w:p>
          <w:p w:rsidR="00977660" w:rsidRPr="00977660" w:rsidRDefault="00977660" w:rsidP="00CF4C18">
            <w:pPr>
              <w:numPr>
                <w:ilvl w:val="0"/>
                <w:numId w:val="147"/>
              </w:numPr>
              <w:spacing w:after="200" w:line="276" w:lineRule="auto"/>
              <w:contextualSpacing/>
              <w:rPr>
                <w:rFonts w:eastAsiaTheme="minorHAnsi"/>
              </w:rPr>
            </w:pPr>
            <w:r w:rsidRPr="00977660">
              <w:rPr>
                <w:rFonts w:eastAsiaTheme="minorHAnsi"/>
              </w:rPr>
              <w:t>Software Process</w:t>
            </w:r>
          </w:p>
          <w:p w:rsidR="00977660" w:rsidRPr="00977660" w:rsidRDefault="00977660" w:rsidP="00CF4C18">
            <w:pPr>
              <w:numPr>
                <w:ilvl w:val="0"/>
                <w:numId w:val="147"/>
              </w:numPr>
              <w:spacing w:after="200" w:line="276" w:lineRule="auto"/>
              <w:contextualSpacing/>
              <w:rPr>
                <w:rFonts w:eastAsiaTheme="minorHAnsi"/>
              </w:rPr>
            </w:pPr>
            <w:r w:rsidRPr="00977660">
              <w:rPr>
                <w:rFonts w:eastAsiaTheme="minorHAnsi"/>
              </w:rPr>
              <w:t>Requirement Engineering</w:t>
            </w:r>
          </w:p>
          <w:p w:rsidR="00977660" w:rsidRPr="00977660" w:rsidRDefault="00977660" w:rsidP="00CF4C18">
            <w:pPr>
              <w:numPr>
                <w:ilvl w:val="0"/>
                <w:numId w:val="147"/>
              </w:numPr>
              <w:spacing w:after="200" w:line="276" w:lineRule="auto"/>
              <w:contextualSpacing/>
              <w:rPr>
                <w:rFonts w:eastAsiaTheme="minorHAnsi"/>
              </w:rPr>
            </w:pPr>
            <w:r w:rsidRPr="00977660">
              <w:rPr>
                <w:rFonts w:eastAsiaTheme="minorHAnsi"/>
              </w:rPr>
              <w:t>Analysis Modeling</w:t>
            </w:r>
          </w:p>
          <w:p w:rsidR="00977660" w:rsidRPr="00977660" w:rsidRDefault="00977660" w:rsidP="00CF4C18">
            <w:pPr>
              <w:numPr>
                <w:ilvl w:val="0"/>
                <w:numId w:val="147"/>
              </w:numPr>
              <w:spacing w:after="200" w:line="276" w:lineRule="auto"/>
              <w:contextualSpacing/>
              <w:rPr>
                <w:rFonts w:eastAsiaTheme="minorHAnsi"/>
              </w:rPr>
            </w:pPr>
            <w:r w:rsidRPr="00977660">
              <w:rPr>
                <w:rFonts w:eastAsiaTheme="minorHAnsi"/>
              </w:rPr>
              <w:t>Design Engineering</w:t>
            </w:r>
          </w:p>
          <w:p w:rsidR="00977660" w:rsidRPr="00977660" w:rsidRDefault="00977660" w:rsidP="00CF4C18">
            <w:pPr>
              <w:numPr>
                <w:ilvl w:val="0"/>
                <w:numId w:val="147"/>
              </w:numPr>
              <w:spacing w:after="200" w:line="276" w:lineRule="auto"/>
              <w:contextualSpacing/>
              <w:rPr>
                <w:rFonts w:eastAsiaTheme="minorHAnsi"/>
              </w:rPr>
            </w:pPr>
            <w:r w:rsidRPr="00977660">
              <w:rPr>
                <w:rFonts w:eastAsiaTheme="minorHAnsi"/>
              </w:rPr>
              <w:t>Architecture Design Web Server Configuration</w:t>
            </w:r>
          </w:p>
          <w:p w:rsidR="00977660" w:rsidRPr="00977660" w:rsidRDefault="00977660" w:rsidP="00977660">
            <w:pPr>
              <w:ind w:left="720"/>
              <w:contextualSpacing/>
              <w:rPr>
                <w:rFonts w:eastAsiaTheme="minorHAnsi"/>
              </w:rPr>
            </w:pPr>
          </w:p>
        </w:tc>
      </w:tr>
      <w:tr w:rsidR="00977660" w:rsidRPr="00977660" w:rsidTr="00977660">
        <w:trPr>
          <w:trHeight w:val="315"/>
        </w:trPr>
        <w:tc>
          <w:tcPr>
            <w:tcW w:w="1725" w:type="dxa"/>
            <w:shd w:val="clear" w:color="auto" w:fill="auto"/>
            <w:hideMark/>
          </w:tcPr>
          <w:p w:rsidR="00977660" w:rsidRPr="00977660" w:rsidRDefault="00977660" w:rsidP="00977660">
            <w:pPr>
              <w:rPr>
                <w:b/>
                <w:bCs/>
              </w:rPr>
            </w:pPr>
            <w:r w:rsidRPr="00977660">
              <w:rPr>
                <w:b/>
                <w:bCs/>
              </w:rPr>
              <w:t>Laboratory Projects</w:t>
            </w:r>
          </w:p>
        </w:tc>
        <w:tc>
          <w:tcPr>
            <w:tcW w:w="7470" w:type="dxa"/>
            <w:shd w:val="clear" w:color="auto" w:fill="auto"/>
            <w:hideMark/>
          </w:tcPr>
          <w:p w:rsidR="00977660" w:rsidRPr="00977660" w:rsidRDefault="00977660" w:rsidP="00977660">
            <w:pPr>
              <w:spacing w:after="200" w:line="276" w:lineRule="auto"/>
              <w:rPr>
                <w:rFonts w:eastAsiaTheme="minorHAnsi"/>
              </w:rPr>
            </w:pPr>
            <w:r w:rsidRPr="00977660">
              <w:rPr>
                <w:rFonts w:eastAsiaTheme="minorHAnsi"/>
              </w:rPr>
              <w:t>The students will be divided into small groups, 4 students in each group, to complete a big project based on a selected topic from their survey or instructor.</w:t>
            </w:r>
          </w:p>
          <w:p w:rsidR="00977660" w:rsidRPr="00977660" w:rsidRDefault="00977660" w:rsidP="00977660">
            <w:pPr>
              <w:spacing w:after="80"/>
              <w:rPr>
                <w:rFonts w:eastAsiaTheme="minorHAnsi"/>
              </w:rPr>
            </w:pPr>
            <w:r w:rsidRPr="00977660">
              <w:rPr>
                <w:rFonts w:eastAsiaTheme="minorHAnsi"/>
              </w:rPr>
              <w:t>1.</w:t>
            </w:r>
            <w:r w:rsidRPr="00977660">
              <w:rPr>
                <w:rFonts w:eastAsiaTheme="minorHAnsi"/>
              </w:rPr>
              <w:tab/>
              <w:t>Estimate the effort of a selected project</w:t>
            </w:r>
          </w:p>
          <w:p w:rsidR="00977660" w:rsidRPr="00977660" w:rsidRDefault="00977660" w:rsidP="00977660">
            <w:pPr>
              <w:spacing w:after="80"/>
              <w:ind w:left="702" w:hanging="702"/>
              <w:rPr>
                <w:rFonts w:eastAsiaTheme="minorHAnsi"/>
              </w:rPr>
            </w:pPr>
            <w:r w:rsidRPr="00977660">
              <w:rPr>
                <w:rFonts w:eastAsiaTheme="minorHAnsi"/>
              </w:rPr>
              <w:t>2.</w:t>
            </w:r>
            <w:r w:rsidRPr="00977660">
              <w:rPr>
                <w:rFonts w:eastAsiaTheme="minorHAnsi"/>
              </w:rPr>
              <w:tab/>
              <w:t>Build data model, flow-oriented model and behavior model for the selected project</w:t>
            </w:r>
          </w:p>
          <w:p w:rsidR="00977660" w:rsidRPr="00977660" w:rsidRDefault="00977660" w:rsidP="00977660">
            <w:pPr>
              <w:spacing w:after="80"/>
              <w:rPr>
                <w:rFonts w:eastAsiaTheme="minorHAnsi"/>
              </w:rPr>
            </w:pPr>
            <w:r w:rsidRPr="00977660">
              <w:rPr>
                <w:rFonts w:eastAsiaTheme="minorHAnsi"/>
              </w:rPr>
              <w:t>3.</w:t>
            </w:r>
            <w:r w:rsidRPr="00977660">
              <w:rPr>
                <w:rFonts w:eastAsiaTheme="minorHAnsi"/>
              </w:rPr>
              <w:tab/>
              <w:t>Design software architecture based on the requirement</w:t>
            </w:r>
          </w:p>
          <w:p w:rsidR="00977660" w:rsidRPr="00977660" w:rsidRDefault="00977660" w:rsidP="00977660">
            <w:pPr>
              <w:spacing w:after="80"/>
              <w:rPr>
                <w:rFonts w:eastAsiaTheme="minorHAnsi"/>
              </w:rPr>
            </w:pPr>
            <w:r w:rsidRPr="00977660">
              <w:rPr>
                <w:rFonts w:eastAsiaTheme="minorHAnsi"/>
              </w:rPr>
              <w:t>4.</w:t>
            </w:r>
            <w:r w:rsidRPr="00977660">
              <w:rPr>
                <w:rFonts w:eastAsiaTheme="minorHAnsi"/>
              </w:rPr>
              <w:tab/>
              <w:t>Create the component-level design</w:t>
            </w:r>
          </w:p>
          <w:p w:rsidR="00977660" w:rsidRPr="00977660" w:rsidRDefault="00977660" w:rsidP="00977660">
            <w:pPr>
              <w:spacing w:after="80"/>
              <w:rPr>
                <w:rFonts w:eastAsiaTheme="minorHAnsi"/>
              </w:rPr>
            </w:pPr>
            <w:r w:rsidRPr="00977660">
              <w:rPr>
                <w:rFonts w:eastAsiaTheme="minorHAnsi"/>
              </w:rPr>
              <w:t>5.</w:t>
            </w:r>
            <w:r w:rsidRPr="00977660">
              <w:rPr>
                <w:rFonts w:eastAsiaTheme="minorHAnsi"/>
              </w:rPr>
              <w:tab/>
              <w:t>Implement system components</w:t>
            </w:r>
          </w:p>
          <w:p w:rsidR="00977660" w:rsidRPr="00977660" w:rsidRDefault="00977660" w:rsidP="00977660">
            <w:pPr>
              <w:spacing w:after="80"/>
              <w:rPr>
                <w:rFonts w:eastAsiaTheme="minorHAnsi"/>
              </w:rPr>
            </w:pPr>
            <w:r w:rsidRPr="00977660">
              <w:rPr>
                <w:rFonts w:eastAsiaTheme="minorHAnsi"/>
              </w:rPr>
              <w:t>6.</w:t>
            </w:r>
            <w:r w:rsidRPr="00977660">
              <w:rPr>
                <w:rFonts w:eastAsiaTheme="minorHAnsi"/>
              </w:rPr>
              <w:tab/>
              <w:t>Integrate system components</w:t>
            </w:r>
          </w:p>
          <w:p w:rsidR="00977660" w:rsidRPr="00977660" w:rsidRDefault="00977660" w:rsidP="00977660">
            <w:pPr>
              <w:spacing w:after="80"/>
              <w:rPr>
                <w:rFonts w:eastAsiaTheme="minorHAnsi"/>
              </w:rPr>
            </w:pPr>
            <w:r w:rsidRPr="00977660">
              <w:rPr>
                <w:rFonts w:eastAsiaTheme="minorHAnsi"/>
              </w:rPr>
              <w:t>7.</w:t>
            </w:r>
            <w:r w:rsidRPr="00977660">
              <w:rPr>
                <w:rFonts w:eastAsiaTheme="minorHAnsi"/>
              </w:rPr>
              <w:tab/>
              <w:t>System Demo and Presentation</w:t>
            </w:r>
          </w:p>
          <w:p w:rsidR="00977660" w:rsidRPr="00977660" w:rsidRDefault="00977660" w:rsidP="00977660">
            <w:pPr>
              <w:spacing w:line="276" w:lineRule="auto"/>
            </w:pPr>
            <w:r w:rsidRPr="00977660">
              <w:t xml:space="preserve">“Project Design Document” will be evaluated using the rubric: </w:t>
            </w:r>
            <w:hyperlink r:id="rId197" w:history="1">
              <w:r w:rsidRPr="00977660">
                <w:rPr>
                  <w:rFonts w:eastAsiaTheme="minorHAnsi" w:cstheme="minorBidi"/>
                  <w:color w:val="000000" w:themeColor="hyperlink"/>
                  <w:u w:val="single"/>
                </w:rPr>
                <w:t>http://csns.calstatela.edu/wiki/content/assessment/undergrad/Skill_Evaluations/Problem_and_Requirement_Analysis/</w:t>
              </w:r>
            </w:hyperlink>
            <w:r w:rsidRPr="00977660">
              <w:t xml:space="preserve"> </w:t>
            </w:r>
          </w:p>
          <w:p w:rsidR="00977660" w:rsidRPr="00977660" w:rsidRDefault="00977660" w:rsidP="00977660">
            <w:pPr>
              <w:rPr>
                <w:rFonts w:eastAsiaTheme="minorHAnsi"/>
              </w:rPr>
            </w:pPr>
          </w:p>
        </w:tc>
      </w:tr>
      <w:tr w:rsidR="00977660" w:rsidRPr="00977660" w:rsidTr="00977660">
        <w:trPr>
          <w:trHeight w:val="315"/>
        </w:trPr>
        <w:tc>
          <w:tcPr>
            <w:tcW w:w="1725" w:type="dxa"/>
            <w:shd w:val="clear" w:color="auto" w:fill="auto"/>
            <w:hideMark/>
          </w:tcPr>
          <w:p w:rsidR="00977660" w:rsidRPr="00977660" w:rsidRDefault="00977660" w:rsidP="00977660">
            <w:pPr>
              <w:rPr>
                <w:b/>
                <w:bCs/>
              </w:rPr>
            </w:pPr>
            <w:r w:rsidRPr="00977660">
              <w:rPr>
                <w:b/>
                <w:bCs/>
              </w:rPr>
              <w:t>Academic</w:t>
            </w:r>
          </w:p>
          <w:p w:rsidR="00977660" w:rsidRPr="00977660" w:rsidRDefault="00977660" w:rsidP="00977660">
            <w:pPr>
              <w:rPr>
                <w:b/>
                <w:bCs/>
              </w:rPr>
            </w:pPr>
            <w:r w:rsidRPr="00977660">
              <w:rPr>
                <w:b/>
                <w:bCs/>
              </w:rPr>
              <w:t>Integrity</w:t>
            </w:r>
          </w:p>
        </w:tc>
        <w:tc>
          <w:tcPr>
            <w:tcW w:w="7470" w:type="dxa"/>
            <w:shd w:val="clear" w:color="auto" w:fill="auto"/>
            <w:hideMark/>
          </w:tcPr>
          <w:p w:rsidR="00977660" w:rsidRPr="00977660" w:rsidRDefault="00977660" w:rsidP="00977660">
            <w:pPr>
              <w:spacing w:after="200" w:line="276" w:lineRule="auto"/>
              <w:rPr>
                <w:rFonts w:eastAsiaTheme="minorHAnsi"/>
              </w:rPr>
            </w:pPr>
            <w:r w:rsidRPr="00977660">
              <w:rPr>
                <w:rFonts w:eastAsiaTheme="minorHAnsi"/>
              </w:rPr>
              <w:t>Cheating will not be tolerated. Cheating on any assignment or exam will be taken seriously. All parties involved will receive a grade of F for the course and are reported to the proper authorities.</w:t>
            </w:r>
          </w:p>
        </w:tc>
      </w:tr>
      <w:tr w:rsidR="00977660" w:rsidRPr="00977660" w:rsidTr="00977660">
        <w:trPr>
          <w:trHeight w:val="315"/>
        </w:trPr>
        <w:tc>
          <w:tcPr>
            <w:tcW w:w="1725" w:type="dxa"/>
            <w:shd w:val="clear" w:color="auto" w:fill="auto"/>
            <w:hideMark/>
          </w:tcPr>
          <w:p w:rsidR="00977660" w:rsidRPr="00977660" w:rsidRDefault="00977660" w:rsidP="00977660">
            <w:pPr>
              <w:rPr>
                <w:b/>
                <w:bCs/>
              </w:rPr>
            </w:pPr>
            <w:r w:rsidRPr="00977660">
              <w:rPr>
                <w:b/>
                <w:bCs/>
              </w:rPr>
              <w:t xml:space="preserve">ADA Statement     </w:t>
            </w:r>
          </w:p>
        </w:tc>
        <w:tc>
          <w:tcPr>
            <w:tcW w:w="7470" w:type="dxa"/>
            <w:shd w:val="clear" w:color="auto" w:fill="auto"/>
            <w:hideMark/>
          </w:tcPr>
          <w:p w:rsidR="00977660" w:rsidRPr="00977660" w:rsidRDefault="00977660" w:rsidP="00977660">
            <w:pPr>
              <w:spacing w:after="200" w:line="276" w:lineRule="auto"/>
              <w:rPr>
                <w:rFonts w:eastAsiaTheme="minorHAnsi"/>
              </w:rPr>
            </w:pPr>
            <w:r w:rsidRPr="00977660">
              <w:rPr>
                <w:rFonts w:eastAsiaTheme="minorHAnsi"/>
              </w:rPr>
              <w:t xml:space="preserve">Reasonable accommodation will be provided to any student who is registered with the Office of Students with Disabilities and requests needed </w:t>
            </w:r>
            <w:r w:rsidRPr="00977660">
              <w:rPr>
                <w:rFonts w:eastAsiaTheme="minorHAnsi"/>
              </w:rPr>
              <w:br/>
              <w:t>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256" w:type="dxa"/>
        <w:tblInd w:w="93" w:type="dxa"/>
        <w:tblLook w:val="04A0"/>
      </w:tblPr>
      <w:tblGrid>
        <w:gridCol w:w="2061"/>
        <w:gridCol w:w="830"/>
        <w:gridCol w:w="6365"/>
      </w:tblGrid>
      <w:tr w:rsidR="00977660" w:rsidRPr="00977660" w:rsidTr="00977660">
        <w:trPr>
          <w:trHeight w:val="465"/>
        </w:trPr>
        <w:tc>
          <w:tcPr>
            <w:tcW w:w="9256" w:type="dxa"/>
            <w:gridSpan w:val="3"/>
            <w:shd w:val="clear" w:color="auto" w:fill="auto"/>
            <w:noWrap/>
            <w:vAlign w:val="center"/>
            <w:hideMark/>
          </w:tcPr>
          <w:p w:rsidR="00977660" w:rsidRPr="00977660" w:rsidRDefault="00977660" w:rsidP="00977660">
            <w:pPr>
              <w:jc w:val="center"/>
              <w:rPr>
                <w:b/>
                <w:bCs/>
                <w:sz w:val="28"/>
                <w:szCs w:val="28"/>
              </w:rPr>
            </w:pPr>
            <w:r w:rsidRPr="00977660">
              <w:rPr>
                <w:b/>
                <w:bCs/>
                <w:sz w:val="28"/>
                <w:szCs w:val="28"/>
              </w:rPr>
              <w:lastRenderedPageBreak/>
              <w:t>ABET Course Syllabus</w:t>
            </w:r>
          </w:p>
        </w:tc>
      </w:tr>
      <w:tr w:rsidR="00977660" w:rsidRPr="00977660" w:rsidTr="00977660">
        <w:trPr>
          <w:trHeight w:val="315"/>
        </w:trPr>
        <w:tc>
          <w:tcPr>
            <w:tcW w:w="2061" w:type="dxa"/>
            <w:shd w:val="clear" w:color="auto" w:fill="auto"/>
          </w:tcPr>
          <w:p w:rsidR="00977660" w:rsidRPr="00977660" w:rsidRDefault="00977660" w:rsidP="00977660">
            <w:pPr>
              <w:rPr>
                <w:b/>
                <w:bCs/>
              </w:rPr>
            </w:pPr>
          </w:p>
        </w:tc>
        <w:tc>
          <w:tcPr>
            <w:tcW w:w="7195" w:type="dxa"/>
            <w:gridSpan w:val="2"/>
            <w:shd w:val="clear" w:color="auto" w:fill="auto"/>
            <w:noWrap/>
            <w:vAlign w:val="bottom"/>
          </w:tcPr>
          <w:p w:rsidR="00977660" w:rsidRPr="00977660" w:rsidRDefault="00977660" w:rsidP="00977660"/>
        </w:tc>
      </w:tr>
      <w:tr w:rsidR="00977660" w:rsidRPr="00977660" w:rsidTr="00977660">
        <w:trPr>
          <w:trHeight w:val="315"/>
        </w:trPr>
        <w:tc>
          <w:tcPr>
            <w:tcW w:w="2061" w:type="dxa"/>
            <w:shd w:val="clear" w:color="auto" w:fill="auto"/>
            <w:hideMark/>
          </w:tcPr>
          <w:p w:rsidR="00977660" w:rsidRPr="00977660" w:rsidRDefault="00977660" w:rsidP="00977660">
            <w:pPr>
              <w:rPr>
                <w:b/>
                <w:bCs/>
              </w:rPr>
            </w:pPr>
            <w:r w:rsidRPr="00977660">
              <w:rPr>
                <w:b/>
                <w:bCs/>
              </w:rPr>
              <w:t>Course Number</w:t>
            </w:r>
          </w:p>
        </w:tc>
        <w:tc>
          <w:tcPr>
            <w:tcW w:w="7195" w:type="dxa"/>
            <w:gridSpan w:val="2"/>
            <w:shd w:val="clear" w:color="auto" w:fill="auto"/>
            <w:vAlign w:val="bottom"/>
            <w:hideMark/>
          </w:tcPr>
          <w:p w:rsidR="00977660" w:rsidRPr="00977660" w:rsidRDefault="00977660" w:rsidP="00977660">
            <w:r w:rsidRPr="00977660">
              <w:t>CS 340</w:t>
            </w:r>
          </w:p>
        </w:tc>
      </w:tr>
      <w:tr w:rsidR="00977660" w:rsidRPr="00977660" w:rsidTr="00977660">
        <w:trPr>
          <w:trHeight w:val="315"/>
        </w:trPr>
        <w:tc>
          <w:tcPr>
            <w:tcW w:w="2061" w:type="dxa"/>
            <w:shd w:val="clear" w:color="auto" w:fill="auto"/>
          </w:tcPr>
          <w:p w:rsidR="00977660" w:rsidRPr="00977660" w:rsidRDefault="00977660" w:rsidP="00977660">
            <w:pPr>
              <w:rPr>
                <w:b/>
                <w:bCs/>
              </w:rPr>
            </w:pPr>
          </w:p>
        </w:tc>
        <w:tc>
          <w:tcPr>
            <w:tcW w:w="7195" w:type="dxa"/>
            <w:gridSpan w:val="2"/>
            <w:shd w:val="clear" w:color="auto" w:fill="auto"/>
            <w:vAlign w:val="bottom"/>
          </w:tcPr>
          <w:p w:rsidR="00977660" w:rsidRPr="00A86255" w:rsidRDefault="00977660" w:rsidP="00977660"/>
        </w:tc>
      </w:tr>
      <w:tr w:rsidR="00977660" w:rsidRPr="00977660" w:rsidTr="00977660">
        <w:trPr>
          <w:trHeight w:val="315"/>
        </w:trPr>
        <w:tc>
          <w:tcPr>
            <w:tcW w:w="2061" w:type="dxa"/>
            <w:shd w:val="clear" w:color="auto" w:fill="auto"/>
          </w:tcPr>
          <w:p w:rsidR="00977660" w:rsidRPr="00977660" w:rsidRDefault="00977660" w:rsidP="00977660">
            <w:pPr>
              <w:widowControl w:val="0"/>
              <w:rPr>
                <w:b/>
                <w:bCs/>
              </w:rPr>
            </w:pPr>
            <w:r w:rsidRPr="00977660">
              <w:rPr>
                <w:b/>
                <w:bCs/>
              </w:rPr>
              <w:t>Course name</w:t>
            </w:r>
          </w:p>
        </w:tc>
        <w:tc>
          <w:tcPr>
            <w:tcW w:w="7195" w:type="dxa"/>
            <w:gridSpan w:val="2"/>
            <w:shd w:val="clear" w:color="auto" w:fill="auto"/>
          </w:tcPr>
          <w:p w:rsidR="00977660" w:rsidRPr="00A86255" w:rsidRDefault="00977660" w:rsidP="00977660">
            <w:pPr>
              <w:spacing w:after="120"/>
            </w:pPr>
            <w:r w:rsidRPr="00A86255">
              <w:rPr>
                <w:rFonts w:eastAsiaTheme="minorHAnsi"/>
                <w:bCs/>
              </w:rPr>
              <w:t>Assembly Language and Systems Programming</w:t>
            </w:r>
          </w:p>
        </w:tc>
      </w:tr>
      <w:tr w:rsidR="00977660" w:rsidRPr="00977660" w:rsidTr="00977660">
        <w:trPr>
          <w:trHeight w:val="315"/>
        </w:trPr>
        <w:tc>
          <w:tcPr>
            <w:tcW w:w="2061" w:type="dxa"/>
            <w:shd w:val="clear" w:color="auto" w:fill="auto"/>
          </w:tcPr>
          <w:p w:rsidR="00977660" w:rsidRPr="00977660" w:rsidRDefault="00977660" w:rsidP="00977660">
            <w:pPr>
              <w:widowControl w:val="0"/>
              <w:rPr>
                <w:b/>
                <w:bCs/>
              </w:rPr>
            </w:pPr>
            <w:r w:rsidRPr="00977660">
              <w:rPr>
                <w:b/>
                <w:bCs/>
              </w:rPr>
              <w:t xml:space="preserve">Credits </w:t>
            </w:r>
          </w:p>
        </w:tc>
        <w:tc>
          <w:tcPr>
            <w:tcW w:w="7195" w:type="dxa"/>
            <w:gridSpan w:val="2"/>
            <w:shd w:val="clear" w:color="auto" w:fill="auto"/>
          </w:tcPr>
          <w:p w:rsidR="00977660" w:rsidRPr="00977660" w:rsidRDefault="00977660" w:rsidP="00977660">
            <w:pPr>
              <w:spacing w:after="120"/>
            </w:pPr>
            <w:r w:rsidRPr="00977660">
              <w:t xml:space="preserve">4 units </w:t>
            </w:r>
          </w:p>
        </w:tc>
      </w:tr>
      <w:tr w:rsidR="00977660" w:rsidRPr="00977660" w:rsidTr="00977660">
        <w:trPr>
          <w:trHeight w:val="315"/>
        </w:trPr>
        <w:tc>
          <w:tcPr>
            <w:tcW w:w="2061" w:type="dxa"/>
            <w:shd w:val="clear" w:color="auto" w:fill="auto"/>
          </w:tcPr>
          <w:p w:rsidR="00977660" w:rsidRPr="00977660" w:rsidRDefault="00977660" w:rsidP="00977660">
            <w:pPr>
              <w:widowControl w:val="0"/>
              <w:rPr>
                <w:b/>
                <w:bCs/>
              </w:rPr>
            </w:pPr>
            <w:r w:rsidRPr="00977660">
              <w:rPr>
                <w:b/>
                <w:bCs/>
              </w:rPr>
              <w:t>Contact hours</w:t>
            </w:r>
          </w:p>
        </w:tc>
        <w:tc>
          <w:tcPr>
            <w:tcW w:w="7195" w:type="dxa"/>
            <w:gridSpan w:val="2"/>
            <w:shd w:val="clear" w:color="auto" w:fill="auto"/>
          </w:tcPr>
          <w:p w:rsidR="00977660" w:rsidRPr="00977660" w:rsidRDefault="00977660" w:rsidP="00977660">
            <w:pPr>
              <w:spacing w:after="120"/>
            </w:pPr>
            <w:r w:rsidRPr="00977660">
              <w:t>4 hours/week</w:t>
            </w:r>
          </w:p>
        </w:tc>
      </w:tr>
      <w:tr w:rsidR="00977660" w:rsidRPr="00977660" w:rsidTr="00977660">
        <w:trPr>
          <w:trHeight w:val="315"/>
        </w:trPr>
        <w:tc>
          <w:tcPr>
            <w:tcW w:w="2061" w:type="dxa"/>
            <w:shd w:val="clear" w:color="auto" w:fill="auto"/>
          </w:tcPr>
          <w:p w:rsidR="00977660" w:rsidRPr="00977660" w:rsidRDefault="00977660" w:rsidP="00977660">
            <w:pPr>
              <w:widowControl w:val="0"/>
              <w:rPr>
                <w:b/>
                <w:bCs/>
              </w:rPr>
            </w:pPr>
            <w:r w:rsidRPr="00977660">
              <w:rPr>
                <w:b/>
                <w:bCs/>
              </w:rPr>
              <w:t>Coordinator</w:t>
            </w:r>
          </w:p>
        </w:tc>
        <w:tc>
          <w:tcPr>
            <w:tcW w:w="7195" w:type="dxa"/>
            <w:gridSpan w:val="2"/>
            <w:shd w:val="clear" w:color="auto" w:fill="auto"/>
          </w:tcPr>
          <w:p w:rsidR="00977660" w:rsidRPr="00977660" w:rsidRDefault="00977660" w:rsidP="00977660">
            <w:pPr>
              <w:spacing w:after="120"/>
            </w:pPr>
            <w:r w:rsidRPr="00977660">
              <w:t>Vladimir Akis</w:t>
            </w:r>
          </w:p>
        </w:tc>
      </w:tr>
      <w:tr w:rsidR="00977660" w:rsidRPr="00977660" w:rsidTr="00977660">
        <w:trPr>
          <w:trHeight w:val="315"/>
        </w:trPr>
        <w:tc>
          <w:tcPr>
            <w:tcW w:w="2061" w:type="dxa"/>
            <w:shd w:val="clear" w:color="auto" w:fill="auto"/>
          </w:tcPr>
          <w:p w:rsidR="00977660" w:rsidRPr="00977660" w:rsidRDefault="00977660" w:rsidP="00977660">
            <w:pPr>
              <w:widowControl w:val="0"/>
              <w:rPr>
                <w:b/>
                <w:bCs/>
              </w:rPr>
            </w:pPr>
            <w:r w:rsidRPr="00977660">
              <w:rPr>
                <w:b/>
                <w:bCs/>
              </w:rPr>
              <w:t>Text book</w:t>
            </w:r>
          </w:p>
        </w:tc>
        <w:tc>
          <w:tcPr>
            <w:tcW w:w="7195" w:type="dxa"/>
            <w:gridSpan w:val="2"/>
            <w:shd w:val="clear" w:color="auto" w:fill="auto"/>
            <w:vAlign w:val="bottom"/>
          </w:tcPr>
          <w:p w:rsidR="00977660" w:rsidRPr="00977660" w:rsidRDefault="00977660" w:rsidP="00977660">
            <w:r w:rsidRPr="00977660">
              <w:t>"Assembly Language for x86 Processors" by Kip R. Irvine, 6th Edition</w:t>
            </w:r>
          </w:p>
          <w:p w:rsidR="00977660" w:rsidRPr="00977660" w:rsidRDefault="00977660" w:rsidP="00977660"/>
          <w:p w:rsidR="00977660" w:rsidRPr="00977660" w:rsidRDefault="00977660" w:rsidP="00977660">
            <w:r w:rsidRPr="00977660">
              <w:t>Additional References:</w:t>
            </w:r>
          </w:p>
          <w:p w:rsidR="00977660" w:rsidRPr="00977660" w:rsidRDefault="00977660" w:rsidP="00977660">
            <w:r w:rsidRPr="00977660">
              <w:t>“Assembly Language Programming for the Intel Family” by W. B. Giles.</w:t>
            </w:r>
          </w:p>
          <w:p w:rsidR="00977660" w:rsidRPr="00977660" w:rsidRDefault="00977660" w:rsidP="00977660">
            <w:r w:rsidRPr="00977660">
              <w:t>“Assembly Language for the IBM PC Family” by W. B. Jones.</w:t>
            </w:r>
          </w:p>
          <w:p w:rsidR="00977660" w:rsidRPr="00977660" w:rsidRDefault="00977660" w:rsidP="00977660"/>
        </w:tc>
      </w:tr>
      <w:tr w:rsidR="00977660" w:rsidRPr="00977660" w:rsidTr="00977660">
        <w:trPr>
          <w:trHeight w:val="315"/>
        </w:trPr>
        <w:tc>
          <w:tcPr>
            <w:tcW w:w="2061" w:type="dxa"/>
            <w:shd w:val="clear" w:color="auto" w:fill="auto"/>
          </w:tcPr>
          <w:p w:rsidR="00977660" w:rsidRPr="00977660" w:rsidRDefault="00977660" w:rsidP="00977660">
            <w:pPr>
              <w:widowControl w:val="0"/>
              <w:rPr>
                <w:b/>
                <w:bCs/>
              </w:rPr>
            </w:pPr>
            <w:r w:rsidRPr="00977660">
              <w:rPr>
                <w:b/>
                <w:bCs/>
              </w:rPr>
              <w:t>Course Information</w:t>
            </w:r>
          </w:p>
        </w:tc>
        <w:tc>
          <w:tcPr>
            <w:tcW w:w="7195" w:type="dxa"/>
            <w:gridSpan w:val="2"/>
            <w:shd w:val="clear" w:color="auto" w:fill="auto"/>
          </w:tcPr>
          <w:p w:rsidR="00977660" w:rsidRPr="00977660" w:rsidRDefault="00977660" w:rsidP="00CF4C18">
            <w:pPr>
              <w:widowControl w:val="0"/>
              <w:numPr>
                <w:ilvl w:val="0"/>
                <w:numId w:val="148"/>
              </w:numPr>
              <w:spacing w:after="200" w:line="276" w:lineRule="auto"/>
              <w:ind w:left="276" w:hanging="270"/>
              <w:contextualSpacing/>
            </w:pPr>
            <w:r w:rsidRPr="00977660">
              <w:t xml:space="preserve">Catalog Description: Assembly language; addressing techniques; subroutines; macros; system input/output; interrupts and traps; assemblers; linkers; loaders; microprocessors. </w:t>
            </w:r>
          </w:p>
          <w:p w:rsidR="00977660" w:rsidRPr="00977660" w:rsidRDefault="00977660" w:rsidP="00CF4C18">
            <w:pPr>
              <w:widowControl w:val="0"/>
              <w:numPr>
                <w:ilvl w:val="0"/>
                <w:numId w:val="148"/>
              </w:numPr>
              <w:spacing w:after="200" w:line="276" w:lineRule="auto"/>
              <w:ind w:left="276" w:hanging="270"/>
              <w:contextualSpacing/>
            </w:pPr>
            <w:r w:rsidRPr="00977660">
              <w:t>Prerequisites: CS245</w:t>
            </w:r>
          </w:p>
          <w:p w:rsidR="00977660" w:rsidRPr="00977660" w:rsidRDefault="00977660" w:rsidP="00CF4C18">
            <w:pPr>
              <w:widowControl w:val="0"/>
              <w:numPr>
                <w:ilvl w:val="0"/>
                <w:numId w:val="148"/>
              </w:numPr>
              <w:spacing w:after="200" w:line="276" w:lineRule="auto"/>
              <w:ind w:left="276" w:hanging="270"/>
              <w:contextualSpacing/>
            </w:pPr>
            <w:r w:rsidRPr="00977660">
              <w:t>Required/Elective: This course is an elective in the BS program.</w:t>
            </w:r>
          </w:p>
        </w:tc>
      </w:tr>
      <w:tr w:rsidR="00977660" w:rsidRPr="00977660" w:rsidTr="00977660">
        <w:trPr>
          <w:trHeight w:val="315"/>
        </w:trPr>
        <w:tc>
          <w:tcPr>
            <w:tcW w:w="2061" w:type="dxa"/>
            <w:shd w:val="clear" w:color="auto" w:fill="auto"/>
          </w:tcPr>
          <w:p w:rsidR="00977660" w:rsidRPr="00977660" w:rsidRDefault="00977660" w:rsidP="00977660">
            <w:pPr>
              <w:rPr>
                <w:b/>
                <w:bCs/>
              </w:rPr>
            </w:pPr>
          </w:p>
        </w:tc>
        <w:tc>
          <w:tcPr>
            <w:tcW w:w="7195" w:type="dxa"/>
            <w:gridSpan w:val="2"/>
            <w:shd w:val="clear" w:color="auto" w:fill="auto"/>
            <w:vAlign w:val="bottom"/>
          </w:tcPr>
          <w:p w:rsidR="00977660" w:rsidRPr="00977660" w:rsidRDefault="00977660" w:rsidP="00977660"/>
        </w:tc>
      </w:tr>
      <w:tr w:rsidR="00977660" w:rsidRPr="00977660" w:rsidTr="00977660">
        <w:trPr>
          <w:trHeight w:val="315"/>
        </w:trPr>
        <w:tc>
          <w:tcPr>
            <w:tcW w:w="2061" w:type="dxa"/>
            <w:shd w:val="clear" w:color="auto" w:fill="auto"/>
            <w:hideMark/>
          </w:tcPr>
          <w:p w:rsidR="00977660" w:rsidRPr="00977660" w:rsidRDefault="00977660" w:rsidP="00977660">
            <w:pPr>
              <w:rPr>
                <w:b/>
                <w:bCs/>
              </w:rPr>
            </w:pPr>
            <w:r w:rsidRPr="00977660">
              <w:rPr>
                <w:b/>
                <w:bCs/>
              </w:rPr>
              <w:t>Course Goals:</w:t>
            </w:r>
          </w:p>
        </w:tc>
        <w:tc>
          <w:tcPr>
            <w:tcW w:w="7195" w:type="dxa"/>
            <w:gridSpan w:val="2"/>
            <w:shd w:val="clear" w:color="auto" w:fill="auto"/>
            <w:noWrap/>
            <w:vAlign w:val="bottom"/>
            <w:hideMark/>
          </w:tcPr>
          <w:p w:rsidR="00977660" w:rsidRPr="00977660" w:rsidRDefault="00977660" w:rsidP="00977660">
            <w:pPr>
              <w:spacing w:line="276" w:lineRule="auto"/>
            </w:pPr>
            <w:r w:rsidRPr="00977660">
              <w:t>The Student Learning Outcomes that are addressed by the course are:</w:t>
            </w:r>
          </w:p>
          <w:p w:rsidR="00977660" w:rsidRPr="00977660" w:rsidRDefault="00977660" w:rsidP="00977660">
            <w:pPr>
              <w:rPr>
                <w:rFonts w:eastAsiaTheme="minorHAnsi"/>
                <w:i/>
                <w:iCs/>
              </w:rPr>
            </w:pPr>
          </w:p>
          <w:p w:rsidR="00977660" w:rsidRPr="00977660" w:rsidRDefault="00977660" w:rsidP="00CF4C18">
            <w:pPr>
              <w:numPr>
                <w:ilvl w:val="0"/>
                <w:numId w:val="99"/>
              </w:numPr>
              <w:spacing w:after="200" w:line="276" w:lineRule="auto"/>
              <w:ind w:left="1375" w:hanging="900"/>
              <w:rPr>
                <w:rFonts w:eastAsiaTheme="minorHAnsi"/>
                <w:i/>
                <w:iCs/>
              </w:rPr>
            </w:pPr>
            <w:r w:rsidRPr="00977660">
              <w:rPr>
                <w:rFonts w:eastAsiaTheme="minorHAnsi"/>
                <w:i/>
                <w:iCs/>
              </w:rPr>
              <w:t>Students will be able to demonstrate fluency in at least one programming language and acquaintance with at least three more.</w:t>
            </w:r>
          </w:p>
          <w:p w:rsidR="00977660" w:rsidRPr="00977660" w:rsidRDefault="00977660" w:rsidP="00CF4C18">
            <w:pPr>
              <w:numPr>
                <w:ilvl w:val="0"/>
                <w:numId w:val="99"/>
              </w:numPr>
              <w:spacing w:after="200" w:line="276" w:lineRule="auto"/>
              <w:ind w:left="1375" w:hanging="900"/>
              <w:rPr>
                <w:rFonts w:eastAsiaTheme="minorHAnsi"/>
                <w:i/>
                <w:iCs/>
              </w:rPr>
            </w:pPr>
            <w:r w:rsidRPr="00977660">
              <w:rPr>
                <w:rFonts w:eastAsiaTheme="minorHAnsi"/>
                <w:i/>
                <w:iCs/>
              </w:rPr>
              <w:t>Students will have a strong foundation in the design, analysis, and application of many types of algorithms.</w:t>
            </w:r>
          </w:p>
          <w:p w:rsidR="00977660" w:rsidRPr="00977660" w:rsidRDefault="00977660" w:rsidP="00CF4C18">
            <w:pPr>
              <w:numPr>
                <w:ilvl w:val="0"/>
                <w:numId w:val="99"/>
              </w:numPr>
              <w:spacing w:after="200" w:line="276" w:lineRule="auto"/>
              <w:ind w:left="1375" w:hanging="900"/>
              <w:rPr>
                <w:rFonts w:eastAsiaTheme="minorHAnsi"/>
                <w:i/>
                <w:iCs/>
              </w:rPr>
            </w:pPr>
            <w:r w:rsidRPr="00977660">
              <w:rPr>
                <w:rFonts w:eastAsiaTheme="minorHAnsi"/>
                <w:i/>
                <w:iCs/>
              </w:rPr>
              <w:t>Students will have a fundamental understanding of computer systems.</w:t>
            </w:r>
          </w:p>
          <w:p w:rsidR="00977660" w:rsidRPr="00977660" w:rsidRDefault="00977660" w:rsidP="00977660">
            <w:pPr>
              <w:spacing w:line="276" w:lineRule="auto"/>
            </w:pPr>
            <w:r w:rsidRPr="00977660">
              <w:t>Other outcomes of instruction:</w:t>
            </w:r>
          </w:p>
          <w:p w:rsidR="00977660" w:rsidRPr="00977660" w:rsidRDefault="00977660" w:rsidP="00977660">
            <w:r w:rsidRPr="00977660">
              <w:t>Students will be able to:</w:t>
            </w:r>
          </w:p>
          <w:p w:rsidR="00977660" w:rsidRPr="00977660" w:rsidRDefault="00977660" w:rsidP="00CF4C18">
            <w:pPr>
              <w:numPr>
                <w:ilvl w:val="0"/>
                <w:numId w:val="100"/>
              </w:numPr>
              <w:spacing w:after="200" w:line="276" w:lineRule="auto"/>
              <w:contextualSpacing/>
            </w:pPr>
            <w:r w:rsidRPr="00977660">
              <w:t>Write Assembly Language code in stand-alone programs and interfaced with high level languages.</w:t>
            </w:r>
          </w:p>
          <w:p w:rsidR="00977660" w:rsidRPr="00977660" w:rsidRDefault="00977660" w:rsidP="00CF4C18">
            <w:pPr>
              <w:numPr>
                <w:ilvl w:val="0"/>
                <w:numId w:val="100"/>
              </w:numPr>
              <w:spacing w:after="200" w:line="276" w:lineRule="auto"/>
              <w:contextualSpacing/>
            </w:pPr>
            <w:r w:rsidRPr="00977660">
              <w:t>Understand low level programming, the two pass assembly process, and the Fetching Cycle.</w:t>
            </w:r>
          </w:p>
          <w:p w:rsidR="00977660" w:rsidRPr="00977660" w:rsidRDefault="00977660" w:rsidP="00CF4C18">
            <w:pPr>
              <w:numPr>
                <w:ilvl w:val="0"/>
                <w:numId w:val="100"/>
              </w:numPr>
              <w:spacing w:after="200" w:line="276" w:lineRule="auto"/>
              <w:contextualSpacing/>
            </w:pPr>
            <w:r w:rsidRPr="00977660">
              <w:t>Use interrupts and understand their mechanism.</w:t>
            </w:r>
          </w:p>
          <w:p w:rsidR="00977660" w:rsidRPr="00977660" w:rsidRDefault="00977660" w:rsidP="00CF4C18">
            <w:pPr>
              <w:numPr>
                <w:ilvl w:val="0"/>
                <w:numId w:val="100"/>
              </w:numPr>
              <w:spacing w:after="200" w:line="276" w:lineRule="auto"/>
              <w:contextualSpacing/>
            </w:pPr>
            <w:r w:rsidRPr="00977660">
              <w:t>Understand basic computer architecture and computer hardware.</w:t>
            </w:r>
          </w:p>
          <w:p w:rsidR="00977660" w:rsidRPr="00977660" w:rsidRDefault="00977660" w:rsidP="00CF4C18">
            <w:pPr>
              <w:numPr>
                <w:ilvl w:val="0"/>
                <w:numId w:val="100"/>
              </w:numPr>
              <w:spacing w:after="200" w:line="276" w:lineRule="auto"/>
              <w:contextualSpacing/>
            </w:pPr>
            <w:r w:rsidRPr="00977660">
              <w:lastRenderedPageBreak/>
              <w:t>Use files at the Assembly Language level.</w:t>
            </w:r>
          </w:p>
          <w:p w:rsidR="00977660" w:rsidRPr="00977660" w:rsidRDefault="00977660" w:rsidP="00977660"/>
        </w:tc>
      </w:tr>
      <w:tr w:rsidR="00977660" w:rsidRPr="00977660" w:rsidTr="00977660">
        <w:trPr>
          <w:trHeight w:val="2852"/>
        </w:trPr>
        <w:tc>
          <w:tcPr>
            <w:tcW w:w="2061" w:type="dxa"/>
            <w:shd w:val="clear" w:color="auto" w:fill="auto"/>
            <w:hideMark/>
          </w:tcPr>
          <w:p w:rsidR="00977660" w:rsidRPr="00977660" w:rsidRDefault="00977660" w:rsidP="00977660">
            <w:pPr>
              <w:rPr>
                <w:b/>
                <w:bCs/>
              </w:rPr>
            </w:pPr>
            <w:r w:rsidRPr="00977660">
              <w:rPr>
                <w:b/>
                <w:bCs/>
              </w:rPr>
              <w:lastRenderedPageBreak/>
              <w:t>Topics:</w:t>
            </w:r>
          </w:p>
        </w:tc>
        <w:tc>
          <w:tcPr>
            <w:tcW w:w="7195" w:type="dxa"/>
            <w:gridSpan w:val="2"/>
            <w:shd w:val="clear" w:color="auto" w:fill="auto"/>
            <w:noWrap/>
          </w:tcPr>
          <w:p w:rsidR="00977660" w:rsidRPr="00977660" w:rsidRDefault="00977660" w:rsidP="00977660">
            <w:r w:rsidRPr="00977660">
              <w:t>Introduction to Computer Organization and Assembly Language</w:t>
            </w:r>
          </w:p>
          <w:p w:rsidR="00977660" w:rsidRPr="00977660" w:rsidRDefault="00977660" w:rsidP="00977660">
            <w:r w:rsidRPr="00977660">
              <w:t>Simple MASM programs, Assembly Directives</w:t>
            </w:r>
          </w:p>
          <w:p w:rsidR="00977660" w:rsidRPr="00977660" w:rsidRDefault="00977660" w:rsidP="00977660">
            <w:r w:rsidRPr="00977660">
              <w:t>Loops</w:t>
            </w:r>
          </w:p>
          <w:p w:rsidR="00977660" w:rsidRPr="00977660" w:rsidRDefault="00977660" w:rsidP="00977660">
            <w:r w:rsidRPr="00977660">
              <w:t xml:space="preserve">Procedures, numeric input/output </w:t>
            </w:r>
          </w:p>
          <w:p w:rsidR="00977660" w:rsidRPr="00977660" w:rsidRDefault="00977660" w:rsidP="00977660">
            <w:r w:rsidRPr="00977660">
              <w:t>Macros, Midterm Exam</w:t>
            </w:r>
          </w:p>
          <w:p w:rsidR="00977660" w:rsidRPr="00977660" w:rsidRDefault="00977660" w:rsidP="00977660">
            <w:r w:rsidRPr="00977660">
              <w:t>Recursion</w:t>
            </w:r>
          </w:p>
          <w:p w:rsidR="00977660" w:rsidRPr="00977660" w:rsidRDefault="00977660" w:rsidP="00977660">
            <w:r w:rsidRPr="00977660">
              <w:t>System Interrupts</w:t>
            </w:r>
          </w:p>
          <w:p w:rsidR="00977660" w:rsidRPr="00977660" w:rsidRDefault="00977660" w:rsidP="00977660">
            <w:r w:rsidRPr="00977660">
              <w:t>Files</w:t>
            </w:r>
          </w:p>
          <w:p w:rsidR="00977660" w:rsidRPr="00977660" w:rsidRDefault="00977660" w:rsidP="00977660">
            <w:r w:rsidRPr="00977660">
              <w:t>Applications</w:t>
            </w:r>
          </w:p>
          <w:p w:rsidR="00977660" w:rsidRPr="00977660" w:rsidRDefault="00977660" w:rsidP="00977660">
            <w:r w:rsidRPr="00977660">
              <w:t>Overview</w:t>
            </w:r>
          </w:p>
        </w:tc>
      </w:tr>
      <w:tr w:rsidR="00977660" w:rsidRPr="00977660" w:rsidTr="00977660">
        <w:trPr>
          <w:trHeight w:val="315"/>
        </w:trPr>
        <w:tc>
          <w:tcPr>
            <w:tcW w:w="2061" w:type="dxa"/>
            <w:shd w:val="clear" w:color="auto" w:fill="auto"/>
            <w:hideMark/>
          </w:tcPr>
          <w:p w:rsidR="00977660" w:rsidRPr="00977660" w:rsidRDefault="00977660" w:rsidP="00977660">
            <w:pPr>
              <w:rPr>
                <w:b/>
                <w:bCs/>
              </w:rPr>
            </w:pPr>
            <w:r w:rsidRPr="00977660">
              <w:rPr>
                <w:b/>
                <w:bCs/>
              </w:rPr>
              <w:t>Lab Projects:</w:t>
            </w:r>
          </w:p>
        </w:tc>
        <w:tc>
          <w:tcPr>
            <w:tcW w:w="7195" w:type="dxa"/>
            <w:gridSpan w:val="2"/>
            <w:shd w:val="clear" w:color="auto" w:fill="auto"/>
            <w:hideMark/>
          </w:tcPr>
          <w:p w:rsidR="00977660" w:rsidRPr="00977660" w:rsidRDefault="00977660" w:rsidP="00977660">
            <w:r w:rsidRPr="00977660">
              <w:t>Five programming projects using MASM.</w:t>
            </w:r>
          </w:p>
        </w:tc>
      </w:tr>
      <w:tr w:rsidR="00977660" w:rsidRPr="00977660" w:rsidTr="00977660">
        <w:trPr>
          <w:trHeight w:val="315"/>
        </w:trPr>
        <w:tc>
          <w:tcPr>
            <w:tcW w:w="2061" w:type="dxa"/>
            <w:shd w:val="clear" w:color="auto" w:fill="auto"/>
            <w:hideMark/>
          </w:tcPr>
          <w:p w:rsidR="00977660" w:rsidRPr="00977660" w:rsidRDefault="00977660" w:rsidP="00977660">
            <w:pPr>
              <w:rPr>
                <w:b/>
                <w:bCs/>
              </w:rPr>
            </w:pPr>
          </w:p>
        </w:tc>
        <w:tc>
          <w:tcPr>
            <w:tcW w:w="830" w:type="dxa"/>
            <w:shd w:val="clear" w:color="auto" w:fill="auto"/>
            <w:hideMark/>
          </w:tcPr>
          <w:p w:rsidR="00977660" w:rsidRPr="00977660" w:rsidRDefault="00977660" w:rsidP="00977660">
            <w:pPr>
              <w:jc w:val="center"/>
            </w:pPr>
            <w:r w:rsidRPr="00977660">
              <w:t>1</w:t>
            </w:r>
          </w:p>
        </w:tc>
        <w:tc>
          <w:tcPr>
            <w:tcW w:w="6365" w:type="dxa"/>
            <w:shd w:val="clear" w:color="auto" w:fill="auto"/>
            <w:hideMark/>
          </w:tcPr>
          <w:p w:rsidR="00977660" w:rsidRPr="00977660" w:rsidRDefault="00977660" w:rsidP="00977660">
            <w:r w:rsidRPr="00977660">
              <w:t>3 -4 Simple output only programs</w:t>
            </w:r>
          </w:p>
        </w:tc>
      </w:tr>
      <w:tr w:rsidR="00977660" w:rsidRPr="00977660" w:rsidTr="00977660">
        <w:trPr>
          <w:trHeight w:val="315"/>
        </w:trPr>
        <w:tc>
          <w:tcPr>
            <w:tcW w:w="2061" w:type="dxa"/>
            <w:shd w:val="clear" w:color="auto" w:fill="auto"/>
            <w:hideMark/>
          </w:tcPr>
          <w:p w:rsidR="00977660" w:rsidRPr="00977660" w:rsidRDefault="00977660" w:rsidP="00977660">
            <w:pPr>
              <w:rPr>
                <w:b/>
                <w:bCs/>
              </w:rPr>
            </w:pPr>
          </w:p>
        </w:tc>
        <w:tc>
          <w:tcPr>
            <w:tcW w:w="830" w:type="dxa"/>
            <w:shd w:val="clear" w:color="auto" w:fill="auto"/>
            <w:hideMark/>
          </w:tcPr>
          <w:p w:rsidR="00977660" w:rsidRPr="00977660" w:rsidRDefault="00977660" w:rsidP="00977660">
            <w:pPr>
              <w:jc w:val="center"/>
            </w:pPr>
            <w:r w:rsidRPr="00977660">
              <w:t>2</w:t>
            </w:r>
          </w:p>
        </w:tc>
        <w:tc>
          <w:tcPr>
            <w:tcW w:w="6365" w:type="dxa"/>
            <w:shd w:val="clear" w:color="auto" w:fill="auto"/>
            <w:hideMark/>
          </w:tcPr>
          <w:p w:rsidR="00977660" w:rsidRPr="00977660" w:rsidRDefault="00977660" w:rsidP="00977660">
            <w:r w:rsidRPr="00977660">
              <w:t>Numeric input/output procedures</w:t>
            </w:r>
          </w:p>
        </w:tc>
      </w:tr>
      <w:tr w:rsidR="00977660" w:rsidRPr="00977660" w:rsidTr="00977660">
        <w:trPr>
          <w:trHeight w:val="315"/>
        </w:trPr>
        <w:tc>
          <w:tcPr>
            <w:tcW w:w="2061" w:type="dxa"/>
            <w:shd w:val="clear" w:color="auto" w:fill="auto"/>
            <w:hideMark/>
          </w:tcPr>
          <w:p w:rsidR="00977660" w:rsidRPr="00977660" w:rsidRDefault="00977660" w:rsidP="00977660">
            <w:pPr>
              <w:rPr>
                <w:b/>
                <w:bCs/>
              </w:rPr>
            </w:pPr>
          </w:p>
        </w:tc>
        <w:tc>
          <w:tcPr>
            <w:tcW w:w="830" w:type="dxa"/>
            <w:shd w:val="clear" w:color="auto" w:fill="auto"/>
            <w:hideMark/>
          </w:tcPr>
          <w:p w:rsidR="00977660" w:rsidRPr="00977660" w:rsidRDefault="00977660" w:rsidP="00977660">
            <w:pPr>
              <w:jc w:val="center"/>
            </w:pPr>
            <w:r w:rsidRPr="00977660">
              <w:t>3</w:t>
            </w:r>
          </w:p>
        </w:tc>
        <w:tc>
          <w:tcPr>
            <w:tcW w:w="6365" w:type="dxa"/>
            <w:shd w:val="clear" w:color="auto" w:fill="auto"/>
            <w:hideMark/>
          </w:tcPr>
          <w:p w:rsidR="00977660" w:rsidRPr="00977660" w:rsidRDefault="00977660" w:rsidP="00977660">
            <w:r w:rsidRPr="00977660">
              <w:t>Program using Macros and Recursion</w:t>
            </w:r>
          </w:p>
        </w:tc>
      </w:tr>
      <w:tr w:rsidR="00977660" w:rsidRPr="00977660" w:rsidTr="00977660">
        <w:trPr>
          <w:trHeight w:val="315"/>
        </w:trPr>
        <w:tc>
          <w:tcPr>
            <w:tcW w:w="2061" w:type="dxa"/>
            <w:shd w:val="clear" w:color="auto" w:fill="auto"/>
            <w:hideMark/>
          </w:tcPr>
          <w:p w:rsidR="00977660" w:rsidRPr="00977660" w:rsidRDefault="00977660" w:rsidP="00977660">
            <w:pPr>
              <w:rPr>
                <w:b/>
                <w:bCs/>
              </w:rPr>
            </w:pPr>
          </w:p>
        </w:tc>
        <w:tc>
          <w:tcPr>
            <w:tcW w:w="830" w:type="dxa"/>
            <w:shd w:val="clear" w:color="auto" w:fill="auto"/>
            <w:hideMark/>
          </w:tcPr>
          <w:p w:rsidR="00977660" w:rsidRPr="00977660" w:rsidRDefault="00977660" w:rsidP="00977660">
            <w:pPr>
              <w:jc w:val="center"/>
            </w:pPr>
            <w:r w:rsidRPr="00977660">
              <w:t>4</w:t>
            </w:r>
          </w:p>
        </w:tc>
        <w:tc>
          <w:tcPr>
            <w:tcW w:w="6365" w:type="dxa"/>
            <w:shd w:val="clear" w:color="auto" w:fill="auto"/>
            <w:hideMark/>
          </w:tcPr>
          <w:p w:rsidR="00977660" w:rsidRPr="00977660" w:rsidRDefault="00977660" w:rsidP="00977660">
            <w:r w:rsidRPr="00977660">
              <w:t>Programming with date files</w:t>
            </w:r>
          </w:p>
        </w:tc>
      </w:tr>
      <w:tr w:rsidR="00977660" w:rsidRPr="00977660" w:rsidTr="00977660">
        <w:trPr>
          <w:trHeight w:val="315"/>
        </w:trPr>
        <w:tc>
          <w:tcPr>
            <w:tcW w:w="2061" w:type="dxa"/>
            <w:shd w:val="clear" w:color="auto" w:fill="auto"/>
            <w:hideMark/>
          </w:tcPr>
          <w:p w:rsidR="00977660" w:rsidRPr="00977660" w:rsidRDefault="00977660" w:rsidP="00977660">
            <w:pPr>
              <w:rPr>
                <w:b/>
                <w:bCs/>
              </w:rPr>
            </w:pPr>
          </w:p>
        </w:tc>
        <w:tc>
          <w:tcPr>
            <w:tcW w:w="830" w:type="dxa"/>
            <w:shd w:val="clear" w:color="auto" w:fill="auto"/>
            <w:hideMark/>
          </w:tcPr>
          <w:p w:rsidR="00977660" w:rsidRPr="00977660" w:rsidRDefault="00977660" w:rsidP="00977660">
            <w:pPr>
              <w:jc w:val="center"/>
            </w:pPr>
            <w:r w:rsidRPr="00977660">
              <w:t>5</w:t>
            </w:r>
          </w:p>
        </w:tc>
        <w:tc>
          <w:tcPr>
            <w:tcW w:w="6365" w:type="dxa"/>
            <w:shd w:val="clear" w:color="auto" w:fill="auto"/>
            <w:hideMark/>
          </w:tcPr>
          <w:p w:rsidR="00977660" w:rsidRPr="00977660" w:rsidRDefault="00977660" w:rsidP="00977660">
            <w:r w:rsidRPr="00977660">
              <w:t>Programming with System Interrupts.</w:t>
            </w:r>
          </w:p>
        </w:tc>
      </w:tr>
      <w:tr w:rsidR="00977660" w:rsidRPr="00977660" w:rsidTr="00977660">
        <w:trPr>
          <w:trHeight w:val="315"/>
        </w:trPr>
        <w:tc>
          <w:tcPr>
            <w:tcW w:w="2061" w:type="dxa"/>
            <w:shd w:val="clear" w:color="auto" w:fill="auto"/>
            <w:hideMark/>
          </w:tcPr>
          <w:p w:rsidR="00977660" w:rsidRPr="00977660" w:rsidRDefault="00977660" w:rsidP="00977660">
            <w:pPr>
              <w:rPr>
                <w:b/>
                <w:bCs/>
              </w:rPr>
            </w:pPr>
          </w:p>
        </w:tc>
        <w:tc>
          <w:tcPr>
            <w:tcW w:w="830" w:type="dxa"/>
            <w:shd w:val="clear" w:color="auto" w:fill="auto"/>
            <w:hideMark/>
          </w:tcPr>
          <w:p w:rsidR="00977660" w:rsidRPr="00977660" w:rsidRDefault="00977660" w:rsidP="00977660"/>
        </w:tc>
        <w:tc>
          <w:tcPr>
            <w:tcW w:w="6365" w:type="dxa"/>
            <w:shd w:val="clear" w:color="auto" w:fill="auto"/>
            <w:hideMark/>
          </w:tcPr>
          <w:p w:rsidR="00977660" w:rsidRPr="00977660" w:rsidRDefault="00977660" w:rsidP="00977660"/>
        </w:tc>
      </w:tr>
      <w:tr w:rsidR="00977660" w:rsidRPr="00977660" w:rsidTr="00977660">
        <w:trPr>
          <w:trHeight w:val="1005"/>
        </w:trPr>
        <w:tc>
          <w:tcPr>
            <w:tcW w:w="2061" w:type="dxa"/>
            <w:shd w:val="clear" w:color="auto" w:fill="auto"/>
            <w:hideMark/>
          </w:tcPr>
          <w:p w:rsidR="00977660" w:rsidRPr="00977660" w:rsidRDefault="00977660" w:rsidP="00977660">
            <w:pPr>
              <w:rPr>
                <w:b/>
                <w:bCs/>
              </w:rPr>
            </w:pPr>
            <w:r w:rsidRPr="00977660">
              <w:rPr>
                <w:b/>
                <w:bCs/>
              </w:rPr>
              <w:t>Academic Integrity:</w:t>
            </w:r>
          </w:p>
        </w:tc>
        <w:tc>
          <w:tcPr>
            <w:tcW w:w="7195" w:type="dxa"/>
            <w:gridSpan w:val="2"/>
            <w:shd w:val="clear" w:color="auto" w:fill="auto"/>
            <w:hideMark/>
          </w:tcPr>
          <w:p w:rsidR="00977660" w:rsidRPr="00977660" w:rsidRDefault="00977660" w:rsidP="00977660">
            <w:r w:rsidRPr="00977660">
              <w:t>Cheating will not be tolerated. Cheating on any assignment or exam will be taken seriously.  All parties involved will receive a grade of F for the course and be reported to the appropriate university authorities.</w:t>
            </w:r>
          </w:p>
        </w:tc>
      </w:tr>
      <w:tr w:rsidR="00977660" w:rsidRPr="00977660" w:rsidTr="00977660">
        <w:trPr>
          <w:trHeight w:val="1005"/>
        </w:trPr>
        <w:tc>
          <w:tcPr>
            <w:tcW w:w="2061" w:type="dxa"/>
            <w:shd w:val="clear" w:color="auto" w:fill="auto"/>
          </w:tcPr>
          <w:p w:rsidR="00977660" w:rsidRPr="00977660" w:rsidRDefault="00977660" w:rsidP="00977660">
            <w:pPr>
              <w:widowControl w:val="0"/>
              <w:rPr>
                <w:b/>
                <w:bCs/>
              </w:rPr>
            </w:pPr>
            <w:r w:rsidRPr="00977660">
              <w:rPr>
                <w:b/>
              </w:rPr>
              <w:t>ADA Statement</w:t>
            </w:r>
            <w:r w:rsidRPr="00977660">
              <w:t xml:space="preserve">     </w:t>
            </w:r>
          </w:p>
        </w:tc>
        <w:tc>
          <w:tcPr>
            <w:tcW w:w="7195" w:type="dxa"/>
            <w:gridSpan w:val="2"/>
            <w:shd w:val="clear" w:color="auto" w:fill="auto"/>
          </w:tcPr>
          <w:p w:rsidR="00977660" w:rsidRPr="00977660" w:rsidRDefault="00977660" w:rsidP="00977660">
            <w:pPr>
              <w:widowControl w:val="0"/>
              <w:spacing w:after="200" w:line="276" w:lineRule="auto"/>
              <w:rPr>
                <w:rFonts w:eastAsiaTheme="minorHAnsi"/>
              </w:rPr>
            </w:pPr>
            <w:r w:rsidRPr="00977660">
              <w:t>Reasonable accommodation will be provided to any student who is registered with the Office of Students with Disabilities and requests needed 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720" w:type="dxa"/>
        <w:tblInd w:w="93" w:type="dxa"/>
        <w:tblLook w:val="04A0"/>
      </w:tblPr>
      <w:tblGrid>
        <w:gridCol w:w="2060"/>
        <w:gridCol w:w="7660"/>
      </w:tblGrid>
      <w:tr w:rsidR="00977660" w:rsidRPr="00977660" w:rsidTr="00977660">
        <w:trPr>
          <w:trHeight w:val="375"/>
        </w:trPr>
        <w:tc>
          <w:tcPr>
            <w:tcW w:w="9720" w:type="dxa"/>
            <w:gridSpan w:val="2"/>
            <w:shd w:val="clear" w:color="auto" w:fill="auto"/>
            <w:hideMark/>
          </w:tcPr>
          <w:p w:rsidR="00977660" w:rsidRPr="00977660" w:rsidRDefault="00977660" w:rsidP="00977660">
            <w:pPr>
              <w:jc w:val="center"/>
              <w:rPr>
                <w:b/>
                <w:bCs/>
                <w:sz w:val="28"/>
                <w:szCs w:val="28"/>
              </w:rPr>
            </w:pPr>
            <w:r w:rsidRPr="00977660">
              <w:rPr>
                <w:b/>
                <w:bCs/>
                <w:sz w:val="28"/>
                <w:szCs w:val="28"/>
              </w:rPr>
              <w:lastRenderedPageBreak/>
              <w:t>ABET Course Syllabus</w:t>
            </w:r>
          </w:p>
          <w:p w:rsidR="00977660" w:rsidRPr="00977660" w:rsidRDefault="00977660" w:rsidP="00977660">
            <w:pPr>
              <w:jc w:val="center"/>
              <w:rPr>
                <w:b/>
                <w:bCs/>
                <w:sz w:val="28"/>
                <w:szCs w:val="28"/>
              </w:rPr>
            </w:pP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Course number</w:t>
            </w:r>
          </w:p>
        </w:tc>
        <w:tc>
          <w:tcPr>
            <w:tcW w:w="7660" w:type="dxa"/>
            <w:shd w:val="clear" w:color="auto" w:fill="auto"/>
            <w:hideMark/>
          </w:tcPr>
          <w:p w:rsidR="00977660" w:rsidRPr="00977660" w:rsidRDefault="00977660" w:rsidP="00977660">
            <w:r w:rsidRPr="00977660">
              <w:rPr>
                <w:rFonts w:eastAsiaTheme="minorHAnsi"/>
              </w:rPr>
              <w:t>CS 345</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Course name</w:t>
            </w:r>
          </w:p>
        </w:tc>
        <w:tc>
          <w:tcPr>
            <w:tcW w:w="7660" w:type="dxa"/>
            <w:shd w:val="clear" w:color="auto" w:fill="auto"/>
            <w:hideMark/>
          </w:tcPr>
          <w:p w:rsidR="00977660" w:rsidRPr="00977660" w:rsidRDefault="00977660" w:rsidP="00977660">
            <w:pPr>
              <w:rPr>
                <w:rFonts w:eastAsiaTheme="minorHAnsi"/>
              </w:rPr>
            </w:pPr>
            <w:r w:rsidRPr="00977660">
              <w:rPr>
                <w:rFonts w:eastAsiaTheme="minorHAnsi"/>
              </w:rPr>
              <w:t>Unix and Shell Programming</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 xml:space="preserve">Credits </w:t>
            </w:r>
          </w:p>
        </w:tc>
        <w:tc>
          <w:tcPr>
            <w:tcW w:w="7660" w:type="dxa"/>
            <w:shd w:val="clear" w:color="auto" w:fill="auto"/>
            <w:hideMark/>
          </w:tcPr>
          <w:p w:rsidR="00977660" w:rsidRPr="00977660" w:rsidRDefault="00977660" w:rsidP="00977660">
            <w:r w:rsidRPr="00977660">
              <w:t xml:space="preserve">4 units </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Contact hours</w:t>
            </w:r>
          </w:p>
        </w:tc>
        <w:tc>
          <w:tcPr>
            <w:tcW w:w="7660" w:type="dxa"/>
            <w:shd w:val="clear" w:color="auto" w:fill="auto"/>
            <w:hideMark/>
          </w:tcPr>
          <w:p w:rsidR="00977660" w:rsidRPr="00977660" w:rsidRDefault="00977660" w:rsidP="00977660">
            <w:r w:rsidRPr="00977660">
              <w:t>4 hours/week</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Coordinator</w:t>
            </w:r>
          </w:p>
        </w:tc>
        <w:tc>
          <w:tcPr>
            <w:tcW w:w="7660" w:type="dxa"/>
            <w:shd w:val="clear" w:color="auto" w:fill="auto"/>
            <w:hideMark/>
          </w:tcPr>
          <w:p w:rsidR="00977660" w:rsidRPr="00977660" w:rsidRDefault="00977660" w:rsidP="00977660">
            <w:pPr>
              <w:rPr>
                <w:rFonts w:eastAsiaTheme="minorHAnsi"/>
              </w:rPr>
            </w:pPr>
            <w:r w:rsidRPr="00977660">
              <w:rPr>
                <w:rFonts w:eastAsiaTheme="minorHAnsi"/>
              </w:rPr>
              <w:t>Jiang Guo</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Text book</w:t>
            </w:r>
          </w:p>
        </w:tc>
        <w:tc>
          <w:tcPr>
            <w:tcW w:w="7660" w:type="dxa"/>
            <w:shd w:val="clear" w:color="auto" w:fill="auto"/>
            <w:hideMark/>
          </w:tcPr>
          <w:p w:rsidR="00977660" w:rsidRPr="00977660" w:rsidRDefault="00977660" w:rsidP="00977660">
            <w:pPr>
              <w:autoSpaceDE w:val="0"/>
              <w:autoSpaceDN w:val="0"/>
              <w:adjustRightInd w:val="0"/>
              <w:rPr>
                <w:rFonts w:eastAsiaTheme="minorHAnsi"/>
                <w:i/>
                <w:iCs/>
              </w:rPr>
            </w:pPr>
            <w:r w:rsidRPr="00977660">
              <w:rPr>
                <w:rFonts w:eastAsiaTheme="minorHAnsi"/>
              </w:rPr>
              <w:t xml:space="preserve">Sobell, </w:t>
            </w:r>
            <w:r w:rsidRPr="00977660">
              <w:rPr>
                <w:rFonts w:eastAsiaTheme="minorHAnsi"/>
                <w:i/>
                <w:iCs/>
              </w:rPr>
              <w:t>A Practical Guide to Linux. Commands, Editors, and Shell</w:t>
            </w:r>
          </w:p>
          <w:p w:rsidR="00977660" w:rsidRPr="00977660" w:rsidRDefault="00977660" w:rsidP="00977660">
            <w:pPr>
              <w:rPr>
                <w:rFonts w:eastAsiaTheme="minorHAnsi"/>
              </w:rPr>
            </w:pPr>
            <w:r w:rsidRPr="00977660">
              <w:rPr>
                <w:rFonts w:eastAsiaTheme="minorHAnsi"/>
                <w:i/>
                <w:iCs/>
              </w:rPr>
              <w:t>Programming</w:t>
            </w:r>
            <w:r w:rsidRPr="00977660">
              <w:rPr>
                <w:rFonts w:eastAsiaTheme="minorHAnsi"/>
              </w:rPr>
              <w:t>, Prentice Hall, 2008 ISBN-13: 978-0-13-147823-7</w:t>
            </w:r>
          </w:p>
          <w:p w:rsidR="00977660" w:rsidRPr="00977660" w:rsidRDefault="00977660" w:rsidP="00977660">
            <w:pPr>
              <w:rPr>
                <w:rFonts w:eastAsiaTheme="minorHAnsi"/>
              </w:rPr>
            </w:pPr>
          </w:p>
          <w:p w:rsidR="00977660" w:rsidRPr="00977660" w:rsidRDefault="00977660" w:rsidP="00977660">
            <w:pPr>
              <w:rPr>
                <w:rFonts w:eastAsiaTheme="minorHAnsi"/>
              </w:rPr>
            </w:pPr>
            <w:r w:rsidRPr="00977660">
              <w:rPr>
                <w:rFonts w:eastAsiaTheme="minorHAnsi"/>
              </w:rPr>
              <w:t>References:</w:t>
            </w:r>
          </w:p>
          <w:p w:rsidR="00977660" w:rsidRPr="00977660" w:rsidRDefault="00977660" w:rsidP="00977660">
            <w:pPr>
              <w:autoSpaceDE w:val="0"/>
              <w:autoSpaceDN w:val="0"/>
              <w:adjustRightInd w:val="0"/>
              <w:rPr>
                <w:rFonts w:eastAsiaTheme="minorHAnsi"/>
              </w:rPr>
            </w:pPr>
            <w:r w:rsidRPr="00977660">
              <w:rPr>
                <w:rFonts w:eastAsiaTheme="minorHAnsi"/>
              </w:rPr>
              <w:t xml:space="preserve">Tansley, David,. </w:t>
            </w:r>
            <w:r w:rsidRPr="00977660">
              <w:rPr>
                <w:rFonts w:eastAsiaTheme="minorHAnsi"/>
                <w:i/>
                <w:iCs/>
              </w:rPr>
              <w:t>Linux and Unix Shell programming</w:t>
            </w:r>
            <w:r w:rsidRPr="00977660">
              <w:rPr>
                <w:rFonts w:eastAsiaTheme="minorHAnsi"/>
              </w:rPr>
              <w:t>, Addison Wesley, 2000.</w:t>
            </w:r>
          </w:p>
          <w:p w:rsidR="00977660" w:rsidRPr="00977660" w:rsidRDefault="00977660" w:rsidP="00977660">
            <w:pPr>
              <w:rPr>
                <w:rFonts w:eastAsiaTheme="minorHAnsi"/>
              </w:rPr>
            </w:pPr>
            <w:r w:rsidRPr="00977660">
              <w:rPr>
                <w:rFonts w:eastAsiaTheme="minorHAnsi"/>
              </w:rPr>
              <w:t xml:space="preserve">Deitel, Deitel, Nieto, McPhie,. </w:t>
            </w:r>
            <w:r w:rsidRPr="00977660">
              <w:rPr>
                <w:rFonts w:eastAsiaTheme="minorHAnsi"/>
                <w:i/>
                <w:iCs/>
              </w:rPr>
              <w:t>Perl How To Program</w:t>
            </w:r>
            <w:r w:rsidRPr="00977660">
              <w:rPr>
                <w:rFonts w:eastAsiaTheme="minorHAnsi"/>
              </w:rPr>
              <w:t>, Prentice Hall, 2003.</w:t>
            </w:r>
          </w:p>
          <w:p w:rsidR="00977660" w:rsidRPr="00977660" w:rsidRDefault="00977660" w:rsidP="00977660">
            <w:pPr>
              <w:rPr>
                <w:rFonts w:eastAsiaTheme="minorHAnsi"/>
              </w:rPr>
            </w:pPr>
          </w:p>
        </w:tc>
      </w:tr>
      <w:tr w:rsidR="00977660" w:rsidRPr="00977660" w:rsidTr="00977660">
        <w:trPr>
          <w:trHeight w:val="1260"/>
        </w:trPr>
        <w:tc>
          <w:tcPr>
            <w:tcW w:w="2060" w:type="dxa"/>
            <w:shd w:val="clear" w:color="auto" w:fill="auto"/>
            <w:hideMark/>
          </w:tcPr>
          <w:p w:rsidR="00977660" w:rsidRPr="00977660" w:rsidRDefault="00977660" w:rsidP="00977660">
            <w:pPr>
              <w:rPr>
                <w:b/>
                <w:bCs/>
              </w:rPr>
            </w:pPr>
            <w:r w:rsidRPr="00977660">
              <w:rPr>
                <w:b/>
                <w:bCs/>
              </w:rPr>
              <w:t>Course Information</w:t>
            </w:r>
          </w:p>
        </w:tc>
        <w:tc>
          <w:tcPr>
            <w:tcW w:w="7660" w:type="dxa"/>
            <w:shd w:val="clear" w:color="auto" w:fill="auto"/>
            <w:hideMark/>
          </w:tcPr>
          <w:p w:rsidR="00977660" w:rsidRPr="00977660" w:rsidRDefault="00977660" w:rsidP="00CF4C18">
            <w:pPr>
              <w:numPr>
                <w:ilvl w:val="0"/>
                <w:numId w:val="108"/>
              </w:numPr>
              <w:spacing w:after="200" w:line="276" w:lineRule="auto"/>
              <w:ind w:left="367" w:hanging="270"/>
              <w:contextualSpacing/>
              <w:rPr>
                <w:rFonts w:eastAsiaTheme="minorHAnsi"/>
              </w:rPr>
            </w:pPr>
            <w:r w:rsidRPr="00977660">
              <w:t xml:space="preserve">Catalog Description: </w:t>
            </w:r>
            <w:r w:rsidRPr="00977660">
              <w:rPr>
                <w:rFonts w:eastAsiaTheme="minorHAnsi"/>
              </w:rPr>
              <w:t>A theoretical and practical study of the UNIX operating system and shell programming. Topics: Shell commands and utilities, UNIX file system, UNIX shells, UNIX graphical user interfaces, and shell programming</w:t>
            </w:r>
          </w:p>
          <w:p w:rsidR="00977660" w:rsidRPr="00977660" w:rsidRDefault="00977660" w:rsidP="00CF4C18">
            <w:pPr>
              <w:numPr>
                <w:ilvl w:val="0"/>
                <w:numId w:val="108"/>
              </w:numPr>
              <w:spacing w:after="200" w:line="276" w:lineRule="auto"/>
              <w:ind w:left="367" w:hanging="270"/>
              <w:contextualSpacing/>
            </w:pPr>
            <w:r w:rsidRPr="00977660">
              <w:t>Prerequisites or co-requisites: CS 203</w:t>
            </w:r>
          </w:p>
          <w:p w:rsidR="00977660" w:rsidRPr="00977660" w:rsidRDefault="00977660" w:rsidP="00CF4C18">
            <w:pPr>
              <w:numPr>
                <w:ilvl w:val="0"/>
                <w:numId w:val="108"/>
              </w:numPr>
              <w:spacing w:after="200" w:line="276" w:lineRule="auto"/>
              <w:ind w:left="367" w:hanging="270"/>
              <w:contextualSpacing/>
            </w:pPr>
            <w:r w:rsidRPr="00977660">
              <w:t xml:space="preserve">Required/Elective: This course is </w:t>
            </w:r>
            <w:r w:rsidRPr="00977660">
              <w:rPr>
                <w:rFonts w:eastAsiaTheme="minorHAnsi"/>
              </w:rPr>
              <w:t xml:space="preserve">an elective </w:t>
            </w:r>
            <w:r w:rsidRPr="00977660">
              <w:t>in the BS program.</w:t>
            </w:r>
          </w:p>
          <w:p w:rsidR="00977660" w:rsidRPr="00977660" w:rsidRDefault="00977660" w:rsidP="00977660">
            <w:pPr>
              <w:ind w:left="457"/>
              <w:contextualSpacing/>
            </w:pPr>
          </w:p>
        </w:tc>
      </w:tr>
      <w:tr w:rsidR="00977660" w:rsidRPr="00977660" w:rsidTr="00977660">
        <w:trPr>
          <w:trHeight w:val="70"/>
        </w:trPr>
        <w:tc>
          <w:tcPr>
            <w:tcW w:w="2060" w:type="dxa"/>
            <w:shd w:val="clear" w:color="auto" w:fill="auto"/>
            <w:hideMark/>
          </w:tcPr>
          <w:p w:rsidR="00977660" w:rsidRPr="00977660" w:rsidRDefault="00977660" w:rsidP="00977660">
            <w:pPr>
              <w:rPr>
                <w:b/>
                <w:bCs/>
              </w:rPr>
            </w:pPr>
            <w:r w:rsidRPr="00977660">
              <w:rPr>
                <w:b/>
                <w:bCs/>
              </w:rPr>
              <w:t>Course Goals</w:t>
            </w:r>
          </w:p>
        </w:tc>
        <w:tc>
          <w:tcPr>
            <w:tcW w:w="7660" w:type="dxa"/>
            <w:shd w:val="clear" w:color="auto" w:fill="auto"/>
            <w:hideMark/>
          </w:tcPr>
          <w:p w:rsidR="00977660" w:rsidRPr="00977660" w:rsidRDefault="00977660" w:rsidP="00977660">
            <w:r w:rsidRPr="00977660">
              <w:t>The Student Learning Outcomes that are addressed by the course are:</w:t>
            </w:r>
          </w:p>
          <w:p w:rsidR="00977660" w:rsidRPr="00304BDD" w:rsidRDefault="00977660" w:rsidP="00977660">
            <w:pPr>
              <w:spacing w:after="120"/>
              <w:ind w:left="1267" w:hanging="900"/>
              <w:rPr>
                <w:rFonts w:eastAsiaTheme="minorHAnsi"/>
                <w:i/>
              </w:rPr>
            </w:pPr>
            <w:r w:rsidRPr="00304BDD">
              <w:rPr>
                <w:rFonts w:eastAsiaTheme="minorHAnsi"/>
                <w:i/>
              </w:rPr>
              <w:t>SLO #4. Students will have a fundamental understanding of computer systems.</w:t>
            </w:r>
          </w:p>
          <w:p w:rsidR="00977660" w:rsidRPr="00977660" w:rsidRDefault="00977660" w:rsidP="00977660">
            <w:r w:rsidRPr="00977660">
              <w:t>Other outcomes of instruction:</w:t>
            </w:r>
          </w:p>
          <w:p w:rsidR="00977660" w:rsidRPr="00977660" w:rsidRDefault="00977660" w:rsidP="00CF4C18">
            <w:pPr>
              <w:numPr>
                <w:ilvl w:val="0"/>
                <w:numId w:val="101"/>
              </w:numPr>
              <w:autoSpaceDE w:val="0"/>
              <w:autoSpaceDN w:val="0"/>
              <w:adjustRightInd w:val="0"/>
              <w:spacing w:after="200" w:line="276" w:lineRule="auto"/>
              <w:contextualSpacing/>
              <w:rPr>
                <w:rFonts w:eastAsiaTheme="minorHAnsi"/>
              </w:rPr>
            </w:pPr>
            <w:r w:rsidRPr="00977660">
              <w:rPr>
                <w:rFonts w:eastAsiaTheme="minorHAnsi"/>
              </w:rPr>
              <w:t>Write shell scripts effectively.</w:t>
            </w:r>
          </w:p>
          <w:p w:rsidR="00977660" w:rsidRPr="00977660" w:rsidRDefault="00977660" w:rsidP="00CF4C18">
            <w:pPr>
              <w:numPr>
                <w:ilvl w:val="0"/>
                <w:numId w:val="101"/>
              </w:numPr>
              <w:autoSpaceDE w:val="0"/>
              <w:autoSpaceDN w:val="0"/>
              <w:adjustRightInd w:val="0"/>
              <w:spacing w:after="200" w:line="276" w:lineRule="auto"/>
              <w:contextualSpacing/>
              <w:rPr>
                <w:rFonts w:eastAsiaTheme="minorHAnsi"/>
              </w:rPr>
            </w:pPr>
            <w:r w:rsidRPr="00977660">
              <w:rPr>
                <w:rFonts w:eastAsiaTheme="minorHAnsi"/>
              </w:rPr>
              <w:t>Create scripts to automate common tasks in Unix system, and to</w:t>
            </w:r>
          </w:p>
          <w:p w:rsidR="00977660" w:rsidRPr="00977660" w:rsidRDefault="00977660" w:rsidP="00977660">
            <w:pPr>
              <w:autoSpaceDE w:val="0"/>
              <w:autoSpaceDN w:val="0"/>
              <w:adjustRightInd w:val="0"/>
              <w:ind w:left="720"/>
              <w:contextualSpacing/>
              <w:rPr>
                <w:rFonts w:eastAsiaTheme="minorHAnsi"/>
              </w:rPr>
            </w:pPr>
            <w:r w:rsidRPr="00977660">
              <w:rPr>
                <w:rFonts w:eastAsiaTheme="minorHAnsi"/>
              </w:rPr>
              <w:t>guard against malicious intents against the Unix operating system.</w:t>
            </w:r>
          </w:p>
          <w:p w:rsidR="00977660" w:rsidRPr="00977660" w:rsidRDefault="00977660" w:rsidP="00CF4C18">
            <w:pPr>
              <w:numPr>
                <w:ilvl w:val="0"/>
                <w:numId w:val="101"/>
              </w:numPr>
              <w:autoSpaceDE w:val="0"/>
              <w:autoSpaceDN w:val="0"/>
              <w:adjustRightInd w:val="0"/>
              <w:spacing w:after="200" w:line="276" w:lineRule="auto"/>
              <w:contextualSpacing/>
              <w:rPr>
                <w:rFonts w:eastAsiaTheme="minorHAnsi"/>
              </w:rPr>
            </w:pPr>
            <w:r w:rsidRPr="00977660">
              <w:rPr>
                <w:rFonts w:eastAsiaTheme="minorHAnsi"/>
              </w:rPr>
              <w:t>Create reports</w:t>
            </w:r>
          </w:p>
          <w:p w:rsidR="00977660" w:rsidRPr="00977660" w:rsidRDefault="00977660" w:rsidP="00977660">
            <w:pPr>
              <w:ind w:left="1267" w:hanging="990"/>
              <w:contextualSpacing/>
            </w:pPr>
            <w:r w:rsidRPr="00977660">
              <w:rPr>
                <w:rFonts w:eastAsiaTheme="minorHAnsi"/>
              </w:rPr>
              <w:tab/>
            </w:r>
          </w:p>
        </w:tc>
      </w:tr>
      <w:tr w:rsidR="00977660" w:rsidRPr="00977660" w:rsidTr="00977660">
        <w:trPr>
          <w:trHeight w:val="872"/>
        </w:trPr>
        <w:tc>
          <w:tcPr>
            <w:tcW w:w="2060" w:type="dxa"/>
            <w:shd w:val="clear" w:color="auto" w:fill="auto"/>
            <w:hideMark/>
          </w:tcPr>
          <w:p w:rsidR="00977660" w:rsidRPr="00977660" w:rsidRDefault="00977660" w:rsidP="00977660">
            <w:pPr>
              <w:rPr>
                <w:b/>
                <w:bCs/>
              </w:rPr>
            </w:pPr>
            <w:r w:rsidRPr="00977660">
              <w:rPr>
                <w:b/>
                <w:bCs/>
              </w:rPr>
              <w:t>Brief list of topics to be covered</w:t>
            </w:r>
          </w:p>
        </w:tc>
        <w:tc>
          <w:tcPr>
            <w:tcW w:w="7660" w:type="dxa"/>
            <w:shd w:val="clear" w:color="auto" w:fill="auto"/>
            <w:hideMark/>
          </w:tcPr>
          <w:p w:rsidR="00977660" w:rsidRPr="00977660" w:rsidRDefault="00977660" w:rsidP="00CF4C18">
            <w:pPr>
              <w:numPr>
                <w:ilvl w:val="0"/>
                <w:numId w:val="102"/>
              </w:numPr>
              <w:autoSpaceDE w:val="0"/>
              <w:autoSpaceDN w:val="0"/>
              <w:adjustRightInd w:val="0"/>
              <w:spacing w:after="200" w:line="276" w:lineRule="auto"/>
              <w:contextualSpacing/>
              <w:rPr>
                <w:rFonts w:eastAsiaTheme="minorHAnsi"/>
              </w:rPr>
            </w:pPr>
            <w:r w:rsidRPr="00977660">
              <w:rPr>
                <w:rFonts w:eastAsiaTheme="minorHAnsi"/>
              </w:rPr>
              <w:t>Unix commands: command options.</w:t>
            </w:r>
          </w:p>
          <w:p w:rsidR="00977660" w:rsidRPr="00977660" w:rsidRDefault="00977660" w:rsidP="00CF4C18">
            <w:pPr>
              <w:numPr>
                <w:ilvl w:val="0"/>
                <w:numId w:val="102"/>
              </w:numPr>
              <w:autoSpaceDE w:val="0"/>
              <w:autoSpaceDN w:val="0"/>
              <w:adjustRightInd w:val="0"/>
              <w:spacing w:after="200" w:line="276" w:lineRule="auto"/>
              <w:contextualSpacing/>
              <w:rPr>
                <w:rFonts w:eastAsiaTheme="minorHAnsi"/>
              </w:rPr>
            </w:pPr>
            <w:r w:rsidRPr="00977660">
              <w:rPr>
                <w:rFonts w:eastAsiaTheme="minorHAnsi"/>
              </w:rPr>
              <w:t>Advanced VI commands.</w:t>
            </w:r>
          </w:p>
          <w:p w:rsidR="00977660" w:rsidRPr="00977660" w:rsidRDefault="00977660" w:rsidP="00CF4C18">
            <w:pPr>
              <w:numPr>
                <w:ilvl w:val="0"/>
                <w:numId w:val="102"/>
              </w:numPr>
              <w:autoSpaceDE w:val="0"/>
              <w:autoSpaceDN w:val="0"/>
              <w:adjustRightInd w:val="0"/>
              <w:spacing w:after="200" w:line="276" w:lineRule="auto"/>
              <w:contextualSpacing/>
              <w:rPr>
                <w:rFonts w:eastAsiaTheme="minorHAnsi"/>
              </w:rPr>
            </w:pPr>
            <w:r w:rsidRPr="00977660">
              <w:rPr>
                <w:rFonts w:eastAsiaTheme="minorHAnsi"/>
              </w:rPr>
              <w:t>Unix commands: piping and redirections.</w:t>
            </w:r>
          </w:p>
          <w:p w:rsidR="00977660" w:rsidRPr="00977660" w:rsidRDefault="00977660" w:rsidP="00CF4C18">
            <w:pPr>
              <w:numPr>
                <w:ilvl w:val="0"/>
                <w:numId w:val="102"/>
              </w:numPr>
              <w:autoSpaceDE w:val="0"/>
              <w:autoSpaceDN w:val="0"/>
              <w:adjustRightInd w:val="0"/>
              <w:spacing w:after="200" w:line="276" w:lineRule="auto"/>
              <w:contextualSpacing/>
              <w:rPr>
                <w:rFonts w:eastAsiaTheme="minorHAnsi"/>
              </w:rPr>
            </w:pPr>
            <w:r w:rsidRPr="00977660">
              <w:rPr>
                <w:rFonts w:eastAsiaTheme="minorHAnsi"/>
              </w:rPr>
              <w:t>Unix power utilities: sed and awk.</w:t>
            </w:r>
          </w:p>
          <w:p w:rsidR="00977660" w:rsidRPr="00977660" w:rsidRDefault="00977660" w:rsidP="00CF4C18">
            <w:pPr>
              <w:numPr>
                <w:ilvl w:val="0"/>
                <w:numId w:val="102"/>
              </w:numPr>
              <w:autoSpaceDE w:val="0"/>
              <w:autoSpaceDN w:val="0"/>
              <w:adjustRightInd w:val="0"/>
              <w:spacing w:after="200" w:line="276" w:lineRule="auto"/>
              <w:contextualSpacing/>
              <w:rPr>
                <w:rFonts w:eastAsiaTheme="minorHAnsi"/>
              </w:rPr>
            </w:pPr>
            <w:r w:rsidRPr="00977660">
              <w:rPr>
                <w:rFonts w:eastAsiaTheme="minorHAnsi"/>
              </w:rPr>
              <w:t>Introduction to Unix shell programming.</w:t>
            </w:r>
          </w:p>
          <w:p w:rsidR="00977660" w:rsidRPr="00977660" w:rsidRDefault="00977660" w:rsidP="00CF4C18">
            <w:pPr>
              <w:numPr>
                <w:ilvl w:val="0"/>
                <w:numId w:val="102"/>
              </w:numPr>
              <w:autoSpaceDE w:val="0"/>
              <w:autoSpaceDN w:val="0"/>
              <w:adjustRightInd w:val="0"/>
              <w:spacing w:after="200" w:line="276" w:lineRule="auto"/>
              <w:contextualSpacing/>
              <w:rPr>
                <w:rFonts w:eastAsiaTheme="minorHAnsi"/>
              </w:rPr>
            </w:pPr>
            <w:r w:rsidRPr="00977660">
              <w:rPr>
                <w:rFonts w:eastAsiaTheme="minorHAnsi"/>
              </w:rPr>
              <w:t>Using shell scripts to automate common tasks.</w:t>
            </w:r>
          </w:p>
          <w:p w:rsidR="00977660" w:rsidRPr="00977660" w:rsidRDefault="00977660" w:rsidP="00CF4C18">
            <w:pPr>
              <w:numPr>
                <w:ilvl w:val="0"/>
                <w:numId w:val="102"/>
              </w:numPr>
              <w:autoSpaceDE w:val="0"/>
              <w:autoSpaceDN w:val="0"/>
              <w:adjustRightInd w:val="0"/>
              <w:spacing w:after="200" w:line="276" w:lineRule="auto"/>
              <w:contextualSpacing/>
              <w:rPr>
                <w:rFonts w:eastAsiaTheme="minorHAnsi"/>
              </w:rPr>
            </w:pPr>
            <w:r w:rsidRPr="00977660">
              <w:rPr>
                <w:rFonts w:eastAsiaTheme="minorHAnsi"/>
              </w:rPr>
              <w:t xml:space="preserve"> Using shell scripts to generate report and online report.</w:t>
            </w:r>
          </w:p>
          <w:p w:rsidR="00977660" w:rsidRPr="00977660" w:rsidRDefault="00977660" w:rsidP="00CF4C18">
            <w:pPr>
              <w:numPr>
                <w:ilvl w:val="0"/>
                <w:numId w:val="102"/>
              </w:numPr>
              <w:autoSpaceDE w:val="0"/>
              <w:autoSpaceDN w:val="0"/>
              <w:adjustRightInd w:val="0"/>
              <w:spacing w:after="200" w:line="276" w:lineRule="auto"/>
              <w:contextualSpacing/>
              <w:rPr>
                <w:rFonts w:eastAsiaTheme="minorHAnsi"/>
              </w:rPr>
            </w:pPr>
            <w:r w:rsidRPr="00977660">
              <w:rPr>
                <w:rFonts w:eastAsiaTheme="minorHAnsi"/>
              </w:rPr>
              <w:t>Introduction to Perl.</w:t>
            </w:r>
          </w:p>
          <w:p w:rsidR="00977660" w:rsidRPr="00977660" w:rsidRDefault="00977660" w:rsidP="00CF4C18">
            <w:pPr>
              <w:numPr>
                <w:ilvl w:val="0"/>
                <w:numId w:val="102"/>
              </w:numPr>
              <w:autoSpaceDE w:val="0"/>
              <w:autoSpaceDN w:val="0"/>
              <w:adjustRightInd w:val="0"/>
              <w:spacing w:after="200" w:line="276" w:lineRule="auto"/>
              <w:contextualSpacing/>
              <w:rPr>
                <w:rFonts w:eastAsiaTheme="minorHAnsi"/>
              </w:rPr>
            </w:pPr>
            <w:r w:rsidRPr="00977660">
              <w:rPr>
                <w:rFonts w:eastAsiaTheme="minorHAnsi"/>
              </w:rPr>
              <w:t>Creating report and online report using Perl cgi and Mysql queries.</w:t>
            </w:r>
          </w:p>
          <w:p w:rsidR="00977660" w:rsidRDefault="00977660" w:rsidP="00977660">
            <w:pPr>
              <w:ind w:left="720"/>
              <w:contextualSpacing/>
              <w:rPr>
                <w:rFonts w:eastAsiaTheme="minorHAnsi"/>
              </w:rPr>
            </w:pPr>
          </w:p>
          <w:p w:rsidR="0013010E" w:rsidRPr="00977660" w:rsidRDefault="0013010E" w:rsidP="00977660">
            <w:pPr>
              <w:ind w:left="720"/>
              <w:contextualSpacing/>
              <w:rPr>
                <w:rFonts w:eastAsiaTheme="minorHAnsi"/>
              </w:rPr>
            </w:pP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 xml:space="preserve">Laboratory </w:t>
            </w:r>
            <w:r w:rsidRPr="00977660">
              <w:rPr>
                <w:b/>
                <w:bCs/>
              </w:rPr>
              <w:lastRenderedPageBreak/>
              <w:t>Projects</w:t>
            </w:r>
          </w:p>
        </w:tc>
        <w:tc>
          <w:tcPr>
            <w:tcW w:w="7660" w:type="dxa"/>
            <w:shd w:val="clear" w:color="auto" w:fill="auto"/>
            <w:hideMark/>
          </w:tcPr>
          <w:tbl>
            <w:tblPr>
              <w:tblW w:w="6040" w:type="dxa"/>
              <w:tblLook w:val="04A0"/>
            </w:tblPr>
            <w:tblGrid>
              <w:gridCol w:w="6040"/>
            </w:tblGrid>
            <w:tr w:rsidR="00977660" w:rsidRPr="00977660" w:rsidTr="00977660">
              <w:trPr>
                <w:trHeight w:val="315"/>
              </w:trPr>
              <w:tc>
                <w:tcPr>
                  <w:tcW w:w="6040" w:type="dxa"/>
                  <w:tcBorders>
                    <w:top w:val="nil"/>
                    <w:left w:val="nil"/>
                    <w:bottom w:val="nil"/>
                    <w:right w:val="nil"/>
                  </w:tcBorders>
                  <w:shd w:val="clear" w:color="auto" w:fill="auto"/>
                  <w:noWrap/>
                  <w:vAlign w:val="bottom"/>
                </w:tcPr>
                <w:p w:rsidR="00977660" w:rsidRPr="00977660" w:rsidRDefault="00977660" w:rsidP="00977660">
                  <w:pPr>
                    <w:autoSpaceDE w:val="0"/>
                    <w:autoSpaceDN w:val="0"/>
                    <w:adjustRightInd w:val="0"/>
                    <w:spacing w:after="120"/>
                    <w:rPr>
                      <w:rFonts w:eastAsiaTheme="minorHAnsi"/>
                    </w:rPr>
                  </w:pPr>
                  <w:r w:rsidRPr="00977660">
                    <w:rPr>
                      <w:rFonts w:eastAsiaTheme="minorHAnsi"/>
                    </w:rPr>
                    <w:lastRenderedPageBreak/>
                    <w:t xml:space="preserve">Students will complete in-class laboratory assignments on </w:t>
                  </w:r>
                  <w:r w:rsidRPr="00977660">
                    <w:rPr>
                      <w:rFonts w:eastAsiaTheme="minorHAnsi"/>
                    </w:rPr>
                    <w:lastRenderedPageBreak/>
                    <w:t>selected topics as well as individual and group homework assignments. For these assignments students are to implement the required visual and functional features using the appropriate technologies.</w:t>
                  </w:r>
                </w:p>
                <w:p w:rsidR="00977660" w:rsidRPr="00977660" w:rsidRDefault="00977660" w:rsidP="00CF4C18">
                  <w:pPr>
                    <w:numPr>
                      <w:ilvl w:val="0"/>
                      <w:numId w:val="103"/>
                    </w:numPr>
                    <w:autoSpaceDE w:val="0"/>
                    <w:autoSpaceDN w:val="0"/>
                    <w:adjustRightInd w:val="0"/>
                    <w:spacing w:after="200" w:line="276" w:lineRule="auto"/>
                    <w:contextualSpacing/>
                    <w:rPr>
                      <w:rFonts w:eastAsiaTheme="minorHAnsi"/>
                    </w:rPr>
                  </w:pPr>
                  <w:r w:rsidRPr="00977660">
                    <w:rPr>
                      <w:rFonts w:eastAsiaTheme="minorHAnsi"/>
                    </w:rPr>
                    <w:t>Apply Unix commands to solve common problems.</w:t>
                  </w:r>
                </w:p>
                <w:p w:rsidR="00977660" w:rsidRPr="00977660" w:rsidRDefault="00977660" w:rsidP="00CF4C18">
                  <w:pPr>
                    <w:numPr>
                      <w:ilvl w:val="0"/>
                      <w:numId w:val="103"/>
                    </w:numPr>
                    <w:autoSpaceDE w:val="0"/>
                    <w:autoSpaceDN w:val="0"/>
                    <w:adjustRightInd w:val="0"/>
                    <w:spacing w:after="200" w:line="276" w:lineRule="auto"/>
                    <w:contextualSpacing/>
                    <w:rPr>
                      <w:rFonts w:eastAsiaTheme="minorHAnsi"/>
                    </w:rPr>
                  </w:pPr>
                  <w:r w:rsidRPr="00977660">
                    <w:rPr>
                      <w:rFonts w:eastAsiaTheme="minorHAnsi"/>
                    </w:rPr>
                    <w:t>Apply Unix commands, piping and redirections to solve a common problem.</w:t>
                  </w:r>
                </w:p>
                <w:p w:rsidR="00977660" w:rsidRPr="00977660" w:rsidRDefault="00977660" w:rsidP="00CF4C18">
                  <w:pPr>
                    <w:numPr>
                      <w:ilvl w:val="0"/>
                      <w:numId w:val="103"/>
                    </w:numPr>
                    <w:autoSpaceDE w:val="0"/>
                    <w:autoSpaceDN w:val="0"/>
                    <w:adjustRightInd w:val="0"/>
                    <w:spacing w:after="200" w:line="276" w:lineRule="auto"/>
                    <w:contextualSpacing/>
                    <w:rPr>
                      <w:rFonts w:eastAsiaTheme="minorHAnsi"/>
                    </w:rPr>
                  </w:pPr>
                  <w:r w:rsidRPr="00977660">
                    <w:rPr>
                      <w:rFonts w:eastAsiaTheme="minorHAnsi"/>
                    </w:rPr>
                    <w:t>Apply sed and awk to solve common problems and generate report.</w:t>
                  </w:r>
                </w:p>
                <w:p w:rsidR="00977660" w:rsidRPr="00977660" w:rsidRDefault="00977660" w:rsidP="00CF4C18">
                  <w:pPr>
                    <w:numPr>
                      <w:ilvl w:val="0"/>
                      <w:numId w:val="103"/>
                    </w:numPr>
                    <w:autoSpaceDE w:val="0"/>
                    <w:autoSpaceDN w:val="0"/>
                    <w:adjustRightInd w:val="0"/>
                    <w:spacing w:after="200" w:line="276" w:lineRule="auto"/>
                    <w:contextualSpacing/>
                    <w:rPr>
                      <w:rFonts w:eastAsiaTheme="minorHAnsi"/>
                    </w:rPr>
                  </w:pPr>
                  <w:r w:rsidRPr="00977660">
                    <w:rPr>
                      <w:rFonts w:eastAsiaTheme="minorHAnsi"/>
                    </w:rPr>
                    <w:t>Creating shell scripts to automate common tasks.</w:t>
                  </w:r>
                </w:p>
                <w:p w:rsidR="00977660" w:rsidRPr="00977660" w:rsidRDefault="00977660" w:rsidP="00CF4C18">
                  <w:pPr>
                    <w:numPr>
                      <w:ilvl w:val="0"/>
                      <w:numId w:val="103"/>
                    </w:numPr>
                    <w:autoSpaceDE w:val="0"/>
                    <w:autoSpaceDN w:val="0"/>
                    <w:adjustRightInd w:val="0"/>
                    <w:spacing w:after="200" w:line="276" w:lineRule="auto"/>
                    <w:contextualSpacing/>
                    <w:rPr>
                      <w:rFonts w:eastAsiaTheme="minorHAnsi"/>
                    </w:rPr>
                  </w:pPr>
                  <w:r w:rsidRPr="00977660">
                    <w:rPr>
                      <w:rFonts w:eastAsiaTheme="minorHAnsi"/>
                    </w:rPr>
                    <w:t>Creating shell scripts to generate report and online report.</w:t>
                  </w:r>
                </w:p>
                <w:p w:rsidR="00977660" w:rsidRPr="00977660" w:rsidRDefault="00977660" w:rsidP="00CF4C18">
                  <w:pPr>
                    <w:numPr>
                      <w:ilvl w:val="0"/>
                      <w:numId w:val="103"/>
                    </w:numPr>
                    <w:autoSpaceDE w:val="0"/>
                    <w:autoSpaceDN w:val="0"/>
                    <w:adjustRightInd w:val="0"/>
                    <w:spacing w:after="200" w:line="276" w:lineRule="auto"/>
                    <w:contextualSpacing/>
                    <w:rPr>
                      <w:rFonts w:eastAsiaTheme="minorHAnsi"/>
                    </w:rPr>
                  </w:pPr>
                  <w:r w:rsidRPr="00977660">
                    <w:rPr>
                      <w:rFonts w:eastAsiaTheme="minorHAnsi"/>
                    </w:rPr>
                    <w:t>Generating perl cgi scripts to generate report and online report.</w:t>
                  </w:r>
                </w:p>
                <w:p w:rsidR="00977660" w:rsidRPr="00977660" w:rsidRDefault="00977660" w:rsidP="00977660">
                  <w:pPr>
                    <w:ind w:left="360"/>
                    <w:rPr>
                      <w:rFonts w:eastAsiaTheme="minorHAnsi"/>
                    </w:rPr>
                  </w:pPr>
                </w:p>
              </w:tc>
            </w:tr>
          </w:tbl>
          <w:p w:rsidR="00977660" w:rsidRPr="00977660" w:rsidRDefault="00977660" w:rsidP="00977660">
            <w:pPr>
              <w:rPr>
                <w:rFonts w:eastAsiaTheme="minorHAnsi"/>
              </w:rPr>
            </w:pP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lastRenderedPageBreak/>
              <w:t>Academic</w:t>
            </w:r>
          </w:p>
          <w:p w:rsidR="00977660" w:rsidRPr="00977660" w:rsidRDefault="00977660" w:rsidP="00977660">
            <w:pPr>
              <w:rPr>
                <w:b/>
                <w:bCs/>
              </w:rPr>
            </w:pPr>
            <w:r w:rsidRPr="00977660">
              <w:rPr>
                <w:b/>
                <w:bCs/>
              </w:rPr>
              <w:t>Integrity</w:t>
            </w:r>
          </w:p>
        </w:tc>
        <w:tc>
          <w:tcPr>
            <w:tcW w:w="7660" w:type="dxa"/>
            <w:shd w:val="clear" w:color="auto" w:fill="auto"/>
            <w:hideMark/>
          </w:tcPr>
          <w:p w:rsidR="00977660" w:rsidRPr="00977660" w:rsidRDefault="00977660" w:rsidP="00977660">
            <w:pPr>
              <w:spacing w:after="120" w:line="276" w:lineRule="auto"/>
            </w:pPr>
            <w:r w:rsidRPr="00977660">
              <w:t>Cheating will not be tolerated. Cheating on any assignment or exam will be</w:t>
            </w:r>
            <w:r w:rsidRPr="00977660">
              <w:rPr>
                <w:b/>
              </w:rPr>
              <w:t xml:space="preserve"> </w:t>
            </w:r>
            <w:r w:rsidRPr="00977660">
              <w:t>taken seriously. All parties involved will receive a grade of F for the course and are reported to the proper authorities.</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 xml:space="preserve">ADA Statement     </w:t>
            </w:r>
          </w:p>
        </w:tc>
        <w:tc>
          <w:tcPr>
            <w:tcW w:w="7660" w:type="dxa"/>
            <w:shd w:val="clear" w:color="auto" w:fill="auto"/>
            <w:hideMark/>
          </w:tcPr>
          <w:p w:rsidR="00977660" w:rsidRPr="00977660" w:rsidRDefault="00977660" w:rsidP="00977660">
            <w:pPr>
              <w:spacing w:after="120" w:line="276" w:lineRule="auto"/>
            </w:pPr>
            <w:r w:rsidRPr="00977660">
              <w:t xml:space="preserve">Reasonable accommodation will be provided to any student who is registered with the Office of Students with Disabilities and requests needed </w:t>
            </w:r>
            <w:r w:rsidRPr="00977660">
              <w:br/>
              <w:t>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825" w:type="dxa"/>
        <w:tblCellMar>
          <w:left w:w="0" w:type="dxa"/>
          <w:right w:w="0" w:type="dxa"/>
        </w:tblCellMar>
        <w:tblLook w:val="04A0"/>
      </w:tblPr>
      <w:tblGrid>
        <w:gridCol w:w="2495"/>
        <w:gridCol w:w="7330"/>
      </w:tblGrid>
      <w:tr w:rsidR="00977660" w:rsidRPr="00977660" w:rsidTr="00977660">
        <w:trPr>
          <w:trHeight w:val="315"/>
        </w:trPr>
        <w:tc>
          <w:tcPr>
            <w:tcW w:w="9825" w:type="dxa"/>
            <w:gridSpan w:val="2"/>
            <w:tcBorders>
              <w:top w:val="nil"/>
              <w:left w:val="nil"/>
              <w:bottom w:val="nil"/>
              <w:right w:val="nil"/>
            </w:tcBorders>
            <w:shd w:val="clear" w:color="auto" w:fill="auto"/>
            <w:noWrap/>
            <w:tcMar>
              <w:top w:w="15" w:type="dxa"/>
              <w:left w:w="15" w:type="dxa"/>
              <w:bottom w:w="0" w:type="dxa"/>
              <w:right w:w="15" w:type="dxa"/>
            </w:tcMar>
            <w:vAlign w:val="bottom"/>
          </w:tcPr>
          <w:p w:rsidR="00977660" w:rsidRPr="00977660" w:rsidRDefault="00977660" w:rsidP="00977660">
            <w:pPr>
              <w:spacing w:line="276" w:lineRule="auto"/>
              <w:jc w:val="center"/>
              <w:rPr>
                <w:b/>
                <w:bCs/>
                <w:sz w:val="28"/>
                <w:szCs w:val="28"/>
              </w:rPr>
            </w:pPr>
            <w:r w:rsidRPr="00977660">
              <w:rPr>
                <w:b/>
                <w:bCs/>
                <w:sz w:val="28"/>
                <w:szCs w:val="28"/>
              </w:rPr>
              <w:lastRenderedPageBreak/>
              <w:t>ABET Course Syllabus</w:t>
            </w:r>
          </w:p>
          <w:p w:rsidR="00977660" w:rsidRPr="00977660" w:rsidRDefault="00977660" w:rsidP="00977660">
            <w:pPr>
              <w:spacing w:line="276" w:lineRule="auto"/>
              <w:jc w:val="center"/>
              <w:rPr>
                <w:sz w:val="22"/>
                <w:szCs w:val="22"/>
              </w:rPr>
            </w:pP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Pr="00977660" w:rsidRDefault="00977660" w:rsidP="00977660">
            <w:pPr>
              <w:spacing w:line="276" w:lineRule="auto"/>
              <w:rPr>
                <w:b/>
                <w:bCs/>
              </w:rPr>
            </w:pPr>
            <w:r w:rsidRPr="00977660">
              <w:rPr>
                <w:b/>
                <w:bCs/>
              </w:rPr>
              <w:t>Course Number</w:t>
            </w: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Pr="00977660" w:rsidRDefault="00977660" w:rsidP="00977660">
            <w:pPr>
              <w:spacing w:line="276" w:lineRule="auto"/>
            </w:pPr>
            <w:r w:rsidRPr="00977660">
              <w:t>CS370</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hideMark/>
          </w:tcPr>
          <w:p w:rsidR="00977660" w:rsidRPr="00977660" w:rsidRDefault="00977660" w:rsidP="00977660">
            <w:pPr>
              <w:spacing w:line="276" w:lineRule="auto"/>
              <w:rPr>
                <w:b/>
                <w:bCs/>
              </w:rPr>
            </w:pPr>
            <w:r w:rsidRPr="00977660">
              <w:rPr>
                <w:b/>
                <w:bCs/>
              </w:rPr>
              <w:t>Course Name</w:t>
            </w: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Pr="00977660" w:rsidRDefault="00977660" w:rsidP="00977660">
            <w:pPr>
              <w:spacing w:line="276" w:lineRule="auto"/>
            </w:pPr>
            <w:r w:rsidRPr="00977660">
              <w:t>Parallel and Distributed Programming</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hideMark/>
          </w:tcPr>
          <w:p w:rsidR="00977660" w:rsidRPr="00977660" w:rsidRDefault="00977660" w:rsidP="00977660">
            <w:pPr>
              <w:spacing w:line="276" w:lineRule="auto"/>
              <w:rPr>
                <w:b/>
                <w:bCs/>
              </w:rPr>
            </w:pPr>
            <w:r w:rsidRPr="00977660">
              <w:rPr>
                <w:b/>
                <w:bCs/>
              </w:rPr>
              <w:t xml:space="preserve">Credits </w:t>
            </w: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Pr="00977660" w:rsidRDefault="00977660" w:rsidP="00977660">
            <w:pPr>
              <w:spacing w:line="276" w:lineRule="auto"/>
            </w:pPr>
            <w:r w:rsidRPr="00977660">
              <w:t xml:space="preserve">4 units </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hideMark/>
          </w:tcPr>
          <w:p w:rsidR="00977660" w:rsidRPr="00977660" w:rsidRDefault="00977660" w:rsidP="00977660">
            <w:pPr>
              <w:spacing w:line="276" w:lineRule="auto"/>
              <w:rPr>
                <w:b/>
                <w:bCs/>
              </w:rPr>
            </w:pPr>
            <w:r w:rsidRPr="00977660">
              <w:rPr>
                <w:b/>
                <w:bCs/>
              </w:rPr>
              <w:t>Contact Hours</w:t>
            </w: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Pr="00977660" w:rsidRDefault="00977660" w:rsidP="00977660">
            <w:pPr>
              <w:spacing w:after="120" w:line="276" w:lineRule="auto"/>
            </w:pPr>
            <w:r w:rsidRPr="00977660">
              <w:t>4 hours/week</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hideMark/>
          </w:tcPr>
          <w:p w:rsidR="00977660" w:rsidRPr="00977660" w:rsidRDefault="00977660" w:rsidP="00977660">
            <w:pPr>
              <w:spacing w:line="276" w:lineRule="auto"/>
              <w:rPr>
                <w:b/>
                <w:bCs/>
              </w:rPr>
            </w:pPr>
            <w:r w:rsidRPr="00977660">
              <w:rPr>
                <w:b/>
                <w:bCs/>
              </w:rPr>
              <w:t>Coordinator</w:t>
            </w: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Pr="00977660" w:rsidRDefault="00977660" w:rsidP="00977660">
            <w:pPr>
              <w:spacing w:after="120" w:line="276" w:lineRule="auto"/>
            </w:pPr>
            <w:r w:rsidRPr="00977660">
              <w:t>Raj Pamula</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hideMark/>
          </w:tcPr>
          <w:p w:rsidR="00977660" w:rsidRPr="00977660" w:rsidRDefault="00977660" w:rsidP="00977660">
            <w:pPr>
              <w:spacing w:line="276" w:lineRule="auto"/>
              <w:rPr>
                <w:b/>
                <w:bCs/>
              </w:rPr>
            </w:pPr>
            <w:r w:rsidRPr="00977660">
              <w:rPr>
                <w:b/>
                <w:bCs/>
              </w:rPr>
              <w:t>Text book</w:t>
            </w: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Pr="00977660" w:rsidRDefault="00977660" w:rsidP="00977660">
            <w:pPr>
              <w:spacing w:line="276" w:lineRule="auto"/>
            </w:pPr>
            <w:r w:rsidRPr="00977660">
              <w:t>No textbook is required</w:t>
            </w:r>
          </w:p>
          <w:p w:rsidR="00977660" w:rsidRPr="00977660" w:rsidRDefault="00977660" w:rsidP="00977660">
            <w:pPr>
              <w:spacing w:line="276" w:lineRule="auto"/>
            </w:pPr>
            <w:r w:rsidRPr="00977660">
              <w:t>Other supplemental resources:</w:t>
            </w:r>
          </w:p>
          <w:p w:rsidR="00977660" w:rsidRPr="00977660" w:rsidRDefault="00C26C80" w:rsidP="00977660">
            <w:pPr>
              <w:spacing w:after="120" w:line="276" w:lineRule="auto"/>
            </w:pPr>
            <w:hyperlink r:id="rId198" w:tgtFrame="_parent" w:history="1">
              <w:r w:rsidR="00977660" w:rsidRPr="00977660">
                <w:rPr>
                  <w:rFonts w:eastAsiaTheme="minorHAnsi" w:cstheme="minorBidi"/>
                  <w:color w:val="000000" w:themeColor="hyperlink"/>
                  <w:u w:val="single"/>
                </w:rPr>
                <w:t>http://www.calstatela.edu/faculty/rpamula/cs370/cs370fall.htm</w:t>
              </w:r>
            </w:hyperlink>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hideMark/>
          </w:tcPr>
          <w:p w:rsidR="00977660" w:rsidRPr="00977660" w:rsidRDefault="00977660" w:rsidP="00977660">
            <w:pPr>
              <w:spacing w:line="276" w:lineRule="auto"/>
              <w:rPr>
                <w:b/>
                <w:bCs/>
              </w:rPr>
            </w:pPr>
            <w:r w:rsidRPr="00977660">
              <w:rPr>
                <w:b/>
                <w:bCs/>
              </w:rPr>
              <w:t>Course Information</w:t>
            </w: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Pr="00977660" w:rsidRDefault="00977660" w:rsidP="00CF4C18">
            <w:pPr>
              <w:numPr>
                <w:ilvl w:val="0"/>
                <w:numId w:val="104"/>
              </w:numPr>
              <w:spacing w:after="200" w:line="276" w:lineRule="auto"/>
              <w:ind w:left="457"/>
              <w:contextualSpacing/>
            </w:pPr>
            <w:r w:rsidRPr="00977660">
              <w:t>Catalog Description: Parallel programming techniques; abstract models of hardware and operating systems to support parallel programs.</w:t>
            </w:r>
          </w:p>
          <w:p w:rsidR="00977660" w:rsidRPr="00977660" w:rsidRDefault="00977660" w:rsidP="00CF4C18">
            <w:pPr>
              <w:numPr>
                <w:ilvl w:val="0"/>
                <w:numId w:val="104"/>
              </w:numPr>
              <w:spacing w:after="200" w:line="276" w:lineRule="auto"/>
              <w:ind w:left="457"/>
              <w:contextualSpacing/>
            </w:pPr>
            <w:r w:rsidRPr="00977660">
              <w:t>Prerequisites or co-requisites: CS203, CS245</w:t>
            </w:r>
          </w:p>
          <w:p w:rsidR="00977660" w:rsidRPr="00977660" w:rsidRDefault="00977660" w:rsidP="00CF4C18">
            <w:pPr>
              <w:numPr>
                <w:ilvl w:val="0"/>
                <w:numId w:val="104"/>
              </w:numPr>
              <w:spacing w:after="120" w:line="276" w:lineRule="auto"/>
              <w:ind w:left="461"/>
              <w:contextualSpacing/>
            </w:pPr>
            <w:r w:rsidRPr="00977660">
              <w:t>Required/Elective: This course is an elective in the BS program.</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hideMark/>
          </w:tcPr>
          <w:p w:rsidR="00977660" w:rsidRPr="00977660" w:rsidRDefault="00977660" w:rsidP="00977660">
            <w:pPr>
              <w:spacing w:line="276" w:lineRule="auto"/>
              <w:rPr>
                <w:b/>
                <w:bCs/>
              </w:rPr>
            </w:pPr>
            <w:r w:rsidRPr="00977660">
              <w:rPr>
                <w:b/>
                <w:bCs/>
              </w:rPr>
              <w:t>Course Goals</w:t>
            </w:r>
          </w:p>
        </w:tc>
        <w:tc>
          <w:tcPr>
            <w:tcW w:w="7330" w:type="dxa"/>
            <w:tcBorders>
              <w:top w:val="nil"/>
              <w:left w:val="nil"/>
              <w:bottom w:val="nil"/>
              <w:right w:val="nil"/>
            </w:tcBorders>
            <w:shd w:val="clear" w:color="auto" w:fill="auto"/>
            <w:noWrap/>
            <w:tcMar>
              <w:top w:w="15" w:type="dxa"/>
              <w:left w:w="15" w:type="dxa"/>
              <w:bottom w:w="0" w:type="dxa"/>
              <w:right w:w="15" w:type="dxa"/>
            </w:tcMar>
            <w:vAlign w:val="bottom"/>
          </w:tcPr>
          <w:p w:rsidR="00977660" w:rsidRPr="00977660" w:rsidRDefault="00977660" w:rsidP="00977660">
            <w:pPr>
              <w:spacing w:line="276" w:lineRule="auto"/>
            </w:pPr>
            <w:r w:rsidRPr="00977660">
              <w:t>The Student Learning Outcomes that are addressed by the course are:</w:t>
            </w:r>
          </w:p>
          <w:p w:rsidR="00977660" w:rsidRPr="00977660" w:rsidRDefault="00977660" w:rsidP="00CF4C18">
            <w:pPr>
              <w:numPr>
                <w:ilvl w:val="0"/>
                <w:numId w:val="154"/>
              </w:numPr>
              <w:spacing w:after="40" w:line="276" w:lineRule="auto"/>
              <w:ind w:hanging="965"/>
              <w:rPr>
                <w:rFonts w:eastAsiaTheme="minorHAnsi"/>
                <w:i/>
                <w:iCs/>
              </w:rPr>
            </w:pPr>
            <w:r w:rsidRPr="00977660">
              <w:rPr>
                <w:rFonts w:eastAsiaTheme="minorHAnsi"/>
                <w:i/>
                <w:iCs/>
              </w:rPr>
              <w:t>Students will be able to apply concepts and techniques from computing and mathematics to both theoretical and practical problems.</w:t>
            </w:r>
          </w:p>
          <w:p w:rsidR="00977660" w:rsidRPr="00977660" w:rsidRDefault="00977660" w:rsidP="00CF4C18">
            <w:pPr>
              <w:numPr>
                <w:ilvl w:val="0"/>
                <w:numId w:val="154"/>
              </w:numPr>
              <w:spacing w:after="40" w:line="276" w:lineRule="auto"/>
              <w:ind w:hanging="965"/>
              <w:rPr>
                <w:rFonts w:eastAsiaTheme="minorHAnsi"/>
                <w:i/>
                <w:iCs/>
              </w:rPr>
            </w:pPr>
            <w:r w:rsidRPr="00977660">
              <w:rPr>
                <w:rFonts w:eastAsiaTheme="minorHAnsi"/>
                <w:i/>
                <w:iCs/>
              </w:rPr>
              <w:t>Students will be able to demonstrate fluency in at least one programming language and acquaintance with at least three more.</w:t>
            </w:r>
          </w:p>
          <w:p w:rsidR="00977660" w:rsidRPr="00977660" w:rsidRDefault="00977660" w:rsidP="00CF4C18">
            <w:pPr>
              <w:numPr>
                <w:ilvl w:val="0"/>
                <w:numId w:val="154"/>
              </w:numPr>
              <w:spacing w:after="40" w:line="276" w:lineRule="auto"/>
              <w:ind w:hanging="965"/>
              <w:rPr>
                <w:rFonts w:eastAsiaTheme="minorHAnsi"/>
                <w:i/>
                <w:iCs/>
              </w:rPr>
            </w:pPr>
            <w:r w:rsidRPr="00977660">
              <w:rPr>
                <w:rFonts w:eastAsiaTheme="minorHAnsi"/>
                <w:i/>
                <w:iCs/>
              </w:rPr>
              <w:t>Students will have a strong foundation in the design, analysis, and application of many types of algorithms.</w:t>
            </w:r>
          </w:p>
          <w:p w:rsidR="00977660" w:rsidRPr="00977660" w:rsidRDefault="00977660" w:rsidP="00CF4C18">
            <w:pPr>
              <w:numPr>
                <w:ilvl w:val="0"/>
                <w:numId w:val="154"/>
              </w:numPr>
              <w:spacing w:after="40" w:line="276" w:lineRule="auto"/>
              <w:ind w:hanging="965"/>
              <w:rPr>
                <w:rFonts w:eastAsiaTheme="minorHAnsi"/>
                <w:i/>
                <w:iCs/>
              </w:rPr>
            </w:pPr>
            <w:r w:rsidRPr="00977660">
              <w:rPr>
                <w:rFonts w:eastAsiaTheme="minorHAnsi"/>
                <w:i/>
                <w:iCs/>
              </w:rPr>
              <w:t>Students will have a fundamental understanding of computer systems.</w:t>
            </w:r>
          </w:p>
          <w:p w:rsidR="00977660" w:rsidRPr="00A86255" w:rsidRDefault="00977660" w:rsidP="00CF4C18">
            <w:pPr>
              <w:numPr>
                <w:ilvl w:val="0"/>
                <w:numId w:val="154"/>
              </w:numPr>
              <w:spacing w:after="40" w:line="276" w:lineRule="auto"/>
              <w:ind w:hanging="965"/>
              <w:rPr>
                <w:rFonts w:eastAsiaTheme="minorHAnsi"/>
                <w:i/>
                <w:iCs/>
              </w:rPr>
            </w:pPr>
            <w:r w:rsidRPr="00977660">
              <w:rPr>
                <w:rFonts w:eastAsiaTheme="minorHAnsi"/>
                <w:i/>
                <w:iCs/>
              </w:rPr>
              <w:t>Students will have the training to analyze problems and identify and define the computing requirements appropriate to their solutions.</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b/>
                <w:bCs/>
              </w:rPr>
            </w:pP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Pr="00977660" w:rsidRDefault="00977660" w:rsidP="00A86255">
            <w:pPr>
              <w:spacing w:line="276" w:lineRule="auto"/>
            </w:pPr>
            <w:r w:rsidRPr="00977660">
              <w:t>Other outcomes of instruction:</w:t>
            </w:r>
            <w:r w:rsidR="00A86255">
              <w:t xml:space="preserve"> </w:t>
            </w:r>
            <w:r w:rsidRPr="00977660">
              <w:t>Students get a good understanding of</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b/>
                <w:bCs/>
              </w:rPr>
            </w:pP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Pr="00977660" w:rsidRDefault="00977660" w:rsidP="00CF4C18">
            <w:pPr>
              <w:pStyle w:val="ListParagraph"/>
              <w:numPr>
                <w:ilvl w:val="0"/>
                <w:numId w:val="152"/>
              </w:numPr>
              <w:spacing w:line="276" w:lineRule="auto"/>
            </w:pPr>
            <w:r w:rsidRPr="00977660">
              <w:t>Parallel hardware architectures</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b/>
                <w:bCs/>
              </w:rPr>
            </w:pP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Pr="00977660" w:rsidRDefault="00977660" w:rsidP="00CF4C18">
            <w:pPr>
              <w:pStyle w:val="ListParagraph"/>
              <w:numPr>
                <w:ilvl w:val="0"/>
                <w:numId w:val="152"/>
              </w:numPr>
              <w:spacing w:line="276" w:lineRule="auto"/>
            </w:pPr>
            <w:r w:rsidRPr="00977660">
              <w:t>Parallel programming models</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b/>
                <w:bCs/>
              </w:rPr>
            </w:pP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Pr="00977660" w:rsidRDefault="00977660" w:rsidP="00CF4C18">
            <w:pPr>
              <w:pStyle w:val="ListParagraph"/>
              <w:numPr>
                <w:ilvl w:val="0"/>
                <w:numId w:val="152"/>
              </w:numPr>
              <w:spacing w:line="276" w:lineRule="auto"/>
            </w:pPr>
            <w:r w:rsidRPr="00977660">
              <w:t>Parallel algorithms</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b/>
                <w:bCs/>
              </w:rPr>
            </w:pP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Default="00977660" w:rsidP="00CF4C18">
            <w:pPr>
              <w:pStyle w:val="ListParagraph"/>
              <w:numPr>
                <w:ilvl w:val="0"/>
                <w:numId w:val="152"/>
              </w:numPr>
              <w:spacing w:after="120" w:line="276" w:lineRule="auto"/>
            </w:pPr>
            <w:r w:rsidRPr="00977660">
              <w:t>Writing parallel programs</w:t>
            </w:r>
          </w:p>
          <w:p w:rsidR="00304BDD" w:rsidRDefault="00304BDD" w:rsidP="00304BDD">
            <w:pPr>
              <w:spacing w:after="120" w:line="276" w:lineRule="auto"/>
            </w:pPr>
          </w:p>
          <w:p w:rsidR="00304BDD" w:rsidRPr="00977660" w:rsidRDefault="00304BDD" w:rsidP="00304BDD">
            <w:pPr>
              <w:spacing w:after="120" w:line="276" w:lineRule="auto"/>
            </w:pP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hideMark/>
          </w:tcPr>
          <w:p w:rsidR="004D62DF" w:rsidRDefault="004D62DF" w:rsidP="00977660">
            <w:pPr>
              <w:spacing w:line="276" w:lineRule="auto"/>
              <w:rPr>
                <w:b/>
                <w:bCs/>
              </w:rPr>
            </w:pPr>
          </w:p>
          <w:p w:rsidR="00977660" w:rsidRPr="00977660" w:rsidRDefault="00977660" w:rsidP="00977660">
            <w:pPr>
              <w:spacing w:line="276" w:lineRule="auto"/>
              <w:rPr>
                <w:b/>
                <w:bCs/>
              </w:rPr>
            </w:pPr>
            <w:r w:rsidRPr="00977660">
              <w:rPr>
                <w:b/>
                <w:bCs/>
              </w:rPr>
              <w:lastRenderedPageBreak/>
              <w:t>Brief list of topics:</w:t>
            </w: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4D62DF" w:rsidRDefault="004D62DF" w:rsidP="004D62DF">
            <w:pPr>
              <w:pStyle w:val="ListParagraph"/>
              <w:spacing w:line="276" w:lineRule="auto"/>
              <w:ind w:left="385"/>
            </w:pPr>
          </w:p>
          <w:p w:rsidR="00977660" w:rsidRPr="00977660" w:rsidRDefault="00977660" w:rsidP="00CF4C18">
            <w:pPr>
              <w:pStyle w:val="ListParagraph"/>
              <w:numPr>
                <w:ilvl w:val="0"/>
                <w:numId w:val="153"/>
              </w:numPr>
              <w:spacing w:line="276" w:lineRule="auto"/>
              <w:ind w:left="385"/>
            </w:pPr>
            <w:r w:rsidRPr="00977660">
              <w:lastRenderedPageBreak/>
              <w:t>Parallel hardware architectures</w:t>
            </w:r>
          </w:p>
          <w:p w:rsidR="00977660" w:rsidRPr="00977660" w:rsidRDefault="00977660" w:rsidP="00CF4C18">
            <w:pPr>
              <w:pStyle w:val="ListParagraph"/>
              <w:numPr>
                <w:ilvl w:val="0"/>
                <w:numId w:val="153"/>
              </w:numPr>
              <w:spacing w:line="276" w:lineRule="auto"/>
              <w:ind w:left="385"/>
            </w:pPr>
            <w:r w:rsidRPr="00977660">
              <w:t>Parallel programming models</w:t>
            </w:r>
          </w:p>
          <w:p w:rsidR="00977660" w:rsidRPr="00977660" w:rsidRDefault="00977660" w:rsidP="00CF4C18">
            <w:pPr>
              <w:pStyle w:val="ListParagraph"/>
              <w:numPr>
                <w:ilvl w:val="0"/>
                <w:numId w:val="153"/>
              </w:numPr>
              <w:spacing w:line="276" w:lineRule="auto"/>
              <w:ind w:left="385"/>
            </w:pPr>
            <w:r w:rsidRPr="00977660">
              <w:t>Shared memory model</w:t>
            </w:r>
          </w:p>
          <w:p w:rsidR="00977660" w:rsidRPr="00977660" w:rsidRDefault="00977660" w:rsidP="00CF4C18">
            <w:pPr>
              <w:pStyle w:val="ListParagraph"/>
              <w:numPr>
                <w:ilvl w:val="0"/>
                <w:numId w:val="153"/>
              </w:numPr>
              <w:spacing w:line="276" w:lineRule="auto"/>
              <w:ind w:left="385"/>
            </w:pPr>
            <w:r w:rsidRPr="00977660">
              <w:t>Shared memory access</w:t>
            </w:r>
          </w:p>
          <w:p w:rsidR="00977660" w:rsidRPr="00977660" w:rsidRDefault="00977660" w:rsidP="00CF4C18">
            <w:pPr>
              <w:pStyle w:val="ListParagraph"/>
              <w:numPr>
                <w:ilvl w:val="0"/>
                <w:numId w:val="153"/>
              </w:numPr>
              <w:spacing w:line="276" w:lineRule="auto"/>
              <w:ind w:left="385"/>
            </w:pPr>
            <w:r w:rsidRPr="00977660">
              <w:t>Distributed memory model</w:t>
            </w:r>
          </w:p>
          <w:p w:rsidR="00977660" w:rsidRPr="00977660" w:rsidRDefault="00977660" w:rsidP="00CF4C18">
            <w:pPr>
              <w:pStyle w:val="ListParagraph"/>
              <w:numPr>
                <w:ilvl w:val="0"/>
                <w:numId w:val="153"/>
              </w:numPr>
              <w:spacing w:line="276" w:lineRule="auto"/>
              <w:ind w:left="385"/>
            </w:pPr>
            <w:r w:rsidRPr="00977660">
              <w:t>Operating Systems support</w:t>
            </w:r>
          </w:p>
          <w:p w:rsidR="00977660" w:rsidRPr="00977660" w:rsidRDefault="00977660" w:rsidP="00CF4C18">
            <w:pPr>
              <w:pStyle w:val="ListParagraph"/>
              <w:numPr>
                <w:ilvl w:val="0"/>
                <w:numId w:val="153"/>
              </w:numPr>
              <w:spacing w:line="276" w:lineRule="auto"/>
              <w:ind w:left="385"/>
            </w:pPr>
            <w:r w:rsidRPr="00977660">
              <w:t>Clusters</w:t>
            </w:r>
          </w:p>
          <w:p w:rsidR="00977660" w:rsidRPr="00977660" w:rsidRDefault="00977660" w:rsidP="00CF4C18">
            <w:pPr>
              <w:pStyle w:val="ListParagraph"/>
              <w:numPr>
                <w:ilvl w:val="0"/>
                <w:numId w:val="153"/>
              </w:numPr>
              <w:spacing w:line="276" w:lineRule="auto"/>
              <w:ind w:left="385"/>
            </w:pPr>
            <w:r w:rsidRPr="00977660">
              <w:t>Message Passing Interface</w:t>
            </w:r>
          </w:p>
          <w:p w:rsidR="00977660" w:rsidRPr="00977660" w:rsidRDefault="00977660" w:rsidP="00CF4C18">
            <w:pPr>
              <w:pStyle w:val="ListParagraph"/>
              <w:numPr>
                <w:ilvl w:val="0"/>
                <w:numId w:val="153"/>
              </w:numPr>
              <w:spacing w:line="276" w:lineRule="auto"/>
              <w:ind w:left="385"/>
            </w:pPr>
            <w:r w:rsidRPr="00977660">
              <w:t>Parallel Algorithms</w:t>
            </w:r>
          </w:p>
          <w:p w:rsidR="00977660" w:rsidRPr="00977660" w:rsidRDefault="00977660" w:rsidP="00CF4C18">
            <w:pPr>
              <w:pStyle w:val="ListParagraph"/>
              <w:numPr>
                <w:ilvl w:val="0"/>
                <w:numId w:val="153"/>
              </w:numPr>
              <w:spacing w:line="276" w:lineRule="auto"/>
              <w:ind w:left="385"/>
            </w:pPr>
            <w:r w:rsidRPr="00977660">
              <w:t>Efficiency and timing analysis</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b/>
                <w:bCs/>
              </w:rPr>
            </w:pPr>
          </w:p>
        </w:tc>
        <w:tc>
          <w:tcPr>
            <w:tcW w:w="7330" w:type="dxa"/>
            <w:tcBorders>
              <w:top w:val="nil"/>
              <w:left w:val="nil"/>
              <w:bottom w:val="nil"/>
              <w:right w:val="nil"/>
            </w:tcBorders>
            <w:shd w:val="clear" w:color="auto" w:fill="auto"/>
            <w:noWrap/>
            <w:tcMar>
              <w:top w:w="15" w:type="dxa"/>
              <w:left w:w="15" w:type="dxa"/>
              <w:bottom w:w="0" w:type="dxa"/>
              <w:right w:w="15" w:type="dxa"/>
            </w:tcMar>
            <w:vAlign w:val="bottom"/>
          </w:tcPr>
          <w:p w:rsidR="00977660" w:rsidRPr="00977660" w:rsidRDefault="00977660" w:rsidP="00977660">
            <w:pPr>
              <w:spacing w:line="276" w:lineRule="auto"/>
            </w:pP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hideMark/>
          </w:tcPr>
          <w:p w:rsidR="00977660" w:rsidRPr="00977660" w:rsidRDefault="00977660" w:rsidP="00977660">
            <w:pPr>
              <w:spacing w:line="276" w:lineRule="auto"/>
              <w:rPr>
                <w:b/>
                <w:bCs/>
              </w:rPr>
            </w:pPr>
            <w:r w:rsidRPr="00977660">
              <w:rPr>
                <w:b/>
                <w:bCs/>
              </w:rPr>
              <w:t>Lab Projects:</w:t>
            </w:r>
          </w:p>
        </w:tc>
        <w:tc>
          <w:tcPr>
            <w:tcW w:w="7330" w:type="dxa"/>
            <w:tcBorders>
              <w:top w:val="nil"/>
              <w:left w:val="nil"/>
              <w:bottom w:val="nil"/>
              <w:right w:val="nil"/>
            </w:tcBorders>
            <w:shd w:val="clear" w:color="auto" w:fill="auto"/>
            <w:noWrap/>
            <w:tcMar>
              <w:top w:w="15" w:type="dxa"/>
              <w:left w:w="15" w:type="dxa"/>
              <w:bottom w:w="0" w:type="dxa"/>
              <w:right w:w="15" w:type="dxa"/>
            </w:tcMar>
            <w:vAlign w:val="bottom"/>
            <w:hideMark/>
          </w:tcPr>
          <w:p w:rsidR="00977660" w:rsidRPr="00977660" w:rsidRDefault="00977660" w:rsidP="00977660">
            <w:pPr>
              <w:spacing w:after="120" w:line="276" w:lineRule="auto"/>
            </w:pPr>
            <w:r w:rsidRPr="00977660">
              <w:t>The students complete lab 5 to 6 projects on above topics</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b/>
              </w:rPr>
            </w:pPr>
            <w:r w:rsidRPr="00977660">
              <w:rPr>
                <w:b/>
              </w:rPr>
              <w:t>Academic</w:t>
            </w:r>
          </w:p>
          <w:p w:rsidR="00977660" w:rsidRPr="00977660" w:rsidRDefault="00977660" w:rsidP="00977660">
            <w:pPr>
              <w:spacing w:line="276" w:lineRule="auto"/>
              <w:rPr>
                <w:b/>
                <w:bCs/>
              </w:rPr>
            </w:pPr>
            <w:r w:rsidRPr="00977660">
              <w:rPr>
                <w:b/>
              </w:rPr>
              <w:t>Integrity</w:t>
            </w:r>
          </w:p>
        </w:tc>
        <w:tc>
          <w:tcPr>
            <w:tcW w:w="7330" w:type="dxa"/>
            <w:tcBorders>
              <w:top w:val="nil"/>
              <w:left w:val="nil"/>
              <w:bottom w:val="nil"/>
              <w:right w:val="nil"/>
            </w:tcBorders>
            <w:shd w:val="clear" w:color="auto" w:fill="auto"/>
            <w:noWrap/>
            <w:tcMar>
              <w:top w:w="15" w:type="dxa"/>
              <w:left w:w="15" w:type="dxa"/>
              <w:bottom w:w="0" w:type="dxa"/>
              <w:right w:w="15" w:type="dxa"/>
            </w:tcMar>
            <w:vAlign w:val="bottom"/>
          </w:tcPr>
          <w:p w:rsidR="00977660" w:rsidRPr="00977660" w:rsidRDefault="00977660" w:rsidP="00977660">
            <w:pPr>
              <w:spacing w:after="120" w:line="276" w:lineRule="auto"/>
            </w:pPr>
            <w:r w:rsidRPr="00977660">
              <w:t>Cheating will not be tolerated. Cheating on any assignment or exam will be</w:t>
            </w:r>
            <w:r w:rsidRPr="00977660">
              <w:rPr>
                <w:b/>
              </w:rPr>
              <w:t xml:space="preserve"> </w:t>
            </w:r>
            <w:r w:rsidRPr="00977660">
              <w:t>taken seriously. All parties involved will receive a grade of F for the course and are reported to the proper authorities.</w:t>
            </w:r>
          </w:p>
        </w:tc>
      </w:tr>
      <w:tr w:rsidR="00977660" w:rsidRPr="00977660" w:rsidTr="00977660">
        <w:trPr>
          <w:trHeight w:val="315"/>
        </w:trPr>
        <w:tc>
          <w:tcPr>
            <w:tcW w:w="2495" w:type="dxa"/>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b/>
              </w:rPr>
            </w:pPr>
            <w:r w:rsidRPr="00977660">
              <w:rPr>
                <w:b/>
              </w:rPr>
              <w:t>ADA Statement</w:t>
            </w:r>
            <w:r w:rsidRPr="00977660">
              <w:t xml:space="preserve">     </w:t>
            </w:r>
          </w:p>
        </w:tc>
        <w:tc>
          <w:tcPr>
            <w:tcW w:w="7330" w:type="dxa"/>
            <w:tcBorders>
              <w:top w:val="nil"/>
              <w:left w:val="nil"/>
              <w:bottom w:val="nil"/>
              <w:right w:val="nil"/>
            </w:tcBorders>
            <w:shd w:val="clear" w:color="auto" w:fill="auto"/>
            <w:noWrap/>
            <w:tcMar>
              <w:top w:w="15" w:type="dxa"/>
              <w:left w:w="15" w:type="dxa"/>
              <w:bottom w:w="0" w:type="dxa"/>
              <w:right w:w="15" w:type="dxa"/>
            </w:tcMar>
            <w:vAlign w:val="bottom"/>
          </w:tcPr>
          <w:p w:rsidR="00977660" w:rsidRPr="00977660" w:rsidRDefault="00977660" w:rsidP="00977660">
            <w:pPr>
              <w:spacing w:after="120" w:line="276" w:lineRule="auto"/>
            </w:pPr>
            <w:r w:rsidRPr="00977660">
              <w:t xml:space="preserve">Reasonable accommodation will be provided to any student who is registered with the Office of Students with Disabilities and requests needed </w:t>
            </w:r>
            <w:r w:rsidRPr="00977660">
              <w:br/>
              <w:t>accommodation.</w:t>
            </w:r>
          </w:p>
        </w:tc>
      </w:tr>
    </w:tbl>
    <w:p w:rsidR="00977660" w:rsidRPr="00977660" w:rsidRDefault="00977660" w:rsidP="00977660">
      <w:pPr>
        <w:spacing w:after="200" w:line="276" w:lineRule="auto"/>
        <w:rPr>
          <w:rFonts w:eastAsiaTheme="minorHAnsi"/>
        </w:rPr>
      </w:pPr>
    </w:p>
    <w:p w:rsidR="00304BDD" w:rsidRDefault="00304BDD">
      <w:r>
        <w:br w:type="page"/>
      </w:r>
    </w:p>
    <w:tbl>
      <w:tblPr>
        <w:tblW w:w="9825" w:type="dxa"/>
        <w:tblInd w:w="93" w:type="dxa"/>
        <w:tblLook w:val="04A0"/>
      </w:tblPr>
      <w:tblGrid>
        <w:gridCol w:w="1944"/>
        <w:gridCol w:w="551"/>
        <w:gridCol w:w="7225"/>
        <w:gridCol w:w="105"/>
      </w:tblGrid>
      <w:tr w:rsidR="00977660" w:rsidRPr="00977660" w:rsidTr="00977660">
        <w:trPr>
          <w:gridAfter w:val="1"/>
          <w:wAfter w:w="105" w:type="dxa"/>
          <w:trHeight w:val="375"/>
        </w:trPr>
        <w:tc>
          <w:tcPr>
            <w:tcW w:w="9720" w:type="dxa"/>
            <w:gridSpan w:val="3"/>
            <w:shd w:val="clear" w:color="auto" w:fill="auto"/>
            <w:hideMark/>
          </w:tcPr>
          <w:p w:rsidR="00977660" w:rsidRPr="00977660" w:rsidRDefault="00977660" w:rsidP="00977660">
            <w:pPr>
              <w:jc w:val="center"/>
              <w:rPr>
                <w:b/>
                <w:bCs/>
                <w:sz w:val="28"/>
                <w:szCs w:val="28"/>
              </w:rPr>
            </w:pPr>
            <w:r w:rsidRPr="00977660">
              <w:rPr>
                <w:rFonts w:eastAsiaTheme="minorHAnsi"/>
              </w:rPr>
              <w:lastRenderedPageBreak/>
              <w:br w:type="page"/>
            </w:r>
            <w:r w:rsidR="00A86255">
              <w:rPr>
                <w:rFonts w:eastAsiaTheme="minorHAnsi"/>
              </w:rPr>
              <w:br w:type="page"/>
            </w:r>
            <w:r w:rsidRPr="00977660">
              <w:rPr>
                <w:b/>
                <w:bCs/>
                <w:sz w:val="28"/>
                <w:szCs w:val="28"/>
              </w:rPr>
              <w:t>ABET Course Syllabus</w:t>
            </w:r>
          </w:p>
          <w:p w:rsidR="00977660" w:rsidRPr="00977660" w:rsidRDefault="00977660" w:rsidP="00977660">
            <w:pPr>
              <w:jc w:val="center"/>
              <w:rPr>
                <w:b/>
                <w:bCs/>
                <w:sz w:val="28"/>
                <w:szCs w:val="28"/>
              </w:rPr>
            </w:pPr>
          </w:p>
        </w:tc>
      </w:tr>
      <w:tr w:rsidR="00977660" w:rsidRPr="00977660" w:rsidTr="00977660">
        <w:trPr>
          <w:gridAfter w:val="1"/>
          <w:wAfter w:w="105" w:type="dxa"/>
          <w:trHeight w:val="315"/>
        </w:trPr>
        <w:tc>
          <w:tcPr>
            <w:tcW w:w="1944" w:type="dxa"/>
            <w:shd w:val="clear" w:color="auto" w:fill="auto"/>
            <w:hideMark/>
          </w:tcPr>
          <w:p w:rsidR="00977660" w:rsidRPr="00977660" w:rsidRDefault="00977660" w:rsidP="00977660">
            <w:pPr>
              <w:rPr>
                <w:b/>
                <w:bCs/>
              </w:rPr>
            </w:pPr>
            <w:r w:rsidRPr="00977660">
              <w:rPr>
                <w:b/>
                <w:bCs/>
              </w:rPr>
              <w:t>Course number</w:t>
            </w:r>
          </w:p>
        </w:tc>
        <w:tc>
          <w:tcPr>
            <w:tcW w:w="7776" w:type="dxa"/>
            <w:gridSpan w:val="2"/>
            <w:shd w:val="clear" w:color="auto" w:fill="auto"/>
            <w:hideMark/>
          </w:tcPr>
          <w:p w:rsidR="00977660" w:rsidRPr="00977660" w:rsidRDefault="00977660" w:rsidP="00977660">
            <w:r w:rsidRPr="00977660">
              <w:t>CS 386</w:t>
            </w:r>
          </w:p>
        </w:tc>
      </w:tr>
      <w:tr w:rsidR="00977660" w:rsidRPr="00977660" w:rsidTr="00977660">
        <w:trPr>
          <w:gridAfter w:val="1"/>
          <w:wAfter w:w="105" w:type="dxa"/>
          <w:trHeight w:val="315"/>
        </w:trPr>
        <w:tc>
          <w:tcPr>
            <w:tcW w:w="1944" w:type="dxa"/>
            <w:shd w:val="clear" w:color="auto" w:fill="auto"/>
            <w:hideMark/>
          </w:tcPr>
          <w:p w:rsidR="00977660" w:rsidRPr="00977660" w:rsidRDefault="00977660" w:rsidP="00977660">
            <w:pPr>
              <w:rPr>
                <w:b/>
                <w:bCs/>
              </w:rPr>
            </w:pPr>
            <w:r w:rsidRPr="00977660">
              <w:rPr>
                <w:b/>
                <w:bCs/>
              </w:rPr>
              <w:t>Course name</w:t>
            </w:r>
          </w:p>
        </w:tc>
        <w:tc>
          <w:tcPr>
            <w:tcW w:w="7776" w:type="dxa"/>
            <w:gridSpan w:val="2"/>
            <w:shd w:val="clear" w:color="auto" w:fill="auto"/>
            <w:hideMark/>
          </w:tcPr>
          <w:p w:rsidR="00977660" w:rsidRPr="00977660" w:rsidRDefault="00977660" w:rsidP="00977660">
            <w:r w:rsidRPr="00977660">
              <w:t>Introduction to Automata Theory</w:t>
            </w:r>
          </w:p>
        </w:tc>
      </w:tr>
      <w:tr w:rsidR="00977660" w:rsidRPr="00977660" w:rsidTr="00977660">
        <w:trPr>
          <w:gridAfter w:val="1"/>
          <w:wAfter w:w="105" w:type="dxa"/>
          <w:trHeight w:val="315"/>
        </w:trPr>
        <w:tc>
          <w:tcPr>
            <w:tcW w:w="1944" w:type="dxa"/>
            <w:shd w:val="clear" w:color="auto" w:fill="auto"/>
            <w:hideMark/>
          </w:tcPr>
          <w:p w:rsidR="00977660" w:rsidRPr="00977660" w:rsidRDefault="00977660" w:rsidP="00977660">
            <w:pPr>
              <w:rPr>
                <w:b/>
                <w:bCs/>
              </w:rPr>
            </w:pPr>
            <w:r w:rsidRPr="00977660">
              <w:rPr>
                <w:b/>
                <w:bCs/>
              </w:rPr>
              <w:t xml:space="preserve">Credits </w:t>
            </w:r>
          </w:p>
        </w:tc>
        <w:tc>
          <w:tcPr>
            <w:tcW w:w="7776" w:type="dxa"/>
            <w:gridSpan w:val="2"/>
            <w:shd w:val="clear" w:color="auto" w:fill="auto"/>
            <w:hideMark/>
          </w:tcPr>
          <w:p w:rsidR="00977660" w:rsidRPr="00977660" w:rsidRDefault="00977660" w:rsidP="00977660">
            <w:r w:rsidRPr="00977660">
              <w:t xml:space="preserve">4 units </w:t>
            </w:r>
          </w:p>
        </w:tc>
      </w:tr>
      <w:tr w:rsidR="00977660" w:rsidRPr="00977660" w:rsidTr="00977660">
        <w:trPr>
          <w:gridAfter w:val="1"/>
          <w:wAfter w:w="105" w:type="dxa"/>
          <w:trHeight w:val="315"/>
        </w:trPr>
        <w:tc>
          <w:tcPr>
            <w:tcW w:w="1944" w:type="dxa"/>
            <w:shd w:val="clear" w:color="auto" w:fill="auto"/>
            <w:hideMark/>
          </w:tcPr>
          <w:p w:rsidR="00977660" w:rsidRPr="00977660" w:rsidRDefault="00977660" w:rsidP="00977660">
            <w:pPr>
              <w:rPr>
                <w:b/>
                <w:bCs/>
              </w:rPr>
            </w:pPr>
            <w:r w:rsidRPr="00977660">
              <w:rPr>
                <w:b/>
                <w:bCs/>
              </w:rPr>
              <w:t>Contact hours</w:t>
            </w:r>
          </w:p>
        </w:tc>
        <w:tc>
          <w:tcPr>
            <w:tcW w:w="7776" w:type="dxa"/>
            <w:gridSpan w:val="2"/>
            <w:shd w:val="clear" w:color="auto" w:fill="auto"/>
            <w:hideMark/>
          </w:tcPr>
          <w:p w:rsidR="00977660" w:rsidRPr="00977660" w:rsidRDefault="00977660" w:rsidP="00977660">
            <w:r w:rsidRPr="00977660">
              <w:t>4 hours/week</w:t>
            </w:r>
          </w:p>
        </w:tc>
      </w:tr>
      <w:tr w:rsidR="00977660" w:rsidRPr="00977660" w:rsidTr="00977660">
        <w:trPr>
          <w:gridAfter w:val="1"/>
          <w:wAfter w:w="105" w:type="dxa"/>
          <w:trHeight w:val="315"/>
        </w:trPr>
        <w:tc>
          <w:tcPr>
            <w:tcW w:w="1944" w:type="dxa"/>
            <w:shd w:val="clear" w:color="auto" w:fill="auto"/>
            <w:hideMark/>
          </w:tcPr>
          <w:p w:rsidR="00977660" w:rsidRPr="00977660" w:rsidRDefault="00977660" w:rsidP="00977660">
            <w:pPr>
              <w:rPr>
                <w:b/>
                <w:bCs/>
              </w:rPr>
            </w:pPr>
            <w:r w:rsidRPr="00977660">
              <w:rPr>
                <w:b/>
                <w:bCs/>
              </w:rPr>
              <w:t>Coordinator</w:t>
            </w:r>
          </w:p>
        </w:tc>
        <w:tc>
          <w:tcPr>
            <w:tcW w:w="7776" w:type="dxa"/>
            <w:gridSpan w:val="2"/>
            <w:shd w:val="clear" w:color="auto" w:fill="auto"/>
            <w:hideMark/>
          </w:tcPr>
          <w:p w:rsidR="00977660" w:rsidRPr="00977660" w:rsidRDefault="00977660" w:rsidP="00977660">
            <w:r w:rsidRPr="00977660">
              <w:t>Valentino Crespi</w:t>
            </w:r>
          </w:p>
        </w:tc>
      </w:tr>
      <w:tr w:rsidR="00977660" w:rsidRPr="00977660" w:rsidTr="00977660">
        <w:trPr>
          <w:gridAfter w:val="1"/>
          <w:wAfter w:w="105" w:type="dxa"/>
          <w:trHeight w:val="315"/>
        </w:trPr>
        <w:tc>
          <w:tcPr>
            <w:tcW w:w="1944" w:type="dxa"/>
            <w:shd w:val="clear" w:color="auto" w:fill="auto"/>
            <w:hideMark/>
          </w:tcPr>
          <w:p w:rsidR="00977660" w:rsidRPr="00977660" w:rsidRDefault="00977660" w:rsidP="00977660">
            <w:pPr>
              <w:rPr>
                <w:b/>
                <w:bCs/>
              </w:rPr>
            </w:pPr>
            <w:r w:rsidRPr="00977660">
              <w:rPr>
                <w:b/>
                <w:bCs/>
              </w:rPr>
              <w:t>Text book</w:t>
            </w:r>
          </w:p>
        </w:tc>
        <w:tc>
          <w:tcPr>
            <w:tcW w:w="7776" w:type="dxa"/>
            <w:gridSpan w:val="2"/>
            <w:shd w:val="clear" w:color="auto" w:fill="auto"/>
            <w:hideMark/>
          </w:tcPr>
          <w:p w:rsidR="00977660" w:rsidRPr="00977660" w:rsidRDefault="00977660" w:rsidP="00977660">
            <w:r w:rsidRPr="00977660">
              <w:t>Peter Linz</w:t>
            </w:r>
            <w:r w:rsidRPr="00977660">
              <w:rPr>
                <w:i/>
              </w:rPr>
              <w:t>. An Introduction to Formal Language and Automata</w:t>
            </w:r>
            <w:r w:rsidRPr="00977660">
              <w:t>. Jones &amp; Bartlett Pub (fourth edition), 2006.</w:t>
            </w:r>
          </w:p>
          <w:p w:rsidR="00977660" w:rsidRPr="00977660" w:rsidRDefault="00977660" w:rsidP="00977660"/>
          <w:p w:rsidR="00977660" w:rsidRPr="00977660" w:rsidRDefault="00977660" w:rsidP="00977660">
            <w:r w:rsidRPr="00977660">
              <w:t>Other texts:</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83"/>
              <w:contextualSpacing/>
              <w:rPr>
                <w:rFonts w:eastAsiaTheme="minorHAnsi"/>
              </w:rPr>
            </w:pPr>
            <w:r w:rsidRPr="00977660">
              <w:rPr>
                <w:rFonts w:eastAsiaTheme="minorHAnsi"/>
              </w:rPr>
              <w:t xml:space="preserve">J. Hopcroft, R. Motwani, J. Ullman. </w:t>
            </w:r>
            <w:r w:rsidRPr="00977660">
              <w:rPr>
                <w:rFonts w:eastAsiaTheme="minorHAnsi"/>
                <w:i/>
                <w:iCs/>
              </w:rPr>
              <w:t>Introduction Automata Theory, Languages and Computation</w:t>
            </w:r>
            <w:r w:rsidRPr="00977660">
              <w:rPr>
                <w:rFonts w:eastAsiaTheme="minorHAnsi"/>
              </w:rPr>
              <w:t>. Addison-Wesley.</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83"/>
              <w:contextualSpacing/>
              <w:rPr>
                <w:rFonts w:eastAsiaTheme="minorHAnsi"/>
              </w:rPr>
            </w:pPr>
            <w:r w:rsidRPr="00977660">
              <w:rPr>
                <w:rFonts w:eastAsiaTheme="minorHAnsi"/>
              </w:rPr>
              <w:t xml:space="preserve">Arto Salomaa. </w:t>
            </w:r>
            <w:r w:rsidRPr="00977660">
              <w:rPr>
                <w:rFonts w:eastAsiaTheme="minorHAnsi"/>
                <w:i/>
                <w:iCs/>
              </w:rPr>
              <w:t>Computation and Automata.</w:t>
            </w:r>
            <w:r w:rsidRPr="00977660">
              <w:rPr>
                <w:rFonts w:eastAsiaTheme="minorHAnsi"/>
              </w:rPr>
              <w:t xml:space="preserve"> Cambridge University Press.</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83"/>
              <w:contextualSpacing/>
              <w:rPr>
                <w:rFonts w:eastAsiaTheme="minorHAnsi"/>
              </w:rPr>
            </w:pPr>
            <w:r w:rsidRPr="00977660">
              <w:rPr>
                <w:rFonts w:eastAsiaTheme="minorHAnsi"/>
              </w:rPr>
              <w:t xml:space="preserve">Hartley Rogers, Jr. </w:t>
            </w:r>
            <w:r w:rsidRPr="00977660">
              <w:rPr>
                <w:rFonts w:eastAsiaTheme="minorHAnsi"/>
                <w:i/>
                <w:iCs/>
              </w:rPr>
              <w:t>Theory of Recursive Functions and Effective Computability</w:t>
            </w:r>
            <w:r w:rsidRPr="00977660">
              <w:rPr>
                <w:rFonts w:eastAsiaTheme="minorHAnsi"/>
              </w:rPr>
              <w:t>. The MIT Press.</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83"/>
              <w:contextualSpacing/>
              <w:rPr>
                <w:rFonts w:eastAsiaTheme="minorHAnsi"/>
              </w:rPr>
            </w:pPr>
            <w:r w:rsidRPr="00977660">
              <w:rPr>
                <w:rFonts w:eastAsiaTheme="minorHAnsi"/>
              </w:rPr>
              <w:t xml:space="preserve">Michael Sipser. </w:t>
            </w:r>
            <w:r w:rsidRPr="00977660">
              <w:rPr>
                <w:rFonts w:eastAsiaTheme="minorHAnsi"/>
                <w:i/>
                <w:iCs/>
              </w:rPr>
              <w:t>Introduction to the Theory of Computation.</w:t>
            </w:r>
            <w:r w:rsidRPr="00977660">
              <w:rPr>
                <w:rFonts w:eastAsiaTheme="minorHAnsi"/>
              </w:rPr>
              <w:t xml:space="preserve"> Thomson.</w:t>
            </w:r>
          </w:p>
          <w:p w:rsidR="00977660" w:rsidRPr="00977660" w:rsidRDefault="00C26C8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83"/>
              <w:contextualSpacing/>
              <w:rPr>
                <w:rFonts w:eastAsiaTheme="minorHAnsi"/>
              </w:rPr>
            </w:pPr>
            <w:hyperlink r:id="rId199" w:history="1">
              <w:r w:rsidR="00977660" w:rsidRPr="00977660">
                <w:rPr>
                  <w:rFonts w:eastAsiaTheme="minorHAnsi"/>
                </w:rPr>
                <w:t>Christos H. Papadimitriou</w:t>
              </w:r>
            </w:hyperlink>
            <w:r w:rsidR="00977660" w:rsidRPr="00977660">
              <w:rPr>
                <w:rFonts w:eastAsiaTheme="minorHAnsi"/>
              </w:rPr>
              <w:t xml:space="preserve">. </w:t>
            </w:r>
            <w:r w:rsidR="00977660" w:rsidRPr="00977660">
              <w:rPr>
                <w:rFonts w:eastAsiaTheme="minorHAnsi"/>
                <w:i/>
                <w:iCs/>
              </w:rPr>
              <w:t>Computational Complexity</w:t>
            </w:r>
            <w:r w:rsidR="00977660" w:rsidRPr="00977660">
              <w:rPr>
                <w:rFonts w:eastAsiaTheme="minorHAnsi"/>
              </w:rPr>
              <w:t>. Addison-Wesley.</w:t>
            </w:r>
          </w:p>
          <w:p w:rsidR="00977660" w:rsidRPr="00977660" w:rsidRDefault="00977660" w:rsidP="00977660"/>
        </w:tc>
      </w:tr>
      <w:tr w:rsidR="00977660" w:rsidRPr="00977660" w:rsidTr="00977660">
        <w:trPr>
          <w:gridAfter w:val="1"/>
          <w:wAfter w:w="105" w:type="dxa"/>
          <w:trHeight w:val="1260"/>
        </w:trPr>
        <w:tc>
          <w:tcPr>
            <w:tcW w:w="1944" w:type="dxa"/>
            <w:shd w:val="clear" w:color="auto" w:fill="auto"/>
            <w:hideMark/>
          </w:tcPr>
          <w:p w:rsidR="00977660" w:rsidRPr="00977660" w:rsidRDefault="00977660" w:rsidP="00977660">
            <w:pPr>
              <w:rPr>
                <w:b/>
                <w:bCs/>
              </w:rPr>
            </w:pPr>
            <w:r w:rsidRPr="00977660">
              <w:rPr>
                <w:b/>
                <w:bCs/>
              </w:rPr>
              <w:t>Course Information</w:t>
            </w:r>
          </w:p>
        </w:tc>
        <w:tc>
          <w:tcPr>
            <w:tcW w:w="7776" w:type="dxa"/>
            <w:gridSpan w:val="2"/>
            <w:shd w:val="clear" w:color="auto" w:fill="auto"/>
            <w:hideMark/>
          </w:tcPr>
          <w:p w:rsidR="00977660" w:rsidRPr="00977660" w:rsidRDefault="00977660" w:rsidP="00CF4C18">
            <w:pPr>
              <w:numPr>
                <w:ilvl w:val="0"/>
                <w:numId w:val="107"/>
              </w:numPr>
              <w:spacing w:after="200" w:line="276" w:lineRule="auto"/>
              <w:contextualSpacing/>
            </w:pPr>
            <w:r w:rsidRPr="00977660">
              <w:t>Course Description: formal approach to automata theory; finite state machines, regular expressions, regular languages. Develops mathematical foundation for Computer Science.</w:t>
            </w:r>
          </w:p>
          <w:p w:rsidR="00977660" w:rsidRPr="00977660" w:rsidRDefault="00977660" w:rsidP="00CF4C18">
            <w:pPr>
              <w:numPr>
                <w:ilvl w:val="0"/>
                <w:numId w:val="107"/>
              </w:numPr>
              <w:spacing w:after="200" w:line="276" w:lineRule="auto"/>
              <w:contextualSpacing/>
            </w:pPr>
            <w:r w:rsidRPr="00977660">
              <w:t xml:space="preserve"> Prerequisites: Math 248 (Discrete Mathematics), CS202 (Introduction to Object Oriented Programming). </w:t>
            </w:r>
          </w:p>
          <w:p w:rsidR="00977660" w:rsidRPr="00977660" w:rsidRDefault="00977660" w:rsidP="00CF4C18">
            <w:pPr>
              <w:numPr>
                <w:ilvl w:val="0"/>
                <w:numId w:val="107"/>
              </w:numPr>
              <w:spacing w:after="200" w:line="276" w:lineRule="auto"/>
              <w:contextualSpacing/>
            </w:pPr>
            <w:r w:rsidRPr="00977660">
              <w:t>This course is required in the BS program.</w:t>
            </w:r>
          </w:p>
          <w:p w:rsidR="00977660" w:rsidRPr="00977660" w:rsidRDefault="00977660" w:rsidP="00977660">
            <w:pPr>
              <w:ind w:left="457"/>
              <w:contextualSpacing/>
            </w:pPr>
          </w:p>
        </w:tc>
      </w:tr>
      <w:tr w:rsidR="00977660" w:rsidRPr="00977660" w:rsidTr="00977660">
        <w:trPr>
          <w:gridAfter w:val="1"/>
          <w:wAfter w:w="105" w:type="dxa"/>
          <w:trHeight w:val="70"/>
        </w:trPr>
        <w:tc>
          <w:tcPr>
            <w:tcW w:w="1944" w:type="dxa"/>
            <w:shd w:val="clear" w:color="auto" w:fill="auto"/>
            <w:hideMark/>
          </w:tcPr>
          <w:p w:rsidR="00977660" w:rsidRPr="00977660" w:rsidRDefault="00977660" w:rsidP="00977660">
            <w:pPr>
              <w:rPr>
                <w:b/>
                <w:bCs/>
              </w:rPr>
            </w:pPr>
            <w:r w:rsidRPr="00977660">
              <w:rPr>
                <w:b/>
                <w:bCs/>
              </w:rPr>
              <w:t>Course Goals</w:t>
            </w:r>
          </w:p>
        </w:tc>
        <w:tc>
          <w:tcPr>
            <w:tcW w:w="7776" w:type="dxa"/>
            <w:gridSpan w:val="2"/>
            <w:shd w:val="clear" w:color="auto" w:fill="auto"/>
            <w:hideMark/>
          </w:tcPr>
          <w:p w:rsidR="00977660" w:rsidRPr="00977660" w:rsidRDefault="00977660" w:rsidP="00977660">
            <w:r w:rsidRPr="00977660">
              <w:t>The Student Learning Outcomes that are addressed by the course are:</w:t>
            </w:r>
          </w:p>
          <w:p w:rsidR="00977660" w:rsidRPr="00977660" w:rsidRDefault="00977660" w:rsidP="00977660"/>
          <w:p w:rsidR="00977660" w:rsidRPr="00977660" w:rsidRDefault="00977660" w:rsidP="00977660">
            <w:pPr>
              <w:spacing w:after="120"/>
              <w:ind w:left="1267" w:hanging="900"/>
            </w:pPr>
            <w:r w:rsidRPr="00977660">
              <w:t xml:space="preserve">SLO #1. </w:t>
            </w:r>
            <w:r w:rsidRPr="00977660">
              <w:rPr>
                <w:i/>
              </w:rPr>
              <w:t>Students will be able to apply concepts and techniques from computing and mathematics to both theoretical and practical problems.</w:t>
            </w:r>
          </w:p>
          <w:p w:rsidR="00977660" w:rsidRPr="00977660" w:rsidRDefault="00977660" w:rsidP="00977660">
            <w:r w:rsidRPr="00977660">
              <w:t>Other outcomes of instruction:</w:t>
            </w:r>
          </w:p>
          <w:tbl>
            <w:tblPr>
              <w:tblW w:w="7560" w:type="dxa"/>
              <w:tblLook w:val="04A0"/>
            </w:tblPr>
            <w:tblGrid>
              <w:gridCol w:w="7560"/>
            </w:tblGrid>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10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rPr>
                    <w:t>Understand and manipulate formal descriptions of languages, automata and grammars with focus on Regular and Context Free Languages, Finite State Automata and Regular Expressions.</w:t>
                  </w:r>
                </w:p>
                <w:p w:rsidR="00977660" w:rsidRPr="00977660" w:rsidRDefault="00977660" w:rsidP="00CF4C18">
                  <w:pPr>
                    <w:numPr>
                      <w:ilvl w:val="0"/>
                      <w:numId w:val="10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rPr>
                    <w:t>Apply rigorously formal mathematical methods to prove properties of languages, grammars and automata.</w:t>
                  </w:r>
                </w:p>
                <w:p w:rsidR="00977660" w:rsidRPr="00977660" w:rsidRDefault="00977660" w:rsidP="00977660"/>
              </w:tc>
            </w:tr>
          </w:tbl>
          <w:p w:rsidR="00977660" w:rsidRPr="00977660" w:rsidRDefault="00977660" w:rsidP="00977660">
            <w:pPr>
              <w:ind w:left="1267" w:hanging="990"/>
              <w:contextualSpacing/>
            </w:pPr>
          </w:p>
        </w:tc>
      </w:tr>
      <w:tr w:rsidR="00977660" w:rsidRPr="00977660" w:rsidTr="00977660">
        <w:trPr>
          <w:gridAfter w:val="1"/>
          <w:wAfter w:w="105" w:type="dxa"/>
          <w:trHeight w:val="872"/>
        </w:trPr>
        <w:tc>
          <w:tcPr>
            <w:tcW w:w="1944" w:type="dxa"/>
            <w:shd w:val="clear" w:color="auto" w:fill="auto"/>
            <w:hideMark/>
          </w:tcPr>
          <w:p w:rsidR="00977660" w:rsidRPr="00977660" w:rsidRDefault="00977660" w:rsidP="00977660">
            <w:pPr>
              <w:rPr>
                <w:b/>
                <w:bCs/>
              </w:rPr>
            </w:pPr>
            <w:r w:rsidRPr="00977660">
              <w:rPr>
                <w:b/>
                <w:bCs/>
              </w:rPr>
              <w:lastRenderedPageBreak/>
              <w:t>Brief list of topics to be covered</w:t>
            </w:r>
          </w:p>
        </w:tc>
        <w:tc>
          <w:tcPr>
            <w:tcW w:w="7776" w:type="dxa"/>
            <w:gridSpan w:val="2"/>
            <w:shd w:val="clear" w:color="auto" w:fill="auto"/>
            <w:hideMark/>
          </w:tcPr>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90"/>
              <w:rPr>
                <w:rFonts w:eastAsiaTheme="minorHAnsi"/>
              </w:rPr>
            </w:pPr>
            <w:r w:rsidRPr="00977660">
              <w:rPr>
                <w:rFonts w:eastAsiaTheme="minorHAnsi"/>
              </w:rPr>
              <w:t>Mathematical Preliminaries and Proof Techniques: sets, alphabets, strings, languages, proofs by contradiction and structural induction.</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90"/>
              <w:rPr>
                <w:rFonts w:eastAsiaTheme="minorHAnsi"/>
              </w:rPr>
            </w:pPr>
            <w:r w:rsidRPr="00977660">
              <w:rPr>
                <w:rFonts w:eastAsiaTheme="minorHAnsi"/>
              </w:rPr>
              <w:t>Grammars and Automata: language generation and language recognition.</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90"/>
              <w:rPr>
                <w:rFonts w:eastAsiaTheme="minorHAnsi"/>
              </w:rPr>
            </w:pPr>
            <w:r w:rsidRPr="00977660">
              <w:rPr>
                <w:rFonts w:eastAsiaTheme="minorHAnsi"/>
              </w:rPr>
              <w:t>DFSA and NDFSA. The Subset construction.</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90"/>
              <w:rPr>
                <w:rFonts w:eastAsiaTheme="minorHAnsi"/>
              </w:rPr>
            </w:pPr>
            <w:r w:rsidRPr="00977660">
              <w:rPr>
                <w:rFonts w:eastAsiaTheme="minorHAnsi"/>
              </w:rPr>
              <w:t>Regular Languages and Regular Expressions.</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90"/>
              <w:rPr>
                <w:rFonts w:eastAsiaTheme="minorHAnsi"/>
              </w:rPr>
            </w:pPr>
            <w:r w:rsidRPr="00977660">
              <w:rPr>
                <w:rFonts w:eastAsiaTheme="minorHAnsi"/>
              </w:rPr>
              <w:t>Minimization of DFSA.</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90"/>
              <w:rPr>
                <w:rFonts w:eastAsiaTheme="minorHAnsi"/>
              </w:rPr>
            </w:pPr>
            <w:r w:rsidRPr="00977660">
              <w:rPr>
                <w:rFonts w:eastAsiaTheme="minorHAnsi"/>
              </w:rPr>
              <w:t>Linear Grammars.</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90"/>
              <w:rPr>
                <w:rFonts w:eastAsiaTheme="minorHAnsi"/>
              </w:rPr>
            </w:pPr>
            <w:r w:rsidRPr="00977660">
              <w:rPr>
                <w:rFonts w:eastAsiaTheme="minorHAnsi"/>
              </w:rPr>
              <w:t>Pumping Lemma for Regular Languages.</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90"/>
              <w:rPr>
                <w:rFonts w:eastAsiaTheme="minorHAnsi"/>
              </w:rPr>
            </w:pPr>
            <w:r w:rsidRPr="00977660">
              <w:rPr>
                <w:rFonts w:eastAsiaTheme="minorHAnsi"/>
              </w:rPr>
              <w:t>Context Free Languages.</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90"/>
              <w:rPr>
                <w:rFonts w:eastAsiaTheme="minorHAnsi"/>
              </w:rPr>
            </w:pPr>
            <w:r w:rsidRPr="00977660">
              <w:rPr>
                <w:rFonts w:eastAsiaTheme="minorHAnsi"/>
              </w:rPr>
              <w:t>Parse Trees. Leftmost and rightmost derivations. Ambiguity.</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90"/>
              <w:rPr>
                <w:rFonts w:eastAsiaTheme="minorHAnsi"/>
              </w:rPr>
            </w:pPr>
            <w:r w:rsidRPr="00977660">
              <w:rPr>
                <w:rFonts w:eastAsiaTheme="minorHAnsi"/>
              </w:rPr>
              <w:t>PDA and DPDA.</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490"/>
              <w:rPr>
                <w:rFonts w:eastAsiaTheme="minorHAnsi"/>
              </w:rPr>
            </w:pPr>
            <w:r w:rsidRPr="00977660">
              <w:rPr>
                <w:rFonts w:eastAsiaTheme="minorHAnsi"/>
              </w:rPr>
              <w:t>Pumping Lemma for Context Free Languages.</w:t>
            </w:r>
          </w:p>
          <w:p w:rsidR="00977660" w:rsidRPr="00977660" w:rsidRDefault="00977660" w:rsidP="00977660"/>
        </w:tc>
      </w:tr>
      <w:tr w:rsidR="00977660" w:rsidRPr="00977660" w:rsidTr="00977660">
        <w:trPr>
          <w:gridAfter w:val="1"/>
          <w:wAfter w:w="105" w:type="dxa"/>
          <w:trHeight w:val="315"/>
        </w:trPr>
        <w:tc>
          <w:tcPr>
            <w:tcW w:w="1944" w:type="dxa"/>
            <w:shd w:val="clear" w:color="auto" w:fill="auto"/>
            <w:hideMark/>
          </w:tcPr>
          <w:p w:rsidR="00977660" w:rsidRPr="00977660" w:rsidRDefault="00977660" w:rsidP="00977660">
            <w:pPr>
              <w:rPr>
                <w:b/>
                <w:bCs/>
              </w:rPr>
            </w:pPr>
            <w:r w:rsidRPr="00977660">
              <w:rPr>
                <w:b/>
                <w:bCs/>
              </w:rPr>
              <w:t>Laboratory Projects</w:t>
            </w:r>
          </w:p>
        </w:tc>
        <w:tc>
          <w:tcPr>
            <w:tcW w:w="7776" w:type="dxa"/>
            <w:gridSpan w:val="2"/>
            <w:shd w:val="clear" w:color="auto" w:fill="auto"/>
            <w:hideMark/>
          </w:tcPr>
          <w:p w:rsidR="00977660" w:rsidRPr="00977660" w:rsidRDefault="00977660" w:rsidP="00977660">
            <w:pPr>
              <w:spacing w:after="200" w:line="276" w:lineRule="auto"/>
              <w:rPr>
                <w:rFonts w:eastAsiaTheme="minorHAnsi"/>
              </w:rPr>
            </w:pPr>
            <w:r w:rsidRPr="00977660">
              <w:rPr>
                <w:rFonts w:eastAsiaTheme="minorHAnsi"/>
              </w:rPr>
              <w:t>This class does not possess a laboratory module. Class projects are at the discretion of the instructor. Projects range from weekly assignments to a couple of class projects over the course of the term.</w:t>
            </w:r>
          </w:p>
        </w:tc>
      </w:tr>
      <w:tr w:rsidR="00977660" w:rsidRPr="00977660" w:rsidTr="00977660">
        <w:tblPrEx>
          <w:tblCellMar>
            <w:left w:w="0" w:type="dxa"/>
            <w:right w:w="0" w:type="dxa"/>
          </w:tblCellMar>
        </w:tblPrEx>
        <w:trPr>
          <w:trHeight w:val="315"/>
        </w:trPr>
        <w:tc>
          <w:tcPr>
            <w:tcW w:w="2495" w:type="dxa"/>
            <w:gridSpan w:val="2"/>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rFonts w:asciiTheme="minorHAnsi" w:hAnsiTheme="minorHAnsi" w:cstheme="minorBidi"/>
                <w:b/>
                <w:sz w:val="22"/>
                <w:szCs w:val="22"/>
              </w:rPr>
            </w:pPr>
            <w:r w:rsidRPr="00977660">
              <w:rPr>
                <w:b/>
              </w:rPr>
              <w:t>Academic</w:t>
            </w:r>
          </w:p>
          <w:p w:rsidR="00977660" w:rsidRPr="00977660" w:rsidRDefault="00977660" w:rsidP="00977660">
            <w:pPr>
              <w:spacing w:line="276" w:lineRule="auto"/>
              <w:rPr>
                <w:rFonts w:asciiTheme="minorHAnsi" w:hAnsiTheme="minorHAnsi" w:cstheme="minorBidi"/>
                <w:b/>
                <w:bCs/>
                <w:sz w:val="22"/>
                <w:szCs w:val="22"/>
              </w:rPr>
            </w:pPr>
            <w:r w:rsidRPr="00977660">
              <w:rPr>
                <w:b/>
              </w:rPr>
              <w:t>Integrity</w:t>
            </w:r>
          </w:p>
        </w:tc>
        <w:tc>
          <w:tcPr>
            <w:tcW w:w="7330" w:type="dxa"/>
            <w:gridSpan w:val="2"/>
            <w:tcBorders>
              <w:top w:val="nil"/>
              <w:left w:val="nil"/>
              <w:bottom w:val="nil"/>
              <w:right w:val="nil"/>
            </w:tcBorders>
            <w:shd w:val="clear" w:color="auto" w:fill="auto"/>
            <w:noWrap/>
            <w:tcMar>
              <w:top w:w="15" w:type="dxa"/>
              <w:left w:w="15" w:type="dxa"/>
              <w:bottom w:w="0" w:type="dxa"/>
              <w:right w:w="15" w:type="dxa"/>
            </w:tcMar>
            <w:vAlign w:val="bottom"/>
          </w:tcPr>
          <w:p w:rsidR="00977660" w:rsidRPr="00977660" w:rsidRDefault="00977660" w:rsidP="00977660">
            <w:pPr>
              <w:spacing w:after="120" w:line="276" w:lineRule="auto"/>
              <w:rPr>
                <w:rFonts w:asciiTheme="minorHAnsi" w:hAnsiTheme="minorHAnsi" w:cstheme="minorBidi"/>
                <w:sz w:val="22"/>
                <w:szCs w:val="22"/>
              </w:rPr>
            </w:pPr>
            <w:r w:rsidRPr="00977660">
              <w:t>Cheating will not be tolerated. Cheating on any assignment or exam will be</w:t>
            </w:r>
            <w:r w:rsidRPr="00977660">
              <w:rPr>
                <w:b/>
              </w:rPr>
              <w:t xml:space="preserve"> </w:t>
            </w:r>
            <w:r w:rsidRPr="00977660">
              <w:t>taken seriously. All parties involved will receive a grade of F for the course and are reported to the proper authorities.</w:t>
            </w:r>
          </w:p>
        </w:tc>
      </w:tr>
      <w:tr w:rsidR="00977660" w:rsidRPr="00977660" w:rsidTr="00977660">
        <w:tblPrEx>
          <w:tblCellMar>
            <w:left w:w="0" w:type="dxa"/>
            <w:right w:w="0" w:type="dxa"/>
          </w:tblCellMar>
        </w:tblPrEx>
        <w:trPr>
          <w:trHeight w:val="315"/>
        </w:trPr>
        <w:tc>
          <w:tcPr>
            <w:tcW w:w="2495" w:type="dxa"/>
            <w:gridSpan w:val="2"/>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rFonts w:asciiTheme="minorHAnsi" w:hAnsiTheme="minorHAnsi" w:cstheme="minorBidi"/>
                <w:b/>
                <w:sz w:val="22"/>
                <w:szCs w:val="22"/>
              </w:rPr>
            </w:pPr>
            <w:r w:rsidRPr="00977660">
              <w:rPr>
                <w:rFonts w:asciiTheme="minorHAnsi" w:hAnsiTheme="minorHAnsi" w:cstheme="minorBidi"/>
                <w:b/>
                <w:sz w:val="22"/>
                <w:szCs w:val="22"/>
              </w:rPr>
              <w:t xml:space="preserve">ADA </w:t>
            </w:r>
            <w:r w:rsidRPr="00977660">
              <w:rPr>
                <w:b/>
              </w:rPr>
              <w:t>Statement</w:t>
            </w:r>
            <w:r w:rsidRPr="00977660">
              <w:t xml:space="preserve">     </w:t>
            </w:r>
          </w:p>
        </w:tc>
        <w:tc>
          <w:tcPr>
            <w:tcW w:w="7330" w:type="dxa"/>
            <w:gridSpan w:val="2"/>
            <w:tcBorders>
              <w:top w:val="nil"/>
              <w:left w:val="nil"/>
              <w:bottom w:val="nil"/>
              <w:right w:val="nil"/>
            </w:tcBorders>
            <w:shd w:val="clear" w:color="auto" w:fill="auto"/>
            <w:noWrap/>
            <w:tcMar>
              <w:top w:w="15" w:type="dxa"/>
              <w:left w:w="15" w:type="dxa"/>
              <w:bottom w:w="0" w:type="dxa"/>
              <w:right w:w="15" w:type="dxa"/>
            </w:tcMar>
            <w:vAlign w:val="bottom"/>
          </w:tcPr>
          <w:p w:rsidR="00977660" w:rsidRPr="00977660" w:rsidRDefault="00977660" w:rsidP="00977660">
            <w:pPr>
              <w:spacing w:after="120" w:line="276" w:lineRule="auto"/>
              <w:rPr>
                <w:rFonts w:asciiTheme="minorHAnsi" w:hAnsiTheme="minorHAnsi" w:cstheme="minorBidi"/>
                <w:sz w:val="22"/>
                <w:szCs w:val="22"/>
              </w:rPr>
            </w:pPr>
            <w:r w:rsidRPr="00977660">
              <w:t xml:space="preserve">Reasonable accommodation will be provided to any student who is registered with the Office of Students with Disabilities and requests needed </w:t>
            </w:r>
            <w:r w:rsidRPr="00977660">
              <w:br/>
              <w:t>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 w:val="left" w:pos="8640"/>
        </w:tabs>
        <w:jc w:val="center"/>
        <w:rPr>
          <w:b/>
          <w:bCs/>
        </w:rPr>
      </w:pPr>
      <w:r w:rsidRPr="00977660">
        <w:rPr>
          <w:b/>
          <w:bCs/>
        </w:rPr>
        <w:lastRenderedPageBreak/>
        <w:t>ABET Course Syllabus</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980"/>
        <w:gridCol w:w="1980"/>
        <w:gridCol w:w="2628"/>
      </w:tblGrid>
      <w:tr w:rsidR="00977660" w:rsidRPr="00977660" w:rsidTr="00977660">
        <w:trPr>
          <w:cantSplit/>
          <w:trHeight w:val="522"/>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Title</w:t>
            </w:r>
          </w:p>
        </w:tc>
        <w:tc>
          <w:tcPr>
            <w:tcW w:w="6588" w:type="dxa"/>
            <w:gridSpan w:val="3"/>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r w:rsidRPr="00977660">
              <w:rPr>
                <w:rFonts w:eastAsiaTheme="minorHAnsi"/>
              </w:rPr>
              <w:t>Principles of Data Base Systems</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Number</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CS 422</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Coordinator</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Chengyu Sun</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Total Credit</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4</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Contact Hours</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4 hours/week</w:t>
            </w:r>
          </w:p>
        </w:tc>
      </w:tr>
    </w:tbl>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200" w:after="120" w:line="276" w:lineRule="auto"/>
        <w:ind w:left="1368" w:hanging="1368"/>
        <w:rPr>
          <w:rFonts w:eastAsiaTheme="minorHAnsi"/>
        </w:rPr>
      </w:pPr>
      <w:r w:rsidRPr="00977660">
        <w:rPr>
          <w:rFonts w:eastAsiaTheme="minorHAnsi"/>
          <w:b/>
          <w:bCs/>
        </w:rPr>
        <w:t>Textbook</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i/>
          <w:iCs/>
        </w:rPr>
      </w:pPr>
      <w:r w:rsidRPr="00977660">
        <w:rPr>
          <w:rFonts w:eastAsiaTheme="minorHAnsi"/>
          <w:iCs/>
        </w:rPr>
        <w:t>Edward Sciore.</w:t>
      </w:r>
      <w:r w:rsidRPr="00977660">
        <w:rPr>
          <w:rFonts w:eastAsiaTheme="minorHAnsi"/>
          <w:i/>
          <w:iCs/>
        </w:rPr>
        <w:t xml:space="preserve"> Database Design and Implementation</w:t>
      </w:r>
      <w:r w:rsidRPr="00977660">
        <w:rPr>
          <w:rFonts w:eastAsiaTheme="minorHAnsi"/>
          <w:iCs/>
        </w:rPr>
        <w:t>, Wiley, 2008.</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i/>
          <w:iCs/>
        </w:rPr>
      </w:pPr>
      <w:r w:rsidRPr="00977660">
        <w:rPr>
          <w:rFonts w:eastAsiaTheme="minorHAnsi"/>
        </w:rPr>
        <w:t xml:space="preserve">Ramez Elmasri and Shamkant Navathe. </w:t>
      </w:r>
      <w:r w:rsidRPr="00977660">
        <w:rPr>
          <w:rFonts w:eastAsiaTheme="minorHAnsi"/>
          <w:i/>
          <w:iCs/>
        </w:rPr>
        <w:t>Fundamentals of Database Systems</w:t>
      </w:r>
      <w:r w:rsidRPr="00977660">
        <w:rPr>
          <w:rFonts w:eastAsiaTheme="minorHAnsi"/>
        </w:rPr>
        <w:t>, Addison Wesley, 1994-2010.</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i/>
          <w:iCs/>
        </w:rPr>
      </w:pPr>
      <w:r w:rsidRPr="00977660">
        <w:rPr>
          <w:rFonts w:eastAsiaTheme="minorHAnsi"/>
        </w:rPr>
        <w:t xml:space="preserve">Raghu Ramakrishnan and Johannes Gehrke. </w:t>
      </w:r>
      <w:r w:rsidRPr="00977660">
        <w:rPr>
          <w:rFonts w:eastAsiaTheme="minorHAnsi"/>
          <w:i/>
          <w:iCs/>
        </w:rPr>
        <w:t>Database Management Systems</w:t>
      </w:r>
      <w:r w:rsidRPr="00977660">
        <w:rPr>
          <w:rFonts w:eastAsiaTheme="minorHAnsi"/>
        </w:rPr>
        <w:t xml:space="preserve">, </w:t>
      </w:r>
      <w:r w:rsidRPr="00977660">
        <w:rPr>
          <w:rFonts w:eastAsiaTheme="minorHAnsi"/>
          <w:i/>
        </w:rPr>
        <w:t>3</w:t>
      </w:r>
      <w:r w:rsidRPr="00977660">
        <w:rPr>
          <w:rFonts w:eastAsiaTheme="minorHAnsi"/>
          <w:i/>
          <w:vertAlign w:val="superscript"/>
        </w:rPr>
        <w:t>rd</w:t>
      </w:r>
      <w:r w:rsidRPr="00977660">
        <w:rPr>
          <w:rFonts w:eastAsiaTheme="minorHAnsi"/>
          <w:i/>
        </w:rPr>
        <w:t xml:space="preserve"> edition</w:t>
      </w:r>
      <w:r w:rsidRPr="00977660">
        <w:rPr>
          <w:rFonts w:eastAsiaTheme="minorHAnsi"/>
        </w:rPr>
        <w:t>, Mc.Graw Hill, 2002.</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200" w:after="120" w:line="276" w:lineRule="auto"/>
        <w:ind w:left="1368" w:hanging="1368"/>
        <w:rPr>
          <w:rFonts w:eastAsiaTheme="minorHAnsi"/>
          <w:b/>
          <w:bCs/>
        </w:rPr>
      </w:pPr>
      <w:r w:rsidRPr="00977660">
        <w:rPr>
          <w:rFonts w:eastAsiaTheme="minorHAnsi"/>
          <w:b/>
          <w:bCs/>
        </w:rPr>
        <w:t>Course Information</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60" w:after="120" w:line="276" w:lineRule="auto"/>
        <w:ind w:left="288"/>
        <w:rPr>
          <w:rFonts w:eastAsiaTheme="minorHAnsi"/>
        </w:rPr>
      </w:pPr>
      <w:r w:rsidRPr="00977660">
        <w:rPr>
          <w:rFonts w:eastAsiaTheme="minorHAnsi"/>
        </w:rPr>
        <w:t>This course is an elective in the BS program.</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288"/>
        <w:rPr>
          <w:rFonts w:eastAsiaTheme="minorHAnsi"/>
        </w:rPr>
      </w:pPr>
      <w:r w:rsidRPr="00977660">
        <w:rPr>
          <w:rFonts w:eastAsiaTheme="minorHAnsi"/>
        </w:rPr>
        <w:t>a) Catalog Description: Normal forms, database system architecture, query optimization, file structures, transaction management, data warehouses, object-oriented databases, databases for e-commerce.</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288"/>
        <w:rPr>
          <w:rFonts w:eastAsiaTheme="minorHAnsi"/>
        </w:rPr>
      </w:pPr>
      <w:r w:rsidRPr="00977660">
        <w:rPr>
          <w:rFonts w:eastAsiaTheme="minorHAnsi"/>
        </w:rPr>
        <w:t>b) Prerequisites or Co-requisites: CS122, CS 312.</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200" w:after="120" w:line="276" w:lineRule="auto"/>
        <w:ind w:left="1368" w:hanging="1368"/>
        <w:rPr>
          <w:rFonts w:eastAsiaTheme="minorHAnsi"/>
        </w:rPr>
      </w:pPr>
      <w:r w:rsidRPr="00977660">
        <w:rPr>
          <w:rFonts w:eastAsiaTheme="minorHAnsi"/>
          <w:b/>
          <w:bCs/>
        </w:rPr>
        <w:t>Course Goals</w:t>
      </w:r>
    </w:p>
    <w:p w:rsidR="00977660" w:rsidRPr="00977660" w:rsidRDefault="00977660" w:rsidP="00A3112A">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288"/>
        <w:rPr>
          <w:rFonts w:eastAsiaTheme="minorHAnsi"/>
        </w:rPr>
      </w:pPr>
      <w:r w:rsidRPr="00977660">
        <w:rPr>
          <w:rFonts w:eastAsiaTheme="minorHAnsi"/>
        </w:rPr>
        <w:t>At the end of the course, students are able to</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Understand Entity-Relationship (ER), relational, and object-oriented data models.</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Be proficient in query languages including relational algebra, relational calculus, and SQL.</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Design and implement complex databases schemas using ER diagrams, normalization, integrity constraints, and advanced database system features such as stored procedures and triggers.</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b/>
          <w:bCs/>
        </w:rPr>
      </w:pPr>
      <w:r w:rsidRPr="00977660">
        <w:rPr>
          <w:rFonts w:eastAsiaTheme="minorHAnsi"/>
        </w:rPr>
        <w:t>Understand the internals of a database management system including disk access, buffer management, failure recovery, concurrency control, query execution, and indexes.</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b/>
          <w:bCs/>
        </w:rPr>
      </w:pPr>
      <w:r w:rsidRPr="00977660">
        <w:rPr>
          <w:rFonts w:eastAsiaTheme="minorHAnsi"/>
        </w:rPr>
        <w:t>Improve database performance using hardware, software, and query tuning techniques.</w:t>
      </w:r>
    </w:p>
    <w:p w:rsidR="00977660" w:rsidRPr="00977660" w:rsidRDefault="00977660" w:rsidP="00A3112A">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ind w:left="288"/>
        <w:rPr>
          <w:rFonts w:eastAsiaTheme="minorHAnsi"/>
        </w:rPr>
      </w:pPr>
      <w:r w:rsidRPr="00977660">
        <w:rPr>
          <w:rFonts w:eastAsiaTheme="minorHAnsi"/>
        </w:rPr>
        <w:t xml:space="preserve">These course goals contribute to the success of </w:t>
      </w:r>
      <w:r w:rsidRPr="00977660">
        <w:rPr>
          <w:rFonts w:eastAsiaTheme="minorHAnsi"/>
          <w:b/>
          <w:bCs/>
        </w:rPr>
        <w:t>Student Learning Outcomes (SLO) 1, 3, and 4</w:t>
      </w:r>
      <w:r w:rsidRPr="00977660">
        <w:rPr>
          <w:rFonts w:eastAsiaTheme="minorHAnsi"/>
        </w:rPr>
        <w:t>:</w:t>
      </w:r>
    </w:p>
    <w:p w:rsidR="00977660" w:rsidRPr="006865DF" w:rsidRDefault="00977660" w:rsidP="006865DF">
      <w:pPr>
        <w:numPr>
          <w:ilvl w:val="0"/>
          <w:numId w:val="35"/>
        </w:numPr>
        <w:tabs>
          <w:tab w:val="clear" w:pos="1008"/>
          <w:tab w:val="left" w:pos="-288"/>
          <w:tab w:val="left" w:pos="288"/>
          <w:tab w:val="left" w:pos="648"/>
          <w:tab w:val="left" w:pos="990"/>
          <w:tab w:val="left" w:pos="1728"/>
          <w:tab w:val="num" w:pos="1800"/>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1710" w:hanging="1062"/>
        <w:jc w:val="both"/>
        <w:rPr>
          <w:rFonts w:eastAsiaTheme="minorHAnsi"/>
          <w:i/>
        </w:rPr>
      </w:pPr>
      <w:r w:rsidRPr="006865DF">
        <w:rPr>
          <w:rFonts w:eastAsiaTheme="minorHAnsi"/>
          <w:i/>
        </w:rPr>
        <w:t>SLO1. Students will be able to apply concepts and techniques from computing and mathematics to both theoretical and practical problems.</w:t>
      </w:r>
    </w:p>
    <w:p w:rsidR="00977660" w:rsidRPr="006865DF" w:rsidRDefault="00977660" w:rsidP="006865DF">
      <w:pPr>
        <w:numPr>
          <w:ilvl w:val="0"/>
          <w:numId w:val="35"/>
        </w:numPr>
        <w:tabs>
          <w:tab w:val="clear" w:pos="1008"/>
          <w:tab w:val="left" w:pos="-288"/>
          <w:tab w:val="left" w:pos="288"/>
          <w:tab w:val="left" w:pos="648"/>
          <w:tab w:val="left" w:pos="990"/>
          <w:tab w:val="left" w:pos="1728"/>
          <w:tab w:val="num" w:pos="1800"/>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1710" w:hanging="1062"/>
        <w:jc w:val="both"/>
        <w:rPr>
          <w:rFonts w:eastAsiaTheme="minorHAnsi"/>
          <w:i/>
        </w:rPr>
      </w:pPr>
      <w:r w:rsidRPr="006865DF">
        <w:rPr>
          <w:rFonts w:eastAsiaTheme="minorHAnsi"/>
          <w:i/>
        </w:rPr>
        <w:t>SLO3. Students will have a strong foundation in the design, analysis, and application of many types of algorithms.</w:t>
      </w:r>
    </w:p>
    <w:p w:rsidR="00977660" w:rsidRPr="006865DF" w:rsidRDefault="00977660" w:rsidP="006865DF">
      <w:pPr>
        <w:numPr>
          <w:ilvl w:val="0"/>
          <w:numId w:val="35"/>
        </w:numPr>
        <w:tabs>
          <w:tab w:val="clear" w:pos="1008"/>
          <w:tab w:val="left" w:pos="-288"/>
          <w:tab w:val="left" w:pos="288"/>
          <w:tab w:val="left" w:pos="648"/>
          <w:tab w:val="left" w:pos="990"/>
          <w:tab w:val="left" w:pos="1728"/>
          <w:tab w:val="num" w:pos="1800"/>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1710" w:hanging="1062"/>
        <w:jc w:val="both"/>
        <w:rPr>
          <w:rFonts w:eastAsiaTheme="minorHAnsi"/>
          <w:i/>
        </w:rPr>
      </w:pPr>
      <w:r w:rsidRPr="006865DF">
        <w:rPr>
          <w:rFonts w:eastAsiaTheme="minorHAnsi"/>
          <w:i/>
        </w:rPr>
        <w:lastRenderedPageBreak/>
        <w:t>SL04. Students will have a fundamental understanding of computer systems.</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200" w:after="120" w:line="276" w:lineRule="auto"/>
        <w:ind w:left="1368" w:hanging="1368"/>
        <w:rPr>
          <w:rFonts w:eastAsiaTheme="minorHAnsi"/>
          <w:b/>
          <w:bCs/>
        </w:rPr>
      </w:pP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200" w:after="120" w:line="276" w:lineRule="auto"/>
        <w:ind w:left="1368" w:hanging="1368"/>
        <w:rPr>
          <w:rFonts w:eastAsiaTheme="minorHAnsi"/>
          <w:b/>
          <w:bCs/>
        </w:rPr>
      </w:pPr>
      <w:r w:rsidRPr="00977660">
        <w:rPr>
          <w:rFonts w:eastAsiaTheme="minorHAnsi"/>
          <w:b/>
          <w:bCs/>
        </w:rPr>
        <w:t>Major Topics Covered in the Course:</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Introduction to database system architecture</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Entity-Relationship model and ER diagram</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Relational data model</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Functional dependencies and normalization</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Relational algebra and relational calculus</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Structured Query Language (SQL)</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Transactions, stored procedures, and triggers</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Disk access and buffer management</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Failure recovery</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Concurrency control</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Indexes</w:t>
      </w:r>
    </w:p>
    <w:p w:rsid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Query execution and query tuning</w:t>
      </w:r>
    </w:p>
    <w:p w:rsidR="00A3112A" w:rsidRPr="00977660" w:rsidRDefault="00A3112A" w:rsidP="00A3112A">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720"/>
        <w:rPr>
          <w:rFonts w:eastAsiaTheme="minorHAnsi"/>
        </w:rPr>
      </w:pPr>
    </w:p>
    <w:p w:rsidR="00977660" w:rsidRPr="00977660" w:rsidRDefault="00977660" w:rsidP="00A3112A">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1368" w:hanging="1368"/>
        <w:rPr>
          <w:rFonts w:eastAsiaTheme="minorHAnsi"/>
        </w:rPr>
      </w:pPr>
      <w:r w:rsidRPr="00977660">
        <w:rPr>
          <w:rFonts w:eastAsiaTheme="minorHAnsi"/>
          <w:b/>
          <w:bCs/>
        </w:rPr>
        <w:t>Laboratory Projects</w:t>
      </w:r>
    </w:p>
    <w:p w:rsidR="00977660" w:rsidRDefault="00977660" w:rsidP="00A3112A">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288"/>
        <w:rPr>
          <w:rFonts w:eastAsiaTheme="minorHAnsi"/>
        </w:rPr>
      </w:pPr>
      <w:r w:rsidRPr="00977660">
        <w:rPr>
          <w:rFonts w:eastAsiaTheme="minorHAnsi"/>
        </w:rPr>
        <w:t>Each week students either work on a homework assignment or complete a 2-hour in-class lab on selected topics:</w:t>
      </w:r>
    </w:p>
    <w:p w:rsidR="004267F3" w:rsidRPr="00977660" w:rsidRDefault="004267F3" w:rsidP="00A3112A">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ind w:left="288"/>
        <w:rPr>
          <w:rFonts w:eastAsiaTheme="minorHAnsi"/>
        </w:rPr>
      </w:pP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Week 1: Exercises on ER diagram.</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Week 2: Develop a database schema using ER diagram and translate it into relational model.</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Week 3: Normalize database schema to BCNF/3NF.</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Week 4: Construct and evaluate queries in SQL.</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Week 5: Design and implement stored procedures and triggers.</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Week 6: Exercises on disk access and buffer management.</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Week 7: Exercises on failure recovery algorithms.</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Week 8: Implementation of one or more locking protocols.</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Week 9: Exercises on indexes.</w:t>
      </w:r>
    </w:p>
    <w:p w:rsidR="00977660" w:rsidRPr="00977660" w:rsidRDefault="00977660" w:rsidP="00CF4C18">
      <w:pPr>
        <w:numPr>
          <w:ilvl w:val="0"/>
          <w:numId w:val="9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 xml:space="preserve">Week10: Exercises on query execution and query tuning. </w:t>
      </w:r>
    </w:p>
    <w:p w:rsidR="00977660" w:rsidRPr="00977660" w:rsidRDefault="00977660" w:rsidP="00977660">
      <w:pPr>
        <w:spacing w:after="200" w:line="276" w:lineRule="auto"/>
        <w:rPr>
          <w:rFonts w:eastAsiaTheme="minorHAnsi"/>
        </w:rPr>
      </w:pPr>
      <w:r w:rsidRPr="00977660">
        <w:rPr>
          <w:rFonts w:eastAsiaTheme="minorHAnsi"/>
        </w:rPr>
        <w:br w:type="page"/>
      </w:r>
    </w:p>
    <w:p w:rsidR="00977660" w:rsidRPr="00977660" w:rsidRDefault="00977660" w:rsidP="00977660">
      <w:pPr>
        <w:spacing w:line="276" w:lineRule="auto"/>
        <w:jc w:val="center"/>
        <w:rPr>
          <w:rFonts w:eastAsiaTheme="minorHAnsi"/>
          <w:sz w:val="22"/>
          <w:szCs w:val="22"/>
        </w:rPr>
      </w:pPr>
      <w:r w:rsidRPr="00977660">
        <w:rPr>
          <w:rFonts w:eastAsiaTheme="minorHAnsi"/>
          <w:b/>
          <w:bCs/>
          <w:sz w:val="28"/>
          <w:szCs w:val="28"/>
        </w:rPr>
        <w:lastRenderedPageBreak/>
        <w:t>ABET Course Syllabus</w:t>
      </w:r>
    </w:p>
    <w:p w:rsidR="00977660" w:rsidRPr="00977660" w:rsidRDefault="00977660" w:rsidP="00977660">
      <w:pPr>
        <w:spacing w:line="276" w:lineRule="auto"/>
        <w:rPr>
          <w:rFonts w:asciiTheme="minorHAnsi" w:eastAsiaTheme="minorHAnsi" w:hAnsiTheme="minorHAnsi" w:cstheme="minorBidi"/>
          <w:sz w:val="22"/>
          <w:szCs w:val="22"/>
        </w:rPr>
      </w:pPr>
      <w:r w:rsidRPr="00977660">
        <w:rPr>
          <w:rFonts w:ascii="Arial" w:eastAsiaTheme="minorHAnsi" w:hAnsi="Arial" w:cs="Arial"/>
          <w:sz w:val="22"/>
          <w:szCs w:val="22"/>
        </w:rPr>
        <w:t> </w:t>
      </w:r>
    </w:p>
    <w:tbl>
      <w:tblPr>
        <w:tblW w:w="9555" w:type="dxa"/>
        <w:tblLayout w:type="fixed"/>
        <w:tblCellMar>
          <w:left w:w="0" w:type="dxa"/>
          <w:right w:w="0" w:type="dxa"/>
        </w:tblCellMar>
        <w:tblLook w:val="04A0"/>
      </w:tblPr>
      <w:tblGrid>
        <w:gridCol w:w="2535"/>
        <w:gridCol w:w="7020"/>
      </w:tblGrid>
      <w:tr w:rsidR="00977660" w:rsidRPr="00977660" w:rsidTr="00977660">
        <w:trPr>
          <w:trHeight w:val="315"/>
        </w:trPr>
        <w:tc>
          <w:tcPr>
            <w:tcW w:w="2535" w:type="dxa"/>
            <w:noWrap/>
            <w:tcMar>
              <w:top w:w="15" w:type="dxa"/>
              <w:left w:w="15" w:type="dxa"/>
              <w:bottom w:w="0" w:type="dxa"/>
              <w:right w:w="15" w:type="dxa"/>
            </w:tcMar>
            <w:hideMark/>
          </w:tcPr>
          <w:p w:rsidR="00977660" w:rsidRPr="00977660" w:rsidRDefault="00977660" w:rsidP="00977660">
            <w:pPr>
              <w:spacing w:after="60" w:line="276" w:lineRule="auto"/>
              <w:rPr>
                <w:rFonts w:eastAsiaTheme="minorHAnsi"/>
                <w:b/>
                <w:bCs/>
              </w:rPr>
            </w:pPr>
            <w:r w:rsidRPr="00977660">
              <w:rPr>
                <w:rFonts w:eastAsiaTheme="minorHAnsi"/>
                <w:b/>
                <w:bCs/>
              </w:rPr>
              <w:t>Course number</w:t>
            </w:r>
          </w:p>
        </w:tc>
        <w:tc>
          <w:tcPr>
            <w:tcW w:w="7020" w:type="dxa"/>
            <w:noWrap/>
            <w:tcMar>
              <w:top w:w="15" w:type="dxa"/>
              <w:left w:w="15" w:type="dxa"/>
              <w:bottom w:w="0" w:type="dxa"/>
              <w:right w:w="15" w:type="dxa"/>
            </w:tcMar>
            <w:hideMark/>
          </w:tcPr>
          <w:p w:rsidR="00977660" w:rsidRPr="00977660" w:rsidRDefault="00977660" w:rsidP="00977660">
            <w:pPr>
              <w:spacing w:after="60" w:line="276" w:lineRule="auto"/>
              <w:rPr>
                <w:rFonts w:eastAsiaTheme="minorHAnsi"/>
              </w:rPr>
            </w:pPr>
            <w:r w:rsidRPr="00977660">
              <w:rPr>
                <w:rFonts w:eastAsiaTheme="minorHAnsi"/>
              </w:rPr>
              <w:t>CS 437</w:t>
            </w:r>
          </w:p>
        </w:tc>
      </w:tr>
      <w:tr w:rsidR="00977660" w:rsidRPr="00977660" w:rsidTr="00977660">
        <w:trPr>
          <w:trHeight w:val="315"/>
        </w:trPr>
        <w:tc>
          <w:tcPr>
            <w:tcW w:w="2535" w:type="dxa"/>
            <w:noWrap/>
            <w:tcMar>
              <w:top w:w="15" w:type="dxa"/>
              <w:left w:w="15" w:type="dxa"/>
              <w:bottom w:w="0" w:type="dxa"/>
              <w:right w:w="15" w:type="dxa"/>
            </w:tcMar>
          </w:tcPr>
          <w:p w:rsidR="00977660" w:rsidRPr="00977660" w:rsidRDefault="00977660" w:rsidP="00977660">
            <w:pPr>
              <w:spacing w:after="60" w:line="276" w:lineRule="auto"/>
              <w:rPr>
                <w:rFonts w:eastAsiaTheme="minorHAnsi"/>
              </w:rPr>
            </w:pPr>
            <w:r w:rsidRPr="00977660">
              <w:rPr>
                <w:rFonts w:eastAsiaTheme="minorHAnsi"/>
                <w:b/>
                <w:bCs/>
              </w:rPr>
              <w:t>Course name</w:t>
            </w:r>
          </w:p>
        </w:tc>
        <w:tc>
          <w:tcPr>
            <w:tcW w:w="7020" w:type="dxa"/>
            <w:noWrap/>
            <w:tcMar>
              <w:top w:w="15" w:type="dxa"/>
              <w:left w:w="15" w:type="dxa"/>
              <w:bottom w:w="0" w:type="dxa"/>
              <w:right w:w="15" w:type="dxa"/>
            </w:tcMar>
          </w:tcPr>
          <w:p w:rsidR="00977660" w:rsidRPr="00977660" w:rsidRDefault="00977660" w:rsidP="00977660">
            <w:pPr>
              <w:spacing w:after="60" w:line="276" w:lineRule="auto"/>
              <w:rPr>
                <w:rFonts w:eastAsiaTheme="minorHAnsi"/>
              </w:rPr>
            </w:pPr>
            <w:r w:rsidRPr="00977660">
              <w:rPr>
                <w:rFonts w:eastAsiaTheme="minorHAnsi"/>
              </w:rPr>
              <w:t>Software Engineering</w:t>
            </w:r>
          </w:p>
        </w:tc>
      </w:tr>
      <w:tr w:rsidR="00977660" w:rsidRPr="00977660" w:rsidTr="00977660">
        <w:trPr>
          <w:trHeight w:val="315"/>
        </w:trPr>
        <w:tc>
          <w:tcPr>
            <w:tcW w:w="2535" w:type="dxa"/>
            <w:noWrap/>
            <w:tcMar>
              <w:top w:w="15" w:type="dxa"/>
              <w:left w:w="15" w:type="dxa"/>
              <w:bottom w:w="0" w:type="dxa"/>
              <w:right w:w="15" w:type="dxa"/>
            </w:tcMar>
            <w:hideMark/>
          </w:tcPr>
          <w:p w:rsidR="00977660" w:rsidRPr="00977660" w:rsidRDefault="00977660" w:rsidP="00977660">
            <w:pPr>
              <w:spacing w:after="60" w:line="276" w:lineRule="auto"/>
              <w:rPr>
                <w:rFonts w:eastAsiaTheme="minorHAnsi"/>
                <w:b/>
                <w:bCs/>
              </w:rPr>
            </w:pPr>
            <w:r w:rsidRPr="00977660">
              <w:rPr>
                <w:rFonts w:eastAsiaTheme="minorHAnsi"/>
                <w:b/>
                <w:bCs/>
              </w:rPr>
              <w:t xml:space="preserve">Credits </w:t>
            </w:r>
          </w:p>
        </w:tc>
        <w:tc>
          <w:tcPr>
            <w:tcW w:w="7020" w:type="dxa"/>
            <w:noWrap/>
            <w:tcMar>
              <w:top w:w="15" w:type="dxa"/>
              <w:left w:w="15" w:type="dxa"/>
              <w:bottom w:w="0" w:type="dxa"/>
              <w:right w:w="15" w:type="dxa"/>
            </w:tcMar>
            <w:hideMark/>
          </w:tcPr>
          <w:p w:rsidR="00977660" w:rsidRPr="00977660" w:rsidRDefault="00977660" w:rsidP="00977660">
            <w:pPr>
              <w:spacing w:after="60" w:line="276" w:lineRule="auto"/>
              <w:rPr>
                <w:rFonts w:eastAsiaTheme="minorHAnsi"/>
              </w:rPr>
            </w:pPr>
            <w:r w:rsidRPr="00977660">
              <w:rPr>
                <w:rFonts w:eastAsiaTheme="minorHAnsi"/>
              </w:rPr>
              <w:t xml:space="preserve">5 units </w:t>
            </w:r>
          </w:p>
        </w:tc>
      </w:tr>
      <w:tr w:rsidR="00977660" w:rsidRPr="00977660" w:rsidTr="00977660">
        <w:trPr>
          <w:trHeight w:val="315"/>
        </w:trPr>
        <w:tc>
          <w:tcPr>
            <w:tcW w:w="2535" w:type="dxa"/>
            <w:noWrap/>
            <w:tcMar>
              <w:top w:w="15" w:type="dxa"/>
              <w:left w:w="15" w:type="dxa"/>
              <w:bottom w:w="0" w:type="dxa"/>
              <w:right w:w="15" w:type="dxa"/>
            </w:tcMar>
            <w:hideMark/>
          </w:tcPr>
          <w:p w:rsidR="00977660" w:rsidRPr="00977660" w:rsidRDefault="00977660" w:rsidP="00977660">
            <w:pPr>
              <w:spacing w:after="60" w:line="276" w:lineRule="auto"/>
              <w:rPr>
                <w:rFonts w:eastAsiaTheme="minorHAnsi"/>
                <w:b/>
                <w:bCs/>
              </w:rPr>
            </w:pPr>
            <w:r w:rsidRPr="00977660">
              <w:rPr>
                <w:rFonts w:eastAsiaTheme="minorHAnsi"/>
                <w:b/>
                <w:bCs/>
              </w:rPr>
              <w:t>Contact hours</w:t>
            </w:r>
          </w:p>
        </w:tc>
        <w:tc>
          <w:tcPr>
            <w:tcW w:w="7020" w:type="dxa"/>
            <w:noWrap/>
            <w:tcMar>
              <w:top w:w="15" w:type="dxa"/>
              <w:left w:w="15" w:type="dxa"/>
              <w:bottom w:w="0" w:type="dxa"/>
              <w:right w:w="15" w:type="dxa"/>
            </w:tcMar>
            <w:hideMark/>
          </w:tcPr>
          <w:p w:rsidR="00977660" w:rsidRPr="00977660" w:rsidRDefault="00977660" w:rsidP="00977660">
            <w:pPr>
              <w:spacing w:after="60" w:line="276" w:lineRule="auto"/>
              <w:rPr>
                <w:rFonts w:eastAsiaTheme="minorHAnsi"/>
              </w:rPr>
            </w:pPr>
            <w:r w:rsidRPr="00977660">
              <w:rPr>
                <w:rFonts w:eastAsiaTheme="minorHAnsi"/>
              </w:rPr>
              <w:t>7 hours/week</w:t>
            </w:r>
          </w:p>
        </w:tc>
      </w:tr>
      <w:tr w:rsidR="00977660" w:rsidRPr="00977660" w:rsidTr="00977660">
        <w:trPr>
          <w:trHeight w:val="315"/>
        </w:trPr>
        <w:tc>
          <w:tcPr>
            <w:tcW w:w="2535" w:type="dxa"/>
            <w:noWrap/>
            <w:tcMar>
              <w:top w:w="15" w:type="dxa"/>
              <w:left w:w="15" w:type="dxa"/>
              <w:bottom w:w="0" w:type="dxa"/>
              <w:right w:w="15" w:type="dxa"/>
            </w:tcMar>
            <w:hideMark/>
          </w:tcPr>
          <w:p w:rsidR="00977660" w:rsidRPr="00977660" w:rsidRDefault="00977660" w:rsidP="00977660">
            <w:pPr>
              <w:spacing w:after="60" w:line="276" w:lineRule="auto"/>
              <w:rPr>
                <w:rFonts w:eastAsiaTheme="minorHAnsi"/>
                <w:b/>
                <w:bCs/>
              </w:rPr>
            </w:pPr>
            <w:r w:rsidRPr="00977660">
              <w:rPr>
                <w:rFonts w:eastAsiaTheme="minorHAnsi"/>
                <w:b/>
                <w:bCs/>
              </w:rPr>
              <w:t>Coordinator</w:t>
            </w:r>
          </w:p>
        </w:tc>
        <w:tc>
          <w:tcPr>
            <w:tcW w:w="7020" w:type="dxa"/>
            <w:noWrap/>
            <w:tcMar>
              <w:top w:w="15" w:type="dxa"/>
              <w:left w:w="15" w:type="dxa"/>
              <w:bottom w:w="0" w:type="dxa"/>
              <w:right w:w="15" w:type="dxa"/>
            </w:tcMar>
            <w:hideMark/>
          </w:tcPr>
          <w:p w:rsidR="00977660" w:rsidRPr="00977660" w:rsidRDefault="00977660" w:rsidP="00977660">
            <w:pPr>
              <w:spacing w:after="60" w:line="276" w:lineRule="auto"/>
              <w:rPr>
                <w:rFonts w:eastAsiaTheme="minorHAnsi"/>
              </w:rPr>
            </w:pPr>
            <w:r w:rsidRPr="00977660">
              <w:rPr>
                <w:rFonts w:eastAsiaTheme="minorHAnsi"/>
              </w:rPr>
              <w:t>Prof. Jiang Guo</w:t>
            </w:r>
          </w:p>
        </w:tc>
      </w:tr>
      <w:tr w:rsidR="00977660" w:rsidRPr="00977660" w:rsidTr="00977660">
        <w:trPr>
          <w:trHeight w:val="315"/>
        </w:trPr>
        <w:tc>
          <w:tcPr>
            <w:tcW w:w="2535" w:type="dxa"/>
            <w:noWrap/>
            <w:tcMar>
              <w:top w:w="15" w:type="dxa"/>
              <w:left w:w="15" w:type="dxa"/>
              <w:bottom w:w="0" w:type="dxa"/>
              <w:right w:w="15" w:type="dxa"/>
            </w:tcMar>
            <w:hideMark/>
          </w:tcPr>
          <w:p w:rsidR="00977660" w:rsidRPr="00977660" w:rsidRDefault="00977660" w:rsidP="00977660">
            <w:pPr>
              <w:spacing w:after="60" w:line="276" w:lineRule="auto"/>
              <w:rPr>
                <w:rFonts w:eastAsiaTheme="minorHAnsi"/>
                <w:b/>
                <w:bCs/>
              </w:rPr>
            </w:pPr>
            <w:r w:rsidRPr="00977660">
              <w:rPr>
                <w:rFonts w:eastAsiaTheme="minorHAnsi"/>
                <w:b/>
                <w:bCs/>
              </w:rPr>
              <w:t>Text books</w:t>
            </w:r>
          </w:p>
        </w:tc>
        <w:tc>
          <w:tcPr>
            <w:tcW w:w="7020" w:type="dxa"/>
            <w:noWrap/>
            <w:tcMar>
              <w:top w:w="15" w:type="dxa"/>
              <w:left w:w="15" w:type="dxa"/>
              <w:bottom w:w="0" w:type="dxa"/>
              <w:right w:w="15" w:type="dxa"/>
            </w:tcMar>
            <w:hideMark/>
          </w:tcPr>
          <w:p w:rsidR="00977660" w:rsidRPr="00977660" w:rsidRDefault="00977660" w:rsidP="00977660">
            <w:pPr>
              <w:spacing w:after="60" w:line="276" w:lineRule="auto"/>
              <w:rPr>
                <w:rFonts w:eastAsiaTheme="minorHAnsi"/>
              </w:rPr>
            </w:pPr>
            <w:r w:rsidRPr="00977660">
              <w:rPr>
                <w:rFonts w:eastAsiaTheme="minorHAnsi"/>
              </w:rPr>
              <w:t>Software Engineering , Ian Sommerville  Addison Wesley; 9th edition, 2011, ISBN: 978-0137035151</w:t>
            </w:r>
          </w:p>
          <w:p w:rsidR="00977660" w:rsidRPr="00977660" w:rsidRDefault="00977660" w:rsidP="00977660">
            <w:pPr>
              <w:spacing w:after="60" w:line="276" w:lineRule="auto"/>
              <w:rPr>
                <w:rFonts w:eastAsiaTheme="minorHAnsi"/>
              </w:rPr>
            </w:pPr>
            <w:r w:rsidRPr="00977660">
              <w:rPr>
                <w:rFonts w:eastAsiaTheme="minorHAnsi"/>
              </w:rPr>
              <w:t>Recommended Textbook: "Software Engineering: A Practitioner's Approach", Roger Pressman, McGraw-Hill, 7th edition, 2009, ISBN: 0073375977.</w:t>
            </w:r>
          </w:p>
        </w:tc>
      </w:tr>
      <w:tr w:rsidR="00977660" w:rsidRPr="00977660" w:rsidTr="00977660">
        <w:trPr>
          <w:trHeight w:val="315"/>
        </w:trPr>
        <w:tc>
          <w:tcPr>
            <w:tcW w:w="2535" w:type="dxa"/>
            <w:noWrap/>
            <w:tcMar>
              <w:top w:w="15" w:type="dxa"/>
              <w:left w:w="15" w:type="dxa"/>
              <w:bottom w:w="0" w:type="dxa"/>
              <w:right w:w="15" w:type="dxa"/>
            </w:tcMar>
            <w:hideMark/>
          </w:tcPr>
          <w:p w:rsidR="00977660" w:rsidRPr="00977660" w:rsidRDefault="00977660" w:rsidP="00977660">
            <w:pPr>
              <w:spacing w:line="276" w:lineRule="auto"/>
              <w:rPr>
                <w:rFonts w:eastAsiaTheme="minorHAnsi"/>
                <w:b/>
                <w:bCs/>
              </w:rPr>
            </w:pPr>
            <w:r w:rsidRPr="00977660">
              <w:rPr>
                <w:rFonts w:eastAsiaTheme="minorHAnsi"/>
                <w:b/>
                <w:bCs/>
              </w:rPr>
              <w:t>Course Information</w:t>
            </w:r>
          </w:p>
        </w:tc>
        <w:tc>
          <w:tcPr>
            <w:tcW w:w="7020" w:type="dxa"/>
            <w:noWrap/>
            <w:tcMar>
              <w:top w:w="15" w:type="dxa"/>
              <w:left w:w="15" w:type="dxa"/>
              <w:bottom w:w="0" w:type="dxa"/>
              <w:right w:w="15" w:type="dxa"/>
            </w:tcMar>
            <w:hideMark/>
          </w:tcPr>
          <w:p w:rsidR="00977660" w:rsidRPr="00977660" w:rsidRDefault="00977660" w:rsidP="00CF4C18">
            <w:pPr>
              <w:numPr>
                <w:ilvl w:val="0"/>
                <w:numId w:val="149"/>
              </w:numPr>
              <w:spacing w:after="200" w:line="276" w:lineRule="auto"/>
              <w:ind w:left="525"/>
              <w:contextualSpacing/>
              <w:rPr>
                <w:rFonts w:eastAsiaTheme="minorHAnsi"/>
              </w:rPr>
            </w:pPr>
            <w:r w:rsidRPr="00977660">
              <w:rPr>
                <w:rFonts w:eastAsiaTheme="minorHAnsi"/>
              </w:rPr>
              <w:t>Catalog Description: Methodologies and tools for the development, implementation, integration, testing, evaluation, and maintenance of software systems. Software quality assurance; ethical issues in software development. Group laboratory project and oral and written presentations. This course satisfies the upper division writing requirement. Lecture 4 hours, laboratory 3 hours</w:t>
            </w:r>
          </w:p>
          <w:p w:rsidR="00977660" w:rsidRPr="00977660" w:rsidRDefault="00977660" w:rsidP="00CF4C18">
            <w:pPr>
              <w:numPr>
                <w:ilvl w:val="0"/>
                <w:numId w:val="149"/>
              </w:numPr>
              <w:spacing w:after="200" w:line="276" w:lineRule="auto"/>
              <w:ind w:left="525"/>
              <w:contextualSpacing/>
              <w:rPr>
                <w:rFonts w:eastAsiaTheme="minorHAnsi"/>
              </w:rPr>
            </w:pPr>
            <w:r w:rsidRPr="00977660">
              <w:rPr>
                <w:rFonts w:eastAsiaTheme="minorHAnsi"/>
              </w:rPr>
              <w:t>Prerequisites or co-requisites: CS 312 &amp; CS 337</w:t>
            </w:r>
          </w:p>
          <w:p w:rsidR="00977660" w:rsidRPr="00977660" w:rsidRDefault="00977660" w:rsidP="00CF4C18">
            <w:pPr>
              <w:numPr>
                <w:ilvl w:val="0"/>
                <w:numId w:val="149"/>
              </w:numPr>
              <w:spacing w:after="200" w:line="276" w:lineRule="auto"/>
              <w:ind w:left="525"/>
              <w:contextualSpacing/>
              <w:rPr>
                <w:rFonts w:eastAsiaTheme="minorHAnsi"/>
              </w:rPr>
            </w:pPr>
            <w:r w:rsidRPr="00977660">
              <w:rPr>
                <w:rFonts w:eastAsiaTheme="minorHAnsi"/>
              </w:rPr>
              <w:t>Required/Elective: This course is required in the BS program.</w:t>
            </w:r>
          </w:p>
          <w:p w:rsidR="00977660" w:rsidRPr="00977660" w:rsidRDefault="00977660" w:rsidP="00977660">
            <w:pPr>
              <w:ind w:left="97"/>
              <w:contextualSpacing/>
              <w:rPr>
                <w:rFonts w:eastAsiaTheme="minorHAnsi"/>
              </w:rPr>
            </w:pPr>
          </w:p>
        </w:tc>
      </w:tr>
      <w:tr w:rsidR="00977660" w:rsidRPr="00977660" w:rsidTr="00977660">
        <w:trPr>
          <w:trHeight w:val="315"/>
        </w:trPr>
        <w:tc>
          <w:tcPr>
            <w:tcW w:w="2535" w:type="dxa"/>
            <w:noWrap/>
            <w:tcMar>
              <w:top w:w="15" w:type="dxa"/>
              <w:left w:w="15" w:type="dxa"/>
              <w:bottom w:w="0" w:type="dxa"/>
              <w:right w:w="15" w:type="dxa"/>
            </w:tcMar>
            <w:hideMark/>
          </w:tcPr>
          <w:p w:rsidR="00977660" w:rsidRPr="00977660" w:rsidRDefault="00977660" w:rsidP="00977660">
            <w:pPr>
              <w:spacing w:line="276" w:lineRule="auto"/>
              <w:rPr>
                <w:rFonts w:eastAsiaTheme="minorHAnsi"/>
                <w:b/>
                <w:bCs/>
              </w:rPr>
            </w:pPr>
            <w:r w:rsidRPr="00977660">
              <w:rPr>
                <w:rFonts w:eastAsiaTheme="minorHAnsi"/>
                <w:b/>
                <w:bCs/>
              </w:rPr>
              <w:t>Course Goals</w:t>
            </w:r>
          </w:p>
        </w:tc>
        <w:tc>
          <w:tcPr>
            <w:tcW w:w="7020" w:type="dxa"/>
            <w:noWrap/>
            <w:tcMar>
              <w:top w:w="15" w:type="dxa"/>
              <w:left w:w="15" w:type="dxa"/>
              <w:bottom w:w="0" w:type="dxa"/>
              <w:right w:w="15" w:type="dxa"/>
            </w:tcMar>
            <w:hideMark/>
          </w:tcPr>
          <w:p w:rsidR="00977660" w:rsidRPr="00977660" w:rsidRDefault="00977660" w:rsidP="00977660">
            <w:pPr>
              <w:spacing w:line="276" w:lineRule="auto"/>
              <w:rPr>
                <w:rFonts w:eastAsiaTheme="minorHAnsi"/>
              </w:rPr>
            </w:pPr>
            <w:r w:rsidRPr="00977660">
              <w:rPr>
                <w:rFonts w:eastAsiaTheme="minorHAnsi"/>
              </w:rPr>
              <w:t>The Student Learning Outcomes (SLO) that are addressed by the course are:</w:t>
            </w:r>
          </w:p>
          <w:p w:rsidR="00977660" w:rsidRPr="00977660" w:rsidRDefault="00977660" w:rsidP="00C42233">
            <w:pPr>
              <w:spacing w:line="276" w:lineRule="auto"/>
              <w:ind w:left="345" w:hanging="180"/>
              <w:rPr>
                <w:rFonts w:eastAsiaTheme="minorHAnsi"/>
                <w:i/>
              </w:rPr>
            </w:pPr>
            <w:r w:rsidRPr="00977660">
              <w:rPr>
                <w:rFonts w:eastAsiaTheme="minorHAnsi"/>
                <w:i/>
              </w:rPr>
              <w:t>SLO #5. Students will have the training to analyze problems and identify and define the computing requirements appropriate to their solutions.</w:t>
            </w:r>
          </w:p>
          <w:p w:rsidR="00977660" w:rsidRPr="00977660" w:rsidRDefault="00977660" w:rsidP="00C42233">
            <w:pPr>
              <w:spacing w:line="276" w:lineRule="auto"/>
              <w:ind w:left="345" w:hanging="180"/>
              <w:rPr>
                <w:rFonts w:eastAsiaTheme="minorHAnsi"/>
                <w:i/>
              </w:rPr>
            </w:pPr>
            <w:r w:rsidRPr="00977660">
              <w:rPr>
                <w:rFonts w:eastAsiaTheme="minorHAnsi"/>
                <w:i/>
              </w:rPr>
              <w:t>SLO #6. Students will have the training to design, implement, and evaluate large software systems working both individually and collaboratively.</w:t>
            </w:r>
          </w:p>
          <w:p w:rsidR="00977660" w:rsidRPr="00977660" w:rsidRDefault="00977660" w:rsidP="00C42233">
            <w:pPr>
              <w:spacing w:line="276" w:lineRule="auto"/>
              <w:ind w:left="345" w:hanging="180"/>
              <w:rPr>
                <w:rFonts w:eastAsiaTheme="minorHAnsi"/>
                <w:i/>
              </w:rPr>
            </w:pPr>
            <w:r w:rsidRPr="00977660">
              <w:rPr>
                <w:rFonts w:eastAsiaTheme="minorHAnsi"/>
                <w:i/>
              </w:rPr>
              <w:t>SLO #7. Students will be able to communicate effectively orally and in writing.</w:t>
            </w:r>
          </w:p>
          <w:p w:rsidR="00977660" w:rsidRPr="00977660" w:rsidRDefault="00977660" w:rsidP="00977660">
            <w:pPr>
              <w:spacing w:line="276" w:lineRule="auto"/>
              <w:rPr>
                <w:rFonts w:eastAsiaTheme="minorHAnsi"/>
              </w:rPr>
            </w:pPr>
            <w:r w:rsidRPr="00977660">
              <w:rPr>
                <w:rFonts w:eastAsiaTheme="minorHAnsi"/>
              </w:rPr>
              <w:t>Other outcomes: At the end of the course, students are able to</w:t>
            </w:r>
          </w:p>
          <w:p w:rsidR="00977660" w:rsidRPr="00977660" w:rsidRDefault="00977660" w:rsidP="00CF4C18">
            <w:pPr>
              <w:numPr>
                <w:ilvl w:val="0"/>
                <w:numId w:val="110"/>
              </w:numPr>
              <w:spacing w:after="200" w:line="276" w:lineRule="auto"/>
              <w:contextualSpacing/>
              <w:rPr>
                <w:rFonts w:eastAsiaTheme="minorHAnsi"/>
                <w:i/>
                <w:iCs/>
              </w:rPr>
            </w:pPr>
            <w:r w:rsidRPr="00977660">
              <w:rPr>
                <w:rFonts w:eastAsiaTheme="minorHAnsi"/>
                <w:i/>
                <w:iCs/>
              </w:rPr>
              <w:t>Estimate the cost and effort for software projects</w:t>
            </w:r>
          </w:p>
          <w:p w:rsidR="00977660" w:rsidRPr="00977660" w:rsidRDefault="00977660" w:rsidP="00CF4C18">
            <w:pPr>
              <w:numPr>
                <w:ilvl w:val="0"/>
                <w:numId w:val="110"/>
              </w:numPr>
              <w:spacing w:after="200" w:line="276" w:lineRule="auto"/>
              <w:contextualSpacing/>
              <w:rPr>
                <w:rFonts w:eastAsiaTheme="minorHAnsi"/>
                <w:i/>
                <w:iCs/>
              </w:rPr>
            </w:pPr>
            <w:r w:rsidRPr="00977660">
              <w:rPr>
                <w:rFonts w:eastAsiaTheme="minorHAnsi"/>
                <w:i/>
                <w:iCs/>
              </w:rPr>
              <w:t>Make schedules for software projects.</w:t>
            </w:r>
          </w:p>
          <w:p w:rsidR="00977660" w:rsidRPr="00977660" w:rsidRDefault="00977660" w:rsidP="00CF4C18">
            <w:pPr>
              <w:numPr>
                <w:ilvl w:val="0"/>
                <w:numId w:val="110"/>
              </w:numPr>
              <w:spacing w:after="200" w:line="276" w:lineRule="auto"/>
              <w:contextualSpacing/>
              <w:rPr>
                <w:rFonts w:eastAsiaTheme="minorHAnsi"/>
                <w:i/>
                <w:iCs/>
              </w:rPr>
            </w:pPr>
            <w:r w:rsidRPr="00977660">
              <w:rPr>
                <w:rFonts w:eastAsiaTheme="minorHAnsi"/>
                <w:i/>
                <w:iCs/>
              </w:rPr>
              <w:t>Elicit software requirements</w:t>
            </w:r>
          </w:p>
          <w:p w:rsidR="00977660" w:rsidRPr="00977660" w:rsidRDefault="00977660" w:rsidP="00CF4C18">
            <w:pPr>
              <w:numPr>
                <w:ilvl w:val="0"/>
                <w:numId w:val="110"/>
              </w:numPr>
              <w:spacing w:after="200" w:line="276" w:lineRule="auto"/>
              <w:contextualSpacing/>
              <w:rPr>
                <w:rFonts w:eastAsiaTheme="minorHAnsi"/>
                <w:i/>
              </w:rPr>
            </w:pPr>
            <w:r w:rsidRPr="00977660">
              <w:rPr>
                <w:rFonts w:eastAsiaTheme="minorHAnsi"/>
                <w:i/>
              </w:rPr>
              <w:t>Create data model, flow-oriented model and behavior model</w:t>
            </w:r>
          </w:p>
          <w:p w:rsidR="00977660" w:rsidRPr="00977660" w:rsidRDefault="00977660" w:rsidP="00CF4C18">
            <w:pPr>
              <w:numPr>
                <w:ilvl w:val="0"/>
                <w:numId w:val="110"/>
              </w:numPr>
              <w:spacing w:after="200" w:line="276" w:lineRule="auto"/>
              <w:contextualSpacing/>
              <w:rPr>
                <w:rFonts w:eastAsiaTheme="minorHAnsi"/>
              </w:rPr>
            </w:pPr>
            <w:r w:rsidRPr="00977660">
              <w:rPr>
                <w:rFonts w:eastAsiaTheme="minorHAnsi"/>
                <w:i/>
              </w:rPr>
              <w:t>Convert the requirement models into software architectures</w:t>
            </w:r>
          </w:p>
          <w:p w:rsidR="00977660" w:rsidRPr="00977660" w:rsidRDefault="00977660" w:rsidP="00CF4C18">
            <w:pPr>
              <w:numPr>
                <w:ilvl w:val="0"/>
                <w:numId w:val="110"/>
              </w:numPr>
              <w:spacing w:after="200" w:line="276" w:lineRule="auto"/>
              <w:contextualSpacing/>
              <w:rPr>
                <w:rFonts w:eastAsiaTheme="minorHAnsi"/>
              </w:rPr>
            </w:pPr>
            <w:r w:rsidRPr="00977660">
              <w:rPr>
                <w:rFonts w:eastAsiaTheme="minorHAnsi"/>
                <w:i/>
              </w:rPr>
              <w:t>Implement component-level design</w:t>
            </w:r>
          </w:p>
          <w:p w:rsidR="00977660" w:rsidRPr="00977660" w:rsidRDefault="00977660" w:rsidP="00CF4C18">
            <w:pPr>
              <w:numPr>
                <w:ilvl w:val="0"/>
                <w:numId w:val="110"/>
              </w:numPr>
              <w:spacing w:after="200" w:line="276" w:lineRule="auto"/>
              <w:contextualSpacing/>
              <w:rPr>
                <w:rFonts w:eastAsiaTheme="minorHAnsi"/>
              </w:rPr>
            </w:pPr>
            <w:r w:rsidRPr="00977660">
              <w:rPr>
                <w:rFonts w:eastAsiaTheme="minorHAnsi"/>
                <w:i/>
              </w:rPr>
              <w:t>Implement system-level design</w:t>
            </w:r>
          </w:p>
          <w:p w:rsidR="00977660" w:rsidRPr="00977660" w:rsidRDefault="00977660" w:rsidP="00CF4C18">
            <w:pPr>
              <w:numPr>
                <w:ilvl w:val="0"/>
                <w:numId w:val="110"/>
              </w:numPr>
              <w:spacing w:after="120" w:line="276" w:lineRule="auto"/>
              <w:ind w:left="994"/>
              <w:contextualSpacing/>
              <w:rPr>
                <w:rFonts w:eastAsiaTheme="minorHAnsi"/>
              </w:rPr>
            </w:pPr>
            <w:r w:rsidRPr="00977660">
              <w:rPr>
                <w:rFonts w:eastAsiaTheme="minorHAnsi"/>
                <w:i/>
              </w:rPr>
              <w:lastRenderedPageBreak/>
              <w:t>Produce a test plan for all requirements</w:t>
            </w:r>
          </w:p>
        </w:tc>
      </w:tr>
      <w:tr w:rsidR="00977660" w:rsidRPr="00977660" w:rsidTr="00977660">
        <w:trPr>
          <w:trHeight w:val="315"/>
        </w:trPr>
        <w:tc>
          <w:tcPr>
            <w:tcW w:w="2535" w:type="dxa"/>
            <w:noWrap/>
            <w:tcMar>
              <w:top w:w="15" w:type="dxa"/>
              <w:left w:w="15" w:type="dxa"/>
              <w:bottom w:w="0" w:type="dxa"/>
              <w:right w:w="15" w:type="dxa"/>
            </w:tcMar>
            <w:hideMark/>
          </w:tcPr>
          <w:p w:rsidR="00977660" w:rsidRPr="00977660" w:rsidRDefault="00977660" w:rsidP="00977660">
            <w:pPr>
              <w:spacing w:line="276" w:lineRule="auto"/>
              <w:rPr>
                <w:rFonts w:eastAsiaTheme="minorHAnsi"/>
                <w:b/>
                <w:bCs/>
              </w:rPr>
            </w:pPr>
            <w:r w:rsidRPr="00977660">
              <w:rPr>
                <w:rFonts w:eastAsiaTheme="minorHAnsi"/>
                <w:b/>
                <w:bCs/>
              </w:rPr>
              <w:lastRenderedPageBreak/>
              <w:t>Brief list of topics to be covered</w:t>
            </w:r>
          </w:p>
        </w:tc>
        <w:tc>
          <w:tcPr>
            <w:tcW w:w="7020" w:type="dxa"/>
            <w:noWrap/>
            <w:tcMar>
              <w:top w:w="15" w:type="dxa"/>
              <w:left w:w="15" w:type="dxa"/>
              <w:bottom w:w="0" w:type="dxa"/>
              <w:right w:w="15" w:type="dxa"/>
            </w:tcMar>
            <w:hideMark/>
          </w:tcPr>
          <w:p w:rsidR="00977660" w:rsidRPr="00977660" w:rsidRDefault="00977660" w:rsidP="00CF4C18">
            <w:pPr>
              <w:numPr>
                <w:ilvl w:val="0"/>
                <w:numId w:val="111"/>
              </w:numPr>
              <w:spacing w:after="200" w:line="276" w:lineRule="auto"/>
              <w:contextualSpacing/>
              <w:rPr>
                <w:rFonts w:eastAsiaTheme="minorHAnsi"/>
              </w:rPr>
            </w:pPr>
            <w:r w:rsidRPr="00977660">
              <w:rPr>
                <w:rFonts w:eastAsiaTheme="minorHAnsi"/>
              </w:rPr>
              <w:t>Software Detailed Design</w:t>
            </w:r>
          </w:p>
          <w:p w:rsidR="00977660" w:rsidRPr="00977660" w:rsidRDefault="00977660" w:rsidP="00CF4C18">
            <w:pPr>
              <w:numPr>
                <w:ilvl w:val="0"/>
                <w:numId w:val="111"/>
              </w:numPr>
              <w:spacing w:after="200" w:line="276" w:lineRule="auto"/>
              <w:contextualSpacing/>
              <w:rPr>
                <w:rFonts w:eastAsiaTheme="minorHAnsi"/>
              </w:rPr>
            </w:pPr>
            <w:r w:rsidRPr="00977660">
              <w:rPr>
                <w:rFonts w:eastAsiaTheme="minorHAnsi"/>
              </w:rPr>
              <w:t>Project Management &amp; Scheduling</w:t>
            </w:r>
          </w:p>
          <w:p w:rsidR="00977660" w:rsidRPr="00977660" w:rsidRDefault="00977660" w:rsidP="00CF4C18">
            <w:pPr>
              <w:numPr>
                <w:ilvl w:val="0"/>
                <w:numId w:val="111"/>
              </w:numPr>
              <w:spacing w:after="200" w:line="276" w:lineRule="auto"/>
              <w:contextualSpacing/>
              <w:rPr>
                <w:rFonts w:eastAsiaTheme="minorHAnsi"/>
              </w:rPr>
            </w:pPr>
            <w:r w:rsidRPr="00977660">
              <w:rPr>
                <w:rFonts w:eastAsiaTheme="minorHAnsi"/>
              </w:rPr>
              <w:t>Elements of Rapid Software Development</w:t>
            </w:r>
          </w:p>
          <w:p w:rsidR="00977660" w:rsidRPr="00977660" w:rsidRDefault="00977660" w:rsidP="00CF4C18">
            <w:pPr>
              <w:numPr>
                <w:ilvl w:val="0"/>
                <w:numId w:val="111"/>
              </w:numPr>
              <w:spacing w:after="200" w:line="276" w:lineRule="auto"/>
              <w:contextualSpacing/>
              <w:rPr>
                <w:rFonts w:eastAsiaTheme="minorHAnsi"/>
              </w:rPr>
            </w:pPr>
            <w:r w:rsidRPr="00977660">
              <w:rPr>
                <w:rFonts w:eastAsiaTheme="minorHAnsi"/>
              </w:rPr>
              <w:t>Verification and Validation</w:t>
            </w:r>
          </w:p>
          <w:p w:rsidR="00977660" w:rsidRPr="00977660" w:rsidRDefault="00977660" w:rsidP="00CF4C18">
            <w:pPr>
              <w:numPr>
                <w:ilvl w:val="0"/>
                <w:numId w:val="111"/>
              </w:numPr>
              <w:spacing w:after="200" w:line="276" w:lineRule="auto"/>
              <w:contextualSpacing/>
              <w:rPr>
                <w:rFonts w:eastAsiaTheme="minorHAnsi"/>
              </w:rPr>
            </w:pPr>
            <w:r w:rsidRPr="00977660">
              <w:rPr>
                <w:rFonts w:eastAsiaTheme="minorHAnsi"/>
              </w:rPr>
              <w:t>Software Quality Assurance</w:t>
            </w:r>
          </w:p>
          <w:p w:rsidR="00977660" w:rsidRPr="00977660" w:rsidRDefault="00977660" w:rsidP="00CF4C18">
            <w:pPr>
              <w:numPr>
                <w:ilvl w:val="0"/>
                <w:numId w:val="111"/>
              </w:numPr>
              <w:spacing w:after="200" w:line="276" w:lineRule="auto"/>
              <w:contextualSpacing/>
              <w:rPr>
                <w:rFonts w:eastAsiaTheme="minorHAnsi"/>
              </w:rPr>
            </w:pPr>
            <w:r w:rsidRPr="00977660">
              <w:rPr>
                <w:rFonts w:eastAsiaTheme="minorHAnsi"/>
              </w:rPr>
              <w:t>Software Configuration Management</w:t>
            </w:r>
          </w:p>
          <w:p w:rsidR="00977660" w:rsidRPr="00977660" w:rsidRDefault="00977660" w:rsidP="00CF4C18">
            <w:pPr>
              <w:numPr>
                <w:ilvl w:val="0"/>
                <w:numId w:val="111"/>
              </w:numPr>
              <w:spacing w:after="200" w:line="276" w:lineRule="auto"/>
              <w:contextualSpacing/>
              <w:rPr>
                <w:rFonts w:eastAsiaTheme="minorHAnsi"/>
              </w:rPr>
            </w:pPr>
            <w:r w:rsidRPr="00977660">
              <w:rPr>
                <w:rFonts w:eastAsiaTheme="minorHAnsi"/>
              </w:rPr>
              <w:t>Risk Analysis and Risk Mitigation</w:t>
            </w:r>
          </w:p>
          <w:p w:rsidR="00977660" w:rsidRPr="00977660" w:rsidRDefault="00977660" w:rsidP="00CF4C18">
            <w:pPr>
              <w:numPr>
                <w:ilvl w:val="0"/>
                <w:numId w:val="111"/>
              </w:numPr>
              <w:spacing w:after="200" w:line="276" w:lineRule="auto"/>
              <w:contextualSpacing/>
              <w:rPr>
                <w:rFonts w:eastAsiaTheme="minorHAnsi"/>
              </w:rPr>
            </w:pPr>
            <w:r w:rsidRPr="00977660">
              <w:rPr>
                <w:rFonts w:eastAsiaTheme="minorHAnsi"/>
              </w:rPr>
              <w:t>Economic Valuation of a Project and Metrics</w:t>
            </w:r>
          </w:p>
          <w:p w:rsidR="00977660" w:rsidRPr="00977660" w:rsidRDefault="00977660" w:rsidP="00977660">
            <w:pPr>
              <w:ind w:left="720"/>
              <w:contextualSpacing/>
              <w:rPr>
                <w:rFonts w:eastAsiaTheme="minorHAnsi"/>
              </w:rPr>
            </w:pPr>
          </w:p>
        </w:tc>
      </w:tr>
      <w:tr w:rsidR="00977660" w:rsidRPr="00977660" w:rsidTr="00977660">
        <w:trPr>
          <w:trHeight w:val="3143"/>
        </w:trPr>
        <w:tc>
          <w:tcPr>
            <w:tcW w:w="2535" w:type="dxa"/>
            <w:noWrap/>
            <w:tcMar>
              <w:top w:w="15" w:type="dxa"/>
              <w:left w:w="15" w:type="dxa"/>
              <w:bottom w:w="0" w:type="dxa"/>
              <w:right w:w="15" w:type="dxa"/>
            </w:tcMar>
            <w:hideMark/>
          </w:tcPr>
          <w:p w:rsidR="00977660" w:rsidRPr="00977660" w:rsidRDefault="00977660" w:rsidP="00977660">
            <w:pPr>
              <w:spacing w:line="276" w:lineRule="auto"/>
              <w:rPr>
                <w:rFonts w:eastAsiaTheme="minorHAnsi"/>
                <w:b/>
                <w:bCs/>
              </w:rPr>
            </w:pPr>
            <w:r w:rsidRPr="00977660">
              <w:rPr>
                <w:rFonts w:eastAsiaTheme="minorHAnsi"/>
                <w:b/>
                <w:bCs/>
              </w:rPr>
              <w:t>Laboratory Projects</w:t>
            </w:r>
          </w:p>
        </w:tc>
        <w:tc>
          <w:tcPr>
            <w:tcW w:w="7020" w:type="dxa"/>
            <w:noWrap/>
            <w:tcMar>
              <w:top w:w="15" w:type="dxa"/>
              <w:left w:w="15" w:type="dxa"/>
              <w:bottom w:w="0" w:type="dxa"/>
              <w:right w:w="15" w:type="dxa"/>
            </w:tcMar>
            <w:hideMark/>
          </w:tcPr>
          <w:p w:rsidR="00977660" w:rsidRPr="00977660" w:rsidRDefault="00977660" w:rsidP="00977660">
            <w:pPr>
              <w:spacing w:line="276" w:lineRule="auto"/>
              <w:rPr>
                <w:rFonts w:eastAsiaTheme="minorHAnsi"/>
              </w:rPr>
            </w:pPr>
            <w:r w:rsidRPr="00977660">
              <w:rPr>
                <w:rFonts w:eastAsiaTheme="minorHAnsi"/>
              </w:rPr>
              <w:t xml:space="preserve">The students will be divided into groups, preferably 4 students in each group, to complete a big project based on a selected topic from their survey or instructor. </w:t>
            </w:r>
          </w:p>
          <w:p w:rsidR="00977660" w:rsidRPr="00977660" w:rsidRDefault="00977660" w:rsidP="00CF4C18">
            <w:pPr>
              <w:numPr>
                <w:ilvl w:val="0"/>
                <w:numId w:val="109"/>
              </w:numPr>
              <w:spacing w:after="200" w:line="276" w:lineRule="auto"/>
              <w:contextualSpacing/>
              <w:rPr>
                <w:rFonts w:eastAsiaTheme="minorHAnsi"/>
              </w:rPr>
            </w:pPr>
            <w:r w:rsidRPr="00977660">
              <w:rPr>
                <w:rFonts w:eastAsiaTheme="minorHAnsi"/>
              </w:rPr>
              <w:t>Estimate the effort of a selected project</w:t>
            </w:r>
          </w:p>
          <w:p w:rsidR="00977660" w:rsidRPr="00977660" w:rsidRDefault="00977660" w:rsidP="00CF4C18">
            <w:pPr>
              <w:numPr>
                <w:ilvl w:val="0"/>
                <w:numId w:val="109"/>
              </w:numPr>
              <w:spacing w:after="200" w:line="276" w:lineRule="auto"/>
              <w:contextualSpacing/>
              <w:rPr>
                <w:rFonts w:eastAsiaTheme="minorHAnsi"/>
              </w:rPr>
            </w:pPr>
            <w:r w:rsidRPr="00977660">
              <w:rPr>
                <w:rFonts w:eastAsiaTheme="minorHAnsi"/>
              </w:rPr>
              <w:t>Analyze a flow-oriented model for the selected project</w:t>
            </w:r>
          </w:p>
          <w:p w:rsidR="00977660" w:rsidRPr="00977660" w:rsidRDefault="00977660" w:rsidP="00CF4C18">
            <w:pPr>
              <w:numPr>
                <w:ilvl w:val="0"/>
                <w:numId w:val="109"/>
              </w:numPr>
              <w:spacing w:after="200" w:line="276" w:lineRule="auto"/>
              <w:contextualSpacing/>
              <w:rPr>
                <w:rFonts w:eastAsiaTheme="minorHAnsi"/>
              </w:rPr>
            </w:pPr>
            <w:r w:rsidRPr="00977660">
              <w:rPr>
                <w:rFonts w:eastAsiaTheme="minorHAnsi"/>
              </w:rPr>
              <w:t>Design software architecture based on requirements</w:t>
            </w:r>
          </w:p>
          <w:p w:rsidR="00977660" w:rsidRPr="00977660" w:rsidRDefault="00977660" w:rsidP="00CF4C18">
            <w:pPr>
              <w:numPr>
                <w:ilvl w:val="0"/>
                <w:numId w:val="109"/>
              </w:numPr>
              <w:spacing w:after="200" w:line="276" w:lineRule="auto"/>
              <w:contextualSpacing/>
              <w:rPr>
                <w:rFonts w:eastAsiaTheme="minorHAnsi"/>
              </w:rPr>
            </w:pPr>
            <w:r w:rsidRPr="00977660">
              <w:rPr>
                <w:rFonts w:eastAsiaTheme="minorHAnsi"/>
              </w:rPr>
              <w:t>Create the component-level and a system-level design</w:t>
            </w:r>
          </w:p>
          <w:p w:rsidR="00977660" w:rsidRPr="00977660" w:rsidRDefault="00977660" w:rsidP="00CF4C18">
            <w:pPr>
              <w:numPr>
                <w:ilvl w:val="0"/>
                <w:numId w:val="109"/>
              </w:numPr>
              <w:spacing w:after="200" w:line="276" w:lineRule="auto"/>
              <w:contextualSpacing/>
              <w:rPr>
                <w:rFonts w:eastAsiaTheme="minorHAnsi"/>
              </w:rPr>
            </w:pPr>
            <w:r w:rsidRPr="00977660">
              <w:rPr>
                <w:rFonts w:eastAsiaTheme="minorHAnsi"/>
              </w:rPr>
              <w:t>Implement system components</w:t>
            </w:r>
          </w:p>
          <w:p w:rsidR="00977660" w:rsidRPr="00977660" w:rsidRDefault="00977660" w:rsidP="00CF4C18">
            <w:pPr>
              <w:numPr>
                <w:ilvl w:val="0"/>
                <w:numId w:val="109"/>
              </w:numPr>
              <w:spacing w:after="200" w:line="276" w:lineRule="auto"/>
              <w:contextualSpacing/>
              <w:rPr>
                <w:rFonts w:eastAsiaTheme="minorHAnsi"/>
              </w:rPr>
            </w:pPr>
            <w:r w:rsidRPr="00977660">
              <w:rPr>
                <w:rFonts w:eastAsiaTheme="minorHAnsi"/>
              </w:rPr>
              <w:t>Integrate system components and elaborate the Test Plan</w:t>
            </w:r>
          </w:p>
          <w:p w:rsidR="00977660" w:rsidRPr="00977660" w:rsidRDefault="00977660" w:rsidP="00CF4C18">
            <w:pPr>
              <w:numPr>
                <w:ilvl w:val="0"/>
                <w:numId w:val="109"/>
              </w:numPr>
              <w:spacing w:after="120" w:line="276" w:lineRule="auto"/>
              <w:contextualSpacing/>
              <w:rPr>
                <w:rFonts w:eastAsiaTheme="minorHAnsi"/>
              </w:rPr>
            </w:pPr>
            <w:r w:rsidRPr="00977660">
              <w:rPr>
                <w:rFonts w:eastAsiaTheme="minorHAnsi"/>
              </w:rPr>
              <w:t>System Demo and Presentation</w:t>
            </w:r>
          </w:p>
        </w:tc>
      </w:tr>
      <w:tr w:rsidR="00977660" w:rsidRPr="00977660" w:rsidTr="00977660">
        <w:tc>
          <w:tcPr>
            <w:tcW w:w="2535" w:type="dxa"/>
            <w:noWrap/>
            <w:tcMar>
              <w:top w:w="15" w:type="dxa"/>
              <w:left w:w="15" w:type="dxa"/>
              <w:bottom w:w="0" w:type="dxa"/>
              <w:right w:w="15" w:type="dxa"/>
            </w:tcMar>
          </w:tcPr>
          <w:p w:rsidR="00977660" w:rsidRPr="00977660" w:rsidRDefault="00977660" w:rsidP="00977660">
            <w:pPr>
              <w:spacing w:line="276" w:lineRule="auto"/>
              <w:rPr>
                <w:rFonts w:eastAsiaTheme="minorHAnsi"/>
                <w:b/>
                <w:bCs/>
              </w:rPr>
            </w:pPr>
            <w:r w:rsidRPr="00977660">
              <w:rPr>
                <w:rFonts w:eastAsiaTheme="minorHAnsi"/>
                <w:b/>
                <w:bCs/>
              </w:rPr>
              <w:t>Format of the Software Design Document &amp; Test Plan Document (SDD/TPD)</w:t>
            </w:r>
          </w:p>
        </w:tc>
        <w:tc>
          <w:tcPr>
            <w:tcW w:w="7020" w:type="dxa"/>
            <w:noWrap/>
            <w:tcMar>
              <w:top w:w="15" w:type="dxa"/>
              <w:left w:w="15" w:type="dxa"/>
              <w:bottom w:w="0" w:type="dxa"/>
              <w:right w:w="15" w:type="dxa"/>
            </w:tcMar>
          </w:tcPr>
          <w:p w:rsidR="00977660" w:rsidRPr="00977660" w:rsidRDefault="00977660" w:rsidP="00977660">
            <w:pPr>
              <w:spacing w:line="276" w:lineRule="auto"/>
              <w:rPr>
                <w:rFonts w:eastAsiaTheme="minorHAnsi"/>
              </w:rPr>
            </w:pPr>
            <w:r w:rsidRPr="00977660">
              <w:rPr>
                <w:rFonts w:eastAsiaTheme="minorHAnsi"/>
              </w:rPr>
              <w:t xml:space="preserve">This course cs437 is strongly linked to the cs337 class and both classes form the "Software Engineering" main skeleton around which all the undergraduate software engineering is built. The students will start reviewing analyzing and completing the SRD (Software Requirement Document) created by students in the cs337 class, and then based on this fully edited document they will complete the Design, Implementation and Testing sections of the document. To correctly perform this function students and instructor will use the Computer Science Department official rubrics </w:t>
            </w:r>
            <w:hyperlink r:id="rId200" w:history="1">
              <w:r w:rsidRPr="00977660">
                <w:rPr>
                  <w:rFonts w:eastAsiaTheme="minorHAnsi" w:cstheme="minorBidi"/>
                  <w:color w:val="000000" w:themeColor="hyperlink"/>
                  <w:u w:val="single"/>
                </w:rPr>
                <w:t>http://csns.calstatela.edu/wiki/content/assessment/undergrad/Skill_Evaluations/</w:t>
              </w:r>
            </w:hyperlink>
          </w:p>
          <w:p w:rsidR="00977660" w:rsidRPr="00977660" w:rsidRDefault="00977660" w:rsidP="00977660">
            <w:pPr>
              <w:spacing w:line="276" w:lineRule="auto"/>
              <w:rPr>
                <w:rFonts w:eastAsiaTheme="minorHAnsi"/>
              </w:rPr>
            </w:pPr>
          </w:p>
        </w:tc>
      </w:tr>
      <w:tr w:rsidR="00977660" w:rsidRPr="00977660" w:rsidTr="00977660">
        <w:tc>
          <w:tcPr>
            <w:tcW w:w="2535" w:type="dxa"/>
            <w:noWrap/>
            <w:tcMar>
              <w:top w:w="15" w:type="dxa"/>
              <w:left w:w="15" w:type="dxa"/>
              <w:bottom w:w="0" w:type="dxa"/>
              <w:right w:w="15" w:type="dxa"/>
            </w:tcMar>
            <w:hideMark/>
          </w:tcPr>
          <w:p w:rsidR="00977660" w:rsidRPr="00977660" w:rsidRDefault="00977660" w:rsidP="00977660">
            <w:pPr>
              <w:spacing w:line="276" w:lineRule="auto"/>
              <w:rPr>
                <w:rFonts w:eastAsiaTheme="minorHAnsi"/>
                <w:b/>
                <w:bCs/>
              </w:rPr>
            </w:pPr>
            <w:r w:rsidRPr="00977660">
              <w:rPr>
                <w:rFonts w:eastAsiaTheme="minorHAnsi"/>
                <w:b/>
                <w:bCs/>
              </w:rPr>
              <w:t xml:space="preserve">Academic Integrity </w:t>
            </w:r>
          </w:p>
        </w:tc>
        <w:tc>
          <w:tcPr>
            <w:tcW w:w="7020" w:type="dxa"/>
            <w:noWrap/>
            <w:tcMar>
              <w:top w:w="15" w:type="dxa"/>
              <w:left w:w="15" w:type="dxa"/>
              <w:bottom w:w="0" w:type="dxa"/>
              <w:right w:w="15" w:type="dxa"/>
            </w:tcMar>
            <w:hideMark/>
          </w:tcPr>
          <w:p w:rsidR="00977660" w:rsidRPr="00977660" w:rsidRDefault="00977660" w:rsidP="00977660">
            <w:pPr>
              <w:spacing w:line="276" w:lineRule="auto"/>
              <w:rPr>
                <w:rFonts w:eastAsiaTheme="minorHAnsi"/>
              </w:rPr>
            </w:pPr>
            <w:r w:rsidRPr="00977660">
              <w:rPr>
                <w:rFonts w:eastAsiaTheme="minorHAnsi"/>
              </w:rPr>
              <w:t>Cheating will not be tolerated. Cheating on any assignment or exam will be taken seriously.  All parties involved will receive a grade of F for the course and be reported to the Academic Senate.</w:t>
            </w:r>
          </w:p>
        </w:tc>
      </w:tr>
    </w:tbl>
    <w:p w:rsidR="00977660" w:rsidRDefault="00977660" w:rsidP="00977660">
      <w:pPr>
        <w:spacing w:after="200" w:line="276" w:lineRule="auto"/>
        <w:rPr>
          <w:rFonts w:asciiTheme="minorHAnsi" w:eastAsiaTheme="minorHAnsi" w:hAnsiTheme="minorHAnsi" w:cstheme="minorBidi"/>
          <w:sz w:val="22"/>
          <w:szCs w:val="22"/>
        </w:rPr>
      </w:pPr>
    </w:p>
    <w:p w:rsidR="004D62DF" w:rsidRDefault="004D62DF" w:rsidP="00977660">
      <w:pPr>
        <w:spacing w:after="200" w:line="276" w:lineRule="auto"/>
        <w:rPr>
          <w:rFonts w:asciiTheme="minorHAnsi" w:eastAsiaTheme="minorHAnsi" w:hAnsiTheme="minorHAnsi" w:cstheme="minorBidi"/>
          <w:sz w:val="22"/>
          <w:szCs w:val="22"/>
        </w:rPr>
      </w:pPr>
    </w:p>
    <w:p w:rsidR="004D62DF" w:rsidRPr="00977660" w:rsidRDefault="004D62DF" w:rsidP="00977660">
      <w:pPr>
        <w:spacing w:after="200" w:line="276" w:lineRule="auto"/>
        <w:rPr>
          <w:rFonts w:asciiTheme="minorHAnsi" w:eastAsiaTheme="minorHAnsi" w:hAnsiTheme="minorHAnsi" w:cstheme="minorBidi"/>
          <w:sz w:val="22"/>
          <w:szCs w:val="22"/>
        </w:rPr>
      </w:pPr>
    </w:p>
    <w:tbl>
      <w:tblPr>
        <w:tblW w:w="9825" w:type="dxa"/>
        <w:tblInd w:w="93" w:type="dxa"/>
        <w:tblLook w:val="04A0"/>
      </w:tblPr>
      <w:tblGrid>
        <w:gridCol w:w="1777"/>
        <w:gridCol w:w="718"/>
        <w:gridCol w:w="5888"/>
        <w:gridCol w:w="1442"/>
      </w:tblGrid>
      <w:tr w:rsidR="00977660" w:rsidRPr="00977660" w:rsidTr="00977660">
        <w:trPr>
          <w:gridAfter w:val="1"/>
          <w:wAfter w:w="1442" w:type="dxa"/>
          <w:trHeight w:val="371"/>
        </w:trPr>
        <w:tc>
          <w:tcPr>
            <w:tcW w:w="8383" w:type="dxa"/>
            <w:gridSpan w:val="3"/>
            <w:shd w:val="clear" w:color="auto" w:fill="auto"/>
            <w:hideMark/>
          </w:tcPr>
          <w:p w:rsidR="00977660" w:rsidRPr="00977660" w:rsidRDefault="00977660" w:rsidP="00977660">
            <w:pPr>
              <w:jc w:val="center"/>
              <w:rPr>
                <w:b/>
                <w:bCs/>
                <w:sz w:val="28"/>
                <w:szCs w:val="28"/>
              </w:rPr>
            </w:pPr>
            <w:r w:rsidRPr="00977660">
              <w:rPr>
                <w:rFonts w:asciiTheme="minorHAnsi" w:eastAsiaTheme="minorHAnsi" w:hAnsiTheme="minorHAnsi" w:cstheme="minorBidi"/>
                <w:sz w:val="22"/>
                <w:szCs w:val="22"/>
              </w:rPr>
              <w:lastRenderedPageBreak/>
              <w:br w:type="page"/>
            </w:r>
            <w:r w:rsidRPr="00977660">
              <w:rPr>
                <w:b/>
                <w:bCs/>
                <w:sz w:val="28"/>
                <w:szCs w:val="28"/>
              </w:rPr>
              <w:t>ABET Course Syllabus</w:t>
            </w:r>
          </w:p>
          <w:p w:rsidR="00977660" w:rsidRPr="00977660" w:rsidRDefault="00977660" w:rsidP="00977660">
            <w:pPr>
              <w:jc w:val="center"/>
              <w:rPr>
                <w:b/>
                <w:bCs/>
                <w:sz w:val="28"/>
                <w:szCs w:val="28"/>
              </w:rPr>
            </w:pPr>
          </w:p>
        </w:tc>
      </w:tr>
      <w:tr w:rsidR="00977660" w:rsidRPr="00977660" w:rsidTr="00977660">
        <w:trPr>
          <w:gridAfter w:val="1"/>
          <w:wAfter w:w="1442" w:type="dxa"/>
          <w:trHeight w:val="312"/>
        </w:trPr>
        <w:tc>
          <w:tcPr>
            <w:tcW w:w="1777" w:type="dxa"/>
            <w:shd w:val="clear" w:color="auto" w:fill="auto"/>
            <w:hideMark/>
          </w:tcPr>
          <w:p w:rsidR="00977660" w:rsidRPr="00977660" w:rsidRDefault="00977660" w:rsidP="00977660">
            <w:pPr>
              <w:rPr>
                <w:b/>
                <w:bCs/>
              </w:rPr>
            </w:pPr>
            <w:r w:rsidRPr="00977660">
              <w:rPr>
                <w:b/>
                <w:bCs/>
              </w:rPr>
              <w:t>Course number</w:t>
            </w:r>
          </w:p>
        </w:tc>
        <w:tc>
          <w:tcPr>
            <w:tcW w:w="6606" w:type="dxa"/>
            <w:gridSpan w:val="2"/>
            <w:shd w:val="clear" w:color="auto" w:fill="auto"/>
            <w:hideMark/>
          </w:tcPr>
          <w:p w:rsidR="00977660" w:rsidRPr="00977660" w:rsidRDefault="00977660" w:rsidP="00977660">
            <w:r w:rsidRPr="00977660">
              <w:rPr>
                <w:rFonts w:eastAsiaTheme="minorHAnsi"/>
              </w:rPr>
              <w:t>CS 440</w:t>
            </w:r>
          </w:p>
        </w:tc>
      </w:tr>
      <w:tr w:rsidR="00977660" w:rsidRPr="00977660" w:rsidTr="00977660">
        <w:trPr>
          <w:gridAfter w:val="1"/>
          <w:wAfter w:w="1442" w:type="dxa"/>
          <w:trHeight w:val="312"/>
        </w:trPr>
        <w:tc>
          <w:tcPr>
            <w:tcW w:w="1777" w:type="dxa"/>
            <w:shd w:val="clear" w:color="auto" w:fill="auto"/>
            <w:hideMark/>
          </w:tcPr>
          <w:p w:rsidR="00977660" w:rsidRPr="00977660" w:rsidRDefault="00977660" w:rsidP="00977660">
            <w:pPr>
              <w:rPr>
                <w:b/>
                <w:bCs/>
              </w:rPr>
            </w:pPr>
            <w:r w:rsidRPr="00977660">
              <w:rPr>
                <w:b/>
                <w:bCs/>
              </w:rPr>
              <w:t>Course name</w:t>
            </w:r>
          </w:p>
        </w:tc>
        <w:tc>
          <w:tcPr>
            <w:tcW w:w="6606" w:type="dxa"/>
            <w:gridSpan w:val="2"/>
            <w:shd w:val="clear" w:color="auto" w:fill="auto"/>
            <w:hideMark/>
          </w:tcPr>
          <w:p w:rsidR="00977660" w:rsidRPr="00977660" w:rsidRDefault="00977660" w:rsidP="00977660">
            <w:pPr>
              <w:rPr>
                <w:rFonts w:eastAsiaTheme="minorHAnsi"/>
              </w:rPr>
            </w:pPr>
            <w:r w:rsidRPr="00977660">
              <w:rPr>
                <w:rFonts w:eastAsiaTheme="minorHAnsi"/>
              </w:rPr>
              <w:t>Introduction to Operating Systems</w:t>
            </w:r>
          </w:p>
        </w:tc>
      </w:tr>
      <w:tr w:rsidR="00977660" w:rsidRPr="00977660" w:rsidTr="00977660">
        <w:trPr>
          <w:gridAfter w:val="1"/>
          <w:wAfter w:w="1442" w:type="dxa"/>
          <w:trHeight w:val="312"/>
        </w:trPr>
        <w:tc>
          <w:tcPr>
            <w:tcW w:w="1777" w:type="dxa"/>
            <w:shd w:val="clear" w:color="auto" w:fill="auto"/>
            <w:hideMark/>
          </w:tcPr>
          <w:p w:rsidR="00977660" w:rsidRPr="00977660" w:rsidRDefault="00977660" w:rsidP="00977660">
            <w:pPr>
              <w:rPr>
                <w:b/>
                <w:bCs/>
              </w:rPr>
            </w:pPr>
            <w:r w:rsidRPr="00977660">
              <w:rPr>
                <w:b/>
                <w:bCs/>
              </w:rPr>
              <w:t xml:space="preserve">Credits </w:t>
            </w:r>
          </w:p>
        </w:tc>
        <w:tc>
          <w:tcPr>
            <w:tcW w:w="6606" w:type="dxa"/>
            <w:gridSpan w:val="2"/>
            <w:shd w:val="clear" w:color="auto" w:fill="auto"/>
            <w:hideMark/>
          </w:tcPr>
          <w:p w:rsidR="00977660" w:rsidRPr="00977660" w:rsidRDefault="00977660" w:rsidP="00977660">
            <w:r w:rsidRPr="00977660">
              <w:t xml:space="preserve">4 units </w:t>
            </w:r>
          </w:p>
        </w:tc>
      </w:tr>
      <w:tr w:rsidR="00977660" w:rsidRPr="00977660" w:rsidTr="00977660">
        <w:trPr>
          <w:gridAfter w:val="1"/>
          <w:wAfter w:w="1442" w:type="dxa"/>
          <w:trHeight w:val="312"/>
        </w:trPr>
        <w:tc>
          <w:tcPr>
            <w:tcW w:w="1777" w:type="dxa"/>
            <w:shd w:val="clear" w:color="auto" w:fill="auto"/>
            <w:hideMark/>
          </w:tcPr>
          <w:p w:rsidR="00977660" w:rsidRPr="00977660" w:rsidRDefault="00977660" w:rsidP="00977660">
            <w:pPr>
              <w:rPr>
                <w:b/>
                <w:bCs/>
              </w:rPr>
            </w:pPr>
            <w:r w:rsidRPr="00977660">
              <w:rPr>
                <w:b/>
                <w:bCs/>
              </w:rPr>
              <w:t>Contact hours</w:t>
            </w:r>
          </w:p>
        </w:tc>
        <w:tc>
          <w:tcPr>
            <w:tcW w:w="6606" w:type="dxa"/>
            <w:gridSpan w:val="2"/>
            <w:shd w:val="clear" w:color="auto" w:fill="auto"/>
            <w:hideMark/>
          </w:tcPr>
          <w:p w:rsidR="00977660" w:rsidRPr="00977660" w:rsidRDefault="00977660" w:rsidP="00977660">
            <w:r w:rsidRPr="00977660">
              <w:t>4 hours/week</w:t>
            </w:r>
          </w:p>
        </w:tc>
      </w:tr>
      <w:tr w:rsidR="00977660" w:rsidRPr="00977660" w:rsidTr="00977660">
        <w:trPr>
          <w:gridAfter w:val="1"/>
          <w:wAfter w:w="1442" w:type="dxa"/>
          <w:trHeight w:val="312"/>
        </w:trPr>
        <w:tc>
          <w:tcPr>
            <w:tcW w:w="1777" w:type="dxa"/>
            <w:shd w:val="clear" w:color="auto" w:fill="auto"/>
            <w:hideMark/>
          </w:tcPr>
          <w:p w:rsidR="00977660" w:rsidRPr="00977660" w:rsidRDefault="00977660" w:rsidP="00977660">
            <w:pPr>
              <w:rPr>
                <w:b/>
                <w:bCs/>
              </w:rPr>
            </w:pPr>
            <w:r w:rsidRPr="00977660">
              <w:rPr>
                <w:b/>
                <w:bCs/>
              </w:rPr>
              <w:t>Coordinator</w:t>
            </w:r>
          </w:p>
        </w:tc>
        <w:tc>
          <w:tcPr>
            <w:tcW w:w="6606" w:type="dxa"/>
            <w:gridSpan w:val="2"/>
            <w:shd w:val="clear" w:color="auto" w:fill="auto"/>
            <w:hideMark/>
          </w:tcPr>
          <w:p w:rsidR="00977660" w:rsidRPr="00977660" w:rsidRDefault="00977660" w:rsidP="00977660">
            <w:pPr>
              <w:rPr>
                <w:rFonts w:eastAsiaTheme="minorHAnsi"/>
              </w:rPr>
            </w:pPr>
            <w:r w:rsidRPr="00977660">
              <w:rPr>
                <w:rFonts w:eastAsiaTheme="minorHAnsi"/>
              </w:rPr>
              <w:t>Vladimir Akis</w:t>
            </w:r>
          </w:p>
        </w:tc>
      </w:tr>
      <w:tr w:rsidR="00977660" w:rsidRPr="00977660" w:rsidTr="00977660">
        <w:trPr>
          <w:gridAfter w:val="1"/>
          <w:wAfter w:w="1442" w:type="dxa"/>
          <w:trHeight w:val="312"/>
        </w:trPr>
        <w:tc>
          <w:tcPr>
            <w:tcW w:w="1777" w:type="dxa"/>
            <w:shd w:val="clear" w:color="auto" w:fill="auto"/>
            <w:hideMark/>
          </w:tcPr>
          <w:p w:rsidR="00977660" w:rsidRPr="00977660" w:rsidRDefault="00977660" w:rsidP="00977660">
            <w:pPr>
              <w:rPr>
                <w:b/>
                <w:bCs/>
              </w:rPr>
            </w:pPr>
            <w:r w:rsidRPr="00977660">
              <w:rPr>
                <w:b/>
                <w:bCs/>
              </w:rPr>
              <w:t>Text book</w:t>
            </w:r>
          </w:p>
        </w:tc>
        <w:tc>
          <w:tcPr>
            <w:tcW w:w="6606" w:type="dxa"/>
            <w:gridSpan w:val="2"/>
            <w:shd w:val="clear" w:color="auto" w:fill="auto"/>
            <w:hideMark/>
          </w:tcPr>
          <w:p w:rsidR="00977660" w:rsidRPr="00977660" w:rsidRDefault="00977660" w:rsidP="00977660">
            <w:pPr>
              <w:rPr>
                <w:rFonts w:eastAsiaTheme="minorHAnsi"/>
              </w:rPr>
            </w:pPr>
            <w:r w:rsidRPr="00977660">
              <w:rPr>
                <w:rFonts w:eastAsiaTheme="minorHAnsi"/>
              </w:rPr>
              <w:t>Silberschatz, Galvin and Gagne, Operating System Concepts, Addison-Wesley</w:t>
            </w:r>
          </w:p>
        </w:tc>
      </w:tr>
      <w:tr w:rsidR="00977660" w:rsidRPr="00977660" w:rsidTr="00977660">
        <w:trPr>
          <w:gridAfter w:val="1"/>
          <w:wAfter w:w="1442" w:type="dxa"/>
          <w:trHeight w:val="1247"/>
        </w:trPr>
        <w:tc>
          <w:tcPr>
            <w:tcW w:w="1777" w:type="dxa"/>
            <w:shd w:val="clear" w:color="auto" w:fill="auto"/>
            <w:hideMark/>
          </w:tcPr>
          <w:p w:rsidR="00977660" w:rsidRPr="00977660" w:rsidRDefault="00977660" w:rsidP="00977660">
            <w:pPr>
              <w:rPr>
                <w:b/>
                <w:bCs/>
              </w:rPr>
            </w:pPr>
            <w:r w:rsidRPr="00977660">
              <w:rPr>
                <w:b/>
                <w:bCs/>
              </w:rPr>
              <w:t>Course Information</w:t>
            </w:r>
          </w:p>
        </w:tc>
        <w:tc>
          <w:tcPr>
            <w:tcW w:w="6606" w:type="dxa"/>
            <w:gridSpan w:val="2"/>
            <w:shd w:val="clear" w:color="auto" w:fill="auto"/>
            <w:hideMark/>
          </w:tcPr>
          <w:p w:rsidR="00977660" w:rsidRPr="00977660" w:rsidRDefault="00977660" w:rsidP="00CF4C18">
            <w:pPr>
              <w:numPr>
                <w:ilvl w:val="0"/>
                <w:numId w:val="150"/>
              </w:numPr>
              <w:spacing w:after="200" w:line="276" w:lineRule="auto"/>
              <w:ind w:left="380" w:hanging="270"/>
              <w:contextualSpacing/>
              <w:rPr>
                <w:rFonts w:eastAsiaTheme="minorHAnsi"/>
              </w:rPr>
            </w:pPr>
            <w:r w:rsidRPr="00977660">
              <w:t xml:space="preserve">Catalog Description: </w:t>
            </w:r>
            <w:r w:rsidRPr="00977660">
              <w:rPr>
                <w:rFonts w:eastAsiaTheme="minorHAnsi"/>
              </w:rPr>
              <w:t xml:space="preserve">Resource, memory and process management; concurrent processing; networking and distributed systems. Lecture 4 hours. </w:t>
            </w:r>
          </w:p>
          <w:p w:rsidR="00977660" w:rsidRPr="00977660" w:rsidRDefault="00977660" w:rsidP="00CF4C18">
            <w:pPr>
              <w:numPr>
                <w:ilvl w:val="0"/>
                <w:numId w:val="150"/>
              </w:numPr>
              <w:spacing w:after="200" w:line="276" w:lineRule="auto"/>
              <w:ind w:left="380" w:hanging="270"/>
              <w:contextualSpacing/>
              <w:rPr>
                <w:rFonts w:eastAsiaTheme="minorHAnsi"/>
              </w:rPr>
            </w:pPr>
            <w:r w:rsidRPr="00977660">
              <w:t xml:space="preserve">Prerequisites or co-requisites: </w:t>
            </w:r>
            <w:r w:rsidRPr="00977660">
              <w:rPr>
                <w:rFonts w:eastAsiaTheme="minorHAnsi"/>
              </w:rPr>
              <w:t>CS 245, CS 312</w:t>
            </w:r>
          </w:p>
          <w:p w:rsidR="00977660" w:rsidRPr="00977660" w:rsidRDefault="00977660" w:rsidP="00CF4C18">
            <w:pPr>
              <w:numPr>
                <w:ilvl w:val="0"/>
                <w:numId w:val="150"/>
              </w:numPr>
              <w:spacing w:after="200" w:line="276" w:lineRule="auto"/>
              <w:ind w:left="389" w:hanging="274"/>
            </w:pPr>
            <w:r w:rsidRPr="00977660">
              <w:t xml:space="preserve">Required/Elective: This course is </w:t>
            </w:r>
            <w:r w:rsidRPr="00977660">
              <w:rPr>
                <w:rFonts w:eastAsiaTheme="minorHAnsi"/>
              </w:rPr>
              <w:t>required</w:t>
            </w:r>
            <w:r w:rsidRPr="00977660">
              <w:t xml:space="preserve"> in the BS program.</w:t>
            </w:r>
          </w:p>
        </w:tc>
      </w:tr>
      <w:tr w:rsidR="00977660" w:rsidRPr="00977660" w:rsidTr="00977660">
        <w:trPr>
          <w:gridAfter w:val="1"/>
          <w:wAfter w:w="1442" w:type="dxa"/>
          <w:trHeight w:val="69"/>
        </w:trPr>
        <w:tc>
          <w:tcPr>
            <w:tcW w:w="1777" w:type="dxa"/>
            <w:shd w:val="clear" w:color="auto" w:fill="auto"/>
            <w:hideMark/>
          </w:tcPr>
          <w:p w:rsidR="00977660" w:rsidRPr="00977660" w:rsidRDefault="00977660" w:rsidP="00977660">
            <w:pPr>
              <w:rPr>
                <w:b/>
                <w:bCs/>
              </w:rPr>
            </w:pPr>
            <w:r w:rsidRPr="00977660">
              <w:rPr>
                <w:b/>
                <w:bCs/>
              </w:rPr>
              <w:t>Course Goals</w:t>
            </w:r>
          </w:p>
        </w:tc>
        <w:tc>
          <w:tcPr>
            <w:tcW w:w="6606" w:type="dxa"/>
            <w:gridSpan w:val="2"/>
            <w:shd w:val="clear" w:color="auto" w:fill="auto"/>
            <w:hideMark/>
          </w:tcPr>
          <w:p w:rsidR="00977660" w:rsidRPr="00977660" w:rsidRDefault="00977660" w:rsidP="00977660">
            <w:r w:rsidRPr="00977660">
              <w:t>The Student Learning Outcomes that are addressed by the course are:</w:t>
            </w:r>
          </w:p>
          <w:p w:rsidR="00977660" w:rsidRPr="00977660" w:rsidRDefault="00977660" w:rsidP="00977660">
            <w:pPr>
              <w:spacing w:after="120"/>
              <w:ind w:left="1267" w:hanging="900"/>
              <w:rPr>
                <w:rFonts w:eastAsiaTheme="minorHAnsi"/>
              </w:rPr>
            </w:pPr>
            <w:r w:rsidRPr="00977660">
              <w:rPr>
                <w:rFonts w:eastAsiaTheme="minorHAnsi"/>
              </w:rPr>
              <w:t>SLO #4. Students will have a fundamental understanding of computer systems.</w:t>
            </w:r>
          </w:p>
          <w:p w:rsidR="00977660" w:rsidRPr="00977660" w:rsidRDefault="00977660" w:rsidP="00977660">
            <w:r w:rsidRPr="00977660">
              <w:t>Other outcomes of instruction:</w:t>
            </w:r>
          </w:p>
          <w:p w:rsidR="00977660" w:rsidRPr="00977660" w:rsidRDefault="00977660" w:rsidP="00977660">
            <w:pPr>
              <w:ind w:left="1267" w:hanging="990"/>
              <w:contextualSpacing/>
            </w:pPr>
            <w:r w:rsidRPr="00977660">
              <w:rPr>
                <w:rFonts w:eastAsiaTheme="minorHAnsi"/>
              </w:rPr>
              <w:t>At the end of the course, students are able to</w:t>
            </w:r>
            <w:r w:rsidRPr="00977660">
              <w:tab/>
            </w:r>
          </w:p>
          <w:p w:rsidR="00977660" w:rsidRPr="006E6621" w:rsidRDefault="00977660" w:rsidP="00CF4C18">
            <w:pPr>
              <w:pStyle w:val="ListParagraph"/>
              <w:numPr>
                <w:ilvl w:val="0"/>
                <w:numId w:val="155"/>
              </w:numPr>
              <w:rPr>
                <w:rFonts w:eastAsiaTheme="minorHAnsi"/>
              </w:rPr>
            </w:pPr>
            <w:r w:rsidRPr="006E6621">
              <w:rPr>
                <w:rFonts w:eastAsiaTheme="minorHAnsi"/>
              </w:rPr>
              <w:t>Familiar with the main concepts of modern Operating Systems</w:t>
            </w:r>
            <w:r w:rsidRPr="006E6621">
              <w:rPr>
                <w:rFonts w:eastAsiaTheme="minorHAnsi"/>
              </w:rPr>
              <w:tab/>
            </w:r>
          </w:p>
          <w:p w:rsidR="00977660" w:rsidRPr="006E6621" w:rsidRDefault="00977660" w:rsidP="00CF4C18">
            <w:pPr>
              <w:pStyle w:val="ListParagraph"/>
              <w:numPr>
                <w:ilvl w:val="0"/>
                <w:numId w:val="155"/>
              </w:numPr>
              <w:rPr>
                <w:rFonts w:eastAsiaTheme="minorHAnsi"/>
              </w:rPr>
            </w:pPr>
            <w:r w:rsidRPr="006E6621">
              <w:rPr>
                <w:rFonts w:eastAsiaTheme="minorHAnsi"/>
              </w:rPr>
              <w:t>Familiar with interrelationships among users and hardware components</w:t>
            </w:r>
            <w:r w:rsidRPr="006E6621">
              <w:rPr>
                <w:rFonts w:eastAsiaTheme="minorHAnsi"/>
              </w:rPr>
              <w:tab/>
            </w:r>
          </w:p>
          <w:p w:rsidR="00977660" w:rsidRPr="006E6621" w:rsidRDefault="00977660" w:rsidP="00CF4C18">
            <w:pPr>
              <w:pStyle w:val="ListParagraph"/>
              <w:numPr>
                <w:ilvl w:val="0"/>
                <w:numId w:val="155"/>
              </w:numPr>
              <w:rPr>
                <w:rFonts w:eastAsiaTheme="minorHAnsi"/>
              </w:rPr>
            </w:pPr>
            <w:r w:rsidRPr="006E6621">
              <w:rPr>
                <w:rFonts w:eastAsiaTheme="minorHAnsi"/>
              </w:rPr>
              <w:t>Familiar with process and threads management</w:t>
            </w:r>
            <w:r w:rsidRPr="006E6621">
              <w:rPr>
                <w:rFonts w:eastAsiaTheme="minorHAnsi"/>
              </w:rPr>
              <w:tab/>
            </w:r>
          </w:p>
          <w:p w:rsidR="00977660" w:rsidRPr="006E6621" w:rsidRDefault="00977660" w:rsidP="00CF4C18">
            <w:pPr>
              <w:pStyle w:val="ListParagraph"/>
              <w:numPr>
                <w:ilvl w:val="0"/>
                <w:numId w:val="155"/>
              </w:numPr>
              <w:rPr>
                <w:rFonts w:eastAsiaTheme="minorHAnsi"/>
              </w:rPr>
            </w:pPr>
            <w:r w:rsidRPr="006E6621">
              <w:rPr>
                <w:rFonts w:eastAsiaTheme="minorHAnsi"/>
              </w:rPr>
              <w:t>Familiar with CPU scheduling,</w:t>
            </w:r>
          </w:p>
          <w:p w:rsidR="00977660" w:rsidRPr="006E6621" w:rsidRDefault="00977660" w:rsidP="00CF4C18">
            <w:pPr>
              <w:pStyle w:val="ListParagraph"/>
              <w:numPr>
                <w:ilvl w:val="0"/>
                <w:numId w:val="155"/>
              </w:numPr>
              <w:rPr>
                <w:rFonts w:eastAsiaTheme="minorHAnsi"/>
              </w:rPr>
            </w:pPr>
            <w:r w:rsidRPr="006E6621">
              <w:rPr>
                <w:rFonts w:eastAsiaTheme="minorHAnsi"/>
              </w:rPr>
              <w:t>Familiar with process synchronization and deadlocks handling</w:t>
            </w:r>
            <w:r w:rsidRPr="006E6621">
              <w:rPr>
                <w:rFonts w:eastAsiaTheme="minorHAnsi"/>
              </w:rPr>
              <w:tab/>
            </w:r>
          </w:p>
          <w:p w:rsidR="00977660" w:rsidRPr="006E6621" w:rsidRDefault="00977660" w:rsidP="00CF4C18">
            <w:pPr>
              <w:pStyle w:val="ListParagraph"/>
              <w:numPr>
                <w:ilvl w:val="0"/>
                <w:numId w:val="155"/>
              </w:numPr>
              <w:rPr>
                <w:rFonts w:eastAsiaTheme="minorHAnsi"/>
              </w:rPr>
            </w:pPr>
            <w:r w:rsidRPr="006E6621">
              <w:rPr>
                <w:rFonts w:eastAsiaTheme="minorHAnsi"/>
              </w:rPr>
              <w:t>Familiar with memory management and storage management</w:t>
            </w:r>
            <w:r w:rsidRPr="006E6621">
              <w:rPr>
                <w:rFonts w:eastAsiaTheme="minorHAnsi"/>
              </w:rPr>
              <w:tab/>
            </w:r>
          </w:p>
          <w:p w:rsidR="00977660" w:rsidRPr="00977660" w:rsidRDefault="00977660" w:rsidP="00977660">
            <w:pPr>
              <w:ind w:left="1267" w:hanging="990"/>
              <w:contextualSpacing/>
            </w:pPr>
          </w:p>
        </w:tc>
      </w:tr>
      <w:tr w:rsidR="00977660" w:rsidRPr="00977660" w:rsidTr="00977660">
        <w:trPr>
          <w:gridAfter w:val="1"/>
          <w:wAfter w:w="1442" w:type="dxa"/>
          <w:trHeight w:val="863"/>
        </w:trPr>
        <w:tc>
          <w:tcPr>
            <w:tcW w:w="1777" w:type="dxa"/>
            <w:shd w:val="clear" w:color="auto" w:fill="auto"/>
            <w:hideMark/>
          </w:tcPr>
          <w:p w:rsidR="00977660" w:rsidRPr="00977660" w:rsidRDefault="00977660" w:rsidP="00977660">
            <w:pPr>
              <w:rPr>
                <w:b/>
                <w:bCs/>
              </w:rPr>
            </w:pPr>
            <w:r w:rsidRPr="00977660">
              <w:rPr>
                <w:b/>
                <w:bCs/>
              </w:rPr>
              <w:t>Brief list of topics to be covered</w:t>
            </w:r>
          </w:p>
        </w:tc>
        <w:tc>
          <w:tcPr>
            <w:tcW w:w="6606" w:type="dxa"/>
            <w:gridSpan w:val="2"/>
            <w:shd w:val="clear" w:color="auto" w:fill="auto"/>
            <w:hideMark/>
          </w:tcPr>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Introduction to Operating System</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Overview of the operating system components</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Operating system Structures</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Process Management</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Processes</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Threads</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CPU Scheduling</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process Synchronization</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Deadlocks</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Memory Management</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lastRenderedPageBreak/>
              <w:t xml:space="preserve">    Basic Memory Management</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Virtual Memory Management</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Storage Management</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File System Interface</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File System Implementation</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Mass Storage Structure</w:t>
            </w:r>
          </w:p>
          <w:p w:rsidR="00977660" w:rsidRPr="00977660" w:rsidRDefault="00977660" w:rsidP="00CF4C18">
            <w:pPr>
              <w:numPr>
                <w:ilvl w:val="0"/>
                <w:numId w:val="112"/>
              </w:numPr>
              <w:spacing w:after="200" w:line="276" w:lineRule="auto"/>
              <w:contextualSpacing/>
              <w:rPr>
                <w:rFonts w:eastAsiaTheme="minorHAnsi"/>
              </w:rPr>
            </w:pPr>
            <w:r w:rsidRPr="00977660">
              <w:rPr>
                <w:rFonts w:eastAsiaTheme="minorHAnsi"/>
              </w:rPr>
              <w:t xml:space="preserve">    I/O Systems</w:t>
            </w:r>
          </w:p>
          <w:p w:rsidR="00977660" w:rsidRPr="00977660" w:rsidRDefault="00977660" w:rsidP="00977660">
            <w:pPr>
              <w:ind w:left="720"/>
              <w:contextualSpacing/>
              <w:rPr>
                <w:rFonts w:eastAsiaTheme="minorHAnsi"/>
              </w:rPr>
            </w:pPr>
          </w:p>
        </w:tc>
      </w:tr>
      <w:tr w:rsidR="00977660" w:rsidRPr="00977660" w:rsidTr="00977660">
        <w:trPr>
          <w:gridAfter w:val="1"/>
          <w:wAfter w:w="1442" w:type="dxa"/>
          <w:trHeight w:val="312"/>
        </w:trPr>
        <w:tc>
          <w:tcPr>
            <w:tcW w:w="1777" w:type="dxa"/>
            <w:shd w:val="clear" w:color="auto" w:fill="auto"/>
            <w:hideMark/>
          </w:tcPr>
          <w:p w:rsidR="00977660" w:rsidRPr="00977660" w:rsidRDefault="00977660" w:rsidP="00977660">
            <w:pPr>
              <w:rPr>
                <w:b/>
                <w:bCs/>
              </w:rPr>
            </w:pPr>
            <w:r w:rsidRPr="00977660">
              <w:rPr>
                <w:b/>
                <w:bCs/>
              </w:rPr>
              <w:lastRenderedPageBreak/>
              <w:t>Laboratory Projects</w:t>
            </w:r>
          </w:p>
        </w:tc>
        <w:tc>
          <w:tcPr>
            <w:tcW w:w="6606" w:type="dxa"/>
            <w:gridSpan w:val="2"/>
            <w:shd w:val="clear" w:color="auto" w:fill="auto"/>
            <w:hideMark/>
          </w:tcPr>
          <w:tbl>
            <w:tblPr>
              <w:tblW w:w="5209" w:type="dxa"/>
              <w:tblLook w:val="04A0"/>
            </w:tblPr>
            <w:tblGrid>
              <w:gridCol w:w="5209"/>
            </w:tblGrid>
            <w:tr w:rsidR="00977660" w:rsidRPr="00977660" w:rsidTr="00977660">
              <w:trPr>
                <w:trHeight w:val="312"/>
              </w:trPr>
              <w:tc>
                <w:tcPr>
                  <w:tcW w:w="5209" w:type="dxa"/>
                  <w:tcBorders>
                    <w:top w:val="nil"/>
                    <w:left w:val="nil"/>
                    <w:bottom w:val="nil"/>
                    <w:right w:val="nil"/>
                  </w:tcBorders>
                  <w:shd w:val="clear" w:color="auto" w:fill="auto"/>
                  <w:noWrap/>
                  <w:vAlign w:val="bottom"/>
                  <w:hideMark/>
                </w:tcPr>
                <w:p w:rsidR="00977660" w:rsidRPr="00977660" w:rsidRDefault="00977660" w:rsidP="00977660">
                  <w:pPr>
                    <w:rPr>
                      <w:rFonts w:eastAsiaTheme="minorHAnsi"/>
                    </w:rPr>
                  </w:pPr>
                  <w:r w:rsidRPr="00977660">
                    <w:rPr>
                      <w:rFonts w:eastAsiaTheme="minorHAnsi"/>
                    </w:rPr>
                    <w:t xml:space="preserve">      No lab component for this course</w:t>
                  </w:r>
                </w:p>
              </w:tc>
            </w:tr>
            <w:tr w:rsidR="00977660" w:rsidRPr="00977660" w:rsidTr="00977660">
              <w:trPr>
                <w:trHeight w:val="312"/>
              </w:trPr>
              <w:tc>
                <w:tcPr>
                  <w:tcW w:w="5209" w:type="dxa"/>
                  <w:tcBorders>
                    <w:top w:val="nil"/>
                    <w:left w:val="nil"/>
                    <w:bottom w:val="nil"/>
                    <w:right w:val="nil"/>
                  </w:tcBorders>
                  <w:shd w:val="clear" w:color="auto" w:fill="auto"/>
                  <w:noWrap/>
                  <w:vAlign w:val="bottom"/>
                  <w:hideMark/>
                </w:tcPr>
                <w:p w:rsidR="00977660" w:rsidRPr="00977660" w:rsidRDefault="00977660" w:rsidP="00977660">
                  <w:pPr>
                    <w:ind w:left="720"/>
                    <w:contextualSpacing/>
                    <w:rPr>
                      <w:rFonts w:eastAsiaTheme="minorHAnsi"/>
                    </w:rPr>
                  </w:pPr>
                </w:p>
              </w:tc>
            </w:tr>
          </w:tbl>
          <w:p w:rsidR="00977660" w:rsidRPr="00977660" w:rsidRDefault="00977660" w:rsidP="00977660">
            <w:pPr>
              <w:rPr>
                <w:rFonts w:eastAsiaTheme="minorHAnsi"/>
              </w:rPr>
            </w:pPr>
          </w:p>
        </w:tc>
      </w:tr>
      <w:tr w:rsidR="00977660" w:rsidRPr="00977660" w:rsidTr="00977660">
        <w:tblPrEx>
          <w:tblCellMar>
            <w:left w:w="0" w:type="dxa"/>
            <w:right w:w="0" w:type="dxa"/>
          </w:tblCellMar>
        </w:tblPrEx>
        <w:trPr>
          <w:trHeight w:val="315"/>
        </w:trPr>
        <w:tc>
          <w:tcPr>
            <w:tcW w:w="2495" w:type="dxa"/>
            <w:gridSpan w:val="2"/>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rFonts w:asciiTheme="minorHAnsi" w:hAnsiTheme="minorHAnsi" w:cstheme="minorBidi"/>
                <w:b/>
                <w:sz w:val="22"/>
                <w:szCs w:val="22"/>
              </w:rPr>
            </w:pPr>
            <w:r w:rsidRPr="00977660">
              <w:rPr>
                <w:b/>
              </w:rPr>
              <w:t>Academic</w:t>
            </w:r>
          </w:p>
          <w:p w:rsidR="00977660" w:rsidRPr="00977660" w:rsidRDefault="00977660" w:rsidP="00977660">
            <w:pPr>
              <w:spacing w:line="276" w:lineRule="auto"/>
              <w:rPr>
                <w:rFonts w:asciiTheme="minorHAnsi" w:hAnsiTheme="minorHAnsi" w:cstheme="minorBidi"/>
                <w:b/>
                <w:bCs/>
                <w:sz w:val="22"/>
                <w:szCs w:val="22"/>
              </w:rPr>
            </w:pPr>
            <w:r w:rsidRPr="00977660">
              <w:rPr>
                <w:b/>
              </w:rPr>
              <w:t>Integrity</w:t>
            </w:r>
          </w:p>
        </w:tc>
        <w:tc>
          <w:tcPr>
            <w:tcW w:w="7330" w:type="dxa"/>
            <w:gridSpan w:val="2"/>
            <w:tcBorders>
              <w:top w:val="nil"/>
              <w:left w:val="nil"/>
              <w:bottom w:val="nil"/>
              <w:right w:val="nil"/>
            </w:tcBorders>
            <w:shd w:val="clear" w:color="auto" w:fill="auto"/>
            <w:noWrap/>
            <w:tcMar>
              <w:top w:w="15" w:type="dxa"/>
              <w:left w:w="15" w:type="dxa"/>
              <w:bottom w:w="0" w:type="dxa"/>
              <w:right w:w="15" w:type="dxa"/>
            </w:tcMar>
            <w:vAlign w:val="bottom"/>
          </w:tcPr>
          <w:p w:rsidR="00977660" w:rsidRPr="00977660" w:rsidRDefault="00977660" w:rsidP="00977660">
            <w:pPr>
              <w:spacing w:after="120" w:line="276" w:lineRule="auto"/>
              <w:rPr>
                <w:rFonts w:asciiTheme="minorHAnsi" w:hAnsiTheme="minorHAnsi" w:cstheme="minorBidi"/>
                <w:sz w:val="22"/>
                <w:szCs w:val="22"/>
              </w:rPr>
            </w:pPr>
            <w:r w:rsidRPr="00977660">
              <w:t>Cheating will not be tolerated. Cheating on any assignment or exam will be</w:t>
            </w:r>
            <w:r w:rsidRPr="00977660">
              <w:rPr>
                <w:b/>
              </w:rPr>
              <w:t xml:space="preserve"> </w:t>
            </w:r>
            <w:r w:rsidRPr="00977660">
              <w:t>taken seriously. All parties involved will receive a grade of F for the course and are reported to the proper authorities.</w:t>
            </w:r>
          </w:p>
        </w:tc>
      </w:tr>
      <w:tr w:rsidR="00977660" w:rsidRPr="00977660" w:rsidTr="00977660">
        <w:tblPrEx>
          <w:tblCellMar>
            <w:left w:w="0" w:type="dxa"/>
            <w:right w:w="0" w:type="dxa"/>
          </w:tblCellMar>
        </w:tblPrEx>
        <w:trPr>
          <w:trHeight w:val="315"/>
        </w:trPr>
        <w:tc>
          <w:tcPr>
            <w:tcW w:w="2495" w:type="dxa"/>
            <w:gridSpan w:val="2"/>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rFonts w:asciiTheme="minorHAnsi" w:hAnsiTheme="minorHAnsi" w:cstheme="minorBidi"/>
                <w:b/>
                <w:sz w:val="22"/>
                <w:szCs w:val="22"/>
              </w:rPr>
            </w:pPr>
            <w:r w:rsidRPr="00977660">
              <w:rPr>
                <w:rFonts w:asciiTheme="minorHAnsi" w:hAnsiTheme="minorHAnsi" w:cstheme="minorBidi"/>
                <w:b/>
                <w:sz w:val="22"/>
                <w:szCs w:val="22"/>
              </w:rPr>
              <w:t xml:space="preserve">ADA </w:t>
            </w:r>
            <w:r w:rsidRPr="00977660">
              <w:rPr>
                <w:b/>
              </w:rPr>
              <w:t>Statement</w:t>
            </w:r>
            <w:r w:rsidRPr="00977660">
              <w:t xml:space="preserve">     </w:t>
            </w:r>
          </w:p>
        </w:tc>
        <w:tc>
          <w:tcPr>
            <w:tcW w:w="7330" w:type="dxa"/>
            <w:gridSpan w:val="2"/>
            <w:tcBorders>
              <w:top w:val="nil"/>
              <w:left w:val="nil"/>
              <w:bottom w:val="nil"/>
              <w:right w:val="nil"/>
            </w:tcBorders>
            <w:shd w:val="clear" w:color="auto" w:fill="auto"/>
            <w:noWrap/>
            <w:tcMar>
              <w:top w:w="15" w:type="dxa"/>
              <w:left w:w="15" w:type="dxa"/>
              <w:bottom w:w="0" w:type="dxa"/>
              <w:right w:w="15" w:type="dxa"/>
            </w:tcMar>
            <w:vAlign w:val="bottom"/>
          </w:tcPr>
          <w:p w:rsidR="00977660" w:rsidRPr="00977660" w:rsidRDefault="00977660" w:rsidP="00977660">
            <w:pPr>
              <w:spacing w:after="120" w:line="276" w:lineRule="auto"/>
              <w:rPr>
                <w:rFonts w:asciiTheme="minorHAnsi" w:hAnsiTheme="minorHAnsi" w:cstheme="minorBidi"/>
                <w:sz w:val="22"/>
                <w:szCs w:val="22"/>
              </w:rPr>
            </w:pPr>
            <w:r w:rsidRPr="00977660">
              <w:t xml:space="preserve">Reasonable accommodation will be provided to any student who is registered with the Office of Students with Disabilities and requests needed </w:t>
            </w:r>
            <w:r w:rsidRPr="00977660">
              <w:br/>
              <w:t>accommodation.</w:t>
            </w:r>
          </w:p>
        </w:tc>
      </w:tr>
    </w:tbl>
    <w:p w:rsidR="00977660" w:rsidRPr="00977660" w:rsidRDefault="00977660" w:rsidP="00977660">
      <w:pPr>
        <w:spacing w:after="200" w:line="276" w:lineRule="auto"/>
        <w:rPr>
          <w:rFonts w:asciiTheme="minorHAnsi" w:eastAsiaTheme="minorHAnsi" w:hAnsiTheme="minorHAnsi" w:cstheme="minorBidi"/>
          <w:sz w:val="22"/>
          <w:szCs w:val="22"/>
        </w:rPr>
      </w:pP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825" w:type="dxa"/>
        <w:tblInd w:w="93" w:type="dxa"/>
        <w:tblLook w:val="04A0"/>
      </w:tblPr>
      <w:tblGrid>
        <w:gridCol w:w="2060"/>
        <w:gridCol w:w="435"/>
        <w:gridCol w:w="7225"/>
        <w:gridCol w:w="105"/>
      </w:tblGrid>
      <w:tr w:rsidR="00977660" w:rsidRPr="00977660" w:rsidTr="00977660">
        <w:trPr>
          <w:gridAfter w:val="1"/>
          <w:wAfter w:w="105" w:type="dxa"/>
          <w:trHeight w:val="375"/>
        </w:trPr>
        <w:tc>
          <w:tcPr>
            <w:tcW w:w="9720" w:type="dxa"/>
            <w:gridSpan w:val="3"/>
            <w:shd w:val="clear" w:color="auto" w:fill="auto"/>
            <w:hideMark/>
          </w:tcPr>
          <w:p w:rsidR="00977660" w:rsidRPr="00977660" w:rsidRDefault="00977660" w:rsidP="00977660">
            <w:pPr>
              <w:jc w:val="center"/>
              <w:rPr>
                <w:b/>
                <w:bCs/>
                <w:sz w:val="28"/>
                <w:szCs w:val="28"/>
              </w:rPr>
            </w:pPr>
            <w:r w:rsidRPr="00977660">
              <w:rPr>
                <w:b/>
                <w:bCs/>
                <w:sz w:val="28"/>
                <w:szCs w:val="28"/>
              </w:rPr>
              <w:lastRenderedPageBreak/>
              <w:t>ABET Course Syllabus</w:t>
            </w:r>
          </w:p>
          <w:p w:rsidR="00977660" w:rsidRPr="00977660" w:rsidRDefault="00977660" w:rsidP="00977660">
            <w:pPr>
              <w:jc w:val="center"/>
              <w:rPr>
                <w:b/>
                <w:bCs/>
                <w:sz w:val="28"/>
                <w:szCs w:val="28"/>
              </w:rPr>
            </w:pPr>
          </w:p>
        </w:tc>
      </w:tr>
      <w:tr w:rsidR="00977660" w:rsidRPr="00977660" w:rsidTr="00977660">
        <w:trPr>
          <w:gridAfter w:val="1"/>
          <w:wAfter w:w="105" w:type="dxa"/>
          <w:trHeight w:val="315"/>
        </w:trPr>
        <w:tc>
          <w:tcPr>
            <w:tcW w:w="2060" w:type="dxa"/>
            <w:shd w:val="clear" w:color="auto" w:fill="auto"/>
            <w:hideMark/>
          </w:tcPr>
          <w:p w:rsidR="00977660" w:rsidRPr="00977660" w:rsidRDefault="00977660" w:rsidP="00977660">
            <w:pPr>
              <w:rPr>
                <w:b/>
                <w:bCs/>
              </w:rPr>
            </w:pPr>
            <w:r w:rsidRPr="00977660">
              <w:rPr>
                <w:b/>
                <w:bCs/>
              </w:rPr>
              <w:t>Course number</w:t>
            </w:r>
          </w:p>
        </w:tc>
        <w:tc>
          <w:tcPr>
            <w:tcW w:w="7660" w:type="dxa"/>
            <w:gridSpan w:val="2"/>
            <w:shd w:val="clear" w:color="auto" w:fill="auto"/>
            <w:hideMark/>
          </w:tcPr>
          <w:p w:rsidR="00977660" w:rsidRPr="00977660" w:rsidRDefault="00977660" w:rsidP="00977660">
            <w:r w:rsidRPr="00977660">
              <w:t>CS 447</w:t>
            </w:r>
          </w:p>
        </w:tc>
      </w:tr>
      <w:tr w:rsidR="00977660" w:rsidRPr="00977660" w:rsidTr="00977660">
        <w:trPr>
          <w:gridAfter w:val="1"/>
          <w:wAfter w:w="105" w:type="dxa"/>
          <w:trHeight w:val="315"/>
        </w:trPr>
        <w:tc>
          <w:tcPr>
            <w:tcW w:w="2060" w:type="dxa"/>
            <w:shd w:val="clear" w:color="auto" w:fill="auto"/>
            <w:hideMark/>
          </w:tcPr>
          <w:p w:rsidR="00977660" w:rsidRPr="00977660" w:rsidRDefault="00977660" w:rsidP="00977660">
            <w:pPr>
              <w:rPr>
                <w:b/>
                <w:bCs/>
              </w:rPr>
            </w:pPr>
            <w:r w:rsidRPr="00977660">
              <w:rPr>
                <w:b/>
                <w:bCs/>
              </w:rPr>
              <w:t>Course name</w:t>
            </w:r>
          </w:p>
        </w:tc>
        <w:tc>
          <w:tcPr>
            <w:tcW w:w="7660" w:type="dxa"/>
            <w:gridSpan w:val="2"/>
            <w:shd w:val="clear" w:color="auto" w:fill="auto"/>
            <w:hideMark/>
          </w:tcPr>
          <w:p w:rsidR="00977660" w:rsidRPr="00977660" w:rsidRDefault="00977660" w:rsidP="00977660">
            <w:r w:rsidRPr="00977660">
              <w:t>Computer Network Configuration and Management</w:t>
            </w:r>
          </w:p>
        </w:tc>
      </w:tr>
      <w:tr w:rsidR="00977660" w:rsidRPr="00977660" w:rsidTr="00977660">
        <w:trPr>
          <w:gridAfter w:val="1"/>
          <w:wAfter w:w="105" w:type="dxa"/>
          <w:trHeight w:val="315"/>
        </w:trPr>
        <w:tc>
          <w:tcPr>
            <w:tcW w:w="2060" w:type="dxa"/>
            <w:shd w:val="clear" w:color="auto" w:fill="auto"/>
            <w:hideMark/>
          </w:tcPr>
          <w:p w:rsidR="00977660" w:rsidRPr="00977660" w:rsidRDefault="00977660" w:rsidP="00977660">
            <w:pPr>
              <w:rPr>
                <w:b/>
                <w:bCs/>
              </w:rPr>
            </w:pPr>
            <w:r w:rsidRPr="00977660">
              <w:rPr>
                <w:b/>
                <w:bCs/>
              </w:rPr>
              <w:t xml:space="preserve">Credits </w:t>
            </w:r>
          </w:p>
        </w:tc>
        <w:tc>
          <w:tcPr>
            <w:tcW w:w="7660" w:type="dxa"/>
            <w:gridSpan w:val="2"/>
            <w:shd w:val="clear" w:color="auto" w:fill="auto"/>
            <w:hideMark/>
          </w:tcPr>
          <w:p w:rsidR="00977660" w:rsidRPr="00977660" w:rsidRDefault="00977660" w:rsidP="00977660">
            <w:r w:rsidRPr="00977660">
              <w:t xml:space="preserve">4 units </w:t>
            </w:r>
          </w:p>
        </w:tc>
      </w:tr>
      <w:tr w:rsidR="00977660" w:rsidRPr="00977660" w:rsidTr="00977660">
        <w:trPr>
          <w:gridAfter w:val="1"/>
          <w:wAfter w:w="105" w:type="dxa"/>
          <w:trHeight w:val="315"/>
        </w:trPr>
        <w:tc>
          <w:tcPr>
            <w:tcW w:w="2060" w:type="dxa"/>
            <w:shd w:val="clear" w:color="auto" w:fill="auto"/>
            <w:hideMark/>
          </w:tcPr>
          <w:p w:rsidR="00977660" w:rsidRPr="00977660" w:rsidRDefault="00977660" w:rsidP="00977660">
            <w:pPr>
              <w:rPr>
                <w:b/>
                <w:bCs/>
              </w:rPr>
            </w:pPr>
            <w:r w:rsidRPr="00977660">
              <w:rPr>
                <w:b/>
                <w:bCs/>
              </w:rPr>
              <w:t>Contact hours</w:t>
            </w:r>
          </w:p>
        </w:tc>
        <w:tc>
          <w:tcPr>
            <w:tcW w:w="7660" w:type="dxa"/>
            <w:gridSpan w:val="2"/>
            <w:shd w:val="clear" w:color="auto" w:fill="auto"/>
            <w:hideMark/>
          </w:tcPr>
          <w:p w:rsidR="00977660" w:rsidRPr="00977660" w:rsidRDefault="00977660" w:rsidP="00977660">
            <w:r w:rsidRPr="00977660">
              <w:t>4  hours/week</w:t>
            </w:r>
          </w:p>
        </w:tc>
      </w:tr>
      <w:tr w:rsidR="00977660" w:rsidRPr="00977660" w:rsidTr="00977660">
        <w:trPr>
          <w:gridAfter w:val="1"/>
          <w:wAfter w:w="105" w:type="dxa"/>
          <w:trHeight w:val="315"/>
        </w:trPr>
        <w:tc>
          <w:tcPr>
            <w:tcW w:w="2060" w:type="dxa"/>
            <w:shd w:val="clear" w:color="auto" w:fill="auto"/>
            <w:hideMark/>
          </w:tcPr>
          <w:p w:rsidR="00977660" w:rsidRPr="00977660" w:rsidRDefault="00977660" w:rsidP="00977660">
            <w:pPr>
              <w:rPr>
                <w:b/>
                <w:bCs/>
              </w:rPr>
            </w:pPr>
            <w:r w:rsidRPr="00977660">
              <w:rPr>
                <w:b/>
                <w:bCs/>
              </w:rPr>
              <w:t>Coordinator</w:t>
            </w:r>
          </w:p>
        </w:tc>
        <w:tc>
          <w:tcPr>
            <w:tcW w:w="7660" w:type="dxa"/>
            <w:gridSpan w:val="2"/>
            <w:shd w:val="clear" w:color="auto" w:fill="auto"/>
            <w:hideMark/>
          </w:tcPr>
          <w:p w:rsidR="00977660" w:rsidRPr="00977660" w:rsidRDefault="00977660" w:rsidP="00977660">
            <w:r w:rsidRPr="00977660">
              <w:t>Huiping Guo</w:t>
            </w:r>
          </w:p>
        </w:tc>
      </w:tr>
      <w:tr w:rsidR="00977660" w:rsidRPr="00977660" w:rsidTr="00977660">
        <w:trPr>
          <w:gridAfter w:val="1"/>
          <w:wAfter w:w="105" w:type="dxa"/>
          <w:trHeight w:val="315"/>
        </w:trPr>
        <w:tc>
          <w:tcPr>
            <w:tcW w:w="2060" w:type="dxa"/>
            <w:shd w:val="clear" w:color="auto" w:fill="auto"/>
            <w:hideMark/>
          </w:tcPr>
          <w:p w:rsidR="00977660" w:rsidRPr="00977660" w:rsidRDefault="00977660" w:rsidP="00977660">
            <w:pPr>
              <w:rPr>
                <w:b/>
                <w:bCs/>
              </w:rPr>
            </w:pPr>
            <w:r w:rsidRPr="00977660">
              <w:rPr>
                <w:b/>
                <w:bCs/>
              </w:rPr>
              <w:t>Text book</w:t>
            </w:r>
          </w:p>
        </w:tc>
        <w:tc>
          <w:tcPr>
            <w:tcW w:w="7660" w:type="dxa"/>
            <w:gridSpan w:val="2"/>
            <w:shd w:val="clear" w:color="auto" w:fill="auto"/>
            <w:hideMark/>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pPr>
            <w:r w:rsidRPr="00977660">
              <w:t>Lammle, Todd., CCNA: Cisco Certified Network Associate Study Guide, Deluxe Edition, Sybex Inc., 2001.</w:t>
            </w:r>
          </w:p>
        </w:tc>
      </w:tr>
      <w:tr w:rsidR="00977660" w:rsidRPr="00977660" w:rsidTr="00977660">
        <w:trPr>
          <w:gridAfter w:val="1"/>
          <w:wAfter w:w="105" w:type="dxa"/>
          <w:trHeight w:val="1260"/>
        </w:trPr>
        <w:tc>
          <w:tcPr>
            <w:tcW w:w="2060" w:type="dxa"/>
            <w:shd w:val="clear" w:color="auto" w:fill="auto"/>
            <w:hideMark/>
          </w:tcPr>
          <w:p w:rsidR="00977660" w:rsidRPr="00977660" w:rsidRDefault="00977660" w:rsidP="00977660">
            <w:pPr>
              <w:rPr>
                <w:b/>
                <w:bCs/>
              </w:rPr>
            </w:pPr>
            <w:r w:rsidRPr="00977660">
              <w:rPr>
                <w:b/>
                <w:bCs/>
              </w:rPr>
              <w:t>Course Information</w:t>
            </w:r>
          </w:p>
        </w:tc>
        <w:tc>
          <w:tcPr>
            <w:tcW w:w="7660" w:type="dxa"/>
            <w:gridSpan w:val="2"/>
            <w:shd w:val="clear" w:color="auto" w:fill="auto"/>
            <w:hideMark/>
          </w:tcPr>
          <w:p w:rsidR="00977660" w:rsidRPr="00977660" w:rsidRDefault="00977660" w:rsidP="00CF4C18">
            <w:pPr>
              <w:numPr>
                <w:ilvl w:val="0"/>
                <w:numId w:val="11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contextualSpacing/>
              <w:jc w:val="both"/>
            </w:pPr>
            <w:r w:rsidRPr="00977660">
              <w:t>Catalog Description: Overview of principles and concepts in computer networks and distributed systems;  network structures, topology, architecture, and related software.</w:t>
            </w:r>
          </w:p>
          <w:p w:rsidR="00977660" w:rsidRPr="00977660" w:rsidRDefault="00977660" w:rsidP="00CF4C18">
            <w:pPr>
              <w:numPr>
                <w:ilvl w:val="0"/>
                <w:numId w:val="113"/>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contextualSpacing/>
              <w:jc w:val="both"/>
            </w:pPr>
            <w:r w:rsidRPr="00977660">
              <w:t>Prerequisites or co-requisites: Math270, CS440</w:t>
            </w:r>
          </w:p>
          <w:p w:rsidR="00977660" w:rsidRPr="00977660" w:rsidRDefault="00977660" w:rsidP="00CF4C18">
            <w:pPr>
              <w:numPr>
                <w:ilvl w:val="0"/>
                <w:numId w:val="113"/>
              </w:numPr>
              <w:spacing w:after="120" w:line="276" w:lineRule="auto"/>
              <w:contextualSpacing/>
            </w:pPr>
            <w:r w:rsidRPr="00977660">
              <w:t>Required/Elective: This course is an elective in the BS program.</w:t>
            </w:r>
          </w:p>
        </w:tc>
      </w:tr>
      <w:tr w:rsidR="00977660" w:rsidRPr="00977660" w:rsidTr="00977660">
        <w:trPr>
          <w:gridAfter w:val="1"/>
          <w:wAfter w:w="105" w:type="dxa"/>
          <w:trHeight w:val="70"/>
        </w:trPr>
        <w:tc>
          <w:tcPr>
            <w:tcW w:w="2060" w:type="dxa"/>
            <w:shd w:val="clear" w:color="auto" w:fill="auto"/>
            <w:hideMark/>
          </w:tcPr>
          <w:p w:rsidR="00977660" w:rsidRPr="00977660" w:rsidRDefault="00977660" w:rsidP="00977660">
            <w:pPr>
              <w:rPr>
                <w:b/>
                <w:bCs/>
              </w:rPr>
            </w:pPr>
            <w:r w:rsidRPr="00977660">
              <w:rPr>
                <w:b/>
                <w:bCs/>
              </w:rPr>
              <w:t>Course Goals</w:t>
            </w:r>
          </w:p>
        </w:tc>
        <w:tc>
          <w:tcPr>
            <w:tcW w:w="7660" w:type="dxa"/>
            <w:gridSpan w:val="2"/>
            <w:shd w:val="clear" w:color="auto" w:fill="auto"/>
            <w:hideMark/>
          </w:tcPr>
          <w:p w:rsidR="00977660" w:rsidRPr="00977660" w:rsidRDefault="00977660" w:rsidP="00977660">
            <w:r w:rsidRPr="00977660">
              <w:t>The Student Learning Outcomes that are addressed by the course are:</w:t>
            </w:r>
          </w:p>
          <w:p w:rsidR="00977660" w:rsidRPr="00977660" w:rsidRDefault="00977660" w:rsidP="00977660">
            <w:pPr>
              <w:ind w:left="1267" w:hanging="990"/>
              <w:contextualSpacing/>
            </w:pPr>
          </w:p>
          <w:p w:rsidR="00977660" w:rsidRPr="00977660" w:rsidRDefault="00977660" w:rsidP="00977660">
            <w:pPr>
              <w:spacing w:after="120"/>
              <w:ind w:left="1267" w:hanging="900"/>
              <w:rPr>
                <w:i/>
              </w:rPr>
            </w:pPr>
            <w:r w:rsidRPr="00977660">
              <w:rPr>
                <w:i/>
              </w:rPr>
              <w:t>SLO #1. Students will be able to apply concepts and techniques from computing and mathematics to both theoretical and practical problems.</w:t>
            </w:r>
          </w:p>
          <w:p w:rsidR="00977660" w:rsidRPr="00977660" w:rsidRDefault="00977660" w:rsidP="00977660">
            <w:pPr>
              <w:spacing w:after="120"/>
              <w:ind w:left="1267" w:hanging="900"/>
              <w:rPr>
                <w:i/>
              </w:rPr>
            </w:pPr>
            <w:r w:rsidRPr="00977660">
              <w:rPr>
                <w:i/>
              </w:rPr>
              <w:t>SLO #4. Students will have a fundamental understanding of computer systems.</w:t>
            </w:r>
          </w:p>
          <w:p w:rsidR="00977660" w:rsidRPr="00977660" w:rsidRDefault="00977660" w:rsidP="00977660">
            <w:pPr>
              <w:spacing w:after="120"/>
              <w:ind w:left="1267" w:hanging="900"/>
              <w:rPr>
                <w:i/>
              </w:rPr>
            </w:pPr>
            <w:r w:rsidRPr="00977660">
              <w:rPr>
                <w:i/>
              </w:rPr>
              <w:t>SLO #7. Students will be able to communicate effectively orally and in writing.</w:t>
            </w:r>
          </w:p>
          <w:p w:rsidR="00977660" w:rsidRPr="00977660" w:rsidRDefault="00977660" w:rsidP="00977660">
            <w:pPr>
              <w:spacing w:after="120"/>
              <w:ind w:left="1267" w:hanging="900"/>
              <w:rPr>
                <w:i/>
              </w:rPr>
            </w:pPr>
            <w:r w:rsidRPr="00977660">
              <w:rPr>
                <w:i/>
              </w:rPr>
              <w:t>SLO #8. Students will have the knowledge, skills, and attitudes for lifelong self-development.</w:t>
            </w:r>
          </w:p>
          <w:p w:rsidR="00977660" w:rsidRPr="00977660" w:rsidRDefault="00977660" w:rsidP="00977660">
            <w:pPr>
              <w:spacing w:after="120"/>
              <w:ind w:left="1267" w:hanging="900"/>
            </w:pPr>
            <w:r w:rsidRPr="00977660">
              <w:t>.</w:t>
            </w:r>
          </w:p>
          <w:p w:rsidR="00977660" w:rsidRPr="00977660" w:rsidRDefault="00977660" w:rsidP="00977660">
            <w:r w:rsidRPr="00977660">
              <w:t>Other outcomes of instruction:</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pPr>
            <w:r w:rsidRPr="00977660">
              <w:t>At the end of the course, students have a good understanding of</w:t>
            </w:r>
          </w:p>
          <w:p w:rsidR="00977660" w:rsidRPr="00977660" w:rsidRDefault="00977660" w:rsidP="00CF4C18">
            <w:pPr>
              <w:numPr>
                <w:ilvl w:val="0"/>
                <w:numId w:val="114"/>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contextualSpacing/>
            </w:pPr>
            <w:r w:rsidRPr="00977660">
              <w:t xml:space="preserve">Computer network concepts </w:t>
            </w:r>
          </w:p>
          <w:p w:rsidR="00977660" w:rsidRPr="00977660" w:rsidRDefault="00977660" w:rsidP="00CF4C18">
            <w:pPr>
              <w:numPr>
                <w:ilvl w:val="0"/>
                <w:numId w:val="114"/>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contextualSpacing/>
            </w:pPr>
            <w:r w:rsidRPr="00977660">
              <w:t>Computer network devices</w:t>
            </w:r>
          </w:p>
          <w:p w:rsidR="00977660" w:rsidRPr="00977660" w:rsidRDefault="00977660" w:rsidP="00CF4C18">
            <w:pPr>
              <w:numPr>
                <w:ilvl w:val="0"/>
                <w:numId w:val="114"/>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contextualSpacing/>
            </w:pPr>
            <w:r w:rsidRPr="00977660">
              <w:t>Computer network protocols</w:t>
            </w:r>
          </w:p>
          <w:p w:rsidR="00977660" w:rsidRPr="00977660" w:rsidRDefault="00977660" w:rsidP="00977660">
            <w:pPr>
              <w:ind w:left="360"/>
            </w:pPr>
            <w:r w:rsidRPr="00977660">
              <w:rPr>
                <w:b/>
                <w:bCs/>
              </w:rPr>
              <w:t> </w:t>
            </w:r>
          </w:p>
        </w:tc>
      </w:tr>
      <w:tr w:rsidR="00977660" w:rsidRPr="00977660" w:rsidTr="00977660">
        <w:trPr>
          <w:gridAfter w:val="1"/>
          <w:wAfter w:w="105" w:type="dxa"/>
          <w:trHeight w:val="872"/>
        </w:trPr>
        <w:tc>
          <w:tcPr>
            <w:tcW w:w="2060" w:type="dxa"/>
            <w:shd w:val="clear" w:color="auto" w:fill="auto"/>
            <w:hideMark/>
          </w:tcPr>
          <w:p w:rsidR="00977660" w:rsidRPr="00977660" w:rsidRDefault="00977660" w:rsidP="00977660">
            <w:pPr>
              <w:rPr>
                <w:b/>
                <w:bCs/>
              </w:rPr>
            </w:pPr>
            <w:r w:rsidRPr="00977660">
              <w:rPr>
                <w:b/>
                <w:bCs/>
              </w:rPr>
              <w:t>Brief list of topics to be covered</w:t>
            </w:r>
          </w:p>
        </w:tc>
        <w:tc>
          <w:tcPr>
            <w:tcW w:w="7660" w:type="dxa"/>
            <w:gridSpan w:val="2"/>
            <w:shd w:val="clear" w:color="auto" w:fill="auto"/>
            <w:hideMark/>
          </w:tcPr>
          <w:p w:rsidR="00977660" w:rsidRPr="00977660" w:rsidRDefault="00977660" w:rsidP="00CF4C18">
            <w:pPr>
              <w:numPr>
                <w:ilvl w:val="0"/>
                <w:numId w:val="115"/>
              </w:numPr>
              <w:spacing w:after="200" w:line="276" w:lineRule="auto"/>
            </w:pPr>
            <w:r w:rsidRPr="00977660">
              <w:t>Networking concepts</w:t>
            </w:r>
          </w:p>
          <w:p w:rsidR="00977660" w:rsidRPr="00977660" w:rsidRDefault="00977660" w:rsidP="00CF4C18">
            <w:pPr>
              <w:numPr>
                <w:ilvl w:val="0"/>
                <w:numId w:val="115"/>
              </w:numPr>
              <w:spacing w:after="200" w:line="276" w:lineRule="auto"/>
            </w:pPr>
            <w:r w:rsidRPr="00977660">
              <w:t>Network devices such as  router, switch, bridge, hub, transceiver, NIC, cabling</w:t>
            </w:r>
          </w:p>
          <w:p w:rsidR="00977660" w:rsidRPr="00977660" w:rsidRDefault="00977660" w:rsidP="00CF4C18">
            <w:pPr>
              <w:numPr>
                <w:ilvl w:val="0"/>
                <w:numId w:val="115"/>
              </w:numPr>
              <w:spacing w:after="200" w:line="276" w:lineRule="auto"/>
            </w:pPr>
            <w:r w:rsidRPr="00977660">
              <w:t xml:space="preserve">Network topologies such as Ethernet, token ring, ATM,  xDSL, Frame Relay </w:t>
            </w:r>
          </w:p>
          <w:p w:rsidR="00977660" w:rsidRPr="00977660" w:rsidRDefault="00977660" w:rsidP="00CF4C18">
            <w:pPr>
              <w:numPr>
                <w:ilvl w:val="0"/>
                <w:numId w:val="115"/>
              </w:numPr>
              <w:spacing w:after="200" w:line="276" w:lineRule="auto"/>
            </w:pPr>
            <w:r w:rsidRPr="00977660">
              <w:lastRenderedPageBreak/>
              <w:t>Network protocols such as  TCP/IP, ARP,  ICMP, SNMP,  and DHCP</w:t>
            </w:r>
          </w:p>
          <w:p w:rsidR="00977660" w:rsidRPr="00977660" w:rsidRDefault="00977660" w:rsidP="00CF4C18">
            <w:pPr>
              <w:numPr>
                <w:ilvl w:val="0"/>
                <w:numId w:val="115"/>
              </w:numPr>
              <w:spacing w:after="200" w:line="276" w:lineRule="auto"/>
            </w:pPr>
            <w:r w:rsidRPr="00977660">
              <w:t>Routing protocols such as RIP, OSPF, EIGRP</w:t>
            </w:r>
          </w:p>
          <w:p w:rsidR="00977660" w:rsidRPr="00977660" w:rsidRDefault="00977660" w:rsidP="00CF4C18">
            <w:pPr>
              <w:numPr>
                <w:ilvl w:val="0"/>
                <w:numId w:val="115"/>
              </w:numPr>
              <w:spacing w:after="200" w:line="276" w:lineRule="auto"/>
            </w:pPr>
            <w:r w:rsidRPr="00977660">
              <w:t>Access Control Lists</w:t>
            </w:r>
          </w:p>
          <w:p w:rsidR="00977660" w:rsidRPr="00977660" w:rsidRDefault="00977660" w:rsidP="00CF4C18">
            <w:pPr>
              <w:numPr>
                <w:ilvl w:val="0"/>
                <w:numId w:val="115"/>
              </w:numPr>
              <w:spacing w:after="200" w:line="276" w:lineRule="auto"/>
            </w:pPr>
            <w:r w:rsidRPr="00977660">
              <w:t>Configuration of Cisco router  using Cisco IOS 12.2</w:t>
            </w:r>
          </w:p>
          <w:p w:rsidR="00977660" w:rsidRPr="00977660" w:rsidRDefault="00977660" w:rsidP="00CF4C18">
            <w:pPr>
              <w:numPr>
                <w:ilvl w:val="0"/>
                <w:numId w:val="115"/>
              </w:numPr>
              <w:spacing w:after="200" w:line="276" w:lineRule="auto"/>
            </w:pPr>
            <w:r w:rsidRPr="00977660">
              <w:t>Configuration of Cisco switches</w:t>
            </w:r>
          </w:p>
        </w:tc>
      </w:tr>
      <w:tr w:rsidR="00977660" w:rsidRPr="00977660" w:rsidTr="00977660">
        <w:trPr>
          <w:gridAfter w:val="1"/>
          <w:wAfter w:w="105" w:type="dxa"/>
          <w:trHeight w:val="315"/>
        </w:trPr>
        <w:tc>
          <w:tcPr>
            <w:tcW w:w="2060" w:type="dxa"/>
            <w:shd w:val="clear" w:color="auto" w:fill="auto"/>
            <w:hideMark/>
          </w:tcPr>
          <w:p w:rsidR="00977660" w:rsidRPr="00977660" w:rsidRDefault="00977660" w:rsidP="00977660">
            <w:pPr>
              <w:rPr>
                <w:b/>
                <w:bCs/>
              </w:rPr>
            </w:pPr>
            <w:r w:rsidRPr="00977660">
              <w:rPr>
                <w:b/>
                <w:bCs/>
              </w:rPr>
              <w:lastRenderedPageBreak/>
              <w:t>Laboratory Projects</w:t>
            </w:r>
          </w:p>
        </w:tc>
        <w:tc>
          <w:tcPr>
            <w:tcW w:w="7660" w:type="dxa"/>
            <w:gridSpan w:val="2"/>
            <w:shd w:val="clear" w:color="auto" w:fill="auto"/>
            <w:hideMark/>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pPr>
            <w:r w:rsidRPr="00977660">
              <w:t>Students complete 4-5 lab projects (two weeks each) and gain practical experience in a networking lab through the following lab projects:</w:t>
            </w:r>
          </w:p>
          <w:p w:rsidR="00977660" w:rsidRPr="00977660" w:rsidRDefault="00977660" w:rsidP="00CF4C18">
            <w:pPr>
              <w:numPr>
                <w:ilvl w:val="0"/>
                <w:numId w:val="116"/>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pPr>
            <w:r w:rsidRPr="00977660">
              <w:t xml:space="preserve">Configure Cisco routers </w:t>
            </w:r>
          </w:p>
          <w:p w:rsidR="00977660" w:rsidRPr="00977660" w:rsidRDefault="00977660" w:rsidP="00CF4C18">
            <w:pPr>
              <w:numPr>
                <w:ilvl w:val="0"/>
                <w:numId w:val="116"/>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pPr>
            <w:r w:rsidRPr="00977660">
              <w:t xml:space="preserve">Configure Cisco Ethernet switches         </w:t>
            </w:r>
          </w:p>
          <w:p w:rsidR="00977660" w:rsidRPr="00977660" w:rsidRDefault="00977660" w:rsidP="00CF4C18">
            <w:pPr>
              <w:numPr>
                <w:ilvl w:val="0"/>
                <w:numId w:val="116"/>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pPr>
            <w:r w:rsidRPr="00977660">
              <w:t>Capturing and decoding Ethernet packets.</w:t>
            </w:r>
          </w:p>
          <w:p w:rsidR="00977660" w:rsidRPr="00977660" w:rsidRDefault="00977660" w:rsidP="00CF4C18">
            <w:pPr>
              <w:numPr>
                <w:ilvl w:val="0"/>
                <w:numId w:val="116"/>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pPr>
            <w:r w:rsidRPr="00977660">
              <w:t>Special project</w:t>
            </w:r>
          </w:p>
          <w:p w:rsidR="00977660" w:rsidRPr="00977660" w:rsidRDefault="00977660" w:rsidP="00977660">
            <w:pPr>
              <w:ind w:left="360"/>
            </w:pPr>
          </w:p>
        </w:tc>
      </w:tr>
      <w:tr w:rsidR="00977660" w:rsidRPr="00977660" w:rsidTr="00977660">
        <w:trPr>
          <w:gridAfter w:val="1"/>
          <w:wAfter w:w="105" w:type="dxa"/>
          <w:trHeight w:val="315"/>
        </w:trPr>
        <w:tc>
          <w:tcPr>
            <w:tcW w:w="2060" w:type="dxa"/>
            <w:shd w:val="clear" w:color="auto" w:fill="auto"/>
          </w:tcPr>
          <w:p w:rsidR="00977660" w:rsidRPr="00977660" w:rsidRDefault="00977660" w:rsidP="00977660">
            <w:pPr>
              <w:rPr>
                <w:b/>
                <w:bCs/>
              </w:rPr>
            </w:pPr>
          </w:p>
        </w:tc>
        <w:tc>
          <w:tcPr>
            <w:tcW w:w="7660" w:type="dxa"/>
            <w:gridSpan w:val="2"/>
            <w:shd w:val="clear" w:color="auto" w:fill="auto"/>
          </w:tcPr>
          <w:p w:rsidR="00977660" w:rsidRPr="00977660" w:rsidRDefault="00977660" w:rsidP="00977660"/>
        </w:tc>
      </w:tr>
      <w:tr w:rsidR="00977660" w:rsidRPr="00977660" w:rsidTr="00977660">
        <w:tblPrEx>
          <w:tblCellMar>
            <w:left w:w="0" w:type="dxa"/>
            <w:right w:w="0" w:type="dxa"/>
          </w:tblCellMar>
        </w:tblPrEx>
        <w:trPr>
          <w:trHeight w:val="315"/>
        </w:trPr>
        <w:tc>
          <w:tcPr>
            <w:tcW w:w="2495" w:type="dxa"/>
            <w:gridSpan w:val="2"/>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rFonts w:asciiTheme="minorHAnsi" w:hAnsiTheme="minorHAnsi" w:cstheme="minorBidi"/>
                <w:b/>
                <w:sz w:val="22"/>
                <w:szCs w:val="22"/>
              </w:rPr>
            </w:pPr>
            <w:r w:rsidRPr="00977660">
              <w:rPr>
                <w:b/>
              </w:rPr>
              <w:t>Academic</w:t>
            </w:r>
          </w:p>
          <w:p w:rsidR="00977660" w:rsidRPr="00977660" w:rsidRDefault="00977660" w:rsidP="00977660">
            <w:pPr>
              <w:spacing w:line="276" w:lineRule="auto"/>
              <w:rPr>
                <w:rFonts w:asciiTheme="minorHAnsi" w:hAnsiTheme="minorHAnsi" w:cstheme="minorBidi"/>
                <w:b/>
                <w:bCs/>
                <w:sz w:val="22"/>
                <w:szCs w:val="22"/>
              </w:rPr>
            </w:pPr>
            <w:r w:rsidRPr="00977660">
              <w:rPr>
                <w:b/>
              </w:rPr>
              <w:t>Integrity</w:t>
            </w:r>
          </w:p>
        </w:tc>
        <w:tc>
          <w:tcPr>
            <w:tcW w:w="7330" w:type="dxa"/>
            <w:gridSpan w:val="2"/>
            <w:tcBorders>
              <w:top w:val="nil"/>
              <w:left w:val="nil"/>
              <w:bottom w:val="nil"/>
              <w:right w:val="nil"/>
            </w:tcBorders>
            <w:shd w:val="clear" w:color="auto" w:fill="auto"/>
            <w:noWrap/>
            <w:tcMar>
              <w:top w:w="15" w:type="dxa"/>
              <w:left w:w="15" w:type="dxa"/>
              <w:bottom w:w="0" w:type="dxa"/>
              <w:right w:w="15" w:type="dxa"/>
            </w:tcMar>
            <w:vAlign w:val="bottom"/>
          </w:tcPr>
          <w:p w:rsidR="00977660" w:rsidRPr="00977660" w:rsidRDefault="00977660" w:rsidP="00977660">
            <w:pPr>
              <w:spacing w:after="120" w:line="276" w:lineRule="auto"/>
              <w:rPr>
                <w:rFonts w:asciiTheme="minorHAnsi" w:hAnsiTheme="minorHAnsi" w:cstheme="minorBidi"/>
                <w:sz w:val="22"/>
                <w:szCs w:val="22"/>
              </w:rPr>
            </w:pPr>
            <w:r w:rsidRPr="00977660">
              <w:t>Cheating will not be tolerated. Cheating on any assignment or exam will be</w:t>
            </w:r>
            <w:r w:rsidRPr="00977660">
              <w:rPr>
                <w:b/>
              </w:rPr>
              <w:t xml:space="preserve"> </w:t>
            </w:r>
            <w:r w:rsidRPr="00977660">
              <w:t>taken seriously. All parties involved will receive a grade of F for the course and are reported to the proper authorities.</w:t>
            </w:r>
          </w:p>
        </w:tc>
      </w:tr>
      <w:tr w:rsidR="00977660" w:rsidRPr="00977660" w:rsidTr="00977660">
        <w:tblPrEx>
          <w:tblCellMar>
            <w:left w:w="0" w:type="dxa"/>
            <w:right w:w="0" w:type="dxa"/>
          </w:tblCellMar>
        </w:tblPrEx>
        <w:trPr>
          <w:trHeight w:val="315"/>
        </w:trPr>
        <w:tc>
          <w:tcPr>
            <w:tcW w:w="2495" w:type="dxa"/>
            <w:gridSpan w:val="2"/>
            <w:tcBorders>
              <w:top w:val="nil"/>
              <w:left w:val="nil"/>
              <w:bottom w:val="nil"/>
              <w:right w:val="nil"/>
            </w:tcBorders>
            <w:shd w:val="clear" w:color="auto" w:fill="auto"/>
            <w:noWrap/>
            <w:tcMar>
              <w:top w:w="15" w:type="dxa"/>
              <w:left w:w="15" w:type="dxa"/>
              <w:bottom w:w="0" w:type="dxa"/>
              <w:right w:w="15" w:type="dxa"/>
            </w:tcMar>
          </w:tcPr>
          <w:p w:rsidR="00977660" w:rsidRPr="00977660" w:rsidRDefault="00977660" w:rsidP="00977660">
            <w:pPr>
              <w:spacing w:line="276" w:lineRule="auto"/>
              <w:rPr>
                <w:rFonts w:asciiTheme="minorHAnsi" w:hAnsiTheme="minorHAnsi" w:cstheme="minorBidi"/>
                <w:b/>
                <w:sz w:val="22"/>
                <w:szCs w:val="22"/>
              </w:rPr>
            </w:pPr>
            <w:r w:rsidRPr="00977660">
              <w:rPr>
                <w:rFonts w:asciiTheme="minorHAnsi" w:hAnsiTheme="minorHAnsi" w:cstheme="minorBidi"/>
                <w:b/>
                <w:sz w:val="22"/>
                <w:szCs w:val="22"/>
              </w:rPr>
              <w:t xml:space="preserve">ADA </w:t>
            </w:r>
            <w:r w:rsidRPr="00977660">
              <w:rPr>
                <w:b/>
              </w:rPr>
              <w:t>Statement</w:t>
            </w:r>
            <w:r w:rsidRPr="00977660">
              <w:t xml:space="preserve">     </w:t>
            </w:r>
          </w:p>
        </w:tc>
        <w:tc>
          <w:tcPr>
            <w:tcW w:w="7330" w:type="dxa"/>
            <w:gridSpan w:val="2"/>
            <w:tcBorders>
              <w:top w:val="nil"/>
              <w:left w:val="nil"/>
              <w:bottom w:val="nil"/>
              <w:right w:val="nil"/>
            </w:tcBorders>
            <w:shd w:val="clear" w:color="auto" w:fill="auto"/>
            <w:noWrap/>
            <w:tcMar>
              <w:top w:w="15" w:type="dxa"/>
              <w:left w:w="15" w:type="dxa"/>
              <w:bottom w:w="0" w:type="dxa"/>
              <w:right w:w="15" w:type="dxa"/>
            </w:tcMar>
            <w:vAlign w:val="bottom"/>
          </w:tcPr>
          <w:p w:rsidR="00977660" w:rsidRPr="00977660" w:rsidRDefault="00977660" w:rsidP="00977660">
            <w:pPr>
              <w:spacing w:after="120" w:line="276" w:lineRule="auto"/>
              <w:rPr>
                <w:rFonts w:asciiTheme="minorHAnsi" w:hAnsiTheme="minorHAnsi" w:cstheme="minorBidi"/>
                <w:sz w:val="22"/>
                <w:szCs w:val="22"/>
              </w:rPr>
            </w:pPr>
            <w:r w:rsidRPr="00977660">
              <w:t xml:space="preserve">Reasonable accommodation will be provided to any student who is registered with the Office of Students with Disabilities and requests needed </w:t>
            </w:r>
            <w:r w:rsidRPr="00977660">
              <w:br/>
              <w:t>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p w:rsidR="00977660" w:rsidRPr="00977660" w:rsidRDefault="00977660" w:rsidP="00977660">
      <w:pPr>
        <w:autoSpaceDE w:val="0"/>
        <w:autoSpaceDN w:val="0"/>
        <w:adjustRightInd w:val="0"/>
        <w:rPr>
          <w:rFonts w:eastAsiaTheme="minorHAnsi"/>
          <w:color w:val="000000"/>
          <w:sz w:val="28"/>
          <w:szCs w:val="28"/>
        </w:rPr>
      </w:pPr>
    </w:p>
    <w:tbl>
      <w:tblPr>
        <w:tblW w:w="0" w:type="auto"/>
        <w:tblBorders>
          <w:top w:val="nil"/>
          <w:left w:val="nil"/>
          <w:bottom w:val="nil"/>
          <w:right w:val="nil"/>
        </w:tblBorders>
        <w:tblLayout w:type="fixed"/>
        <w:tblLook w:val="0000"/>
      </w:tblPr>
      <w:tblGrid>
        <w:gridCol w:w="2448"/>
        <w:gridCol w:w="7110"/>
      </w:tblGrid>
      <w:tr w:rsidR="00977660" w:rsidRPr="00977660" w:rsidTr="00977660">
        <w:trPr>
          <w:trHeight w:val="125"/>
        </w:trPr>
        <w:tc>
          <w:tcPr>
            <w:tcW w:w="9558" w:type="dxa"/>
            <w:gridSpan w:val="2"/>
          </w:tcPr>
          <w:p w:rsidR="00977660" w:rsidRPr="00977660" w:rsidRDefault="00977660" w:rsidP="00977660">
            <w:pPr>
              <w:autoSpaceDE w:val="0"/>
              <w:autoSpaceDN w:val="0"/>
              <w:adjustRightInd w:val="0"/>
              <w:spacing w:after="120"/>
              <w:jc w:val="center"/>
              <w:rPr>
                <w:rFonts w:eastAsiaTheme="minorHAnsi"/>
                <w:color w:val="000000"/>
                <w:sz w:val="28"/>
                <w:szCs w:val="28"/>
              </w:rPr>
            </w:pPr>
            <w:r w:rsidRPr="00977660">
              <w:rPr>
                <w:rFonts w:eastAsiaTheme="minorHAnsi"/>
                <w:b/>
                <w:bCs/>
                <w:color w:val="000000"/>
                <w:sz w:val="28"/>
                <w:szCs w:val="28"/>
              </w:rPr>
              <w:t>ABET Course Syllabus</w:t>
            </w:r>
          </w:p>
        </w:tc>
      </w:tr>
      <w:tr w:rsidR="00977660" w:rsidRPr="00977660" w:rsidTr="00977660">
        <w:trPr>
          <w:trHeight w:val="111"/>
        </w:trPr>
        <w:tc>
          <w:tcPr>
            <w:tcW w:w="244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number </w:t>
            </w:r>
          </w:p>
        </w:tc>
        <w:tc>
          <w:tcPr>
            <w:tcW w:w="711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CS 450 </w:t>
            </w:r>
          </w:p>
        </w:tc>
      </w:tr>
      <w:tr w:rsidR="00977660" w:rsidRPr="00977660" w:rsidTr="00977660">
        <w:trPr>
          <w:trHeight w:val="111"/>
        </w:trPr>
        <w:tc>
          <w:tcPr>
            <w:tcW w:w="244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name </w:t>
            </w:r>
          </w:p>
        </w:tc>
        <w:tc>
          <w:tcPr>
            <w:tcW w:w="711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Foundations of Computer Graphics </w:t>
            </w:r>
          </w:p>
        </w:tc>
      </w:tr>
      <w:tr w:rsidR="00977660" w:rsidRPr="00977660" w:rsidTr="00977660">
        <w:trPr>
          <w:trHeight w:val="111"/>
        </w:trPr>
        <w:tc>
          <w:tcPr>
            <w:tcW w:w="244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Credits </w:t>
            </w:r>
          </w:p>
        </w:tc>
        <w:tc>
          <w:tcPr>
            <w:tcW w:w="711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5 units </w:t>
            </w:r>
          </w:p>
        </w:tc>
      </w:tr>
      <w:tr w:rsidR="00977660" w:rsidRPr="00977660" w:rsidTr="00977660">
        <w:trPr>
          <w:trHeight w:val="111"/>
        </w:trPr>
        <w:tc>
          <w:tcPr>
            <w:tcW w:w="244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Contact hours </w:t>
            </w:r>
          </w:p>
        </w:tc>
        <w:tc>
          <w:tcPr>
            <w:tcW w:w="711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7 hours/week (lecture 4 hours and laboratory 3 hours) </w:t>
            </w:r>
          </w:p>
        </w:tc>
      </w:tr>
      <w:tr w:rsidR="00977660" w:rsidRPr="00977660" w:rsidTr="00977660">
        <w:trPr>
          <w:trHeight w:val="111"/>
        </w:trPr>
        <w:tc>
          <w:tcPr>
            <w:tcW w:w="244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Coordinator </w:t>
            </w:r>
          </w:p>
        </w:tc>
        <w:tc>
          <w:tcPr>
            <w:tcW w:w="711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Eun-Young Elaine Kang </w:t>
            </w:r>
          </w:p>
        </w:tc>
      </w:tr>
      <w:tr w:rsidR="00977660" w:rsidRPr="00977660" w:rsidTr="00977660">
        <w:trPr>
          <w:trHeight w:val="111"/>
        </w:trPr>
        <w:tc>
          <w:tcPr>
            <w:tcW w:w="244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Text book </w:t>
            </w:r>
          </w:p>
        </w:tc>
        <w:tc>
          <w:tcPr>
            <w:tcW w:w="711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F. S. Hill, Computer Graphics using OpenGL, 3rd Ed., Prentice Hall, 2007 </w:t>
            </w:r>
          </w:p>
        </w:tc>
      </w:tr>
      <w:tr w:rsidR="00977660" w:rsidRPr="00977660" w:rsidTr="00977660">
        <w:trPr>
          <w:trHeight w:val="799"/>
        </w:trPr>
        <w:tc>
          <w:tcPr>
            <w:tcW w:w="244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Information </w:t>
            </w:r>
          </w:p>
        </w:tc>
        <w:tc>
          <w:tcPr>
            <w:tcW w:w="711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a) Catalog Description: Programming in object oriented graphics environment implementing primitive operations in two and three dimensions. Image modeling using affine transformations, polygonal meshes and other topics. </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b) Prerequisites or co-requisites: CS 203, MATH 208, and MATH 255 </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c) Required/Elective: This course is an elective in the BS program. </w:t>
            </w:r>
          </w:p>
        </w:tc>
      </w:tr>
      <w:tr w:rsidR="00977660" w:rsidRPr="00977660" w:rsidTr="00977660">
        <w:trPr>
          <w:trHeight w:val="1530"/>
        </w:trPr>
        <w:tc>
          <w:tcPr>
            <w:tcW w:w="244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Goals </w:t>
            </w:r>
          </w:p>
        </w:tc>
        <w:tc>
          <w:tcPr>
            <w:tcW w:w="711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The Student Learning Outcomes that are addressed by the course are: </w:t>
            </w:r>
          </w:p>
          <w:p w:rsidR="00977660" w:rsidRPr="00977660" w:rsidRDefault="00977660" w:rsidP="00977660">
            <w:pPr>
              <w:autoSpaceDE w:val="0"/>
              <w:autoSpaceDN w:val="0"/>
              <w:adjustRightInd w:val="0"/>
              <w:spacing w:after="120"/>
              <w:ind w:left="432"/>
              <w:rPr>
                <w:rFonts w:eastAsiaTheme="minorHAnsi"/>
                <w:i/>
                <w:color w:val="000000"/>
              </w:rPr>
            </w:pPr>
            <w:r w:rsidRPr="00977660">
              <w:rPr>
                <w:rFonts w:eastAsiaTheme="minorHAnsi"/>
                <w:i/>
                <w:color w:val="000000"/>
              </w:rPr>
              <w:t xml:space="preserve">SLO #1. Students will be able to apply concepts and techniques from computing and mathematics to both theoretical and practical problems. </w:t>
            </w:r>
          </w:p>
          <w:p w:rsidR="00977660" w:rsidRPr="00977660" w:rsidRDefault="00977660" w:rsidP="00977660">
            <w:pPr>
              <w:autoSpaceDE w:val="0"/>
              <w:autoSpaceDN w:val="0"/>
              <w:adjustRightInd w:val="0"/>
              <w:spacing w:after="120"/>
              <w:ind w:left="432"/>
              <w:rPr>
                <w:rFonts w:eastAsiaTheme="minorHAnsi"/>
                <w:i/>
                <w:color w:val="000000"/>
              </w:rPr>
            </w:pPr>
            <w:r w:rsidRPr="00977660">
              <w:rPr>
                <w:rFonts w:eastAsiaTheme="minorHAnsi"/>
                <w:i/>
                <w:color w:val="000000"/>
              </w:rPr>
              <w:t xml:space="preserve">SLO #2. Students will be able to demonstrate fluency in at least one programming language and acquaintance with at least three more. </w:t>
            </w:r>
          </w:p>
          <w:p w:rsidR="00977660" w:rsidRPr="00977660" w:rsidRDefault="00977660" w:rsidP="00977660">
            <w:pPr>
              <w:autoSpaceDE w:val="0"/>
              <w:autoSpaceDN w:val="0"/>
              <w:adjustRightInd w:val="0"/>
              <w:spacing w:after="120"/>
              <w:ind w:left="432"/>
              <w:rPr>
                <w:rFonts w:eastAsiaTheme="minorHAnsi"/>
                <w:i/>
                <w:color w:val="000000"/>
              </w:rPr>
            </w:pPr>
            <w:r w:rsidRPr="00977660">
              <w:rPr>
                <w:rFonts w:eastAsiaTheme="minorHAnsi"/>
                <w:i/>
                <w:color w:val="000000"/>
              </w:rPr>
              <w:t xml:space="preserve">SLO #3. Students will have a strong foundation in the design, analysis, and application of many types of algorithms. </w:t>
            </w:r>
          </w:p>
          <w:p w:rsidR="00977660" w:rsidRPr="00977660" w:rsidRDefault="00977660" w:rsidP="00977660">
            <w:pPr>
              <w:autoSpaceDE w:val="0"/>
              <w:autoSpaceDN w:val="0"/>
              <w:adjustRightInd w:val="0"/>
              <w:spacing w:after="120"/>
              <w:ind w:left="432"/>
              <w:rPr>
                <w:rFonts w:eastAsiaTheme="minorHAnsi"/>
                <w:i/>
                <w:color w:val="000000"/>
              </w:rPr>
            </w:pPr>
            <w:r w:rsidRPr="00977660">
              <w:rPr>
                <w:rFonts w:eastAsiaTheme="minorHAnsi"/>
                <w:i/>
                <w:color w:val="000000"/>
              </w:rPr>
              <w:t xml:space="preserve">SLO #5. Students will have the training to analyze problems and identify and define the computing requirements appropriate to their solutions. </w:t>
            </w:r>
          </w:p>
          <w:p w:rsidR="00977660" w:rsidRPr="00977660" w:rsidRDefault="00977660" w:rsidP="00977660">
            <w:pPr>
              <w:autoSpaceDE w:val="0"/>
              <w:autoSpaceDN w:val="0"/>
              <w:adjustRightInd w:val="0"/>
              <w:spacing w:after="120"/>
              <w:ind w:left="432"/>
              <w:rPr>
                <w:rFonts w:eastAsiaTheme="minorHAnsi"/>
                <w:i/>
                <w:color w:val="000000"/>
              </w:rPr>
            </w:pPr>
            <w:r w:rsidRPr="00977660">
              <w:rPr>
                <w:rFonts w:eastAsiaTheme="minorHAnsi"/>
                <w:i/>
                <w:color w:val="000000"/>
              </w:rPr>
              <w:t xml:space="preserve">SLO #6. Students will have the training to design, implement, and evaluate large software systems working both individually and collaboratively. </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Other outcomes of instruction: At the end of the course, students are able to </w:t>
            </w:r>
          </w:p>
          <w:p w:rsidR="00977660" w:rsidRPr="00977660" w:rsidRDefault="00977660" w:rsidP="00977660">
            <w:pPr>
              <w:autoSpaceDE w:val="0"/>
              <w:autoSpaceDN w:val="0"/>
              <w:adjustRightInd w:val="0"/>
              <w:spacing w:after="120"/>
              <w:ind w:left="522"/>
              <w:rPr>
                <w:rFonts w:eastAsiaTheme="minorHAnsi"/>
                <w:color w:val="000000"/>
              </w:rPr>
            </w:pPr>
            <w:r w:rsidRPr="00977660">
              <w:rPr>
                <w:rFonts w:eastAsiaTheme="minorHAnsi"/>
                <w:color w:val="000000"/>
              </w:rPr>
              <w:t xml:space="preserve">1. Describe how graphics display devices work and what graphics primitives are. </w:t>
            </w:r>
          </w:p>
          <w:p w:rsidR="00977660" w:rsidRPr="00977660" w:rsidRDefault="00977660" w:rsidP="00977660">
            <w:pPr>
              <w:autoSpaceDE w:val="0"/>
              <w:autoSpaceDN w:val="0"/>
              <w:adjustRightInd w:val="0"/>
              <w:spacing w:after="120"/>
              <w:ind w:left="522"/>
              <w:rPr>
                <w:rFonts w:eastAsiaTheme="minorHAnsi"/>
                <w:color w:val="000000"/>
              </w:rPr>
            </w:pPr>
            <w:r w:rsidRPr="00977660">
              <w:rPr>
                <w:rFonts w:eastAsiaTheme="minorHAnsi"/>
                <w:color w:val="000000"/>
              </w:rPr>
              <w:t xml:space="preserve">2. Explain and work with coordinate spaces, coordinate conversion, and transformations of graphics objects. </w:t>
            </w:r>
          </w:p>
          <w:p w:rsidR="00977660" w:rsidRPr="00977660" w:rsidRDefault="00977660" w:rsidP="00977660">
            <w:pPr>
              <w:autoSpaceDE w:val="0"/>
              <w:autoSpaceDN w:val="0"/>
              <w:adjustRightInd w:val="0"/>
              <w:spacing w:after="120"/>
              <w:ind w:left="522"/>
              <w:rPr>
                <w:rFonts w:eastAsiaTheme="minorHAnsi"/>
                <w:color w:val="000000"/>
              </w:rPr>
            </w:pPr>
            <w:r w:rsidRPr="00977660">
              <w:rPr>
                <w:rFonts w:eastAsiaTheme="minorHAnsi"/>
                <w:color w:val="000000"/>
              </w:rPr>
              <w:t xml:space="preserve">3. Explain the graphics modeling process and create polygonal meshes models. </w:t>
            </w:r>
          </w:p>
          <w:p w:rsidR="00977660" w:rsidRPr="00977660" w:rsidRDefault="00977660" w:rsidP="00977660">
            <w:pPr>
              <w:autoSpaceDE w:val="0"/>
              <w:autoSpaceDN w:val="0"/>
              <w:adjustRightInd w:val="0"/>
              <w:spacing w:after="120"/>
              <w:ind w:left="522"/>
              <w:rPr>
                <w:rFonts w:eastAsiaTheme="minorHAnsi"/>
                <w:color w:val="000000"/>
              </w:rPr>
            </w:pPr>
            <w:r w:rsidRPr="00977660">
              <w:rPr>
                <w:rFonts w:eastAsiaTheme="minorHAnsi"/>
                <w:color w:val="000000"/>
              </w:rPr>
              <w:lastRenderedPageBreak/>
              <w:t xml:space="preserve">4. Describe the 3D graphics rendering pipeline. </w:t>
            </w:r>
          </w:p>
          <w:p w:rsidR="00977660" w:rsidRPr="00977660" w:rsidRDefault="00977660" w:rsidP="00977660">
            <w:pPr>
              <w:autoSpaceDE w:val="0"/>
              <w:autoSpaceDN w:val="0"/>
              <w:adjustRightInd w:val="0"/>
              <w:spacing w:after="120"/>
              <w:ind w:left="522"/>
              <w:rPr>
                <w:rFonts w:eastAsiaTheme="minorHAnsi"/>
                <w:color w:val="000000"/>
              </w:rPr>
            </w:pPr>
            <w:r w:rsidRPr="00977660">
              <w:rPr>
                <w:rFonts w:eastAsiaTheme="minorHAnsi"/>
                <w:color w:val="000000"/>
              </w:rPr>
              <w:t xml:space="preserve">5. Create virtual scenes, transform objects, and work with a camera. </w:t>
            </w:r>
          </w:p>
          <w:p w:rsidR="00977660" w:rsidRPr="00977660" w:rsidRDefault="00977660" w:rsidP="00977660">
            <w:pPr>
              <w:autoSpaceDE w:val="0"/>
              <w:autoSpaceDN w:val="0"/>
              <w:adjustRightInd w:val="0"/>
              <w:spacing w:after="120"/>
              <w:ind w:left="522"/>
              <w:rPr>
                <w:rFonts w:eastAsiaTheme="minorHAnsi"/>
                <w:color w:val="000000"/>
              </w:rPr>
            </w:pPr>
            <w:r w:rsidRPr="00977660">
              <w:rPr>
                <w:rFonts w:eastAsiaTheme="minorHAnsi"/>
                <w:color w:val="000000"/>
              </w:rPr>
              <w:t xml:space="preserve">6. Acquire skills in programming with OpenGL and 3D modeling with Maya. </w:t>
            </w:r>
          </w:p>
        </w:tc>
      </w:tr>
      <w:tr w:rsidR="00977660" w:rsidRPr="00977660" w:rsidTr="00977660">
        <w:trPr>
          <w:trHeight w:val="661"/>
        </w:trPr>
        <w:tc>
          <w:tcPr>
            <w:tcW w:w="2448" w:type="dxa"/>
          </w:tcPr>
          <w:p w:rsidR="00977660" w:rsidRPr="00977660" w:rsidRDefault="00977660" w:rsidP="00977660">
            <w:pPr>
              <w:autoSpaceDE w:val="0"/>
              <w:autoSpaceDN w:val="0"/>
              <w:adjustRightInd w:val="0"/>
              <w:rPr>
                <w:rFonts w:eastAsiaTheme="minorHAnsi"/>
                <w:color w:val="000000"/>
              </w:rPr>
            </w:pPr>
            <w:r w:rsidRPr="00977660">
              <w:rPr>
                <w:rFonts w:eastAsiaTheme="minorHAnsi"/>
                <w:b/>
                <w:bCs/>
                <w:color w:val="000000"/>
              </w:rPr>
              <w:lastRenderedPageBreak/>
              <w:t xml:space="preserve">Brief list of topics to be covered </w:t>
            </w:r>
          </w:p>
        </w:tc>
        <w:tc>
          <w:tcPr>
            <w:tcW w:w="711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This course covers topics in 2D rendering and 3D rendering/modeling: lines, polygons, windows/viewports, transformations, polygonal meshes, and rendering pipeline. It also introduces widely used graphic libraries/tools in academia and industry such as OpenGL and Maya. </w:t>
            </w:r>
          </w:p>
          <w:tbl>
            <w:tblPr>
              <w:tblW w:w="11206" w:type="dxa"/>
              <w:tblBorders>
                <w:top w:val="nil"/>
                <w:left w:val="nil"/>
                <w:bottom w:val="nil"/>
                <w:right w:val="nil"/>
              </w:tblBorders>
              <w:tblLayout w:type="fixed"/>
              <w:tblLook w:val="0000"/>
            </w:tblPr>
            <w:tblGrid>
              <w:gridCol w:w="6462"/>
              <w:gridCol w:w="4744"/>
            </w:tblGrid>
            <w:tr w:rsidR="00977660" w:rsidRPr="00977660" w:rsidTr="00977660">
              <w:trPr>
                <w:trHeight w:val="2317"/>
              </w:trPr>
              <w:tc>
                <w:tcPr>
                  <w:tcW w:w="6462"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1. Introduction to Computer Graphics </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2. Drawing Graphics Primitives </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3. Linear Algebra (Vector Tools) </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4. Transformation of Objects </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5. Clipping </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6. Modeling </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7. Three Dimensional Viewing </w:t>
                  </w:r>
                </w:p>
                <w:p w:rsidR="00977660" w:rsidRPr="00977660" w:rsidRDefault="00977660" w:rsidP="00977660">
                  <w:pPr>
                    <w:autoSpaceDE w:val="0"/>
                    <w:autoSpaceDN w:val="0"/>
                    <w:adjustRightInd w:val="0"/>
                    <w:spacing w:after="120"/>
                    <w:ind w:left="234" w:hanging="234"/>
                    <w:rPr>
                      <w:rFonts w:eastAsiaTheme="minorHAnsi"/>
                      <w:color w:val="000000"/>
                    </w:rPr>
                  </w:pPr>
                  <w:r w:rsidRPr="00977660">
                    <w:rPr>
                      <w:rFonts w:eastAsiaTheme="minorHAnsi"/>
                      <w:color w:val="000000"/>
                    </w:rPr>
                    <w:t xml:space="preserve">8. Others: Shading Models, Texture Mapping, Raster Display and Aliasing, Curve and Surfaces </w:t>
                  </w:r>
                </w:p>
              </w:tc>
              <w:tc>
                <w:tcPr>
                  <w:tcW w:w="4744" w:type="dxa"/>
                </w:tcPr>
                <w:p w:rsidR="00977660" w:rsidRPr="00977660" w:rsidRDefault="00977660" w:rsidP="00977660">
                  <w:pPr>
                    <w:autoSpaceDE w:val="0"/>
                    <w:autoSpaceDN w:val="0"/>
                    <w:adjustRightInd w:val="0"/>
                    <w:spacing w:after="120"/>
                    <w:rPr>
                      <w:rFonts w:eastAsiaTheme="minorHAnsi"/>
                      <w:color w:val="000000"/>
                    </w:rPr>
                  </w:pPr>
                </w:p>
              </w:tc>
            </w:tr>
          </w:tbl>
          <w:p w:rsidR="00977660" w:rsidRPr="00977660" w:rsidRDefault="00977660" w:rsidP="00977660">
            <w:pPr>
              <w:autoSpaceDE w:val="0"/>
              <w:autoSpaceDN w:val="0"/>
              <w:adjustRightInd w:val="0"/>
              <w:spacing w:after="120"/>
              <w:rPr>
                <w:rFonts w:eastAsiaTheme="minorHAnsi"/>
                <w:color w:val="000000"/>
              </w:rPr>
            </w:pPr>
          </w:p>
        </w:tc>
      </w:tr>
      <w:tr w:rsidR="00977660" w:rsidRPr="00977660" w:rsidTr="00977660">
        <w:trPr>
          <w:trHeight w:val="661"/>
        </w:trPr>
        <w:tc>
          <w:tcPr>
            <w:tcW w:w="2448" w:type="dxa"/>
            <w:tcBorders>
              <w:left w:val="nil"/>
            </w:tcBorders>
            <w:shd w:val="clear" w:color="auto" w:fill="auto"/>
          </w:tcPr>
          <w:p w:rsidR="00977660" w:rsidRPr="00977660" w:rsidRDefault="00977660" w:rsidP="00977660">
            <w:pPr>
              <w:autoSpaceDE w:val="0"/>
              <w:autoSpaceDN w:val="0"/>
              <w:adjustRightInd w:val="0"/>
              <w:rPr>
                <w:rFonts w:eastAsiaTheme="minorHAnsi"/>
                <w:b/>
                <w:bCs/>
                <w:color w:val="000000"/>
              </w:rPr>
            </w:pPr>
            <w:r w:rsidRPr="00977660">
              <w:rPr>
                <w:rFonts w:eastAsiaTheme="minorHAnsi"/>
                <w:b/>
                <w:bCs/>
                <w:color w:val="000000"/>
              </w:rPr>
              <w:t>Academic</w:t>
            </w:r>
          </w:p>
          <w:p w:rsidR="00977660" w:rsidRPr="00977660" w:rsidRDefault="00977660" w:rsidP="00977660">
            <w:pPr>
              <w:autoSpaceDE w:val="0"/>
              <w:autoSpaceDN w:val="0"/>
              <w:adjustRightInd w:val="0"/>
              <w:rPr>
                <w:rFonts w:eastAsiaTheme="minorHAnsi"/>
                <w:b/>
                <w:bCs/>
                <w:color w:val="000000"/>
              </w:rPr>
            </w:pPr>
            <w:r w:rsidRPr="00977660">
              <w:rPr>
                <w:rFonts w:eastAsiaTheme="minorHAnsi"/>
                <w:b/>
                <w:bCs/>
                <w:color w:val="000000"/>
              </w:rPr>
              <w:t>Integrity</w:t>
            </w:r>
          </w:p>
        </w:tc>
        <w:tc>
          <w:tcPr>
            <w:tcW w:w="7110" w:type="dxa"/>
            <w:tcBorders>
              <w:right w:val="nil"/>
            </w:tcBorders>
            <w:shd w:val="clear" w:color="auto" w:fill="auto"/>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Cheating will not be tolerated. Cheating on any assignment or exam will be taken seriously. All parties involved will receive a grade of F for the course and are reported to the proper authorities.</w:t>
            </w:r>
          </w:p>
        </w:tc>
      </w:tr>
      <w:tr w:rsidR="00977660" w:rsidRPr="00977660" w:rsidTr="00977660">
        <w:trPr>
          <w:trHeight w:val="661"/>
        </w:trPr>
        <w:tc>
          <w:tcPr>
            <w:tcW w:w="2448" w:type="dxa"/>
            <w:tcBorders>
              <w:left w:val="nil"/>
              <w:bottom w:val="nil"/>
            </w:tcBorders>
            <w:shd w:val="clear" w:color="auto" w:fill="auto"/>
          </w:tcPr>
          <w:p w:rsidR="00977660" w:rsidRPr="00977660" w:rsidRDefault="00977660" w:rsidP="00977660">
            <w:pPr>
              <w:autoSpaceDE w:val="0"/>
              <w:autoSpaceDN w:val="0"/>
              <w:adjustRightInd w:val="0"/>
              <w:spacing w:after="120"/>
              <w:rPr>
                <w:rFonts w:eastAsiaTheme="minorHAnsi"/>
                <w:b/>
                <w:bCs/>
                <w:color w:val="000000"/>
              </w:rPr>
            </w:pPr>
            <w:r w:rsidRPr="00977660">
              <w:rPr>
                <w:rFonts w:eastAsiaTheme="minorHAnsi"/>
                <w:b/>
                <w:bCs/>
                <w:color w:val="000000"/>
              </w:rPr>
              <w:t xml:space="preserve">ADA Statement     </w:t>
            </w:r>
          </w:p>
        </w:tc>
        <w:tc>
          <w:tcPr>
            <w:tcW w:w="7110" w:type="dxa"/>
            <w:tcBorders>
              <w:bottom w:val="nil"/>
              <w:right w:val="nil"/>
            </w:tcBorders>
            <w:shd w:val="clear" w:color="auto" w:fill="auto"/>
          </w:tcPr>
          <w:p w:rsidR="00977660" w:rsidRPr="00977660" w:rsidRDefault="00977660" w:rsidP="00977660">
            <w:pPr>
              <w:autoSpaceDE w:val="0"/>
              <w:autoSpaceDN w:val="0"/>
              <w:adjustRightInd w:val="0"/>
              <w:rPr>
                <w:rFonts w:eastAsiaTheme="minorHAnsi"/>
                <w:color w:val="000000"/>
              </w:rPr>
            </w:pPr>
            <w:r w:rsidRPr="00977660">
              <w:rPr>
                <w:rFonts w:eastAsiaTheme="minorHAnsi"/>
                <w:color w:val="000000"/>
              </w:rPr>
              <w:t>Reasonable accommodation will be provided to any student who is registered with the Office of Students with Disabilities and requests needed 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p w:rsidR="00977660" w:rsidRPr="00977660" w:rsidRDefault="00977660" w:rsidP="00977660">
      <w:pPr>
        <w:autoSpaceDE w:val="0"/>
        <w:autoSpaceDN w:val="0"/>
        <w:adjustRightInd w:val="0"/>
        <w:rPr>
          <w:rFonts w:eastAsiaTheme="minorHAnsi"/>
          <w:color w:val="000000"/>
          <w:sz w:val="28"/>
          <w:szCs w:val="28"/>
        </w:rPr>
      </w:pPr>
    </w:p>
    <w:tbl>
      <w:tblPr>
        <w:tblW w:w="0" w:type="auto"/>
        <w:tblLayout w:type="fixed"/>
        <w:tblLook w:val="0000"/>
      </w:tblPr>
      <w:tblGrid>
        <w:gridCol w:w="2538"/>
        <w:gridCol w:w="6930"/>
      </w:tblGrid>
      <w:tr w:rsidR="00977660" w:rsidRPr="00977660" w:rsidTr="00977660">
        <w:trPr>
          <w:trHeight w:val="125"/>
        </w:trPr>
        <w:tc>
          <w:tcPr>
            <w:tcW w:w="9468" w:type="dxa"/>
            <w:gridSpan w:val="2"/>
          </w:tcPr>
          <w:p w:rsidR="00977660" w:rsidRPr="00977660" w:rsidRDefault="00977660" w:rsidP="00977660">
            <w:pPr>
              <w:autoSpaceDE w:val="0"/>
              <w:autoSpaceDN w:val="0"/>
              <w:adjustRightInd w:val="0"/>
              <w:spacing w:after="120"/>
              <w:jc w:val="center"/>
              <w:rPr>
                <w:rFonts w:eastAsiaTheme="minorHAnsi"/>
                <w:color w:val="000000"/>
                <w:sz w:val="28"/>
                <w:szCs w:val="28"/>
              </w:rPr>
            </w:pPr>
            <w:r w:rsidRPr="00977660">
              <w:rPr>
                <w:rFonts w:eastAsiaTheme="minorHAnsi"/>
                <w:b/>
                <w:bCs/>
                <w:color w:val="000000"/>
                <w:sz w:val="28"/>
                <w:szCs w:val="28"/>
              </w:rPr>
              <w:t>ABET Course Syllabus</w:t>
            </w:r>
          </w:p>
        </w:tc>
      </w:tr>
      <w:tr w:rsidR="00977660" w:rsidRPr="00977660" w:rsidTr="00977660">
        <w:trPr>
          <w:trHeight w:val="111"/>
        </w:trPr>
        <w:tc>
          <w:tcPr>
            <w:tcW w:w="253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number </w:t>
            </w:r>
          </w:p>
        </w:tc>
        <w:tc>
          <w:tcPr>
            <w:tcW w:w="693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CS 451 </w:t>
            </w:r>
          </w:p>
        </w:tc>
      </w:tr>
      <w:tr w:rsidR="00977660" w:rsidRPr="00977660" w:rsidTr="00977660">
        <w:trPr>
          <w:trHeight w:val="111"/>
        </w:trPr>
        <w:tc>
          <w:tcPr>
            <w:tcW w:w="253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name </w:t>
            </w:r>
          </w:p>
        </w:tc>
        <w:tc>
          <w:tcPr>
            <w:tcW w:w="693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Multimedia Software Systems </w:t>
            </w:r>
          </w:p>
        </w:tc>
      </w:tr>
      <w:tr w:rsidR="00977660" w:rsidRPr="00977660" w:rsidTr="00977660">
        <w:trPr>
          <w:trHeight w:val="111"/>
        </w:trPr>
        <w:tc>
          <w:tcPr>
            <w:tcW w:w="253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Credits </w:t>
            </w:r>
          </w:p>
        </w:tc>
        <w:tc>
          <w:tcPr>
            <w:tcW w:w="693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4 units </w:t>
            </w:r>
          </w:p>
        </w:tc>
      </w:tr>
      <w:tr w:rsidR="00977660" w:rsidRPr="00977660" w:rsidTr="00977660">
        <w:trPr>
          <w:trHeight w:val="111"/>
        </w:trPr>
        <w:tc>
          <w:tcPr>
            <w:tcW w:w="253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Contact hours </w:t>
            </w:r>
          </w:p>
        </w:tc>
        <w:tc>
          <w:tcPr>
            <w:tcW w:w="693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4 hours/week </w:t>
            </w:r>
          </w:p>
        </w:tc>
      </w:tr>
      <w:tr w:rsidR="00977660" w:rsidRPr="00977660" w:rsidTr="00977660">
        <w:trPr>
          <w:trHeight w:val="111"/>
        </w:trPr>
        <w:tc>
          <w:tcPr>
            <w:tcW w:w="253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Coordinator </w:t>
            </w:r>
          </w:p>
        </w:tc>
        <w:tc>
          <w:tcPr>
            <w:tcW w:w="693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Eun-Young Elaine Kang </w:t>
            </w:r>
          </w:p>
        </w:tc>
      </w:tr>
      <w:tr w:rsidR="00977660" w:rsidRPr="00977660" w:rsidTr="00977660">
        <w:trPr>
          <w:trHeight w:val="523"/>
        </w:trPr>
        <w:tc>
          <w:tcPr>
            <w:tcW w:w="253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Text book </w:t>
            </w:r>
          </w:p>
        </w:tc>
        <w:tc>
          <w:tcPr>
            <w:tcW w:w="6930"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1. Ze-Nian Li, Mark S Drew, Fundamentals of Multimedia (Hardcover), Prentice Hall, October 22, 2003. ISBN: 0130618721. </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2. Handouts and reading materials (technical papers) provided by the instructor </w:t>
            </w:r>
          </w:p>
        </w:tc>
      </w:tr>
      <w:tr w:rsidR="00977660" w:rsidRPr="00977660" w:rsidTr="00977660">
        <w:trPr>
          <w:trHeight w:val="935"/>
        </w:trPr>
        <w:tc>
          <w:tcPr>
            <w:tcW w:w="2538" w:type="dxa"/>
          </w:tcPr>
          <w:p w:rsidR="00977660" w:rsidRPr="00977660" w:rsidRDefault="00977660" w:rsidP="00977660">
            <w:pPr>
              <w:autoSpaceDE w:val="0"/>
              <w:autoSpaceDN w:val="0"/>
              <w:adjustRightInd w:val="0"/>
              <w:rPr>
                <w:rFonts w:eastAsiaTheme="minorHAnsi"/>
                <w:color w:val="000000"/>
              </w:rPr>
            </w:pPr>
            <w:r w:rsidRPr="00977660">
              <w:rPr>
                <w:rFonts w:eastAsiaTheme="minorHAnsi"/>
                <w:b/>
                <w:bCs/>
                <w:color w:val="000000"/>
              </w:rPr>
              <w:t xml:space="preserve">Course Information </w:t>
            </w:r>
          </w:p>
        </w:tc>
        <w:tc>
          <w:tcPr>
            <w:tcW w:w="6930" w:type="dxa"/>
          </w:tcPr>
          <w:p w:rsidR="00977660" w:rsidRPr="00977660" w:rsidRDefault="00977660" w:rsidP="00977660">
            <w:pPr>
              <w:autoSpaceDE w:val="0"/>
              <w:autoSpaceDN w:val="0"/>
              <w:adjustRightInd w:val="0"/>
              <w:rPr>
                <w:rFonts w:eastAsiaTheme="minorHAnsi"/>
                <w:color w:val="000000"/>
              </w:rPr>
            </w:pPr>
            <w:r w:rsidRPr="00977660">
              <w:rPr>
                <w:rFonts w:eastAsiaTheme="minorHAnsi"/>
                <w:color w:val="000000"/>
              </w:rPr>
              <w:t xml:space="preserve">a) Catalog Description: Introduction to Multimedia Information and Processing. Topics: Basic Signal Processing. Color Space, Formations of Image, Video, and Audio data. Current standards and the state-of-art techniques for multimedia systems. </w:t>
            </w:r>
          </w:p>
          <w:p w:rsidR="00977660" w:rsidRPr="00977660" w:rsidRDefault="00977660" w:rsidP="00977660">
            <w:pPr>
              <w:autoSpaceDE w:val="0"/>
              <w:autoSpaceDN w:val="0"/>
              <w:adjustRightInd w:val="0"/>
              <w:rPr>
                <w:rFonts w:eastAsiaTheme="minorHAnsi"/>
                <w:color w:val="000000"/>
              </w:rPr>
            </w:pPr>
            <w:r w:rsidRPr="00977660">
              <w:rPr>
                <w:rFonts w:eastAsiaTheme="minorHAnsi"/>
                <w:color w:val="000000"/>
              </w:rPr>
              <w:t xml:space="preserve">b) Prerequisites or co-requisites: CS312 Data Structures and Algorithms or CS 342 Object Oriented Programming Using C++ </w:t>
            </w:r>
          </w:p>
          <w:p w:rsidR="00977660" w:rsidRPr="00977660" w:rsidRDefault="00977660" w:rsidP="00977660">
            <w:pPr>
              <w:autoSpaceDE w:val="0"/>
              <w:autoSpaceDN w:val="0"/>
              <w:adjustRightInd w:val="0"/>
              <w:rPr>
                <w:rFonts w:eastAsiaTheme="minorHAnsi"/>
                <w:color w:val="000000"/>
              </w:rPr>
            </w:pPr>
            <w:r w:rsidRPr="00977660">
              <w:rPr>
                <w:rFonts w:eastAsiaTheme="minorHAnsi"/>
                <w:color w:val="000000"/>
              </w:rPr>
              <w:t xml:space="preserve">c) Required/Elective: This course is an elective in the BS program. </w:t>
            </w:r>
          </w:p>
          <w:p w:rsidR="00977660" w:rsidRPr="00977660" w:rsidRDefault="00977660" w:rsidP="00977660">
            <w:pPr>
              <w:autoSpaceDE w:val="0"/>
              <w:autoSpaceDN w:val="0"/>
              <w:adjustRightInd w:val="0"/>
              <w:rPr>
                <w:rFonts w:eastAsiaTheme="minorHAnsi"/>
                <w:color w:val="000000"/>
              </w:rPr>
            </w:pPr>
          </w:p>
        </w:tc>
      </w:tr>
      <w:tr w:rsidR="00977660" w:rsidRPr="00977660" w:rsidTr="00977660">
        <w:trPr>
          <w:trHeight w:val="900"/>
        </w:trPr>
        <w:tc>
          <w:tcPr>
            <w:tcW w:w="2538" w:type="dxa"/>
          </w:tcPr>
          <w:p w:rsidR="00977660" w:rsidRPr="00977660" w:rsidRDefault="00977660" w:rsidP="00977660">
            <w:pPr>
              <w:autoSpaceDE w:val="0"/>
              <w:autoSpaceDN w:val="0"/>
              <w:adjustRightInd w:val="0"/>
              <w:rPr>
                <w:rFonts w:eastAsiaTheme="minorHAnsi"/>
                <w:color w:val="000000"/>
              </w:rPr>
            </w:pPr>
            <w:r w:rsidRPr="00977660">
              <w:rPr>
                <w:rFonts w:eastAsiaTheme="minorHAnsi"/>
                <w:b/>
                <w:bCs/>
                <w:color w:val="000000"/>
              </w:rPr>
              <w:t xml:space="preserve">Course Goals </w:t>
            </w:r>
          </w:p>
        </w:tc>
        <w:tc>
          <w:tcPr>
            <w:tcW w:w="6930" w:type="dxa"/>
          </w:tcPr>
          <w:p w:rsidR="00977660" w:rsidRPr="00977660" w:rsidRDefault="00977660" w:rsidP="00977660">
            <w:pPr>
              <w:autoSpaceDE w:val="0"/>
              <w:autoSpaceDN w:val="0"/>
              <w:adjustRightInd w:val="0"/>
              <w:rPr>
                <w:rFonts w:eastAsiaTheme="minorHAnsi"/>
                <w:color w:val="000000"/>
              </w:rPr>
            </w:pPr>
            <w:r w:rsidRPr="00977660">
              <w:rPr>
                <w:rFonts w:eastAsiaTheme="minorHAnsi"/>
                <w:color w:val="000000"/>
              </w:rPr>
              <w:t xml:space="preserve">The Student Learning Outcomes that are addressed by the course are: </w:t>
            </w:r>
          </w:p>
          <w:p w:rsidR="00977660" w:rsidRPr="00977660" w:rsidRDefault="00977660" w:rsidP="00977660">
            <w:pPr>
              <w:autoSpaceDE w:val="0"/>
              <w:autoSpaceDN w:val="0"/>
              <w:adjustRightInd w:val="0"/>
              <w:ind w:left="342"/>
              <w:rPr>
                <w:rFonts w:eastAsiaTheme="minorHAnsi"/>
                <w:i/>
                <w:color w:val="000000"/>
              </w:rPr>
            </w:pPr>
            <w:r w:rsidRPr="00977660">
              <w:rPr>
                <w:rFonts w:eastAsiaTheme="minorHAnsi"/>
                <w:i/>
                <w:color w:val="000000"/>
              </w:rPr>
              <w:t xml:space="preserve">SLO #1. Students will be able to apply concepts and techniques from computing and mathematics to both theoretical and practical problems. </w:t>
            </w:r>
          </w:p>
          <w:p w:rsidR="00977660" w:rsidRPr="00977660" w:rsidRDefault="00977660" w:rsidP="00977660">
            <w:pPr>
              <w:autoSpaceDE w:val="0"/>
              <w:autoSpaceDN w:val="0"/>
              <w:adjustRightInd w:val="0"/>
              <w:ind w:left="342"/>
              <w:rPr>
                <w:rFonts w:eastAsiaTheme="minorHAnsi"/>
                <w:i/>
                <w:color w:val="000000"/>
              </w:rPr>
            </w:pPr>
            <w:r w:rsidRPr="00977660">
              <w:rPr>
                <w:rFonts w:eastAsiaTheme="minorHAnsi"/>
                <w:i/>
                <w:color w:val="000000"/>
              </w:rPr>
              <w:t xml:space="preserve">SLO #2. Students will be able to demonstrate fluency in at least one programming language and acquaintance with at least three more. </w:t>
            </w:r>
          </w:p>
          <w:p w:rsidR="00977660" w:rsidRPr="00977660" w:rsidRDefault="00977660" w:rsidP="00977660">
            <w:pPr>
              <w:autoSpaceDE w:val="0"/>
              <w:autoSpaceDN w:val="0"/>
              <w:adjustRightInd w:val="0"/>
              <w:ind w:left="342"/>
              <w:rPr>
                <w:rFonts w:eastAsiaTheme="minorHAnsi"/>
                <w:i/>
                <w:color w:val="000000"/>
              </w:rPr>
            </w:pPr>
            <w:r w:rsidRPr="00977660">
              <w:rPr>
                <w:rFonts w:eastAsiaTheme="minorHAnsi"/>
                <w:i/>
                <w:color w:val="000000"/>
              </w:rPr>
              <w:t xml:space="preserve">SLO #3. Students will have a strong foundation in the design, analysis, and application of many types of algorithms. </w:t>
            </w:r>
          </w:p>
          <w:p w:rsidR="00977660" w:rsidRPr="00977660" w:rsidRDefault="00977660" w:rsidP="00977660">
            <w:pPr>
              <w:autoSpaceDE w:val="0"/>
              <w:autoSpaceDN w:val="0"/>
              <w:adjustRightInd w:val="0"/>
              <w:ind w:left="342"/>
              <w:rPr>
                <w:rFonts w:eastAsiaTheme="minorHAnsi"/>
                <w:i/>
                <w:color w:val="000000"/>
              </w:rPr>
            </w:pPr>
            <w:r w:rsidRPr="00977660">
              <w:rPr>
                <w:rFonts w:eastAsiaTheme="minorHAnsi"/>
                <w:i/>
                <w:color w:val="000000"/>
              </w:rPr>
              <w:t xml:space="preserve">SLO #5. Students will have the training to analyze problems and identify and define the computing requirements appropriate to their solutions. </w:t>
            </w:r>
          </w:p>
          <w:p w:rsidR="00977660" w:rsidRPr="00977660" w:rsidRDefault="00977660" w:rsidP="00977660">
            <w:pPr>
              <w:autoSpaceDE w:val="0"/>
              <w:autoSpaceDN w:val="0"/>
              <w:adjustRightInd w:val="0"/>
              <w:ind w:left="342"/>
              <w:rPr>
                <w:rFonts w:eastAsiaTheme="minorHAnsi"/>
                <w:i/>
                <w:color w:val="000000"/>
              </w:rPr>
            </w:pPr>
            <w:r w:rsidRPr="00977660">
              <w:rPr>
                <w:rFonts w:eastAsiaTheme="minorHAnsi"/>
                <w:i/>
                <w:color w:val="000000"/>
              </w:rPr>
              <w:t xml:space="preserve">SLO #6. Students will have the training to design, implement, and evaluate large software systems working both individually and collaboratively. </w:t>
            </w:r>
          </w:p>
          <w:p w:rsidR="00977660" w:rsidRPr="00977660" w:rsidRDefault="00977660" w:rsidP="00977660">
            <w:pPr>
              <w:autoSpaceDE w:val="0"/>
              <w:autoSpaceDN w:val="0"/>
              <w:adjustRightInd w:val="0"/>
              <w:rPr>
                <w:rFonts w:eastAsiaTheme="minorHAnsi"/>
                <w:i/>
                <w:color w:val="000000"/>
              </w:rPr>
            </w:pPr>
          </w:p>
          <w:p w:rsidR="00977660" w:rsidRPr="00977660" w:rsidRDefault="00977660" w:rsidP="00977660">
            <w:pPr>
              <w:autoSpaceDE w:val="0"/>
              <w:autoSpaceDN w:val="0"/>
              <w:adjustRightInd w:val="0"/>
              <w:rPr>
                <w:rFonts w:eastAsiaTheme="minorHAnsi"/>
                <w:color w:val="000000"/>
              </w:rPr>
            </w:pPr>
            <w:r w:rsidRPr="00977660">
              <w:rPr>
                <w:rFonts w:eastAsiaTheme="minorHAnsi"/>
                <w:color w:val="000000"/>
              </w:rPr>
              <w:t xml:space="preserve">Other outcomes of instruction: At the end of the course, students will be able to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1. Describe the current multimedia data types (images, video, audio, graphics etc).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2. Identify with the requirements and the algorithms for multimedia systems.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3. Implement efficient design solutions and established standards for multimedia.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lastRenderedPageBreak/>
              <w:t xml:space="preserve">4. Gain programming experiences in multimedia processing.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5. Develop a multimedia software system related to video (audio) codec, multimedia database, or other multimedia software application on network. </w:t>
            </w:r>
          </w:p>
          <w:p w:rsidR="00977660" w:rsidRPr="00977660" w:rsidRDefault="00977660" w:rsidP="00977660">
            <w:pPr>
              <w:autoSpaceDE w:val="0"/>
              <w:autoSpaceDN w:val="0"/>
              <w:adjustRightInd w:val="0"/>
              <w:ind w:left="342"/>
              <w:rPr>
                <w:rFonts w:eastAsiaTheme="minorHAnsi"/>
                <w:color w:val="000000"/>
              </w:rPr>
            </w:pPr>
          </w:p>
        </w:tc>
      </w:tr>
      <w:tr w:rsidR="00977660" w:rsidRPr="00977660" w:rsidTr="00977660">
        <w:trPr>
          <w:trHeight w:val="2520"/>
        </w:trPr>
        <w:tc>
          <w:tcPr>
            <w:tcW w:w="2538" w:type="dxa"/>
          </w:tcPr>
          <w:p w:rsidR="00977660" w:rsidRPr="00977660" w:rsidRDefault="00977660" w:rsidP="00977660">
            <w:pPr>
              <w:autoSpaceDE w:val="0"/>
              <w:autoSpaceDN w:val="0"/>
              <w:adjustRightInd w:val="0"/>
              <w:rPr>
                <w:rFonts w:eastAsiaTheme="minorHAnsi"/>
                <w:b/>
                <w:bCs/>
                <w:color w:val="000000"/>
              </w:rPr>
            </w:pPr>
            <w:r w:rsidRPr="00977660">
              <w:rPr>
                <w:rFonts w:eastAsiaTheme="minorHAnsi"/>
                <w:b/>
                <w:bCs/>
                <w:color w:val="000000"/>
              </w:rPr>
              <w:lastRenderedPageBreak/>
              <w:t xml:space="preserve">Brief list of topics to be covered </w:t>
            </w:r>
          </w:p>
        </w:tc>
        <w:tc>
          <w:tcPr>
            <w:tcW w:w="6930" w:type="dxa"/>
          </w:tcPr>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1. Introduction to Multimedia.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2. Digital Data Acquisition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3. Coding Theory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4. Image Compression Techniques and Standards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5. Color Theory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6. Video Compression Techniques and Standards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7. Audio Compression Techniques and Standards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8. 2D/3D Graphics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9. MPEG-4 </w:t>
            </w:r>
          </w:p>
          <w:p w:rsidR="00977660" w:rsidRPr="00977660" w:rsidRDefault="00977660" w:rsidP="00977660">
            <w:pPr>
              <w:autoSpaceDE w:val="0"/>
              <w:autoSpaceDN w:val="0"/>
              <w:adjustRightInd w:val="0"/>
              <w:ind w:left="342"/>
              <w:rPr>
                <w:rFonts w:eastAsiaTheme="minorHAnsi"/>
                <w:color w:val="000000"/>
              </w:rPr>
            </w:pPr>
          </w:p>
        </w:tc>
      </w:tr>
      <w:tr w:rsidR="00977660" w:rsidRPr="00977660" w:rsidTr="00977660">
        <w:trPr>
          <w:trHeight w:val="3697"/>
        </w:trPr>
        <w:tc>
          <w:tcPr>
            <w:tcW w:w="2538" w:type="dxa"/>
          </w:tcPr>
          <w:p w:rsidR="00977660" w:rsidRPr="00977660" w:rsidRDefault="00977660" w:rsidP="00977660">
            <w:pPr>
              <w:autoSpaceDE w:val="0"/>
              <w:autoSpaceDN w:val="0"/>
              <w:adjustRightInd w:val="0"/>
              <w:rPr>
                <w:rFonts w:eastAsiaTheme="minorHAnsi"/>
                <w:b/>
                <w:bCs/>
                <w:color w:val="000000"/>
              </w:rPr>
            </w:pPr>
            <w:r w:rsidRPr="00977660">
              <w:rPr>
                <w:rFonts w:eastAsiaTheme="minorHAnsi"/>
                <w:b/>
                <w:bCs/>
                <w:color w:val="000000"/>
              </w:rPr>
              <w:t xml:space="preserve">Laboratory Projects </w:t>
            </w:r>
          </w:p>
        </w:tc>
        <w:tc>
          <w:tcPr>
            <w:tcW w:w="6930" w:type="dxa"/>
          </w:tcPr>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Out of class projects: Throughout the course, students are required to complete three to five projects. Each project is designed to be completed in one or two weeks based on the recommended schedule and topics below. Projects are to be suitable for scaffolding.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1. Week 1-2: Be familiar with an image input/output method.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2. Week 3-4: Implement a lossless entropy coding algorithm.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3. Week 4-7: Implement a lossy image compression/decompression algorithm. </w:t>
            </w:r>
          </w:p>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 xml:space="preserve">4. Week 7-10: Implement a multimedia software system related to video (audio) codec, multimedia database, or other multimedia software application on network. </w:t>
            </w:r>
          </w:p>
          <w:p w:rsidR="00977660" w:rsidRPr="00977660" w:rsidRDefault="00977660" w:rsidP="00977660">
            <w:pPr>
              <w:autoSpaceDE w:val="0"/>
              <w:autoSpaceDN w:val="0"/>
              <w:adjustRightInd w:val="0"/>
              <w:ind w:left="342"/>
              <w:rPr>
                <w:rFonts w:eastAsiaTheme="minorHAnsi"/>
                <w:color w:val="000000"/>
              </w:rPr>
            </w:pPr>
          </w:p>
        </w:tc>
      </w:tr>
      <w:tr w:rsidR="00977660" w:rsidRPr="00977660" w:rsidTr="00977660">
        <w:trPr>
          <w:trHeight w:val="1205"/>
        </w:trPr>
        <w:tc>
          <w:tcPr>
            <w:tcW w:w="2538" w:type="dxa"/>
            <w:shd w:val="clear" w:color="auto" w:fill="auto"/>
          </w:tcPr>
          <w:p w:rsidR="00977660" w:rsidRPr="00977660" w:rsidRDefault="00977660" w:rsidP="00977660">
            <w:pPr>
              <w:autoSpaceDE w:val="0"/>
              <w:autoSpaceDN w:val="0"/>
              <w:adjustRightInd w:val="0"/>
              <w:rPr>
                <w:rFonts w:eastAsiaTheme="minorHAnsi"/>
                <w:b/>
                <w:bCs/>
                <w:color w:val="000000"/>
              </w:rPr>
            </w:pPr>
            <w:r w:rsidRPr="00977660">
              <w:rPr>
                <w:rFonts w:eastAsiaTheme="minorHAnsi"/>
                <w:b/>
                <w:bCs/>
                <w:color w:val="000000"/>
              </w:rPr>
              <w:t>Academic</w:t>
            </w:r>
          </w:p>
          <w:p w:rsidR="00977660" w:rsidRPr="00977660" w:rsidRDefault="00977660" w:rsidP="00977660">
            <w:pPr>
              <w:autoSpaceDE w:val="0"/>
              <w:autoSpaceDN w:val="0"/>
              <w:adjustRightInd w:val="0"/>
              <w:rPr>
                <w:rFonts w:eastAsiaTheme="minorHAnsi"/>
                <w:b/>
                <w:bCs/>
                <w:color w:val="000000"/>
              </w:rPr>
            </w:pPr>
            <w:r w:rsidRPr="00977660">
              <w:rPr>
                <w:rFonts w:eastAsiaTheme="minorHAnsi"/>
                <w:b/>
                <w:bCs/>
                <w:color w:val="000000"/>
              </w:rPr>
              <w:t>Integrity</w:t>
            </w:r>
          </w:p>
        </w:tc>
        <w:tc>
          <w:tcPr>
            <w:tcW w:w="6930" w:type="dxa"/>
            <w:shd w:val="clear" w:color="auto" w:fill="auto"/>
          </w:tcPr>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Cheating will not be tolerated. Cheating on any assignment or exam will be taken seriously. All parties involved will receive a grade of F for the course and are reported to the proper authorities.</w:t>
            </w:r>
          </w:p>
        </w:tc>
      </w:tr>
      <w:tr w:rsidR="00977660" w:rsidRPr="00977660" w:rsidTr="00977660">
        <w:trPr>
          <w:trHeight w:val="980"/>
        </w:trPr>
        <w:tc>
          <w:tcPr>
            <w:tcW w:w="2538" w:type="dxa"/>
            <w:shd w:val="clear" w:color="auto" w:fill="auto"/>
          </w:tcPr>
          <w:p w:rsidR="00977660" w:rsidRPr="00977660" w:rsidRDefault="00977660" w:rsidP="00977660">
            <w:pPr>
              <w:autoSpaceDE w:val="0"/>
              <w:autoSpaceDN w:val="0"/>
              <w:adjustRightInd w:val="0"/>
              <w:rPr>
                <w:rFonts w:eastAsiaTheme="minorHAnsi"/>
                <w:b/>
                <w:bCs/>
                <w:color w:val="000000"/>
              </w:rPr>
            </w:pPr>
            <w:r w:rsidRPr="00977660">
              <w:rPr>
                <w:rFonts w:eastAsiaTheme="minorHAnsi"/>
                <w:b/>
                <w:bCs/>
                <w:color w:val="000000"/>
              </w:rPr>
              <w:t xml:space="preserve">ADA Statement     </w:t>
            </w:r>
          </w:p>
        </w:tc>
        <w:tc>
          <w:tcPr>
            <w:tcW w:w="6930" w:type="dxa"/>
            <w:shd w:val="clear" w:color="auto" w:fill="auto"/>
          </w:tcPr>
          <w:p w:rsidR="00977660" w:rsidRPr="00977660" w:rsidRDefault="00977660" w:rsidP="00977660">
            <w:pPr>
              <w:autoSpaceDE w:val="0"/>
              <w:autoSpaceDN w:val="0"/>
              <w:adjustRightInd w:val="0"/>
              <w:ind w:left="342"/>
              <w:rPr>
                <w:rFonts w:eastAsiaTheme="minorHAnsi"/>
                <w:color w:val="000000"/>
              </w:rPr>
            </w:pPr>
            <w:r w:rsidRPr="00977660">
              <w:rPr>
                <w:rFonts w:eastAsiaTheme="minorHAnsi"/>
                <w:color w:val="000000"/>
              </w:rPr>
              <w:t>Reasonable accommodation will be provided to any student who is registered with the Office of Students with Disabilities and requests needed 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828" w:type="dxa"/>
        <w:tblBorders>
          <w:top w:val="nil"/>
          <w:left w:val="nil"/>
          <w:bottom w:val="nil"/>
          <w:right w:val="nil"/>
        </w:tblBorders>
        <w:tblLayout w:type="fixed"/>
        <w:tblLook w:val="0000"/>
      </w:tblPr>
      <w:tblGrid>
        <w:gridCol w:w="1998"/>
        <w:gridCol w:w="50"/>
        <w:gridCol w:w="7510"/>
        <w:gridCol w:w="270"/>
      </w:tblGrid>
      <w:tr w:rsidR="00977660" w:rsidRPr="00977660" w:rsidTr="00977660">
        <w:trPr>
          <w:trHeight w:val="125"/>
        </w:trPr>
        <w:tc>
          <w:tcPr>
            <w:tcW w:w="9828" w:type="dxa"/>
            <w:gridSpan w:val="4"/>
          </w:tcPr>
          <w:p w:rsidR="00977660" w:rsidRPr="00977660" w:rsidRDefault="00977660" w:rsidP="00977660">
            <w:pPr>
              <w:autoSpaceDE w:val="0"/>
              <w:autoSpaceDN w:val="0"/>
              <w:adjustRightInd w:val="0"/>
              <w:spacing w:after="120"/>
              <w:jc w:val="center"/>
              <w:rPr>
                <w:rFonts w:eastAsiaTheme="minorHAnsi"/>
                <w:b/>
                <w:bCs/>
                <w:color w:val="000000"/>
              </w:rPr>
            </w:pPr>
            <w:r w:rsidRPr="00977660">
              <w:rPr>
                <w:rFonts w:eastAsiaTheme="minorHAnsi"/>
                <w:b/>
                <w:bCs/>
                <w:color w:val="000000"/>
              </w:rPr>
              <w:lastRenderedPageBreak/>
              <w:t>ABET Course Syllabus</w:t>
            </w:r>
          </w:p>
          <w:p w:rsidR="00977660" w:rsidRPr="00977660" w:rsidRDefault="00977660" w:rsidP="00977660">
            <w:pPr>
              <w:autoSpaceDE w:val="0"/>
              <w:autoSpaceDN w:val="0"/>
              <w:adjustRightInd w:val="0"/>
              <w:spacing w:after="120"/>
              <w:jc w:val="center"/>
              <w:rPr>
                <w:rFonts w:eastAsiaTheme="minorHAnsi"/>
                <w:color w:val="000000"/>
              </w:rPr>
            </w:pPr>
          </w:p>
        </w:tc>
      </w:tr>
      <w:tr w:rsidR="00977660" w:rsidRPr="00977660" w:rsidTr="00977660">
        <w:trPr>
          <w:trHeight w:val="111"/>
        </w:trPr>
        <w:tc>
          <w:tcPr>
            <w:tcW w:w="2048"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number </w:t>
            </w:r>
          </w:p>
        </w:tc>
        <w:tc>
          <w:tcPr>
            <w:tcW w:w="7780"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CS 454 </w:t>
            </w:r>
          </w:p>
        </w:tc>
      </w:tr>
      <w:tr w:rsidR="00977660" w:rsidRPr="00977660" w:rsidTr="00977660">
        <w:trPr>
          <w:trHeight w:val="111"/>
        </w:trPr>
        <w:tc>
          <w:tcPr>
            <w:tcW w:w="2048"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name </w:t>
            </w:r>
          </w:p>
        </w:tc>
        <w:tc>
          <w:tcPr>
            <w:tcW w:w="7780" w:type="dxa"/>
            <w:gridSpan w:val="2"/>
          </w:tcPr>
          <w:p w:rsidR="00977660" w:rsidRPr="00977660" w:rsidRDefault="00977660" w:rsidP="00977660">
            <w:pPr>
              <w:autoSpaceDE w:val="0"/>
              <w:autoSpaceDN w:val="0"/>
              <w:adjustRightInd w:val="0"/>
              <w:spacing w:after="120"/>
              <w:rPr>
                <w:rFonts w:eastAsiaTheme="minorHAnsi"/>
                <w:bCs/>
              </w:rPr>
            </w:pPr>
            <w:r w:rsidRPr="00977660">
              <w:rPr>
                <w:rFonts w:eastAsiaTheme="minorHAnsi"/>
                <w:bCs/>
              </w:rPr>
              <w:t>Topics in Advanced Computer Science</w:t>
            </w:r>
          </w:p>
          <w:p w:rsidR="00977660" w:rsidRPr="00977660" w:rsidRDefault="00977660" w:rsidP="00977660">
            <w:pPr>
              <w:autoSpaceDE w:val="0"/>
              <w:autoSpaceDN w:val="0"/>
              <w:adjustRightInd w:val="0"/>
              <w:spacing w:after="120"/>
              <w:ind w:firstLine="472"/>
              <w:rPr>
                <w:rFonts w:eastAsiaTheme="minorHAnsi"/>
                <w:i/>
                <w:color w:val="000000"/>
              </w:rPr>
            </w:pPr>
            <w:r w:rsidRPr="00977660">
              <w:rPr>
                <w:rFonts w:eastAsiaTheme="minorHAnsi"/>
                <w:i/>
                <w:color w:val="000000"/>
              </w:rPr>
              <w:t xml:space="preserve">Introduction to 3D Computer Game Programming </w:t>
            </w:r>
          </w:p>
        </w:tc>
      </w:tr>
      <w:tr w:rsidR="00977660" w:rsidRPr="00977660" w:rsidTr="00977660">
        <w:trPr>
          <w:trHeight w:val="111"/>
        </w:trPr>
        <w:tc>
          <w:tcPr>
            <w:tcW w:w="2048"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Credits </w:t>
            </w:r>
          </w:p>
        </w:tc>
        <w:tc>
          <w:tcPr>
            <w:tcW w:w="7780"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4 units </w:t>
            </w:r>
          </w:p>
        </w:tc>
      </w:tr>
      <w:tr w:rsidR="00977660" w:rsidRPr="00977660" w:rsidTr="00977660">
        <w:trPr>
          <w:trHeight w:val="111"/>
        </w:trPr>
        <w:tc>
          <w:tcPr>
            <w:tcW w:w="2048"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Contact hours </w:t>
            </w:r>
          </w:p>
        </w:tc>
        <w:tc>
          <w:tcPr>
            <w:tcW w:w="7780"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4 hours/week </w:t>
            </w:r>
          </w:p>
        </w:tc>
      </w:tr>
      <w:tr w:rsidR="00977660" w:rsidRPr="00977660" w:rsidTr="00977660">
        <w:trPr>
          <w:trHeight w:val="111"/>
        </w:trPr>
        <w:tc>
          <w:tcPr>
            <w:tcW w:w="2048"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Coordinator </w:t>
            </w:r>
          </w:p>
        </w:tc>
        <w:tc>
          <w:tcPr>
            <w:tcW w:w="7780"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Eun-Young Elaine Kang </w:t>
            </w:r>
          </w:p>
        </w:tc>
      </w:tr>
      <w:tr w:rsidR="00977660" w:rsidRPr="00977660" w:rsidTr="00977660">
        <w:trPr>
          <w:trHeight w:val="247"/>
        </w:trPr>
        <w:tc>
          <w:tcPr>
            <w:tcW w:w="2048"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Text book </w:t>
            </w:r>
          </w:p>
        </w:tc>
        <w:tc>
          <w:tcPr>
            <w:tcW w:w="7780"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Steve Rabin, Introduction to Game Development, Thomson Charles River Media. </w:t>
            </w:r>
          </w:p>
        </w:tc>
      </w:tr>
      <w:tr w:rsidR="00977660" w:rsidRPr="00977660" w:rsidTr="00977660">
        <w:trPr>
          <w:trHeight w:val="936"/>
        </w:trPr>
        <w:tc>
          <w:tcPr>
            <w:tcW w:w="2048"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Information </w:t>
            </w:r>
          </w:p>
        </w:tc>
        <w:tc>
          <w:tcPr>
            <w:tcW w:w="7780"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a) Catalog Description: </w:t>
            </w:r>
            <w:r w:rsidRPr="00977660">
              <w:rPr>
                <w:rFonts w:eastAsiaTheme="minorHAnsi"/>
              </w:rPr>
              <w:t>Current topics of special interest to students in computer science, as announced in Schedule of Classes. May be repeated to a maximum of 20 units of credit as topic changes.</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b) Prerequisites or co-requisites: As needed for a specific topic.</w:t>
            </w: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c) Required/Elective: This course is an elective in the BS program. </w:t>
            </w:r>
          </w:p>
          <w:p w:rsidR="00977660" w:rsidRPr="00977660" w:rsidRDefault="00977660" w:rsidP="00977660">
            <w:pPr>
              <w:autoSpaceDE w:val="0"/>
              <w:autoSpaceDN w:val="0"/>
              <w:adjustRightInd w:val="0"/>
              <w:spacing w:after="120"/>
              <w:rPr>
                <w:rFonts w:eastAsiaTheme="minorHAnsi"/>
                <w:color w:val="000000"/>
              </w:rPr>
            </w:pPr>
          </w:p>
        </w:tc>
      </w:tr>
      <w:tr w:rsidR="00977660" w:rsidRPr="00977660" w:rsidTr="00977660">
        <w:trPr>
          <w:trHeight w:val="810"/>
        </w:trPr>
        <w:tc>
          <w:tcPr>
            <w:tcW w:w="2048"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Course Goals </w:t>
            </w:r>
          </w:p>
        </w:tc>
        <w:tc>
          <w:tcPr>
            <w:tcW w:w="7780"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The Student Learning Outcomes addressed by the course are: </w:t>
            </w:r>
          </w:p>
          <w:p w:rsidR="00977660" w:rsidRPr="00977660" w:rsidRDefault="00977660" w:rsidP="00977660">
            <w:pPr>
              <w:autoSpaceDE w:val="0"/>
              <w:autoSpaceDN w:val="0"/>
              <w:adjustRightInd w:val="0"/>
              <w:spacing w:after="120"/>
              <w:ind w:left="346"/>
              <w:rPr>
                <w:rFonts w:eastAsiaTheme="minorHAnsi"/>
                <w:i/>
                <w:color w:val="000000"/>
              </w:rPr>
            </w:pPr>
            <w:r w:rsidRPr="00977660">
              <w:rPr>
                <w:rFonts w:eastAsiaTheme="minorHAnsi"/>
                <w:i/>
                <w:color w:val="000000"/>
              </w:rPr>
              <w:t xml:space="preserve">SLO #1. Students will be able to apply concepts and techniques from computing and mathematics to both theoretical and practical problems. </w:t>
            </w:r>
          </w:p>
          <w:p w:rsidR="00977660" w:rsidRPr="00977660" w:rsidRDefault="00977660" w:rsidP="00977660">
            <w:pPr>
              <w:autoSpaceDE w:val="0"/>
              <w:autoSpaceDN w:val="0"/>
              <w:adjustRightInd w:val="0"/>
              <w:spacing w:after="120"/>
              <w:ind w:left="346"/>
              <w:rPr>
                <w:rFonts w:eastAsiaTheme="minorHAnsi"/>
                <w:i/>
                <w:color w:val="000000"/>
              </w:rPr>
            </w:pPr>
            <w:r w:rsidRPr="00977660">
              <w:rPr>
                <w:rFonts w:eastAsiaTheme="minorHAnsi"/>
                <w:i/>
                <w:color w:val="000000"/>
              </w:rPr>
              <w:t xml:space="preserve">SLO #2. Students will be able to demonstrate fluency in at least one programming language and acquaintance with at least three more. </w:t>
            </w:r>
          </w:p>
          <w:p w:rsidR="00977660" w:rsidRPr="00977660" w:rsidRDefault="00977660" w:rsidP="00977660">
            <w:pPr>
              <w:autoSpaceDE w:val="0"/>
              <w:autoSpaceDN w:val="0"/>
              <w:adjustRightInd w:val="0"/>
              <w:spacing w:after="120"/>
              <w:ind w:left="346"/>
              <w:rPr>
                <w:rFonts w:eastAsiaTheme="minorHAnsi"/>
                <w:i/>
                <w:color w:val="000000"/>
              </w:rPr>
            </w:pPr>
            <w:r w:rsidRPr="00977660">
              <w:rPr>
                <w:rFonts w:eastAsiaTheme="minorHAnsi"/>
                <w:i/>
                <w:color w:val="000000"/>
              </w:rPr>
              <w:t xml:space="preserve">SLO #3. Students will have a strong foundation in the design, analysis, and application of many types of algorithms. </w:t>
            </w:r>
          </w:p>
          <w:p w:rsidR="00977660" w:rsidRPr="00977660" w:rsidRDefault="00977660" w:rsidP="00977660">
            <w:pPr>
              <w:autoSpaceDE w:val="0"/>
              <w:autoSpaceDN w:val="0"/>
              <w:adjustRightInd w:val="0"/>
              <w:spacing w:after="120"/>
              <w:ind w:left="346"/>
              <w:rPr>
                <w:rFonts w:eastAsiaTheme="minorHAnsi"/>
                <w:i/>
                <w:color w:val="000000"/>
              </w:rPr>
            </w:pPr>
            <w:r w:rsidRPr="00977660">
              <w:rPr>
                <w:rFonts w:eastAsiaTheme="minorHAnsi"/>
                <w:i/>
                <w:color w:val="000000"/>
              </w:rPr>
              <w:t xml:space="preserve">SLO #5. Students will have the training to analyze problems and identify and define the computing requirements appropriate to their solutions. </w:t>
            </w:r>
          </w:p>
          <w:p w:rsidR="00977660" w:rsidRPr="00977660" w:rsidRDefault="00977660" w:rsidP="00977660">
            <w:pPr>
              <w:autoSpaceDE w:val="0"/>
              <w:autoSpaceDN w:val="0"/>
              <w:adjustRightInd w:val="0"/>
              <w:spacing w:after="120"/>
              <w:ind w:left="346"/>
              <w:rPr>
                <w:rFonts w:eastAsiaTheme="minorHAnsi"/>
                <w:i/>
                <w:color w:val="000000"/>
              </w:rPr>
            </w:pPr>
            <w:r w:rsidRPr="00977660">
              <w:rPr>
                <w:rFonts w:eastAsiaTheme="minorHAnsi"/>
                <w:i/>
                <w:color w:val="000000"/>
              </w:rPr>
              <w:t xml:space="preserve">SLO #6. Students will have the training to design, implement, and evaluate large software systems working both individually and collaboratively. </w:t>
            </w:r>
          </w:p>
          <w:p w:rsidR="00977660" w:rsidRPr="00977660" w:rsidRDefault="00977660" w:rsidP="00977660">
            <w:pPr>
              <w:autoSpaceDE w:val="0"/>
              <w:autoSpaceDN w:val="0"/>
              <w:adjustRightInd w:val="0"/>
              <w:spacing w:after="120"/>
              <w:rPr>
                <w:rFonts w:eastAsiaTheme="minorHAnsi"/>
                <w:color w:val="000000"/>
              </w:rPr>
            </w:pPr>
          </w:p>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Other outcomes of instruction: At the end of the course, students are able to </w:t>
            </w:r>
          </w:p>
          <w:p w:rsidR="00977660" w:rsidRPr="00977660" w:rsidRDefault="00977660" w:rsidP="00977660">
            <w:pPr>
              <w:autoSpaceDE w:val="0"/>
              <w:autoSpaceDN w:val="0"/>
              <w:adjustRightInd w:val="0"/>
              <w:spacing w:after="120"/>
              <w:ind w:left="382"/>
              <w:rPr>
                <w:rFonts w:eastAsiaTheme="minorHAnsi"/>
                <w:color w:val="000000"/>
              </w:rPr>
            </w:pPr>
            <w:r w:rsidRPr="00977660">
              <w:rPr>
                <w:rFonts w:eastAsiaTheme="minorHAnsi"/>
                <w:color w:val="000000"/>
              </w:rPr>
              <w:t xml:space="preserve">1. Describe game genres and game design process. </w:t>
            </w:r>
          </w:p>
          <w:p w:rsidR="00977660" w:rsidRPr="00977660" w:rsidRDefault="00977660" w:rsidP="00977660">
            <w:pPr>
              <w:autoSpaceDE w:val="0"/>
              <w:autoSpaceDN w:val="0"/>
              <w:adjustRightInd w:val="0"/>
              <w:spacing w:after="120"/>
              <w:ind w:left="382"/>
              <w:rPr>
                <w:rFonts w:eastAsiaTheme="minorHAnsi"/>
                <w:color w:val="000000"/>
              </w:rPr>
            </w:pPr>
            <w:r w:rsidRPr="00977660">
              <w:rPr>
                <w:rFonts w:eastAsiaTheme="minorHAnsi"/>
                <w:color w:val="000000"/>
              </w:rPr>
              <w:t xml:space="preserve">2. Use a game programming language and work under a common game programming architecture. </w:t>
            </w:r>
          </w:p>
          <w:p w:rsidR="00977660" w:rsidRPr="00977660" w:rsidRDefault="00977660" w:rsidP="00977660">
            <w:pPr>
              <w:autoSpaceDE w:val="0"/>
              <w:autoSpaceDN w:val="0"/>
              <w:adjustRightInd w:val="0"/>
              <w:spacing w:after="120"/>
              <w:ind w:left="382"/>
              <w:rPr>
                <w:rFonts w:eastAsiaTheme="minorHAnsi"/>
                <w:color w:val="000000"/>
              </w:rPr>
            </w:pPr>
            <w:r w:rsidRPr="00977660">
              <w:rPr>
                <w:rFonts w:eastAsiaTheme="minorHAnsi"/>
                <w:color w:val="000000"/>
              </w:rPr>
              <w:t xml:space="preserve">3. Explain and describe topics, issues and solutions in game math, collision detection, and physics, 2D/3D graphics, and animation. </w:t>
            </w:r>
          </w:p>
          <w:p w:rsidR="00977660" w:rsidRPr="00977660" w:rsidRDefault="00977660" w:rsidP="00977660">
            <w:pPr>
              <w:autoSpaceDE w:val="0"/>
              <w:autoSpaceDN w:val="0"/>
              <w:adjustRightInd w:val="0"/>
              <w:spacing w:after="120"/>
              <w:ind w:left="382"/>
              <w:rPr>
                <w:rFonts w:eastAsiaTheme="minorHAnsi"/>
                <w:color w:val="000000"/>
              </w:rPr>
            </w:pPr>
            <w:r w:rsidRPr="00977660">
              <w:rPr>
                <w:rFonts w:eastAsiaTheme="minorHAnsi"/>
                <w:color w:val="000000"/>
              </w:rPr>
              <w:t xml:space="preserve">4. State a list of game engines and their features. </w:t>
            </w:r>
          </w:p>
          <w:p w:rsidR="00977660" w:rsidRPr="00977660" w:rsidRDefault="00977660" w:rsidP="00977660">
            <w:pPr>
              <w:autoSpaceDE w:val="0"/>
              <w:autoSpaceDN w:val="0"/>
              <w:adjustRightInd w:val="0"/>
              <w:spacing w:after="120"/>
              <w:ind w:left="382"/>
              <w:rPr>
                <w:rFonts w:eastAsiaTheme="minorHAnsi"/>
                <w:color w:val="000000"/>
              </w:rPr>
            </w:pPr>
            <w:r w:rsidRPr="00977660">
              <w:rPr>
                <w:rFonts w:eastAsiaTheme="minorHAnsi"/>
                <w:color w:val="000000"/>
              </w:rPr>
              <w:t xml:space="preserve">5. Prototype a 3D Game using a Game Engine. </w:t>
            </w:r>
          </w:p>
          <w:p w:rsidR="00977660" w:rsidRPr="00977660" w:rsidRDefault="00977660" w:rsidP="00977660">
            <w:pPr>
              <w:autoSpaceDE w:val="0"/>
              <w:autoSpaceDN w:val="0"/>
              <w:adjustRightInd w:val="0"/>
              <w:spacing w:after="120"/>
              <w:ind w:left="382"/>
              <w:rPr>
                <w:rFonts w:eastAsiaTheme="minorHAnsi"/>
                <w:color w:val="000000"/>
              </w:rPr>
            </w:pPr>
            <w:r w:rsidRPr="00977660">
              <w:rPr>
                <w:rFonts w:eastAsiaTheme="minorHAnsi"/>
                <w:color w:val="000000"/>
              </w:rPr>
              <w:lastRenderedPageBreak/>
              <w:t xml:space="preserve">6. Use modeling and animation tools and create custom models and animations. </w:t>
            </w:r>
          </w:p>
        </w:tc>
      </w:tr>
      <w:tr w:rsidR="00977660" w:rsidRPr="00977660" w:rsidTr="00977660">
        <w:trPr>
          <w:trHeight w:val="2317"/>
        </w:trPr>
        <w:tc>
          <w:tcPr>
            <w:tcW w:w="2048"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lastRenderedPageBreak/>
              <w:t xml:space="preserve">Brief list of topics to be covered </w:t>
            </w:r>
          </w:p>
        </w:tc>
        <w:tc>
          <w:tcPr>
            <w:tcW w:w="7780"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Introduction to 3D computer game programming. Topics include 3D game genre and styles; 3D game engines and their components; Scripts; GUI; Models; Textures; Sound and Music; Network. Hands on Experience and Rapid Development. </w:t>
            </w:r>
          </w:p>
          <w:p w:rsidR="00977660" w:rsidRPr="00977660" w:rsidRDefault="00977660" w:rsidP="00977660">
            <w:pPr>
              <w:autoSpaceDE w:val="0"/>
              <w:autoSpaceDN w:val="0"/>
              <w:adjustRightInd w:val="0"/>
              <w:spacing w:after="120"/>
              <w:ind w:left="292" w:hanging="292"/>
              <w:rPr>
                <w:rFonts w:eastAsiaTheme="minorHAnsi"/>
                <w:color w:val="000000"/>
              </w:rPr>
            </w:pPr>
            <w:r w:rsidRPr="00977660">
              <w:rPr>
                <w:rFonts w:eastAsiaTheme="minorHAnsi"/>
                <w:color w:val="000000"/>
              </w:rPr>
              <w:t xml:space="preserve">1. Introduction to Computer Games (Genre, Styles, and Designs) </w:t>
            </w:r>
          </w:p>
          <w:p w:rsidR="00977660" w:rsidRPr="00977660" w:rsidRDefault="00977660" w:rsidP="00977660">
            <w:pPr>
              <w:autoSpaceDE w:val="0"/>
              <w:autoSpaceDN w:val="0"/>
              <w:adjustRightInd w:val="0"/>
              <w:spacing w:after="120"/>
              <w:ind w:left="292" w:hanging="292"/>
              <w:rPr>
                <w:rFonts w:eastAsiaTheme="minorHAnsi"/>
                <w:color w:val="000000"/>
              </w:rPr>
            </w:pPr>
            <w:r w:rsidRPr="00977660">
              <w:rPr>
                <w:rFonts w:eastAsiaTheme="minorHAnsi"/>
                <w:color w:val="000000"/>
              </w:rPr>
              <w:t xml:space="preserve">2. Introduction to 3D Computer Graphics and Mathematics for Game programming </w:t>
            </w:r>
          </w:p>
          <w:p w:rsidR="00977660" w:rsidRPr="00977660" w:rsidRDefault="00977660" w:rsidP="00977660">
            <w:pPr>
              <w:autoSpaceDE w:val="0"/>
              <w:autoSpaceDN w:val="0"/>
              <w:adjustRightInd w:val="0"/>
              <w:spacing w:after="120"/>
              <w:ind w:left="292" w:hanging="292"/>
              <w:rPr>
                <w:rFonts w:eastAsiaTheme="minorHAnsi"/>
                <w:color w:val="000000"/>
              </w:rPr>
            </w:pPr>
            <w:r w:rsidRPr="00977660">
              <w:rPr>
                <w:rFonts w:eastAsiaTheme="minorHAnsi"/>
                <w:color w:val="000000"/>
              </w:rPr>
              <w:t xml:space="preserve">3. Introduction to Common Game Programming Languages (Python or C#) </w:t>
            </w:r>
          </w:p>
          <w:p w:rsidR="00977660" w:rsidRPr="00977660" w:rsidRDefault="00977660" w:rsidP="00977660">
            <w:pPr>
              <w:autoSpaceDE w:val="0"/>
              <w:autoSpaceDN w:val="0"/>
              <w:adjustRightInd w:val="0"/>
              <w:spacing w:after="120"/>
              <w:ind w:left="292" w:hanging="292"/>
              <w:rPr>
                <w:rFonts w:eastAsiaTheme="minorHAnsi"/>
                <w:color w:val="000000"/>
              </w:rPr>
            </w:pPr>
            <w:r w:rsidRPr="00977660">
              <w:rPr>
                <w:rFonts w:eastAsiaTheme="minorHAnsi"/>
                <w:color w:val="000000"/>
              </w:rPr>
              <w:t xml:space="preserve">4. Introduction to Open-source 3D Game Engines </w:t>
            </w:r>
          </w:p>
          <w:p w:rsidR="00977660" w:rsidRPr="00977660" w:rsidRDefault="00977660" w:rsidP="00977660">
            <w:pPr>
              <w:autoSpaceDE w:val="0"/>
              <w:autoSpaceDN w:val="0"/>
              <w:adjustRightInd w:val="0"/>
              <w:spacing w:after="120"/>
              <w:ind w:left="292" w:hanging="292"/>
              <w:rPr>
                <w:rFonts w:eastAsiaTheme="minorHAnsi"/>
                <w:color w:val="000000"/>
              </w:rPr>
            </w:pPr>
            <w:r w:rsidRPr="00977660">
              <w:rPr>
                <w:rFonts w:eastAsiaTheme="minorHAnsi"/>
                <w:color w:val="000000"/>
              </w:rPr>
              <w:t xml:space="preserve">5. Graphics, 3D Modeling and Animation </w:t>
            </w:r>
          </w:p>
          <w:p w:rsidR="00977660" w:rsidRPr="00977660" w:rsidRDefault="00977660" w:rsidP="00977660">
            <w:pPr>
              <w:autoSpaceDE w:val="0"/>
              <w:autoSpaceDN w:val="0"/>
              <w:adjustRightInd w:val="0"/>
              <w:spacing w:after="120"/>
              <w:ind w:left="292" w:hanging="292"/>
              <w:rPr>
                <w:rFonts w:eastAsiaTheme="minorHAnsi"/>
                <w:color w:val="000000"/>
              </w:rPr>
            </w:pPr>
            <w:r w:rsidRPr="00977660">
              <w:rPr>
                <w:rFonts w:eastAsiaTheme="minorHAnsi"/>
                <w:color w:val="000000"/>
              </w:rPr>
              <w:t xml:space="preserve">6. Controls and Event in a Game Engine </w:t>
            </w:r>
          </w:p>
          <w:p w:rsidR="00977660" w:rsidRPr="00977660" w:rsidRDefault="00977660" w:rsidP="00977660">
            <w:pPr>
              <w:autoSpaceDE w:val="0"/>
              <w:autoSpaceDN w:val="0"/>
              <w:adjustRightInd w:val="0"/>
              <w:spacing w:after="120"/>
              <w:ind w:left="292" w:hanging="292"/>
              <w:rPr>
                <w:rFonts w:eastAsiaTheme="minorHAnsi"/>
                <w:color w:val="000000"/>
              </w:rPr>
            </w:pPr>
            <w:r w:rsidRPr="00977660">
              <w:rPr>
                <w:rFonts w:eastAsiaTheme="minorHAnsi"/>
                <w:color w:val="000000"/>
              </w:rPr>
              <w:t xml:space="preserve">7. Collision Detection and Handling </w:t>
            </w:r>
          </w:p>
          <w:p w:rsidR="00977660" w:rsidRPr="00977660" w:rsidRDefault="00977660" w:rsidP="00977660">
            <w:pPr>
              <w:autoSpaceDE w:val="0"/>
              <w:autoSpaceDN w:val="0"/>
              <w:adjustRightInd w:val="0"/>
              <w:spacing w:after="120"/>
              <w:ind w:left="292" w:hanging="292"/>
              <w:rPr>
                <w:rFonts w:eastAsiaTheme="minorHAnsi"/>
                <w:color w:val="000000"/>
              </w:rPr>
            </w:pPr>
            <w:r w:rsidRPr="00977660">
              <w:rPr>
                <w:rFonts w:eastAsiaTheme="minorHAnsi"/>
                <w:color w:val="000000"/>
              </w:rPr>
              <w:t xml:space="preserve">8. AI in Game </w:t>
            </w:r>
          </w:p>
          <w:p w:rsidR="00977660" w:rsidRPr="00977660" w:rsidRDefault="00977660" w:rsidP="00977660">
            <w:pPr>
              <w:autoSpaceDE w:val="0"/>
              <w:autoSpaceDN w:val="0"/>
              <w:adjustRightInd w:val="0"/>
              <w:spacing w:after="120"/>
              <w:ind w:left="292" w:hanging="292"/>
              <w:rPr>
                <w:rFonts w:eastAsiaTheme="minorHAnsi"/>
                <w:color w:val="000000"/>
              </w:rPr>
            </w:pPr>
            <w:r w:rsidRPr="00977660">
              <w:rPr>
                <w:rFonts w:eastAsiaTheme="minorHAnsi"/>
                <w:color w:val="000000"/>
              </w:rPr>
              <w:t xml:space="preserve">9. Game Physics </w:t>
            </w:r>
          </w:p>
        </w:tc>
      </w:tr>
      <w:tr w:rsidR="00977660" w:rsidRPr="00977660" w:rsidTr="00977660">
        <w:trPr>
          <w:gridAfter w:val="1"/>
          <w:wAfter w:w="270" w:type="dxa"/>
          <w:trHeight w:val="80"/>
        </w:trPr>
        <w:tc>
          <w:tcPr>
            <w:tcW w:w="9558" w:type="dxa"/>
            <w:gridSpan w:val="3"/>
          </w:tcPr>
          <w:p w:rsidR="00977660" w:rsidRPr="00977660" w:rsidRDefault="00977660" w:rsidP="00977660">
            <w:pPr>
              <w:autoSpaceDE w:val="0"/>
              <w:autoSpaceDN w:val="0"/>
              <w:adjustRightInd w:val="0"/>
              <w:spacing w:after="120"/>
              <w:rPr>
                <w:rFonts w:eastAsiaTheme="minorHAnsi"/>
                <w:color w:val="000000"/>
              </w:rPr>
            </w:pPr>
          </w:p>
        </w:tc>
      </w:tr>
      <w:tr w:rsidR="00977660" w:rsidRPr="00977660" w:rsidTr="00977660">
        <w:trPr>
          <w:gridAfter w:val="1"/>
          <w:wAfter w:w="270" w:type="dxa"/>
          <w:trHeight w:val="523"/>
        </w:trPr>
        <w:tc>
          <w:tcPr>
            <w:tcW w:w="1998" w:type="dxa"/>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b/>
                <w:bCs/>
                <w:color w:val="000000"/>
              </w:rPr>
              <w:t xml:space="preserve">Laboratory Projects </w:t>
            </w:r>
          </w:p>
        </w:tc>
        <w:tc>
          <w:tcPr>
            <w:tcW w:w="7560" w:type="dxa"/>
            <w:gridSpan w:val="2"/>
          </w:tcPr>
          <w:p w:rsidR="00977660" w:rsidRPr="00977660" w:rsidRDefault="00977660" w:rsidP="00977660">
            <w:pPr>
              <w:autoSpaceDE w:val="0"/>
              <w:autoSpaceDN w:val="0"/>
              <w:adjustRightInd w:val="0"/>
              <w:spacing w:after="120"/>
              <w:rPr>
                <w:rFonts w:eastAsiaTheme="minorHAnsi"/>
                <w:color w:val="000000"/>
              </w:rPr>
            </w:pPr>
            <w:r w:rsidRPr="00977660">
              <w:rPr>
                <w:rFonts w:eastAsiaTheme="minorHAnsi"/>
                <w:color w:val="000000"/>
              </w:rPr>
              <w:t xml:space="preserve">Out of class projects: During the course, students are required to complete a game development project that is implementing a 3D single player video game individually or in group. The project is designed to consist of four to six sub- tasks. Each task is designed to be completed in one or two weeks. </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720" w:type="dxa"/>
        <w:tblInd w:w="93" w:type="dxa"/>
        <w:tblLook w:val="04A0"/>
      </w:tblPr>
      <w:tblGrid>
        <w:gridCol w:w="2060"/>
        <w:gridCol w:w="7660"/>
      </w:tblGrid>
      <w:tr w:rsidR="00977660" w:rsidRPr="00977660" w:rsidTr="00977660">
        <w:trPr>
          <w:trHeight w:val="375"/>
        </w:trPr>
        <w:tc>
          <w:tcPr>
            <w:tcW w:w="9720" w:type="dxa"/>
            <w:gridSpan w:val="2"/>
            <w:shd w:val="clear" w:color="auto" w:fill="auto"/>
            <w:hideMark/>
          </w:tcPr>
          <w:p w:rsidR="00977660" w:rsidRPr="00977660" w:rsidRDefault="00977660" w:rsidP="00977660">
            <w:pPr>
              <w:jc w:val="center"/>
              <w:rPr>
                <w:b/>
                <w:bCs/>
                <w:sz w:val="28"/>
                <w:szCs w:val="28"/>
              </w:rPr>
            </w:pPr>
            <w:r w:rsidRPr="00977660">
              <w:rPr>
                <w:b/>
                <w:bCs/>
                <w:sz w:val="28"/>
                <w:szCs w:val="28"/>
              </w:rPr>
              <w:lastRenderedPageBreak/>
              <w:t>ABET Course Syllabus</w:t>
            </w:r>
          </w:p>
          <w:p w:rsidR="00977660" w:rsidRPr="00977660" w:rsidRDefault="00977660" w:rsidP="00977660">
            <w:pPr>
              <w:jc w:val="center"/>
              <w:rPr>
                <w:b/>
                <w:bCs/>
              </w:rPr>
            </w:pP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t>Course number</w:t>
            </w:r>
          </w:p>
        </w:tc>
        <w:tc>
          <w:tcPr>
            <w:tcW w:w="7660" w:type="dxa"/>
            <w:shd w:val="clear" w:color="auto" w:fill="auto"/>
            <w:hideMark/>
          </w:tcPr>
          <w:p w:rsidR="00977660" w:rsidRPr="00977660" w:rsidRDefault="00977660" w:rsidP="00977660">
            <w:pPr>
              <w:spacing w:before="120"/>
            </w:pPr>
            <w:r w:rsidRPr="00977660">
              <w:t>CS 460</w:t>
            </w: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t>Course name</w:t>
            </w:r>
          </w:p>
        </w:tc>
        <w:tc>
          <w:tcPr>
            <w:tcW w:w="7660" w:type="dxa"/>
            <w:shd w:val="clear" w:color="auto" w:fill="auto"/>
            <w:hideMark/>
          </w:tcPr>
          <w:p w:rsidR="00977660" w:rsidRPr="00977660" w:rsidRDefault="00977660" w:rsidP="00977660">
            <w:pPr>
              <w:spacing w:before="120"/>
            </w:pPr>
            <w:r w:rsidRPr="00977660">
              <w:t>Artificial Intelligence</w:t>
            </w: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t xml:space="preserve">Credits </w:t>
            </w:r>
          </w:p>
        </w:tc>
        <w:tc>
          <w:tcPr>
            <w:tcW w:w="7660" w:type="dxa"/>
            <w:shd w:val="clear" w:color="auto" w:fill="auto"/>
            <w:hideMark/>
          </w:tcPr>
          <w:p w:rsidR="00977660" w:rsidRPr="00977660" w:rsidRDefault="00977660" w:rsidP="00977660">
            <w:pPr>
              <w:spacing w:before="120"/>
            </w:pPr>
            <w:r w:rsidRPr="00977660">
              <w:t xml:space="preserve">4 units </w:t>
            </w: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t>Contact hours</w:t>
            </w:r>
          </w:p>
        </w:tc>
        <w:tc>
          <w:tcPr>
            <w:tcW w:w="7660" w:type="dxa"/>
            <w:shd w:val="clear" w:color="auto" w:fill="auto"/>
            <w:hideMark/>
          </w:tcPr>
          <w:p w:rsidR="00977660" w:rsidRPr="00977660" w:rsidRDefault="00977660" w:rsidP="00977660">
            <w:pPr>
              <w:spacing w:before="120"/>
            </w:pPr>
            <w:r w:rsidRPr="00977660">
              <w:t>4 hours/week</w:t>
            </w: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t>Coordinator</w:t>
            </w:r>
          </w:p>
        </w:tc>
        <w:tc>
          <w:tcPr>
            <w:tcW w:w="7660" w:type="dxa"/>
            <w:shd w:val="clear" w:color="auto" w:fill="auto"/>
            <w:hideMark/>
          </w:tcPr>
          <w:p w:rsidR="00977660" w:rsidRPr="00977660" w:rsidRDefault="00977660" w:rsidP="00977660">
            <w:pPr>
              <w:spacing w:before="120"/>
            </w:pPr>
            <w:r w:rsidRPr="00977660">
              <w:t>Russ Abbott</w:t>
            </w: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t>Text book</w:t>
            </w:r>
          </w:p>
        </w:tc>
        <w:tc>
          <w:tcPr>
            <w:tcW w:w="7660" w:type="dxa"/>
            <w:shd w:val="clear" w:color="auto" w:fill="auto"/>
            <w:hideMark/>
          </w:tcPr>
          <w:p w:rsidR="00977660" w:rsidRPr="00977660" w:rsidRDefault="00977660" w:rsidP="00977660">
            <w:pPr>
              <w:spacing w:before="120"/>
            </w:pPr>
            <w:r w:rsidRPr="00977660">
              <w:t xml:space="preserve">Russell, S and P. Norvig, </w:t>
            </w:r>
            <w:r w:rsidRPr="00977660">
              <w:rPr>
                <w:i/>
              </w:rPr>
              <w:t>Artificial Intelligence a Modern Approach.</w:t>
            </w:r>
          </w:p>
        </w:tc>
      </w:tr>
      <w:tr w:rsidR="00977660" w:rsidRPr="00977660" w:rsidTr="00977660">
        <w:trPr>
          <w:trHeight w:val="1260"/>
        </w:trPr>
        <w:tc>
          <w:tcPr>
            <w:tcW w:w="2060" w:type="dxa"/>
            <w:shd w:val="clear" w:color="auto" w:fill="auto"/>
            <w:hideMark/>
          </w:tcPr>
          <w:p w:rsidR="00977660" w:rsidRPr="00977660" w:rsidRDefault="00977660" w:rsidP="00977660">
            <w:pPr>
              <w:spacing w:before="120"/>
              <w:rPr>
                <w:b/>
                <w:bCs/>
              </w:rPr>
            </w:pPr>
            <w:r w:rsidRPr="00977660">
              <w:rPr>
                <w:b/>
                <w:bCs/>
              </w:rPr>
              <w:t>Course Information</w:t>
            </w:r>
          </w:p>
        </w:tc>
        <w:tc>
          <w:tcPr>
            <w:tcW w:w="7660" w:type="dxa"/>
            <w:shd w:val="clear" w:color="auto" w:fill="auto"/>
            <w:hideMark/>
          </w:tcPr>
          <w:p w:rsidR="00977660" w:rsidRPr="00977660" w:rsidRDefault="00977660" w:rsidP="00CF4C18">
            <w:pPr>
              <w:numPr>
                <w:ilvl w:val="0"/>
                <w:numId w:val="127"/>
              </w:numPr>
              <w:spacing w:before="120" w:after="200" w:line="276" w:lineRule="auto"/>
            </w:pPr>
            <w:r w:rsidRPr="00977660">
              <w:rPr>
                <w:i/>
              </w:rPr>
              <w:t xml:space="preserve">Catalog Description: </w:t>
            </w:r>
            <w:r w:rsidRPr="00977660">
              <w:rPr>
                <w:i/>
              </w:rPr>
              <w:br/>
            </w:r>
            <w:r w:rsidRPr="00977660">
              <w:rPr>
                <w:rFonts w:eastAsiaTheme="minorHAnsi"/>
                <w:color w:val="000000"/>
                <w:shd w:val="clear" w:color="auto" w:fill="FAF9ED"/>
              </w:rPr>
              <w:t> </w:t>
            </w:r>
            <w:r w:rsidRPr="00977660">
              <w:t>Knowledge representation; problem solving strategies and search algorithms; applications from such areas as theorem proving, expert systems, natural language processing, robotics, and pattern recognition. </w:t>
            </w:r>
          </w:p>
          <w:p w:rsidR="00977660" w:rsidRPr="00977660" w:rsidRDefault="00977660" w:rsidP="00CF4C18">
            <w:pPr>
              <w:numPr>
                <w:ilvl w:val="0"/>
                <w:numId w:val="127"/>
              </w:numPr>
              <w:spacing w:before="120" w:after="200" w:line="276" w:lineRule="auto"/>
            </w:pPr>
            <w:r w:rsidRPr="00977660">
              <w:rPr>
                <w:i/>
              </w:rPr>
              <w:t xml:space="preserve">Prerequisites or co-requisites: </w:t>
            </w:r>
            <w:r w:rsidRPr="00977660">
              <w:t xml:space="preserve">CS 312 </w:t>
            </w:r>
          </w:p>
          <w:p w:rsidR="00977660" w:rsidRPr="00977660" w:rsidRDefault="00977660" w:rsidP="00CF4C18">
            <w:pPr>
              <w:numPr>
                <w:ilvl w:val="0"/>
                <w:numId w:val="127"/>
              </w:numPr>
              <w:spacing w:before="120" w:after="200" w:line="276" w:lineRule="auto"/>
            </w:pPr>
            <w:r w:rsidRPr="00977660">
              <w:rPr>
                <w:i/>
              </w:rPr>
              <w:t xml:space="preserve">Required/Elective: </w:t>
            </w:r>
            <w:r w:rsidRPr="00977660">
              <w:t>This course is an elective in the BS program.</w:t>
            </w:r>
          </w:p>
          <w:p w:rsidR="00977660" w:rsidRPr="00977660" w:rsidRDefault="00977660" w:rsidP="00977660">
            <w:pPr>
              <w:spacing w:before="120"/>
              <w:ind w:left="101"/>
            </w:pPr>
          </w:p>
        </w:tc>
      </w:tr>
      <w:tr w:rsidR="00977660" w:rsidRPr="00977660" w:rsidTr="00977660">
        <w:trPr>
          <w:trHeight w:val="70"/>
        </w:trPr>
        <w:tc>
          <w:tcPr>
            <w:tcW w:w="2060" w:type="dxa"/>
            <w:shd w:val="clear" w:color="auto" w:fill="auto"/>
            <w:hideMark/>
          </w:tcPr>
          <w:p w:rsidR="00977660" w:rsidRPr="00977660" w:rsidRDefault="00977660" w:rsidP="00977660">
            <w:pPr>
              <w:rPr>
                <w:b/>
                <w:bCs/>
              </w:rPr>
            </w:pPr>
            <w:r w:rsidRPr="00977660">
              <w:rPr>
                <w:b/>
                <w:bCs/>
              </w:rPr>
              <w:t>Course Goals</w:t>
            </w:r>
          </w:p>
        </w:tc>
        <w:tc>
          <w:tcPr>
            <w:tcW w:w="7660" w:type="dxa"/>
            <w:shd w:val="clear" w:color="auto" w:fill="auto"/>
            <w:hideMark/>
          </w:tcPr>
          <w:p w:rsidR="00977660" w:rsidRPr="00977660" w:rsidRDefault="00977660" w:rsidP="00977660">
            <w:r w:rsidRPr="00977660">
              <w:t xml:space="preserve">The Student Learning Outcomes that are addressed by the course are: none listed, but the following make sense. </w:t>
            </w:r>
          </w:p>
          <w:p w:rsidR="00977660" w:rsidRPr="00977660" w:rsidRDefault="00977660" w:rsidP="00977660">
            <w:pPr>
              <w:ind w:left="1267" w:hanging="990"/>
              <w:contextualSpacing/>
            </w:pPr>
          </w:p>
          <w:p w:rsidR="00977660" w:rsidRPr="00977660" w:rsidRDefault="00977660" w:rsidP="00977660">
            <w:pPr>
              <w:spacing w:after="120"/>
              <w:ind w:left="1177" w:hanging="810"/>
              <w:rPr>
                <w:rFonts w:eastAsiaTheme="minorHAnsi"/>
                <w:i/>
                <w:iCs/>
              </w:rPr>
            </w:pPr>
            <w:r w:rsidRPr="00977660">
              <w:rPr>
                <w:rFonts w:eastAsiaTheme="minorHAnsi"/>
                <w:i/>
                <w:iCs/>
              </w:rPr>
              <w:t>SLO #1. Students will be able to apply concepts and techniques from computing and mathematics to both theoretical and practical problems.</w:t>
            </w:r>
          </w:p>
          <w:p w:rsidR="00977660" w:rsidRPr="00977660" w:rsidRDefault="00977660" w:rsidP="00977660">
            <w:pPr>
              <w:spacing w:after="120"/>
              <w:ind w:left="1177" w:hanging="810"/>
              <w:rPr>
                <w:rFonts w:eastAsiaTheme="minorHAnsi"/>
                <w:i/>
                <w:iCs/>
              </w:rPr>
            </w:pPr>
            <w:r w:rsidRPr="00977660">
              <w:rPr>
                <w:rFonts w:eastAsiaTheme="minorHAnsi"/>
                <w:i/>
                <w:iCs/>
              </w:rPr>
              <w:t>SLO #2. Students will be able to demonstrate fluency in at least one programming language and acquaintance with at least three more.</w:t>
            </w:r>
          </w:p>
          <w:p w:rsidR="00977660" w:rsidRPr="00977660" w:rsidRDefault="00977660" w:rsidP="00977660">
            <w:pPr>
              <w:spacing w:after="120"/>
              <w:ind w:left="1166" w:hanging="806"/>
              <w:rPr>
                <w:rFonts w:eastAsiaTheme="minorHAnsi"/>
                <w:i/>
                <w:iCs/>
              </w:rPr>
            </w:pPr>
            <w:r w:rsidRPr="00977660">
              <w:rPr>
                <w:rFonts w:eastAsiaTheme="minorHAnsi"/>
                <w:i/>
                <w:iCs/>
              </w:rPr>
              <w:t xml:space="preserve">SLO #3. Students will have a strong foundation in the design, analysis, and application of many types of algorithms. </w:t>
            </w:r>
          </w:p>
          <w:p w:rsidR="00977660" w:rsidRPr="00977660" w:rsidRDefault="00977660" w:rsidP="00977660">
            <w:pPr>
              <w:rPr>
                <w:i/>
              </w:rPr>
            </w:pPr>
            <w:r w:rsidRPr="00977660">
              <w:rPr>
                <w:i/>
              </w:rPr>
              <w:t>Other outcomes of instruction:</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637" w:hanging="277"/>
              <w:rPr>
                <w:rFonts w:eastAsiaTheme="minorHAnsi"/>
              </w:rPr>
            </w:pPr>
            <w:r w:rsidRPr="00977660">
              <w:rPr>
                <w:rFonts w:eastAsiaTheme="minorHAnsi"/>
              </w:rPr>
              <w:t>Students will have been introduced to the theory and technologies of artificial intelligence.</w:t>
            </w:r>
          </w:p>
          <w:p w:rsidR="00977660" w:rsidRPr="00977660" w:rsidRDefault="00977660" w:rsidP="00977660">
            <w:pPr>
              <w:ind w:left="1267" w:hanging="990"/>
              <w:contextualSpacing/>
            </w:pPr>
          </w:p>
        </w:tc>
      </w:tr>
      <w:tr w:rsidR="00977660" w:rsidRPr="00977660" w:rsidTr="00977660">
        <w:trPr>
          <w:trHeight w:val="872"/>
        </w:trPr>
        <w:tc>
          <w:tcPr>
            <w:tcW w:w="2060" w:type="dxa"/>
            <w:shd w:val="clear" w:color="auto" w:fill="auto"/>
            <w:hideMark/>
          </w:tcPr>
          <w:p w:rsidR="00977660" w:rsidRPr="00977660" w:rsidRDefault="00977660" w:rsidP="00977660">
            <w:pPr>
              <w:rPr>
                <w:b/>
                <w:bCs/>
              </w:rPr>
            </w:pPr>
            <w:r w:rsidRPr="00977660">
              <w:rPr>
                <w:b/>
                <w:bCs/>
              </w:rPr>
              <w:t>Brief list of topics to be covered</w:t>
            </w:r>
          </w:p>
        </w:tc>
        <w:tc>
          <w:tcPr>
            <w:tcW w:w="7660" w:type="dxa"/>
            <w:shd w:val="clear" w:color="auto" w:fill="auto"/>
            <w:hideMark/>
          </w:tcPr>
          <w:p w:rsidR="00977660" w:rsidRPr="00977660" w:rsidRDefault="00977660" w:rsidP="00CF4C18">
            <w:pPr>
              <w:numPr>
                <w:ilvl w:val="0"/>
                <w:numId w:val="117"/>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Intelligent agents</w:t>
            </w:r>
          </w:p>
          <w:p w:rsidR="00977660" w:rsidRPr="00977660" w:rsidRDefault="00977660" w:rsidP="00CF4C18">
            <w:pPr>
              <w:numPr>
                <w:ilvl w:val="0"/>
                <w:numId w:val="117"/>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Search</w:t>
            </w:r>
          </w:p>
          <w:p w:rsidR="00977660" w:rsidRPr="00977660" w:rsidRDefault="00977660" w:rsidP="00CF4C18">
            <w:pPr>
              <w:numPr>
                <w:ilvl w:val="0"/>
                <w:numId w:val="117"/>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Knowledge and Reasoning</w:t>
            </w:r>
          </w:p>
          <w:p w:rsidR="00977660" w:rsidRPr="00977660" w:rsidRDefault="00977660" w:rsidP="00CF4C18">
            <w:pPr>
              <w:numPr>
                <w:ilvl w:val="0"/>
                <w:numId w:val="117"/>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lastRenderedPageBreak/>
              <w:t>Planning</w:t>
            </w:r>
          </w:p>
          <w:p w:rsidR="00977660" w:rsidRPr="00977660" w:rsidRDefault="00977660" w:rsidP="00CF4C18">
            <w:pPr>
              <w:numPr>
                <w:ilvl w:val="0"/>
                <w:numId w:val="117"/>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Reasoning with Uncertainty</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ind w:left="720"/>
              <w:rPr>
                <w:rFonts w:eastAsiaTheme="minorHAnsi"/>
              </w:rPr>
            </w:pPr>
          </w:p>
          <w:p w:rsidR="00977660" w:rsidRPr="00977660" w:rsidRDefault="00977660" w:rsidP="00977660"/>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lastRenderedPageBreak/>
              <w:t>Laboratory Projects</w:t>
            </w:r>
          </w:p>
        </w:tc>
        <w:tc>
          <w:tcPr>
            <w:tcW w:w="7660" w:type="dxa"/>
            <w:shd w:val="clear" w:color="auto" w:fill="auto"/>
            <w:hideMark/>
          </w:tcPr>
          <w:p w:rsidR="00977660" w:rsidRPr="00977660" w:rsidRDefault="00977660" w:rsidP="0013010E">
            <w:pPr>
              <w:spacing w:after="120"/>
            </w:pPr>
            <w:r w:rsidRPr="00977660">
              <w:rPr>
                <w:i/>
              </w:rPr>
              <w:t xml:space="preserve">In class projects: </w:t>
            </w:r>
            <w:r w:rsidRPr="00977660">
              <w:t xml:space="preserve"> None</w:t>
            </w:r>
          </w:p>
          <w:p w:rsidR="00977660" w:rsidRPr="00977660" w:rsidRDefault="00977660" w:rsidP="00977660">
            <w:r w:rsidRPr="00977660">
              <w:rPr>
                <w:i/>
              </w:rPr>
              <w:t>Out of class projects:</w:t>
            </w:r>
            <w:r w:rsidRPr="00977660">
              <w:t xml:space="preserve"> Homework and development of a project that applies artificial intelligence techniques to a non-trivial problem.</w:t>
            </w:r>
          </w:p>
          <w:p w:rsidR="00977660" w:rsidRPr="00977660" w:rsidRDefault="00977660" w:rsidP="00977660"/>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Academic</w:t>
            </w:r>
          </w:p>
          <w:p w:rsidR="00977660" w:rsidRPr="00977660" w:rsidRDefault="00977660" w:rsidP="00977660">
            <w:pPr>
              <w:rPr>
                <w:b/>
                <w:bCs/>
              </w:rPr>
            </w:pPr>
            <w:r w:rsidRPr="00977660">
              <w:rPr>
                <w:b/>
                <w:bCs/>
              </w:rPr>
              <w:t>Integrity</w:t>
            </w:r>
          </w:p>
        </w:tc>
        <w:tc>
          <w:tcPr>
            <w:tcW w:w="7660" w:type="dxa"/>
            <w:shd w:val="clear" w:color="auto" w:fill="auto"/>
            <w:hideMark/>
          </w:tcPr>
          <w:p w:rsidR="00977660" w:rsidRPr="00977660" w:rsidRDefault="00977660" w:rsidP="00977660">
            <w:pPr>
              <w:rPr>
                <w:i/>
              </w:rPr>
            </w:pPr>
            <w:r w:rsidRPr="00977660">
              <w:rPr>
                <w:i/>
              </w:rPr>
              <w:t>Cheating will not be tolerated. Cheating on any assignment or exam will be taken seriously. All parties involved will receive a grade of F for the course and are reported to the proper authorities.</w:t>
            </w:r>
          </w:p>
          <w:p w:rsidR="00977660" w:rsidRPr="00977660" w:rsidRDefault="00977660" w:rsidP="00977660">
            <w:pPr>
              <w:rPr>
                <w:i/>
              </w:rPr>
            </w:pPr>
          </w:p>
        </w:tc>
      </w:tr>
      <w:tr w:rsidR="00977660" w:rsidRPr="00977660" w:rsidTr="00977660">
        <w:trPr>
          <w:trHeight w:val="540"/>
        </w:trPr>
        <w:tc>
          <w:tcPr>
            <w:tcW w:w="2060" w:type="dxa"/>
            <w:shd w:val="clear" w:color="auto" w:fill="auto"/>
            <w:hideMark/>
          </w:tcPr>
          <w:p w:rsidR="00977660" w:rsidRPr="00977660" w:rsidRDefault="00977660" w:rsidP="00977660">
            <w:pPr>
              <w:rPr>
                <w:b/>
                <w:bCs/>
              </w:rPr>
            </w:pPr>
            <w:r w:rsidRPr="00977660">
              <w:rPr>
                <w:b/>
                <w:bCs/>
              </w:rPr>
              <w:t xml:space="preserve">ADA Statement     </w:t>
            </w:r>
          </w:p>
        </w:tc>
        <w:tc>
          <w:tcPr>
            <w:tcW w:w="7660" w:type="dxa"/>
            <w:shd w:val="clear" w:color="auto" w:fill="auto"/>
            <w:hideMark/>
          </w:tcPr>
          <w:p w:rsidR="00977660" w:rsidRPr="00977660" w:rsidRDefault="00977660" w:rsidP="00977660">
            <w:pPr>
              <w:rPr>
                <w:i/>
              </w:rPr>
            </w:pPr>
            <w:r w:rsidRPr="00977660">
              <w:rPr>
                <w:i/>
              </w:rPr>
              <w:t xml:space="preserve">Reasonable accommodation will be provided to any student who is registered with the Office of Students with Disabilities and requests needed </w:t>
            </w:r>
            <w:r w:rsidRPr="00977660">
              <w:rPr>
                <w:i/>
              </w:rPr>
              <w:br/>
              <w:t>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720" w:type="dxa"/>
        <w:tblInd w:w="93" w:type="dxa"/>
        <w:tblLook w:val="04A0"/>
      </w:tblPr>
      <w:tblGrid>
        <w:gridCol w:w="2060"/>
        <w:gridCol w:w="7660"/>
      </w:tblGrid>
      <w:tr w:rsidR="00977660" w:rsidRPr="00977660" w:rsidTr="00977660">
        <w:trPr>
          <w:trHeight w:val="375"/>
        </w:trPr>
        <w:tc>
          <w:tcPr>
            <w:tcW w:w="9720" w:type="dxa"/>
            <w:gridSpan w:val="2"/>
            <w:shd w:val="clear" w:color="auto" w:fill="auto"/>
            <w:hideMark/>
          </w:tcPr>
          <w:p w:rsidR="00977660" w:rsidRPr="00977660" w:rsidRDefault="00977660" w:rsidP="00977660">
            <w:pPr>
              <w:jc w:val="center"/>
              <w:rPr>
                <w:b/>
                <w:bCs/>
                <w:sz w:val="28"/>
                <w:szCs w:val="28"/>
              </w:rPr>
            </w:pPr>
            <w:r w:rsidRPr="00977660">
              <w:rPr>
                <w:b/>
                <w:bCs/>
                <w:sz w:val="28"/>
                <w:szCs w:val="28"/>
              </w:rPr>
              <w:lastRenderedPageBreak/>
              <w:t>ABET Course Syllabus</w:t>
            </w:r>
          </w:p>
          <w:p w:rsidR="00977660" w:rsidRPr="00977660" w:rsidRDefault="00977660" w:rsidP="00977660">
            <w:pPr>
              <w:jc w:val="center"/>
              <w:rPr>
                <w:b/>
                <w:bCs/>
                <w:sz w:val="28"/>
                <w:szCs w:val="28"/>
              </w:rPr>
            </w:pP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t>Course number</w:t>
            </w:r>
          </w:p>
        </w:tc>
        <w:tc>
          <w:tcPr>
            <w:tcW w:w="7660" w:type="dxa"/>
            <w:shd w:val="clear" w:color="auto" w:fill="auto"/>
            <w:hideMark/>
          </w:tcPr>
          <w:p w:rsidR="00977660" w:rsidRPr="00977660" w:rsidRDefault="00977660" w:rsidP="00977660">
            <w:pPr>
              <w:spacing w:before="120"/>
            </w:pPr>
            <w:r w:rsidRPr="00977660">
              <w:t>CS 461</w:t>
            </w: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t>Course name</w:t>
            </w:r>
          </w:p>
        </w:tc>
        <w:tc>
          <w:tcPr>
            <w:tcW w:w="7660" w:type="dxa"/>
            <w:shd w:val="clear" w:color="auto" w:fill="auto"/>
            <w:hideMark/>
          </w:tcPr>
          <w:p w:rsidR="00977660" w:rsidRPr="00977660" w:rsidRDefault="00977660" w:rsidP="00977660">
            <w:pPr>
              <w:spacing w:before="120"/>
            </w:pPr>
            <w:r w:rsidRPr="00977660">
              <w:t>Machine Learning</w:t>
            </w: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t xml:space="preserve">Credits </w:t>
            </w:r>
          </w:p>
        </w:tc>
        <w:tc>
          <w:tcPr>
            <w:tcW w:w="7660" w:type="dxa"/>
            <w:shd w:val="clear" w:color="auto" w:fill="auto"/>
            <w:hideMark/>
          </w:tcPr>
          <w:p w:rsidR="00977660" w:rsidRPr="00977660" w:rsidRDefault="00977660" w:rsidP="00977660">
            <w:pPr>
              <w:spacing w:before="120"/>
            </w:pPr>
            <w:r w:rsidRPr="00977660">
              <w:t xml:space="preserve">4 units </w:t>
            </w: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t>Contact hours</w:t>
            </w:r>
          </w:p>
        </w:tc>
        <w:tc>
          <w:tcPr>
            <w:tcW w:w="7660" w:type="dxa"/>
            <w:shd w:val="clear" w:color="auto" w:fill="auto"/>
            <w:hideMark/>
          </w:tcPr>
          <w:p w:rsidR="00977660" w:rsidRPr="00977660" w:rsidRDefault="00977660" w:rsidP="00977660">
            <w:pPr>
              <w:spacing w:before="120"/>
            </w:pPr>
            <w:r w:rsidRPr="00977660">
              <w:t>4 hours/week</w:t>
            </w: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t>Coordinator</w:t>
            </w:r>
          </w:p>
        </w:tc>
        <w:tc>
          <w:tcPr>
            <w:tcW w:w="7660" w:type="dxa"/>
            <w:shd w:val="clear" w:color="auto" w:fill="auto"/>
            <w:hideMark/>
          </w:tcPr>
          <w:p w:rsidR="00977660" w:rsidRPr="00977660" w:rsidRDefault="00977660" w:rsidP="00977660">
            <w:pPr>
              <w:spacing w:before="120"/>
            </w:pPr>
            <w:r w:rsidRPr="00977660">
              <w:t>Russ Abbott</w:t>
            </w: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t>Text book</w:t>
            </w:r>
          </w:p>
        </w:tc>
        <w:tc>
          <w:tcPr>
            <w:tcW w:w="7660" w:type="dxa"/>
            <w:shd w:val="clear" w:color="auto" w:fill="auto"/>
            <w:hideMark/>
          </w:tcPr>
          <w:p w:rsidR="00977660" w:rsidRPr="00977660" w:rsidRDefault="00977660" w:rsidP="00977660">
            <w:pPr>
              <w:spacing w:before="120"/>
            </w:pPr>
            <w:r w:rsidRPr="00977660">
              <w:t xml:space="preserve">Witten, I. et. al. (2011) </w:t>
            </w:r>
            <w:r w:rsidRPr="00977660">
              <w:rPr>
                <w:i/>
              </w:rPr>
              <w:t>Data Mining</w:t>
            </w:r>
            <w:r w:rsidRPr="00977660">
              <w:t>, Morgan Kaufmann.</w:t>
            </w:r>
          </w:p>
        </w:tc>
      </w:tr>
      <w:tr w:rsidR="00977660" w:rsidRPr="00977660" w:rsidTr="00977660">
        <w:trPr>
          <w:trHeight w:val="1260"/>
        </w:trPr>
        <w:tc>
          <w:tcPr>
            <w:tcW w:w="2060" w:type="dxa"/>
            <w:shd w:val="clear" w:color="auto" w:fill="auto"/>
            <w:hideMark/>
          </w:tcPr>
          <w:p w:rsidR="00977660" w:rsidRPr="00977660" w:rsidRDefault="00977660" w:rsidP="00977660">
            <w:pPr>
              <w:spacing w:before="120"/>
              <w:rPr>
                <w:b/>
                <w:bCs/>
              </w:rPr>
            </w:pPr>
            <w:r w:rsidRPr="00977660">
              <w:rPr>
                <w:b/>
                <w:bCs/>
              </w:rPr>
              <w:t>Course Information</w:t>
            </w:r>
          </w:p>
        </w:tc>
        <w:tc>
          <w:tcPr>
            <w:tcW w:w="7660" w:type="dxa"/>
            <w:shd w:val="clear" w:color="auto" w:fill="auto"/>
            <w:hideMark/>
          </w:tcPr>
          <w:p w:rsidR="00977660" w:rsidRPr="00977660" w:rsidRDefault="00977660" w:rsidP="00CF4C18">
            <w:pPr>
              <w:numPr>
                <w:ilvl w:val="0"/>
                <w:numId w:val="119"/>
              </w:numPr>
              <w:spacing w:before="120" w:after="200" w:line="276" w:lineRule="auto"/>
              <w:ind w:left="277" w:hanging="270"/>
              <w:contextualSpacing/>
            </w:pPr>
            <w:r w:rsidRPr="00977660">
              <w:rPr>
                <w:i/>
              </w:rPr>
              <w:t xml:space="preserve">Catalog Description: </w:t>
            </w:r>
            <w:r w:rsidRPr="00977660">
              <w:t>Means that enable computers to perform tasks for which they were not explicitly programmed; learning paradigms include inductive generalization for examples, genetic algorithms, and connectionist systems such as neural nets. </w:t>
            </w:r>
          </w:p>
          <w:p w:rsidR="00977660" w:rsidRPr="00977660" w:rsidRDefault="00977660" w:rsidP="00CF4C18">
            <w:pPr>
              <w:numPr>
                <w:ilvl w:val="0"/>
                <w:numId w:val="119"/>
              </w:numPr>
              <w:spacing w:before="120" w:after="200" w:line="276" w:lineRule="auto"/>
              <w:ind w:left="277" w:hanging="270"/>
              <w:contextualSpacing/>
            </w:pPr>
            <w:r w:rsidRPr="00977660">
              <w:rPr>
                <w:i/>
              </w:rPr>
              <w:t xml:space="preserve">Prerequisites or co-requisites: </w:t>
            </w:r>
            <w:r w:rsidRPr="00977660">
              <w:t xml:space="preserve">CS 312 </w:t>
            </w:r>
          </w:p>
          <w:p w:rsidR="00977660" w:rsidRPr="00977660" w:rsidRDefault="00977660" w:rsidP="00CF4C18">
            <w:pPr>
              <w:numPr>
                <w:ilvl w:val="0"/>
                <w:numId w:val="119"/>
              </w:numPr>
              <w:spacing w:before="120" w:after="200" w:line="276" w:lineRule="auto"/>
              <w:ind w:left="277" w:hanging="270"/>
              <w:contextualSpacing/>
            </w:pPr>
            <w:r w:rsidRPr="00977660">
              <w:rPr>
                <w:i/>
              </w:rPr>
              <w:t xml:space="preserve">Required/Elective: </w:t>
            </w:r>
            <w:r w:rsidRPr="00977660">
              <w:t>This course is an elective in the BS program.</w:t>
            </w:r>
          </w:p>
          <w:p w:rsidR="00977660" w:rsidRPr="00977660" w:rsidRDefault="00977660" w:rsidP="00977660">
            <w:pPr>
              <w:spacing w:before="120"/>
              <w:ind w:left="277"/>
              <w:contextualSpacing/>
            </w:pPr>
          </w:p>
        </w:tc>
      </w:tr>
      <w:tr w:rsidR="00977660" w:rsidRPr="00977660" w:rsidTr="00977660">
        <w:trPr>
          <w:trHeight w:val="70"/>
        </w:trPr>
        <w:tc>
          <w:tcPr>
            <w:tcW w:w="2060" w:type="dxa"/>
            <w:shd w:val="clear" w:color="auto" w:fill="auto"/>
            <w:hideMark/>
          </w:tcPr>
          <w:p w:rsidR="00977660" w:rsidRPr="00977660" w:rsidRDefault="00977660" w:rsidP="00977660">
            <w:pPr>
              <w:rPr>
                <w:b/>
                <w:bCs/>
              </w:rPr>
            </w:pPr>
            <w:r w:rsidRPr="00977660">
              <w:rPr>
                <w:b/>
                <w:bCs/>
              </w:rPr>
              <w:t>Course Goals</w:t>
            </w:r>
          </w:p>
        </w:tc>
        <w:tc>
          <w:tcPr>
            <w:tcW w:w="7660" w:type="dxa"/>
            <w:shd w:val="clear" w:color="auto" w:fill="auto"/>
            <w:hideMark/>
          </w:tcPr>
          <w:p w:rsidR="00977660" w:rsidRPr="00977660" w:rsidRDefault="00977660" w:rsidP="00977660">
            <w:r w:rsidRPr="00977660">
              <w:rPr>
                <w:i/>
              </w:rPr>
              <w:t>The Student Learning Outcomes that are addressed by the course are:</w:t>
            </w:r>
            <w:r w:rsidRPr="00977660">
              <w:t xml:space="preserve"> none on the list, but the following are reasonable.</w:t>
            </w:r>
          </w:p>
          <w:p w:rsidR="00977660" w:rsidRPr="00977660" w:rsidRDefault="00977660" w:rsidP="00977660">
            <w:pPr>
              <w:ind w:left="547" w:hanging="270"/>
              <w:rPr>
                <w:i/>
              </w:rPr>
            </w:pPr>
          </w:p>
          <w:p w:rsidR="00977660" w:rsidRPr="00977660" w:rsidRDefault="00977660" w:rsidP="00977660">
            <w:pPr>
              <w:ind w:left="547" w:hanging="270"/>
              <w:rPr>
                <w:i/>
              </w:rPr>
            </w:pPr>
            <w:r w:rsidRPr="00977660">
              <w:rPr>
                <w:i/>
              </w:rPr>
              <w:t>SLO #1. Students will be able to apply concepts and techniques from computing and mathematics to both theoretical and practical problems.</w:t>
            </w:r>
          </w:p>
          <w:p w:rsidR="00977660" w:rsidRPr="00977660" w:rsidRDefault="00977660" w:rsidP="00977660">
            <w:pPr>
              <w:ind w:left="547" w:hanging="270"/>
              <w:rPr>
                <w:i/>
              </w:rPr>
            </w:pPr>
            <w:r w:rsidRPr="00977660">
              <w:rPr>
                <w:i/>
              </w:rPr>
              <w:t>SLO #2. Students will be able to demonstrate fluency in at least one programming language and acquaintance with at least three more.</w:t>
            </w:r>
          </w:p>
          <w:p w:rsidR="00977660" w:rsidRPr="00977660" w:rsidRDefault="00977660" w:rsidP="00977660">
            <w:pPr>
              <w:ind w:left="547" w:hanging="270"/>
              <w:rPr>
                <w:i/>
              </w:rPr>
            </w:pPr>
            <w:r w:rsidRPr="00977660">
              <w:rPr>
                <w:i/>
              </w:rPr>
              <w:t>SLO #3. Students will have a strong foundation in the design, analysis, and application of many types of algorithms.</w:t>
            </w:r>
          </w:p>
          <w:p w:rsidR="00977660" w:rsidRPr="00977660" w:rsidRDefault="00977660" w:rsidP="00977660">
            <w:pPr>
              <w:ind w:left="547" w:hanging="270"/>
              <w:rPr>
                <w:i/>
              </w:rPr>
            </w:pPr>
            <w:r w:rsidRPr="00977660">
              <w:rPr>
                <w:i/>
              </w:rPr>
              <w:t>SLO #5. Students will have the training to analyze problems and identify and define the computing requirements appropriate to their solutions.</w:t>
            </w:r>
          </w:p>
          <w:p w:rsidR="00977660" w:rsidRPr="00977660" w:rsidRDefault="00977660" w:rsidP="00977660">
            <w:pPr>
              <w:ind w:left="547" w:hanging="270"/>
              <w:rPr>
                <w:i/>
              </w:rPr>
            </w:pPr>
            <w:r w:rsidRPr="00977660">
              <w:rPr>
                <w:i/>
              </w:rPr>
              <w:t>SLO #7. Students will be able to communicate effectively orally and in writing.</w:t>
            </w:r>
          </w:p>
          <w:p w:rsidR="00977660" w:rsidRPr="00977660" w:rsidRDefault="00977660" w:rsidP="00977660">
            <w:pPr>
              <w:ind w:left="547" w:hanging="270"/>
              <w:rPr>
                <w:i/>
              </w:rPr>
            </w:pPr>
          </w:p>
          <w:p w:rsidR="00977660" w:rsidRPr="00977660" w:rsidRDefault="00977660" w:rsidP="00977660">
            <w:r w:rsidRPr="00977660">
              <w:t>Other outcomes of instruction:</w:t>
            </w:r>
          </w:p>
          <w:p w:rsidR="00977660" w:rsidRPr="00977660" w:rsidRDefault="00977660" w:rsidP="006953A4">
            <w:pPr>
              <w:numPr>
                <w:ilvl w:val="0"/>
                <w:numId w:val="33"/>
              </w:numPr>
              <w:tabs>
                <w:tab w:val="left" w:pos="-288"/>
                <w:tab w:val="left" w:pos="288"/>
                <w:tab w:val="left" w:pos="720"/>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720"/>
              <w:rPr>
                <w:rFonts w:eastAsiaTheme="minorHAnsi"/>
              </w:rPr>
            </w:pPr>
            <w:r w:rsidRPr="00977660">
              <w:rPr>
                <w:rFonts w:eastAsiaTheme="minorHAnsi"/>
              </w:rPr>
              <w:t xml:space="preserve">To introduce students to </w:t>
            </w:r>
            <w:r w:rsidRPr="00977660">
              <w:rPr>
                <w:rFonts w:eastAsiaTheme="minorHAnsi"/>
                <w:lang w:eastAsia="ko-KR"/>
              </w:rPr>
              <w:t xml:space="preserve">tools and </w:t>
            </w:r>
            <w:r w:rsidRPr="00977660">
              <w:rPr>
                <w:rFonts w:eastAsiaTheme="minorHAnsi"/>
              </w:rPr>
              <w:t>techniques for modeling complex systems and for the automatic creation computer programs. Subsidiary goals will depend on the approach(es) the instructor chooses to take.</w:t>
            </w:r>
          </w:p>
          <w:p w:rsidR="00977660" w:rsidRPr="00977660" w:rsidRDefault="00977660" w:rsidP="006953A4">
            <w:pPr>
              <w:numPr>
                <w:ilvl w:val="1"/>
                <w:numId w:val="33"/>
              </w:numPr>
              <w:tabs>
                <w:tab w:val="left" w:pos="-288"/>
                <w:tab w:val="left" w:pos="288"/>
                <w:tab w:val="left" w:pos="720"/>
                <w:tab w:val="left" w:pos="136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To introduce students to the theories, tools, and technologies used to study complexity, including evolutionary computing and agent-based modeling.</w:t>
            </w:r>
          </w:p>
          <w:p w:rsidR="00977660" w:rsidRPr="00977660" w:rsidRDefault="00977660" w:rsidP="006953A4">
            <w:pPr>
              <w:numPr>
                <w:ilvl w:val="1"/>
                <w:numId w:val="33"/>
              </w:numPr>
              <w:tabs>
                <w:tab w:val="left" w:pos="-288"/>
                <w:tab w:val="left" w:pos="288"/>
                <w:tab w:val="left" w:pos="720"/>
                <w:tab w:val="left" w:pos="136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 xml:space="preserve">To introduce students to inductive generalization from </w:t>
            </w:r>
            <w:r w:rsidRPr="00977660">
              <w:rPr>
                <w:rFonts w:eastAsiaTheme="minorHAnsi"/>
              </w:rPr>
              <w:lastRenderedPageBreak/>
              <w:t>examples and other traditional learning paradigms.</w:t>
            </w:r>
          </w:p>
          <w:p w:rsidR="00977660" w:rsidRPr="00977660" w:rsidRDefault="00977660" w:rsidP="006953A4">
            <w:pPr>
              <w:numPr>
                <w:ilvl w:val="1"/>
                <w:numId w:val="33"/>
              </w:numPr>
              <w:tabs>
                <w:tab w:val="left" w:pos="-288"/>
                <w:tab w:val="left" w:pos="288"/>
                <w:tab w:val="left" w:pos="720"/>
                <w:tab w:val="left" w:pos="136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rPr>
            </w:pPr>
            <w:r w:rsidRPr="00977660">
              <w:rPr>
                <w:rFonts w:eastAsiaTheme="minorHAnsi"/>
              </w:rPr>
              <w:t>To introduce students to the use of artificial neural nets for learning.</w:t>
            </w:r>
          </w:p>
          <w:p w:rsidR="00977660" w:rsidRPr="00977660" w:rsidRDefault="00977660" w:rsidP="00977660">
            <w:pPr>
              <w:tabs>
                <w:tab w:val="left" w:pos="-288"/>
                <w:tab w:val="left" w:pos="288"/>
                <w:tab w:val="left" w:pos="720"/>
                <w:tab w:val="left" w:pos="136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ind w:left="1728"/>
              <w:rPr>
                <w:rFonts w:eastAsiaTheme="minorHAnsi"/>
              </w:rPr>
            </w:pPr>
          </w:p>
        </w:tc>
      </w:tr>
      <w:tr w:rsidR="00977660" w:rsidRPr="00977660" w:rsidTr="00977660">
        <w:trPr>
          <w:trHeight w:val="872"/>
        </w:trPr>
        <w:tc>
          <w:tcPr>
            <w:tcW w:w="2060" w:type="dxa"/>
            <w:shd w:val="clear" w:color="auto" w:fill="auto"/>
            <w:hideMark/>
          </w:tcPr>
          <w:p w:rsidR="00977660" w:rsidRPr="00977660" w:rsidRDefault="00977660" w:rsidP="00977660">
            <w:pPr>
              <w:rPr>
                <w:b/>
                <w:bCs/>
              </w:rPr>
            </w:pPr>
            <w:r w:rsidRPr="00977660">
              <w:rPr>
                <w:b/>
                <w:bCs/>
              </w:rPr>
              <w:lastRenderedPageBreak/>
              <w:t>Brief list of topics to be covered</w:t>
            </w:r>
          </w:p>
        </w:tc>
        <w:tc>
          <w:tcPr>
            <w:tcW w:w="7660" w:type="dxa"/>
            <w:shd w:val="clear" w:color="auto" w:fill="auto"/>
            <w:hideMark/>
          </w:tcPr>
          <w:p w:rsidR="00977660" w:rsidRPr="00977660" w:rsidRDefault="00977660" w:rsidP="00CF4C18">
            <w:pPr>
              <w:numPr>
                <w:ilvl w:val="0"/>
                <w:numId w:val="118"/>
              </w:numPr>
              <w:spacing w:before="100" w:beforeAutospacing="1" w:after="100" w:afterAutospacing="1" w:line="276" w:lineRule="auto"/>
              <w:rPr>
                <w:rFonts w:eastAsiaTheme="minorHAnsi"/>
              </w:rPr>
            </w:pPr>
            <w:r w:rsidRPr="00977660">
              <w:rPr>
                <w:rFonts w:eastAsiaTheme="minorHAnsi"/>
              </w:rPr>
              <w:t>Agent-based modeling</w:t>
            </w:r>
          </w:p>
          <w:p w:rsidR="00977660" w:rsidRPr="00977660" w:rsidRDefault="00977660" w:rsidP="00CF4C18">
            <w:pPr>
              <w:numPr>
                <w:ilvl w:val="0"/>
                <w:numId w:val="118"/>
              </w:numPr>
              <w:spacing w:before="100" w:beforeAutospacing="1" w:after="100" w:afterAutospacing="1" w:line="276" w:lineRule="auto"/>
              <w:rPr>
                <w:rFonts w:eastAsiaTheme="minorHAnsi"/>
              </w:rPr>
            </w:pPr>
            <w:r w:rsidRPr="00977660">
              <w:rPr>
                <w:rFonts w:eastAsiaTheme="minorHAnsi"/>
              </w:rPr>
              <w:t xml:space="preserve">Modeling probability density functions </w:t>
            </w:r>
            <w:r w:rsidRPr="00977660">
              <w:rPr>
                <w:rFonts w:eastAsiaTheme="minorHAnsi"/>
                <w:lang w:eastAsia="ko-KR"/>
              </w:rPr>
              <w:t>and optimization in a</w:t>
            </w:r>
            <w:r w:rsidRPr="00977660">
              <w:rPr>
                <w:rFonts w:eastAsiaTheme="minorHAnsi"/>
              </w:rPr>
              <w:t>rtificial neural networks</w:t>
            </w:r>
            <w:r w:rsidRPr="00977660">
              <w:rPr>
                <w:rFonts w:eastAsiaTheme="minorHAnsi"/>
                <w:lang w:eastAsia="ko-KR"/>
              </w:rPr>
              <w:t xml:space="preserve">, </w:t>
            </w:r>
            <w:r w:rsidRPr="00977660">
              <w:rPr>
                <w:rFonts w:eastAsiaTheme="minorHAnsi"/>
              </w:rPr>
              <w:t>decision trees</w:t>
            </w:r>
            <w:r w:rsidRPr="00977660">
              <w:rPr>
                <w:rFonts w:eastAsiaTheme="minorHAnsi"/>
                <w:lang w:eastAsia="ko-KR"/>
              </w:rPr>
              <w:t>, G</w:t>
            </w:r>
            <w:r w:rsidRPr="00977660">
              <w:rPr>
                <w:rFonts w:eastAsiaTheme="minorHAnsi"/>
              </w:rPr>
              <w:t>aussian process regression</w:t>
            </w:r>
            <w:r w:rsidRPr="00977660">
              <w:rPr>
                <w:rFonts w:eastAsiaTheme="minorHAnsi"/>
                <w:lang w:eastAsia="ko-KR"/>
              </w:rPr>
              <w:t xml:space="preserve"> (</w:t>
            </w:r>
            <w:r w:rsidRPr="00977660">
              <w:rPr>
                <w:rFonts w:eastAsiaTheme="minorHAnsi"/>
              </w:rPr>
              <w:t>k-Nearest Neighbor</w:t>
            </w:r>
            <w:r w:rsidRPr="00977660">
              <w:rPr>
                <w:rFonts w:eastAsiaTheme="minorHAnsi"/>
                <w:lang w:eastAsia="ko-KR"/>
              </w:rPr>
              <w:t xml:space="preserve"> and e</w:t>
            </w:r>
            <w:r w:rsidRPr="00977660">
              <w:rPr>
                <w:rFonts w:eastAsiaTheme="minorHAnsi"/>
              </w:rPr>
              <w:t>xpectation-maximization algorithm</w:t>
            </w:r>
            <w:r w:rsidRPr="00977660">
              <w:rPr>
                <w:rFonts w:eastAsiaTheme="minorHAnsi"/>
                <w:lang w:eastAsia="ko-KR"/>
              </w:rPr>
              <w:t>), B</w:t>
            </w:r>
            <w:r w:rsidRPr="00977660">
              <w:rPr>
                <w:rFonts w:eastAsiaTheme="minorHAnsi"/>
              </w:rPr>
              <w:t>ayesian networks</w:t>
            </w:r>
            <w:r w:rsidRPr="00977660">
              <w:rPr>
                <w:rFonts w:eastAsiaTheme="minorHAnsi"/>
                <w:lang w:eastAsia="ko-KR"/>
              </w:rPr>
              <w:t>,</w:t>
            </w:r>
            <w:r w:rsidRPr="00977660">
              <w:rPr>
                <w:rFonts w:eastAsiaTheme="minorHAnsi"/>
              </w:rPr>
              <w:t xml:space="preserve"> Markov Random Fields</w:t>
            </w:r>
            <w:r w:rsidRPr="00977660">
              <w:rPr>
                <w:rFonts w:eastAsiaTheme="minorHAnsi"/>
                <w:lang w:eastAsia="ko-KR"/>
              </w:rPr>
              <w:t>, and s</w:t>
            </w:r>
            <w:r w:rsidRPr="00977660">
              <w:rPr>
                <w:rFonts w:eastAsiaTheme="minorHAnsi"/>
              </w:rPr>
              <w:t>upport vector machines</w:t>
            </w:r>
            <w:r w:rsidRPr="00977660">
              <w:rPr>
                <w:rFonts w:eastAsiaTheme="minorHAnsi"/>
                <w:lang w:eastAsia="ko-KR"/>
              </w:rPr>
              <w:t>.</w:t>
            </w:r>
          </w:p>
          <w:p w:rsidR="00977660" w:rsidRPr="00977660" w:rsidRDefault="00977660" w:rsidP="00CF4C18">
            <w:pPr>
              <w:numPr>
                <w:ilvl w:val="0"/>
                <w:numId w:val="118"/>
              </w:numPr>
              <w:spacing w:before="100" w:beforeAutospacing="1" w:after="100" w:afterAutospacing="1" w:line="276" w:lineRule="auto"/>
              <w:rPr>
                <w:rFonts w:eastAsiaTheme="minorHAnsi"/>
              </w:rPr>
            </w:pPr>
            <w:r w:rsidRPr="00977660">
              <w:rPr>
                <w:rFonts w:eastAsiaTheme="minorHAnsi"/>
              </w:rPr>
              <w:t>Complex systems</w:t>
            </w:r>
            <w:r w:rsidRPr="00977660">
              <w:rPr>
                <w:rFonts w:eastAsiaTheme="minorHAnsi"/>
                <w:lang w:eastAsia="ko-KR"/>
              </w:rPr>
              <w:t>;</w:t>
            </w:r>
            <w:r w:rsidRPr="00977660">
              <w:rPr>
                <w:rFonts w:eastAsiaTheme="minorHAnsi"/>
              </w:rPr>
              <w:t xml:space="preserve"> the nature of emergence</w:t>
            </w:r>
            <w:r w:rsidRPr="00977660">
              <w:rPr>
                <w:rFonts w:eastAsiaTheme="minorHAnsi"/>
                <w:lang w:eastAsia="ko-KR"/>
              </w:rPr>
              <w:t>, e</w:t>
            </w:r>
            <w:r w:rsidRPr="00977660">
              <w:rPr>
                <w:rFonts w:eastAsiaTheme="minorHAnsi"/>
              </w:rPr>
              <w:t>volutionary programming</w:t>
            </w:r>
            <w:r w:rsidRPr="00977660">
              <w:rPr>
                <w:rFonts w:eastAsiaTheme="minorHAnsi"/>
                <w:lang w:eastAsia="ko-KR"/>
              </w:rPr>
              <w:t xml:space="preserve"> and</w:t>
            </w:r>
            <w:r w:rsidRPr="00977660">
              <w:rPr>
                <w:rFonts w:eastAsiaTheme="minorHAnsi"/>
              </w:rPr>
              <w:t xml:space="preserve"> optimization through evolutionary programming</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Laboratory Projects</w:t>
            </w:r>
          </w:p>
        </w:tc>
        <w:tc>
          <w:tcPr>
            <w:tcW w:w="7660" w:type="dxa"/>
            <w:shd w:val="clear" w:color="auto" w:fill="auto"/>
            <w:hideMark/>
          </w:tcPr>
          <w:p w:rsidR="00977660" w:rsidRPr="00977660" w:rsidRDefault="00977660" w:rsidP="00977660">
            <w:r w:rsidRPr="00977660">
              <w:rPr>
                <w:i/>
              </w:rPr>
              <w:t>In class projects:</w:t>
            </w:r>
            <w:r w:rsidRPr="00977660">
              <w:t xml:space="preserve"> none</w:t>
            </w:r>
          </w:p>
          <w:p w:rsidR="00977660" w:rsidRPr="00977660" w:rsidRDefault="00977660" w:rsidP="00977660">
            <w:r w:rsidRPr="00977660">
              <w:rPr>
                <w:i/>
              </w:rPr>
              <w:t xml:space="preserve">Out of class projects: </w:t>
            </w:r>
            <w:r w:rsidRPr="00977660">
              <w:t>Weekly assignments and term project</w:t>
            </w:r>
          </w:p>
          <w:p w:rsidR="00977660" w:rsidRPr="00977660" w:rsidRDefault="00977660" w:rsidP="00977660"/>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Academic</w:t>
            </w:r>
          </w:p>
          <w:p w:rsidR="00977660" w:rsidRPr="00977660" w:rsidRDefault="00977660" w:rsidP="00977660">
            <w:pPr>
              <w:rPr>
                <w:b/>
                <w:bCs/>
              </w:rPr>
            </w:pPr>
            <w:r w:rsidRPr="00977660">
              <w:rPr>
                <w:b/>
                <w:bCs/>
              </w:rPr>
              <w:t>Integrity</w:t>
            </w:r>
          </w:p>
        </w:tc>
        <w:tc>
          <w:tcPr>
            <w:tcW w:w="7660" w:type="dxa"/>
            <w:shd w:val="clear" w:color="auto" w:fill="auto"/>
            <w:hideMark/>
          </w:tcPr>
          <w:p w:rsidR="00977660" w:rsidRPr="00977660" w:rsidRDefault="00977660" w:rsidP="00977660">
            <w:pPr>
              <w:rPr>
                <w:i/>
              </w:rPr>
            </w:pPr>
            <w:r w:rsidRPr="00977660">
              <w:rPr>
                <w:i/>
              </w:rPr>
              <w:t>Cheating will not be tolerated. Cheating on any assignment or exam will be taken seriously. All parties involved will receive a grade of F for the course and are reported to the proper authorities.</w:t>
            </w:r>
          </w:p>
          <w:p w:rsidR="00977660" w:rsidRPr="00977660" w:rsidRDefault="00977660" w:rsidP="00977660">
            <w:pPr>
              <w:rPr>
                <w:i/>
              </w:rPr>
            </w:pP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 xml:space="preserve">ADA Statement     </w:t>
            </w:r>
          </w:p>
        </w:tc>
        <w:tc>
          <w:tcPr>
            <w:tcW w:w="7660" w:type="dxa"/>
            <w:shd w:val="clear" w:color="auto" w:fill="auto"/>
            <w:hideMark/>
          </w:tcPr>
          <w:p w:rsidR="00977660" w:rsidRPr="00977660" w:rsidRDefault="00977660" w:rsidP="00977660">
            <w:pPr>
              <w:rPr>
                <w:i/>
              </w:rPr>
            </w:pPr>
            <w:r w:rsidRPr="00977660">
              <w:rPr>
                <w:i/>
              </w:rPr>
              <w:t xml:space="preserve">Reasonable accommodation will be provided to any student who is registered with the Office of Students with Disabilities and requests needed </w:t>
            </w:r>
            <w:r w:rsidRPr="00977660">
              <w:rPr>
                <w:i/>
              </w:rPr>
              <w:br/>
              <w:t>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720" w:type="dxa"/>
        <w:tblInd w:w="93" w:type="dxa"/>
        <w:tblLook w:val="04A0"/>
      </w:tblPr>
      <w:tblGrid>
        <w:gridCol w:w="2060"/>
        <w:gridCol w:w="7660"/>
      </w:tblGrid>
      <w:tr w:rsidR="00977660" w:rsidRPr="00977660" w:rsidTr="00977660">
        <w:trPr>
          <w:trHeight w:val="375"/>
        </w:trPr>
        <w:tc>
          <w:tcPr>
            <w:tcW w:w="9720" w:type="dxa"/>
            <w:gridSpan w:val="2"/>
            <w:shd w:val="clear" w:color="auto" w:fill="auto"/>
            <w:hideMark/>
          </w:tcPr>
          <w:p w:rsidR="00977660" w:rsidRPr="00977660" w:rsidRDefault="00977660" w:rsidP="00977660">
            <w:pPr>
              <w:jc w:val="center"/>
              <w:rPr>
                <w:b/>
                <w:bCs/>
                <w:sz w:val="28"/>
                <w:szCs w:val="28"/>
              </w:rPr>
            </w:pPr>
            <w:r w:rsidRPr="00977660">
              <w:rPr>
                <w:b/>
                <w:bCs/>
                <w:sz w:val="28"/>
                <w:szCs w:val="28"/>
              </w:rPr>
              <w:lastRenderedPageBreak/>
              <w:t>ABET Course Syllabus</w:t>
            </w:r>
          </w:p>
          <w:p w:rsidR="00977660" w:rsidRPr="00977660" w:rsidRDefault="00977660" w:rsidP="00977660">
            <w:pPr>
              <w:jc w:val="center"/>
              <w:rPr>
                <w:b/>
                <w:bCs/>
                <w:sz w:val="28"/>
                <w:szCs w:val="28"/>
              </w:rPr>
            </w:pP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Course number</w:t>
            </w:r>
          </w:p>
        </w:tc>
        <w:tc>
          <w:tcPr>
            <w:tcW w:w="7660" w:type="dxa"/>
            <w:shd w:val="clear" w:color="auto" w:fill="auto"/>
            <w:hideMark/>
          </w:tcPr>
          <w:p w:rsidR="00977660" w:rsidRPr="00977660" w:rsidRDefault="00977660" w:rsidP="00977660">
            <w:r w:rsidRPr="00977660">
              <w:t>CS470</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Course name</w:t>
            </w:r>
          </w:p>
        </w:tc>
        <w:tc>
          <w:tcPr>
            <w:tcW w:w="7660" w:type="dxa"/>
            <w:shd w:val="clear" w:color="auto" w:fill="auto"/>
            <w:hideMark/>
          </w:tcPr>
          <w:p w:rsidR="00977660" w:rsidRPr="00977660" w:rsidRDefault="00977660" w:rsidP="00977660">
            <w:r w:rsidRPr="00977660">
              <w:t>Computer Networking Protocols</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 xml:space="preserve">Credits </w:t>
            </w:r>
          </w:p>
        </w:tc>
        <w:tc>
          <w:tcPr>
            <w:tcW w:w="7660" w:type="dxa"/>
            <w:shd w:val="clear" w:color="auto" w:fill="auto"/>
            <w:hideMark/>
          </w:tcPr>
          <w:p w:rsidR="00977660" w:rsidRPr="00977660" w:rsidRDefault="00977660" w:rsidP="00977660">
            <w:r w:rsidRPr="00977660">
              <w:t xml:space="preserve">4 units </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Contact hours</w:t>
            </w:r>
          </w:p>
        </w:tc>
        <w:tc>
          <w:tcPr>
            <w:tcW w:w="7660" w:type="dxa"/>
            <w:shd w:val="clear" w:color="auto" w:fill="auto"/>
            <w:hideMark/>
          </w:tcPr>
          <w:p w:rsidR="00977660" w:rsidRPr="00977660" w:rsidRDefault="00977660" w:rsidP="00977660">
            <w:r w:rsidRPr="00977660">
              <w:t>4  hours/week</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Coordinator</w:t>
            </w:r>
          </w:p>
        </w:tc>
        <w:tc>
          <w:tcPr>
            <w:tcW w:w="7660" w:type="dxa"/>
            <w:shd w:val="clear" w:color="auto" w:fill="auto"/>
            <w:hideMark/>
          </w:tcPr>
          <w:p w:rsidR="00977660" w:rsidRPr="00977660" w:rsidRDefault="00977660" w:rsidP="00977660">
            <w:r w:rsidRPr="00977660">
              <w:t>Huiping Guo</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Text book</w:t>
            </w:r>
          </w:p>
        </w:tc>
        <w:tc>
          <w:tcPr>
            <w:tcW w:w="7660" w:type="dxa"/>
            <w:shd w:val="clear" w:color="auto" w:fill="auto"/>
            <w:hideMark/>
          </w:tcPr>
          <w:p w:rsidR="00977660" w:rsidRPr="00977660" w:rsidRDefault="00C26C80" w:rsidP="00977660">
            <w:pPr>
              <w:spacing w:after="120"/>
            </w:pPr>
            <w:hyperlink r:id="rId201" w:history="1">
              <w:r w:rsidR="00977660" w:rsidRPr="00977660">
                <w:t>Computer Networking : A Top-Down Approach Featuring the Internet</w:t>
              </w:r>
            </w:hyperlink>
            <w:r w:rsidR="00977660" w:rsidRPr="00977660">
              <w:t xml:space="preserve"> (5th Edition)</w:t>
            </w:r>
          </w:p>
        </w:tc>
      </w:tr>
      <w:tr w:rsidR="00977660" w:rsidRPr="00977660" w:rsidTr="00977660">
        <w:trPr>
          <w:trHeight w:val="1260"/>
        </w:trPr>
        <w:tc>
          <w:tcPr>
            <w:tcW w:w="2060" w:type="dxa"/>
            <w:shd w:val="clear" w:color="auto" w:fill="auto"/>
            <w:hideMark/>
          </w:tcPr>
          <w:p w:rsidR="00977660" w:rsidRPr="00977660" w:rsidRDefault="00977660" w:rsidP="00977660">
            <w:pPr>
              <w:rPr>
                <w:b/>
                <w:bCs/>
              </w:rPr>
            </w:pPr>
            <w:r w:rsidRPr="00977660">
              <w:rPr>
                <w:b/>
                <w:bCs/>
              </w:rPr>
              <w:t>Course Information</w:t>
            </w:r>
          </w:p>
        </w:tc>
        <w:tc>
          <w:tcPr>
            <w:tcW w:w="7660" w:type="dxa"/>
            <w:shd w:val="clear" w:color="auto" w:fill="auto"/>
            <w:hideMark/>
          </w:tcPr>
          <w:p w:rsidR="00977660" w:rsidRPr="00977660" w:rsidRDefault="00977660" w:rsidP="00CF4C18">
            <w:pPr>
              <w:numPr>
                <w:ilvl w:val="0"/>
                <w:numId w:val="126"/>
              </w:numPr>
              <w:spacing w:after="200" w:line="276" w:lineRule="auto"/>
              <w:contextualSpacing/>
            </w:pPr>
            <w:r w:rsidRPr="00977660">
              <w:t>Catalog Description: Study of computer network layered architecture and protocols. Topics to be covered include: network architecture, data link layer, addressing, LAN, network layer, transport layer and network applications.</w:t>
            </w:r>
          </w:p>
          <w:p w:rsidR="00977660" w:rsidRPr="00977660" w:rsidRDefault="00977660" w:rsidP="00CF4C18">
            <w:pPr>
              <w:numPr>
                <w:ilvl w:val="0"/>
                <w:numId w:val="126"/>
              </w:numPr>
              <w:spacing w:after="200" w:line="276" w:lineRule="auto"/>
              <w:contextualSpacing/>
            </w:pPr>
            <w:r w:rsidRPr="00977660">
              <w:t>Prerequisites or co-requisites: CS245, CS312</w:t>
            </w:r>
          </w:p>
          <w:p w:rsidR="00977660" w:rsidRPr="00977660" w:rsidRDefault="00977660" w:rsidP="00CF4C18">
            <w:pPr>
              <w:numPr>
                <w:ilvl w:val="0"/>
                <w:numId w:val="126"/>
              </w:numPr>
              <w:spacing w:after="120" w:line="276" w:lineRule="auto"/>
              <w:contextualSpacing/>
            </w:pPr>
            <w:r w:rsidRPr="00977660">
              <w:t>Required/Elective: This course is an elective in the BS program.</w:t>
            </w:r>
          </w:p>
        </w:tc>
      </w:tr>
      <w:tr w:rsidR="00977660" w:rsidRPr="00977660" w:rsidTr="00977660">
        <w:trPr>
          <w:trHeight w:val="70"/>
        </w:trPr>
        <w:tc>
          <w:tcPr>
            <w:tcW w:w="2060" w:type="dxa"/>
            <w:shd w:val="clear" w:color="auto" w:fill="auto"/>
            <w:hideMark/>
          </w:tcPr>
          <w:p w:rsidR="00977660" w:rsidRPr="00977660" w:rsidRDefault="00977660" w:rsidP="00977660">
            <w:pPr>
              <w:rPr>
                <w:b/>
                <w:bCs/>
              </w:rPr>
            </w:pPr>
            <w:r w:rsidRPr="00977660">
              <w:rPr>
                <w:b/>
                <w:bCs/>
              </w:rPr>
              <w:t>Course Goals</w:t>
            </w:r>
          </w:p>
        </w:tc>
        <w:tc>
          <w:tcPr>
            <w:tcW w:w="7660" w:type="dxa"/>
            <w:shd w:val="clear" w:color="auto" w:fill="auto"/>
            <w:hideMark/>
          </w:tcPr>
          <w:p w:rsidR="00977660" w:rsidRPr="00977660" w:rsidRDefault="00977660" w:rsidP="00977660">
            <w:r w:rsidRPr="00977660">
              <w:t>The Student Learning Outcomes that are addressed by the course are:</w:t>
            </w:r>
          </w:p>
          <w:p w:rsidR="00977660" w:rsidRPr="00977660" w:rsidRDefault="00977660" w:rsidP="00977660">
            <w:pPr>
              <w:ind w:left="1267" w:hanging="990"/>
              <w:contextualSpacing/>
            </w:pPr>
          </w:p>
          <w:p w:rsidR="00977660" w:rsidRPr="00977660" w:rsidRDefault="00977660" w:rsidP="00977660">
            <w:pPr>
              <w:spacing w:after="120"/>
              <w:ind w:left="1267" w:hanging="900"/>
            </w:pPr>
            <w:r w:rsidRPr="00977660">
              <w:t>SLO #1. Students will be able to apply concepts and techniques from computing and mathematics to both theoretical and practical problems.</w:t>
            </w:r>
          </w:p>
          <w:p w:rsidR="00977660" w:rsidRPr="00977660" w:rsidRDefault="00977660" w:rsidP="00977660">
            <w:pPr>
              <w:spacing w:after="120"/>
              <w:ind w:left="1267" w:hanging="900"/>
            </w:pPr>
            <w:r w:rsidRPr="00977660">
              <w:t>SLO #3. Students will have a strong foundation in the design, analysis, and application of many types of algorithms.</w:t>
            </w:r>
          </w:p>
          <w:p w:rsidR="00977660" w:rsidRPr="00977660" w:rsidRDefault="00977660" w:rsidP="00977660">
            <w:pPr>
              <w:spacing w:after="120"/>
              <w:ind w:left="1267" w:hanging="900"/>
            </w:pPr>
            <w:r w:rsidRPr="00977660">
              <w:t>SLO #5. Students will have the training to analyze problems and identify and define the computing requirements appropriate to their solutions.</w:t>
            </w:r>
          </w:p>
          <w:p w:rsidR="00977660" w:rsidRPr="00977660" w:rsidRDefault="00977660" w:rsidP="00977660">
            <w:pPr>
              <w:spacing w:after="120"/>
              <w:ind w:left="1267" w:hanging="900"/>
            </w:pPr>
            <w:r w:rsidRPr="00977660">
              <w:t>SLO #8. Students will have the knowledge, skills, and attitudes for lifelong self-development.</w:t>
            </w:r>
          </w:p>
          <w:p w:rsidR="00977660" w:rsidRPr="00977660" w:rsidRDefault="00977660" w:rsidP="00977660">
            <w:pPr>
              <w:ind w:left="1267" w:hanging="990"/>
              <w:contextualSpacing/>
            </w:pPr>
          </w:p>
          <w:p w:rsidR="00977660" w:rsidRPr="00977660" w:rsidRDefault="00977660" w:rsidP="00977660">
            <w:r w:rsidRPr="00977660">
              <w:t>Other outcomes of instruction:</w:t>
            </w:r>
          </w:p>
          <w:p w:rsidR="00977660" w:rsidRPr="00977660" w:rsidRDefault="00977660" w:rsidP="00977660"/>
          <w:p w:rsidR="00977660" w:rsidRPr="00977660" w:rsidRDefault="00977660" w:rsidP="00CF4C18">
            <w:pPr>
              <w:numPr>
                <w:ilvl w:val="0"/>
                <w:numId w:val="120"/>
              </w:numPr>
              <w:spacing w:after="120" w:line="276" w:lineRule="auto"/>
              <w:contextualSpacing/>
              <w:jc w:val="both"/>
            </w:pPr>
            <w:r w:rsidRPr="00977660">
              <w:t>Students will understand the basic concepts of computer network and layered protocol architecture.</w:t>
            </w:r>
          </w:p>
          <w:p w:rsidR="00977660" w:rsidRPr="00977660" w:rsidRDefault="00977660" w:rsidP="00CF4C18">
            <w:pPr>
              <w:numPr>
                <w:ilvl w:val="0"/>
                <w:numId w:val="120"/>
              </w:numPr>
              <w:spacing w:after="120" w:line="276" w:lineRule="auto"/>
              <w:contextualSpacing/>
              <w:jc w:val="both"/>
            </w:pPr>
            <w:r w:rsidRPr="00977660">
              <w:t>Students will understand the Internet architecture and the TCP/IP protocol suite, and details of representative protocols at the application, transport network and network layer.</w:t>
            </w:r>
          </w:p>
          <w:p w:rsidR="00977660" w:rsidRPr="00977660" w:rsidRDefault="00977660" w:rsidP="00CF4C18">
            <w:pPr>
              <w:numPr>
                <w:ilvl w:val="0"/>
                <w:numId w:val="120"/>
              </w:numPr>
              <w:spacing w:after="120" w:line="276" w:lineRule="auto"/>
              <w:contextualSpacing/>
              <w:jc w:val="both"/>
            </w:pPr>
            <w:r w:rsidRPr="00977660">
              <w:t>Students will have experience in application-layer network programming using TCP and UDP sockets.</w:t>
            </w:r>
          </w:p>
          <w:p w:rsidR="00977660" w:rsidRPr="00977660" w:rsidRDefault="00C42233" w:rsidP="00CF4C18">
            <w:pPr>
              <w:numPr>
                <w:ilvl w:val="0"/>
                <w:numId w:val="120"/>
              </w:numPr>
              <w:spacing w:after="120" w:line="276" w:lineRule="auto"/>
              <w:contextualSpacing/>
              <w:jc w:val="both"/>
            </w:pPr>
            <w:r>
              <w:t xml:space="preserve">Students will </w:t>
            </w:r>
            <w:r w:rsidR="00977660" w:rsidRPr="00977660">
              <w:t>have experience in network simulation using OPNET.</w:t>
            </w:r>
          </w:p>
        </w:tc>
      </w:tr>
      <w:tr w:rsidR="00977660" w:rsidRPr="00977660" w:rsidTr="00977660">
        <w:trPr>
          <w:trHeight w:val="872"/>
        </w:trPr>
        <w:tc>
          <w:tcPr>
            <w:tcW w:w="2060" w:type="dxa"/>
            <w:shd w:val="clear" w:color="auto" w:fill="auto"/>
            <w:hideMark/>
          </w:tcPr>
          <w:p w:rsidR="00977660" w:rsidRPr="00977660" w:rsidRDefault="00977660" w:rsidP="00977660">
            <w:pPr>
              <w:rPr>
                <w:b/>
                <w:bCs/>
              </w:rPr>
            </w:pPr>
            <w:r w:rsidRPr="00977660">
              <w:rPr>
                <w:b/>
                <w:bCs/>
              </w:rPr>
              <w:t>Brief list of topics to be covered</w:t>
            </w:r>
          </w:p>
        </w:tc>
        <w:tc>
          <w:tcPr>
            <w:tcW w:w="7660" w:type="dxa"/>
            <w:shd w:val="clear" w:color="auto" w:fill="auto"/>
            <w:hideMark/>
          </w:tcPr>
          <w:p w:rsidR="00977660" w:rsidRPr="00977660" w:rsidRDefault="00977660" w:rsidP="00CF4C18">
            <w:pPr>
              <w:numPr>
                <w:ilvl w:val="0"/>
                <w:numId w:val="121"/>
              </w:numPr>
              <w:spacing w:after="200" w:line="276" w:lineRule="auto"/>
              <w:contextualSpacing/>
            </w:pPr>
            <w:r w:rsidRPr="00977660">
              <w:t>Introduction</w:t>
            </w:r>
          </w:p>
          <w:p w:rsidR="00977660" w:rsidRPr="00977660" w:rsidRDefault="00977660" w:rsidP="00CF4C18">
            <w:pPr>
              <w:numPr>
                <w:ilvl w:val="0"/>
                <w:numId w:val="121"/>
              </w:numPr>
              <w:spacing w:after="200" w:line="276" w:lineRule="auto"/>
              <w:contextualSpacing/>
            </w:pPr>
            <w:r w:rsidRPr="00977660">
              <w:t>Data link layer</w:t>
            </w:r>
          </w:p>
          <w:p w:rsidR="00977660" w:rsidRPr="00977660" w:rsidRDefault="00977660" w:rsidP="00CF4C18">
            <w:pPr>
              <w:numPr>
                <w:ilvl w:val="0"/>
                <w:numId w:val="121"/>
              </w:numPr>
              <w:spacing w:after="200" w:line="276" w:lineRule="auto"/>
              <w:contextualSpacing/>
            </w:pPr>
            <w:r w:rsidRPr="00977660">
              <w:t>Internetworking and ARP</w:t>
            </w:r>
          </w:p>
          <w:p w:rsidR="00977660" w:rsidRPr="00977660" w:rsidRDefault="00977660" w:rsidP="00CF4C18">
            <w:pPr>
              <w:numPr>
                <w:ilvl w:val="0"/>
                <w:numId w:val="121"/>
              </w:numPr>
              <w:spacing w:after="200" w:line="276" w:lineRule="auto"/>
              <w:contextualSpacing/>
            </w:pPr>
            <w:r w:rsidRPr="00977660">
              <w:lastRenderedPageBreak/>
              <w:t>OPNET</w:t>
            </w:r>
          </w:p>
          <w:p w:rsidR="00977660" w:rsidRPr="00977660" w:rsidRDefault="00977660" w:rsidP="00CF4C18">
            <w:pPr>
              <w:numPr>
                <w:ilvl w:val="0"/>
                <w:numId w:val="121"/>
              </w:numPr>
              <w:spacing w:after="200" w:line="276" w:lineRule="auto"/>
              <w:contextualSpacing/>
            </w:pPr>
            <w:r w:rsidRPr="00977660">
              <w:t>Network layer and IP</w:t>
            </w:r>
          </w:p>
          <w:p w:rsidR="00977660" w:rsidRPr="00977660" w:rsidRDefault="00977660" w:rsidP="00CF4C18">
            <w:pPr>
              <w:numPr>
                <w:ilvl w:val="0"/>
                <w:numId w:val="121"/>
              </w:numPr>
              <w:spacing w:after="200" w:line="276" w:lineRule="auto"/>
              <w:contextualSpacing/>
            </w:pPr>
            <w:r w:rsidRPr="00977660">
              <w:t>IP addressing and Subnetting</w:t>
            </w:r>
          </w:p>
          <w:p w:rsidR="00977660" w:rsidRPr="00977660" w:rsidRDefault="00977660" w:rsidP="00CF4C18">
            <w:pPr>
              <w:numPr>
                <w:ilvl w:val="0"/>
                <w:numId w:val="121"/>
              </w:numPr>
              <w:spacing w:after="200" w:line="276" w:lineRule="auto"/>
              <w:contextualSpacing/>
            </w:pPr>
            <w:r w:rsidRPr="00977660">
              <w:t>Routing algorithms</w:t>
            </w:r>
          </w:p>
          <w:p w:rsidR="00977660" w:rsidRPr="00977660" w:rsidRDefault="00977660" w:rsidP="00CF4C18">
            <w:pPr>
              <w:numPr>
                <w:ilvl w:val="0"/>
                <w:numId w:val="121"/>
              </w:numPr>
              <w:spacing w:after="200" w:line="276" w:lineRule="auto"/>
              <w:contextualSpacing/>
            </w:pPr>
            <w:r w:rsidRPr="00977660">
              <w:t>RIP</w:t>
            </w:r>
          </w:p>
          <w:p w:rsidR="00977660" w:rsidRPr="00977660" w:rsidRDefault="00977660" w:rsidP="00CF4C18">
            <w:pPr>
              <w:numPr>
                <w:ilvl w:val="0"/>
                <w:numId w:val="121"/>
              </w:numPr>
              <w:spacing w:after="200" w:line="276" w:lineRule="auto"/>
              <w:contextualSpacing/>
            </w:pPr>
            <w:r w:rsidRPr="00977660">
              <w:t>ICMP, OSPF, BGP</w:t>
            </w:r>
          </w:p>
          <w:p w:rsidR="00977660" w:rsidRPr="00977660" w:rsidRDefault="00977660" w:rsidP="00CF4C18">
            <w:pPr>
              <w:numPr>
                <w:ilvl w:val="0"/>
                <w:numId w:val="121"/>
              </w:numPr>
              <w:spacing w:after="200" w:line="276" w:lineRule="auto"/>
              <w:contextualSpacing/>
            </w:pPr>
            <w:r w:rsidRPr="00977660">
              <w:t>NAT, UDP, DHCP</w:t>
            </w:r>
          </w:p>
          <w:p w:rsidR="00977660" w:rsidRPr="00977660" w:rsidRDefault="00977660" w:rsidP="00CF4C18">
            <w:pPr>
              <w:numPr>
                <w:ilvl w:val="0"/>
                <w:numId w:val="121"/>
              </w:numPr>
              <w:spacing w:after="200" w:line="276" w:lineRule="auto"/>
              <w:contextualSpacing/>
            </w:pPr>
            <w:r w:rsidRPr="00977660">
              <w:t>TCP overview, segment structure</w:t>
            </w:r>
          </w:p>
          <w:p w:rsidR="00977660" w:rsidRPr="00977660" w:rsidRDefault="00977660" w:rsidP="00CF4C18">
            <w:pPr>
              <w:numPr>
                <w:ilvl w:val="0"/>
                <w:numId w:val="121"/>
              </w:numPr>
              <w:spacing w:after="200" w:line="276" w:lineRule="auto"/>
              <w:contextualSpacing/>
            </w:pPr>
            <w:r w:rsidRPr="00977660">
              <w:t>TCP  reliable data transmission</w:t>
            </w:r>
          </w:p>
          <w:p w:rsidR="00977660" w:rsidRPr="00977660" w:rsidRDefault="00977660" w:rsidP="00CF4C18">
            <w:pPr>
              <w:numPr>
                <w:ilvl w:val="0"/>
                <w:numId w:val="121"/>
              </w:numPr>
              <w:spacing w:after="200" w:line="276" w:lineRule="auto"/>
              <w:contextualSpacing/>
            </w:pPr>
            <w:r w:rsidRPr="00977660">
              <w:t>TCP  flow control and congestion control</w:t>
            </w:r>
          </w:p>
          <w:p w:rsidR="00977660" w:rsidRDefault="00977660" w:rsidP="00CF4C18">
            <w:pPr>
              <w:numPr>
                <w:ilvl w:val="0"/>
                <w:numId w:val="121"/>
              </w:numPr>
              <w:spacing w:after="120" w:line="276" w:lineRule="auto"/>
              <w:contextualSpacing/>
            </w:pPr>
            <w:r w:rsidRPr="00977660">
              <w:t>Application protocols: FTP, HTTP, SMTP and DNS</w:t>
            </w:r>
          </w:p>
          <w:p w:rsidR="00C42233" w:rsidRPr="00977660" w:rsidRDefault="00C42233" w:rsidP="00C42233">
            <w:pPr>
              <w:spacing w:after="120" w:line="276" w:lineRule="auto"/>
              <w:ind w:left="720"/>
              <w:contextualSpacing/>
            </w:pP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lastRenderedPageBreak/>
              <w:t>Laboratory Projects</w:t>
            </w:r>
          </w:p>
        </w:tc>
        <w:tc>
          <w:tcPr>
            <w:tcW w:w="7660" w:type="dxa"/>
            <w:shd w:val="clear" w:color="auto" w:fill="auto"/>
            <w:hideMark/>
          </w:tcPr>
          <w:p w:rsidR="00977660" w:rsidRPr="00977660" w:rsidRDefault="00977660" w:rsidP="00977660">
            <w:r w:rsidRPr="00977660">
              <w:t xml:space="preserve">In class projects:  </w:t>
            </w:r>
          </w:p>
          <w:p w:rsidR="00977660" w:rsidRPr="00977660" w:rsidRDefault="00977660" w:rsidP="00CF4C18">
            <w:pPr>
              <w:numPr>
                <w:ilvl w:val="0"/>
                <w:numId w:val="122"/>
              </w:numPr>
              <w:spacing w:after="200" w:line="276" w:lineRule="auto"/>
              <w:contextualSpacing/>
            </w:pPr>
            <w:r w:rsidRPr="00977660">
              <w:rPr>
                <w:b/>
              </w:rPr>
              <w:t>Build your home network</w:t>
            </w:r>
            <w:r w:rsidRPr="00977660">
              <w:t>: Introduction to OPNET Software</w:t>
            </w:r>
          </w:p>
          <w:p w:rsidR="00977660" w:rsidRPr="00977660" w:rsidRDefault="00977660" w:rsidP="00CF4C18">
            <w:pPr>
              <w:numPr>
                <w:ilvl w:val="0"/>
                <w:numId w:val="122"/>
              </w:numPr>
              <w:spacing w:after="200" w:line="276" w:lineRule="auto"/>
              <w:contextualSpacing/>
            </w:pPr>
            <w:r w:rsidRPr="00977660">
              <w:rPr>
                <w:b/>
              </w:rPr>
              <w:t>Subnetting</w:t>
            </w:r>
            <w:r w:rsidRPr="00977660">
              <w:t xml:space="preserve">: Learn the functions of network devices </w:t>
            </w:r>
          </w:p>
          <w:p w:rsidR="00977660" w:rsidRPr="00977660" w:rsidRDefault="00977660" w:rsidP="00CF4C18">
            <w:pPr>
              <w:numPr>
                <w:ilvl w:val="0"/>
                <w:numId w:val="122"/>
              </w:numPr>
              <w:spacing w:after="200" w:line="276" w:lineRule="auto"/>
              <w:contextualSpacing/>
            </w:pPr>
            <w:r w:rsidRPr="00977660">
              <w:rPr>
                <w:b/>
              </w:rPr>
              <w:t>PING and RIP</w:t>
            </w:r>
            <w:r w:rsidRPr="00977660">
              <w:t>: Explore functions of RIP  through PING</w:t>
            </w:r>
          </w:p>
          <w:p w:rsidR="00977660" w:rsidRPr="00977660" w:rsidRDefault="00977660" w:rsidP="00CF4C18">
            <w:pPr>
              <w:numPr>
                <w:ilvl w:val="0"/>
                <w:numId w:val="122"/>
              </w:numPr>
              <w:spacing w:after="200" w:line="276" w:lineRule="auto"/>
              <w:contextualSpacing/>
            </w:pPr>
            <w:r w:rsidRPr="00977660">
              <w:rPr>
                <w:b/>
              </w:rPr>
              <w:t>OSPF</w:t>
            </w:r>
            <w:r w:rsidRPr="00977660">
              <w:t>: Explore functions of  OSPF</w:t>
            </w:r>
          </w:p>
          <w:p w:rsidR="00977660" w:rsidRPr="00977660" w:rsidRDefault="00977660" w:rsidP="00CF4C18">
            <w:pPr>
              <w:numPr>
                <w:ilvl w:val="0"/>
                <w:numId w:val="122"/>
              </w:numPr>
              <w:spacing w:after="200" w:line="276" w:lineRule="auto"/>
              <w:contextualSpacing/>
            </w:pPr>
            <w:r w:rsidRPr="00977660">
              <w:rPr>
                <w:b/>
              </w:rPr>
              <w:t>TCP flow control</w:t>
            </w:r>
            <w:r w:rsidRPr="00977660">
              <w:t>: Study how the window size affects performance of TCP</w:t>
            </w:r>
          </w:p>
          <w:p w:rsidR="00977660" w:rsidRPr="00977660" w:rsidRDefault="00977660" w:rsidP="00CF4C18">
            <w:pPr>
              <w:numPr>
                <w:ilvl w:val="0"/>
                <w:numId w:val="122"/>
              </w:numPr>
              <w:spacing w:after="200" w:line="276" w:lineRule="auto"/>
              <w:contextualSpacing/>
            </w:pPr>
            <w:r w:rsidRPr="00977660">
              <w:rPr>
                <w:b/>
              </w:rPr>
              <w:t>Why congestion</w:t>
            </w:r>
            <w:r w:rsidRPr="00977660">
              <w:t>: Study the factors  that cause network congestion</w:t>
            </w:r>
          </w:p>
          <w:p w:rsidR="00977660" w:rsidRPr="00977660" w:rsidRDefault="00977660" w:rsidP="00C42233">
            <w:pPr>
              <w:spacing w:before="120"/>
            </w:pPr>
            <w:r w:rsidRPr="00977660">
              <w:t xml:space="preserve">Out of class projects: </w:t>
            </w:r>
          </w:p>
          <w:p w:rsidR="00977660" w:rsidRPr="00977660" w:rsidRDefault="00977660" w:rsidP="00CF4C18">
            <w:pPr>
              <w:numPr>
                <w:ilvl w:val="0"/>
                <w:numId w:val="123"/>
              </w:numPr>
              <w:spacing w:after="200" w:line="276" w:lineRule="auto"/>
              <w:contextualSpacing/>
            </w:pPr>
            <w:r w:rsidRPr="00977660">
              <w:rPr>
                <w:b/>
                <w:bCs/>
              </w:rPr>
              <w:t>What can you do with home network?</w:t>
            </w:r>
          </w:p>
          <w:p w:rsidR="00977660" w:rsidRPr="00977660" w:rsidRDefault="00977660" w:rsidP="00CF4C18">
            <w:pPr>
              <w:numPr>
                <w:ilvl w:val="0"/>
                <w:numId w:val="125"/>
              </w:numPr>
              <w:spacing w:after="200" w:line="276" w:lineRule="auto"/>
              <w:contextualSpacing/>
            </w:pPr>
            <w:r w:rsidRPr="00977660">
              <w:t>how to compare and analyze simulation results of    multiple scenarios</w:t>
            </w:r>
          </w:p>
          <w:p w:rsidR="00977660" w:rsidRPr="00977660" w:rsidRDefault="00977660" w:rsidP="00CF4C18">
            <w:pPr>
              <w:numPr>
                <w:ilvl w:val="0"/>
                <w:numId w:val="125"/>
              </w:numPr>
              <w:spacing w:after="120" w:line="276" w:lineRule="auto"/>
            </w:pPr>
            <w:r w:rsidRPr="00977660">
              <w:t>How to Improve network performance</w:t>
            </w:r>
          </w:p>
          <w:p w:rsidR="00977660" w:rsidRPr="00977660" w:rsidRDefault="00977660" w:rsidP="00CF4C18">
            <w:pPr>
              <w:numPr>
                <w:ilvl w:val="0"/>
                <w:numId w:val="123"/>
              </w:numPr>
              <w:spacing w:after="200" w:line="276" w:lineRule="auto"/>
              <w:contextualSpacing/>
            </w:pPr>
            <w:r w:rsidRPr="00977660">
              <w:rPr>
                <w:b/>
                <w:bCs/>
              </w:rPr>
              <w:t>TCP Congestion Control</w:t>
            </w:r>
          </w:p>
          <w:p w:rsidR="00977660" w:rsidRPr="00977660" w:rsidRDefault="00977660" w:rsidP="00CF4C18">
            <w:pPr>
              <w:numPr>
                <w:ilvl w:val="0"/>
                <w:numId w:val="124"/>
              </w:numPr>
              <w:spacing w:after="200" w:line="276" w:lineRule="auto"/>
              <w:contextualSpacing/>
            </w:pPr>
            <w:r w:rsidRPr="00977660">
              <w:t xml:space="preserve">Reinforce TCP congestion control algorithms  taught in class </w:t>
            </w:r>
          </w:p>
          <w:p w:rsidR="00977660" w:rsidRPr="00977660" w:rsidRDefault="00977660" w:rsidP="00CF4C18">
            <w:pPr>
              <w:numPr>
                <w:ilvl w:val="0"/>
                <w:numId w:val="124"/>
              </w:numPr>
              <w:spacing w:after="120" w:line="276" w:lineRule="auto"/>
              <w:contextualSpacing/>
            </w:pPr>
            <w:r w:rsidRPr="00977660">
              <w:t xml:space="preserve">How to improve critical thinking  </w:t>
            </w:r>
            <w:r w:rsidRPr="00977660">
              <w:tab/>
            </w:r>
          </w:p>
        </w:tc>
      </w:tr>
      <w:tr w:rsidR="00977660" w:rsidRPr="00977660" w:rsidTr="00977660">
        <w:trPr>
          <w:trHeight w:val="80"/>
        </w:trPr>
        <w:tc>
          <w:tcPr>
            <w:tcW w:w="2060" w:type="dxa"/>
            <w:shd w:val="clear" w:color="auto" w:fill="auto"/>
          </w:tcPr>
          <w:p w:rsidR="00977660" w:rsidRPr="00977660" w:rsidRDefault="00977660" w:rsidP="00977660">
            <w:pPr>
              <w:rPr>
                <w:b/>
                <w:bCs/>
              </w:rPr>
            </w:pPr>
          </w:p>
        </w:tc>
        <w:tc>
          <w:tcPr>
            <w:tcW w:w="7660" w:type="dxa"/>
            <w:shd w:val="clear" w:color="auto" w:fill="auto"/>
          </w:tcPr>
          <w:p w:rsidR="00977660" w:rsidRPr="00977660" w:rsidRDefault="00977660" w:rsidP="00977660"/>
        </w:tc>
      </w:tr>
      <w:tr w:rsidR="00977660" w:rsidRPr="00977660" w:rsidTr="00977660">
        <w:trPr>
          <w:trHeight w:val="315"/>
        </w:trPr>
        <w:tc>
          <w:tcPr>
            <w:tcW w:w="2060" w:type="dxa"/>
            <w:shd w:val="clear" w:color="auto" w:fill="auto"/>
          </w:tcPr>
          <w:p w:rsidR="00977660" w:rsidRPr="00977660" w:rsidRDefault="00977660" w:rsidP="00977660">
            <w:pPr>
              <w:rPr>
                <w:b/>
                <w:bCs/>
              </w:rPr>
            </w:pPr>
            <w:r w:rsidRPr="00977660">
              <w:rPr>
                <w:b/>
                <w:bCs/>
              </w:rPr>
              <w:t>Academic</w:t>
            </w:r>
          </w:p>
          <w:p w:rsidR="00977660" w:rsidRPr="00977660" w:rsidRDefault="00977660" w:rsidP="00977660">
            <w:pPr>
              <w:rPr>
                <w:b/>
                <w:bCs/>
              </w:rPr>
            </w:pPr>
            <w:r w:rsidRPr="00977660">
              <w:rPr>
                <w:b/>
                <w:bCs/>
              </w:rPr>
              <w:t>Integrity</w:t>
            </w:r>
          </w:p>
        </w:tc>
        <w:tc>
          <w:tcPr>
            <w:tcW w:w="7660" w:type="dxa"/>
            <w:shd w:val="clear" w:color="auto" w:fill="auto"/>
          </w:tcPr>
          <w:p w:rsidR="00977660" w:rsidRPr="00977660" w:rsidRDefault="00977660" w:rsidP="00977660">
            <w:pPr>
              <w:spacing w:after="120"/>
            </w:pPr>
            <w:r w:rsidRPr="00977660">
              <w:t>Cheating will not be tolerated. Cheating on any assignment or exam will be taken seriously. All parties involved will receive a grade of F for the course and are reported to the proper authorities.</w:t>
            </w:r>
          </w:p>
        </w:tc>
      </w:tr>
      <w:tr w:rsidR="00977660" w:rsidRPr="00977660" w:rsidTr="00977660">
        <w:trPr>
          <w:trHeight w:val="315"/>
        </w:trPr>
        <w:tc>
          <w:tcPr>
            <w:tcW w:w="2060" w:type="dxa"/>
            <w:shd w:val="clear" w:color="auto" w:fill="auto"/>
          </w:tcPr>
          <w:p w:rsidR="00977660" w:rsidRPr="00977660" w:rsidRDefault="00977660" w:rsidP="00977660">
            <w:pPr>
              <w:rPr>
                <w:b/>
                <w:bCs/>
              </w:rPr>
            </w:pPr>
            <w:r w:rsidRPr="00977660">
              <w:rPr>
                <w:b/>
                <w:bCs/>
              </w:rPr>
              <w:t xml:space="preserve">ADA Statement     </w:t>
            </w:r>
          </w:p>
        </w:tc>
        <w:tc>
          <w:tcPr>
            <w:tcW w:w="7660" w:type="dxa"/>
            <w:shd w:val="clear" w:color="auto" w:fill="auto"/>
          </w:tcPr>
          <w:p w:rsidR="00977660" w:rsidRPr="00977660" w:rsidRDefault="00977660" w:rsidP="00977660">
            <w:r w:rsidRPr="00977660">
              <w:t xml:space="preserve">Reasonable accommodation will be provided to any student who is registered with the Office of Students with Disabilities and requests needed </w:t>
            </w:r>
            <w:r w:rsidRPr="00977660">
              <w:br/>
              <w:t>accommodation.</w:t>
            </w:r>
          </w:p>
        </w:tc>
      </w:tr>
    </w:tbl>
    <w:p w:rsidR="00977660" w:rsidRPr="00977660" w:rsidRDefault="00977660" w:rsidP="00977660">
      <w:pPr>
        <w:spacing w:after="200" w:line="276" w:lineRule="auto"/>
        <w:rPr>
          <w:rFonts w:eastAsiaTheme="minorHAnsi"/>
        </w:rPr>
      </w:pPr>
    </w:p>
    <w:p w:rsidR="004D62DF" w:rsidRDefault="004D62DF">
      <w:r>
        <w:br w:type="page"/>
      </w:r>
    </w:p>
    <w:tbl>
      <w:tblPr>
        <w:tblW w:w="9720" w:type="dxa"/>
        <w:tblInd w:w="93" w:type="dxa"/>
        <w:tblLook w:val="04A0"/>
      </w:tblPr>
      <w:tblGrid>
        <w:gridCol w:w="2060"/>
        <w:gridCol w:w="7660"/>
      </w:tblGrid>
      <w:tr w:rsidR="00977660" w:rsidRPr="00977660" w:rsidTr="00977660">
        <w:trPr>
          <w:trHeight w:val="375"/>
        </w:trPr>
        <w:tc>
          <w:tcPr>
            <w:tcW w:w="9720" w:type="dxa"/>
            <w:gridSpan w:val="2"/>
            <w:shd w:val="clear" w:color="auto" w:fill="auto"/>
            <w:hideMark/>
          </w:tcPr>
          <w:p w:rsidR="00977660" w:rsidRPr="00977660" w:rsidRDefault="00977660" w:rsidP="00977660">
            <w:pPr>
              <w:jc w:val="center"/>
              <w:rPr>
                <w:b/>
                <w:bCs/>
                <w:sz w:val="28"/>
                <w:szCs w:val="28"/>
              </w:rPr>
            </w:pPr>
            <w:r w:rsidRPr="00977660">
              <w:rPr>
                <w:rFonts w:eastAsiaTheme="minorHAnsi"/>
              </w:rPr>
              <w:lastRenderedPageBreak/>
              <w:br w:type="page"/>
            </w:r>
            <w:r w:rsidRPr="00977660">
              <w:rPr>
                <w:b/>
                <w:bCs/>
                <w:sz w:val="28"/>
                <w:szCs w:val="28"/>
              </w:rPr>
              <w:t>ABET Course Syllabus</w:t>
            </w:r>
          </w:p>
          <w:p w:rsidR="00977660" w:rsidRPr="00977660" w:rsidRDefault="00977660" w:rsidP="00977660">
            <w:pPr>
              <w:jc w:val="center"/>
              <w:rPr>
                <w:b/>
                <w:bCs/>
                <w:sz w:val="28"/>
                <w:szCs w:val="28"/>
              </w:rPr>
            </w:pP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Course number</w:t>
            </w:r>
          </w:p>
        </w:tc>
        <w:tc>
          <w:tcPr>
            <w:tcW w:w="7660" w:type="dxa"/>
            <w:shd w:val="clear" w:color="auto" w:fill="auto"/>
            <w:hideMark/>
          </w:tcPr>
          <w:p w:rsidR="00977660" w:rsidRPr="00977660" w:rsidRDefault="00977660" w:rsidP="00977660">
            <w:r w:rsidRPr="00977660">
              <w:t>CS480</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Course name</w:t>
            </w:r>
          </w:p>
        </w:tc>
        <w:tc>
          <w:tcPr>
            <w:tcW w:w="7660" w:type="dxa"/>
            <w:shd w:val="clear" w:color="auto" w:fill="auto"/>
            <w:hideMark/>
          </w:tcPr>
          <w:p w:rsidR="00977660" w:rsidRPr="00977660" w:rsidRDefault="00977660" w:rsidP="00977660">
            <w:r w:rsidRPr="00977660">
              <w:t>Cryptography and Information Security</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 xml:space="preserve">Credits </w:t>
            </w:r>
          </w:p>
        </w:tc>
        <w:tc>
          <w:tcPr>
            <w:tcW w:w="7660" w:type="dxa"/>
            <w:shd w:val="clear" w:color="auto" w:fill="auto"/>
            <w:hideMark/>
          </w:tcPr>
          <w:p w:rsidR="00977660" w:rsidRPr="00977660" w:rsidRDefault="00977660" w:rsidP="00977660">
            <w:r w:rsidRPr="00977660">
              <w:t xml:space="preserve">4 units </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Contact hours</w:t>
            </w:r>
          </w:p>
        </w:tc>
        <w:tc>
          <w:tcPr>
            <w:tcW w:w="7660" w:type="dxa"/>
            <w:shd w:val="clear" w:color="auto" w:fill="auto"/>
            <w:hideMark/>
          </w:tcPr>
          <w:p w:rsidR="00977660" w:rsidRPr="00977660" w:rsidRDefault="00977660" w:rsidP="00977660">
            <w:r w:rsidRPr="00977660">
              <w:t>4  hours/week</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Coordinator</w:t>
            </w:r>
          </w:p>
        </w:tc>
        <w:tc>
          <w:tcPr>
            <w:tcW w:w="7660" w:type="dxa"/>
            <w:shd w:val="clear" w:color="auto" w:fill="auto"/>
            <w:hideMark/>
          </w:tcPr>
          <w:p w:rsidR="00977660" w:rsidRPr="00977660" w:rsidRDefault="00977660" w:rsidP="00977660">
            <w:r w:rsidRPr="00977660">
              <w:t>Huiping Guo</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Text book</w:t>
            </w:r>
          </w:p>
        </w:tc>
        <w:tc>
          <w:tcPr>
            <w:tcW w:w="7660" w:type="dxa"/>
            <w:shd w:val="clear" w:color="auto" w:fill="auto"/>
            <w:hideMark/>
          </w:tcPr>
          <w:p w:rsidR="00977660" w:rsidRPr="00977660" w:rsidRDefault="00977660" w:rsidP="00977660">
            <w:pPr>
              <w:spacing w:after="120"/>
            </w:pPr>
            <w:r w:rsidRPr="00977660">
              <w:t>Behrouz A. Forouzan, Cryptography and Network Security, McGraw Hill Higher Education,   ISBN:  0072870222</w:t>
            </w:r>
            <w:r w:rsidRPr="00977660">
              <w:rPr>
                <w:b/>
                <w:bCs/>
              </w:rPr>
              <w:t xml:space="preserve">            </w:t>
            </w:r>
          </w:p>
        </w:tc>
      </w:tr>
      <w:tr w:rsidR="00977660" w:rsidRPr="00977660" w:rsidTr="00977660">
        <w:trPr>
          <w:trHeight w:val="1260"/>
        </w:trPr>
        <w:tc>
          <w:tcPr>
            <w:tcW w:w="2060" w:type="dxa"/>
            <w:shd w:val="clear" w:color="auto" w:fill="auto"/>
            <w:hideMark/>
          </w:tcPr>
          <w:p w:rsidR="00977660" w:rsidRPr="00977660" w:rsidRDefault="00977660" w:rsidP="00977660">
            <w:pPr>
              <w:rPr>
                <w:b/>
                <w:bCs/>
              </w:rPr>
            </w:pPr>
            <w:r w:rsidRPr="00977660">
              <w:rPr>
                <w:b/>
                <w:bCs/>
              </w:rPr>
              <w:t>Course Information</w:t>
            </w:r>
          </w:p>
        </w:tc>
        <w:tc>
          <w:tcPr>
            <w:tcW w:w="7660" w:type="dxa"/>
            <w:shd w:val="clear" w:color="auto" w:fill="auto"/>
            <w:hideMark/>
          </w:tcPr>
          <w:p w:rsidR="00977660" w:rsidRPr="00977660" w:rsidRDefault="00977660" w:rsidP="00CF4C18">
            <w:pPr>
              <w:numPr>
                <w:ilvl w:val="0"/>
                <w:numId w:val="129"/>
              </w:numPr>
              <w:tabs>
                <w:tab w:val="left" w:pos="52"/>
              </w:tabs>
              <w:spacing w:after="200" w:line="276" w:lineRule="auto"/>
              <w:ind w:left="457"/>
              <w:contextualSpacing/>
              <w:jc w:val="both"/>
            </w:pPr>
            <w:r w:rsidRPr="00977660">
              <w:t xml:space="preserve">Catalog Description: This course covers both principles and practice of cryptography and information security. Topics covered include basic concepts of cryptology, classical ciphers, modern symmetric ciphers (DES, IDEA, RC5), Advanced Encryption Standard (AES), public key cryptography, data integrity and digital signature schemes. </w:t>
            </w:r>
          </w:p>
          <w:p w:rsidR="00977660" w:rsidRPr="00977660" w:rsidRDefault="00977660" w:rsidP="00CF4C18">
            <w:pPr>
              <w:numPr>
                <w:ilvl w:val="0"/>
                <w:numId w:val="129"/>
              </w:numPr>
              <w:tabs>
                <w:tab w:val="left" w:pos="52"/>
              </w:tabs>
              <w:spacing w:after="200" w:line="276" w:lineRule="auto"/>
              <w:ind w:left="457"/>
              <w:contextualSpacing/>
            </w:pPr>
            <w:r w:rsidRPr="00977660">
              <w:t>Prerequisites or co-requisites: CS245, CS312</w:t>
            </w:r>
          </w:p>
          <w:p w:rsidR="00977660" w:rsidRPr="00977660" w:rsidRDefault="00977660" w:rsidP="00CF4C18">
            <w:pPr>
              <w:numPr>
                <w:ilvl w:val="0"/>
                <w:numId w:val="129"/>
              </w:numPr>
              <w:tabs>
                <w:tab w:val="left" w:pos="52"/>
              </w:tabs>
              <w:spacing w:after="200" w:line="276" w:lineRule="auto"/>
              <w:ind w:left="457"/>
              <w:contextualSpacing/>
            </w:pPr>
            <w:r w:rsidRPr="00977660">
              <w:t>Required/Elective: This course is an elective in the BS program.</w:t>
            </w:r>
          </w:p>
          <w:p w:rsidR="00977660" w:rsidRPr="00977660" w:rsidRDefault="00977660" w:rsidP="00977660">
            <w:pPr>
              <w:ind w:left="457"/>
              <w:contextualSpacing/>
            </w:pPr>
          </w:p>
        </w:tc>
      </w:tr>
      <w:tr w:rsidR="00977660" w:rsidRPr="00977660" w:rsidTr="00977660">
        <w:trPr>
          <w:trHeight w:val="70"/>
        </w:trPr>
        <w:tc>
          <w:tcPr>
            <w:tcW w:w="2060" w:type="dxa"/>
            <w:shd w:val="clear" w:color="auto" w:fill="auto"/>
            <w:hideMark/>
          </w:tcPr>
          <w:p w:rsidR="00977660" w:rsidRPr="00977660" w:rsidRDefault="00977660" w:rsidP="00977660">
            <w:pPr>
              <w:rPr>
                <w:b/>
                <w:bCs/>
              </w:rPr>
            </w:pPr>
            <w:r w:rsidRPr="00977660">
              <w:rPr>
                <w:b/>
                <w:bCs/>
              </w:rPr>
              <w:t>Course Goals</w:t>
            </w:r>
          </w:p>
        </w:tc>
        <w:tc>
          <w:tcPr>
            <w:tcW w:w="7660" w:type="dxa"/>
            <w:shd w:val="clear" w:color="auto" w:fill="auto"/>
            <w:hideMark/>
          </w:tcPr>
          <w:p w:rsidR="00977660" w:rsidRPr="00977660" w:rsidRDefault="00977660" w:rsidP="00977660">
            <w:r w:rsidRPr="00977660">
              <w:t>The Student Learning Outcomes that are addressed by the course are:</w:t>
            </w:r>
          </w:p>
          <w:p w:rsidR="00977660" w:rsidRPr="00977660" w:rsidRDefault="00977660" w:rsidP="00977660">
            <w:pPr>
              <w:ind w:left="1267" w:hanging="990"/>
              <w:contextualSpacing/>
            </w:pPr>
          </w:p>
          <w:p w:rsidR="00977660" w:rsidRPr="00977660" w:rsidRDefault="00977660" w:rsidP="00977660">
            <w:pPr>
              <w:spacing w:after="120"/>
              <w:ind w:left="1267" w:hanging="900"/>
            </w:pPr>
            <w:r w:rsidRPr="00977660">
              <w:t>SLO #1. Students will be able to apply concepts and techniques from computing and mathematics to both theoretical and practical problems.</w:t>
            </w:r>
          </w:p>
          <w:p w:rsidR="00977660" w:rsidRPr="00977660" w:rsidRDefault="00977660" w:rsidP="00977660">
            <w:pPr>
              <w:spacing w:after="120"/>
              <w:ind w:left="1267" w:hanging="900"/>
            </w:pPr>
            <w:r w:rsidRPr="00977660">
              <w:t>SLO #3. Students will have a strong foundation in the design, analysis, and application of many types of algorithms.</w:t>
            </w:r>
          </w:p>
          <w:p w:rsidR="00977660" w:rsidRPr="00977660" w:rsidRDefault="00977660" w:rsidP="00977660">
            <w:pPr>
              <w:spacing w:after="120"/>
              <w:ind w:left="1267" w:hanging="900"/>
            </w:pPr>
            <w:r w:rsidRPr="00977660">
              <w:t>SLO #5. Students will have the training to analyze problems and identify and define the computing requirements appropriate to their solutions.</w:t>
            </w:r>
          </w:p>
          <w:p w:rsidR="00977660" w:rsidRPr="00977660" w:rsidRDefault="00977660" w:rsidP="00977660">
            <w:pPr>
              <w:spacing w:after="120"/>
              <w:ind w:left="1267" w:hanging="900"/>
            </w:pPr>
            <w:r w:rsidRPr="00977660">
              <w:t>SLO #8. Students will have the knowledge, skills, and attitudes for lifelong self-development.</w:t>
            </w:r>
          </w:p>
          <w:p w:rsidR="00977660" w:rsidRPr="00977660" w:rsidRDefault="00977660" w:rsidP="00977660">
            <w:pPr>
              <w:spacing w:after="120"/>
              <w:ind w:left="1267" w:hanging="900"/>
            </w:pPr>
            <w:r w:rsidRPr="00977660">
              <w:t>SLO #9. Students will have the ability to analyze the local and global impact of computing on individuals and society.</w:t>
            </w:r>
          </w:p>
          <w:p w:rsidR="00977660" w:rsidRPr="00977660" w:rsidRDefault="00977660" w:rsidP="00977660">
            <w:pPr>
              <w:spacing w:after="120"/>
              <w:ind w:left="1267" w:hanging="900"/>
            </w:pPr>
          </w:p>
          <w:p w:rsidR="00977660" w:rsidRPr="00977660" w:rsidRDefault="00977660" w:rsidP="00977660">
            <w:r w:rsidRPr="00977660">
              <w:t>Other outcomes of instruction:</w:t>
            </w:r>
          </w:p>
          <w:p w:rsidR="00977660" w:rsidRPr="00977660" w:rsidRDefault="00977660" w:rsidP="00977660"/>
          <w:p w:rsidR="00977660" w:rsidRPr="00977660" w:rsidRDefault="00977660" w:rsidP="00CF4C18">
            <w:pPr>
              <w:numPr>
                <w:ilvl w:val="0"/>
                <w:numId w:val="128"/>
              </w:numPr>
              <w:spacing w:after="200" w:line="276" w:lineRule="auto"/>
            </w:pPr>
            <w:r w:rsidRPr="00977660">
              <w:t>Students will understand basic security concepts</w:t>
            </w:r>
          </w:p>
          <w:p w:rsidR="00977660" w:rsidRPr="00977660" w:rsidRDefault="00977660" w:rsidP="00CF4C18">
            <w:pPr>
              <w:numPr>
                <w:ilvl w:val="0"/>
                <w:numId w:val="128"/>
              </w:numPr>
              <w:spacing w:after="200" w:line="276" w:lineRule="auto"/>
            </w:pPr>
            <w:r w:rsidRPr="00977660">
              <w:t xml:space="preserve">Students will understand the traditional and modern security algorithms </w:t>
            </w:r>
          </w:p>
          <w:p w:rsidR="00977660" w:rsidRPr="00977660" w:rsidRDefault="00977660" w:rsidP="00CF4C18">
            <w:pPr>
              <w:numPr>
                <w:ilvl w:val="0"/>
                <w:numId w:val="128"/>
              </w:numPr>
              <w:spacing w:after="200" w:line="276" w:lineRule="auto"/>
            </w:pPr>
            <w:r w:rsidRPr="00977660">
              <w:t>Students will understand some important network security protocols</w:t>
            </w:r>
            <w:r w:rsidRPr="00977660">
              <w:rPr>
                <w:b/>
                <w:bCs/>
              </w:rPr>
              <w:t> </w:t>
            </w:r>
          </w:p>
          <w:p w:rsidR="00977660" w:rsidRPr="00977660" w:rsidRDefault="00977660" w:rsidP="00977660">
            <w:pPr>
              <w:ind w:left="720"/>
            </w:pPr>
          </w:p>
        </w:tc>
      </w:tr>
      <w:tr w:rsidR="00977660" w:rsidRPr="00977660" w:rsidTr="00977660">
        <w:trPr>
          <w:trHeight w:val="872"/>
        </w:trPr>
        <w:tc>
          <w:tcPr>
            <w:tcW w:w="2060" w:type="dxa"/>
            <w:shd w:val="clear" w:color="auto" w:fill="auto"/>
            <w:hideMark/>
          </w:tcPr>
          <w:p w:rsidR="00977660" w:rsidRPr="00977660" w:rsidRDefault="00977660" w:rsidP="00977660">
            <w:pPr>
              <w:rPr>
                <w:b/>
                <w:bCs/>
              </w:rPr>
            </w:pPr>
            <w:r w:rsidRPr="00977660">
              <w:rPr>
                <w:b/>
                <w:bCs/>
              </w:rPr>
              <w:lastRenderedPageBreak/>
              <w:t>Brief list of topics to be covered</w:t>
            </w:r>
          </w:p>
        </w:tc>
        <w:tc>
          <w:tcPr>
            <w:tcW w:w="7660" w:type="dxa"/>
            <w:shd w:val="clear" w:color="auto" w:fill="auto"/>
            <w:hideMark/>
          </w:tcPr>
          <w:p w:rsidR="00977660" w:rsidRPr="00977660" w:rsidRDefault="00977660" w:rsidP="00CF4C18">
            <w:pPr>
              <w:numPr>
                <w:ilvl w:val="0"/>
                <w:numId w:val="151"/>
              </w:numPr>
              <w:spacing w:after="200" w:line="276" w:lineRule="auto"/>
              <w:contextualSpacing/>
            </w:pPr>
            <w:r w:rsidRPr="00977660">
              <w:t>Introduction</w:t>
            </w:r>
          </w:p>
          <w:p w:rsidR="00977660" w:rsidRPr="00977660" w:rsidRDefault="00977660" w:rsidP="00CF4C18">
            <w:pPr>
              <w:numPr>
                <w:ilvl w:val="0"/>
                <w:numId w:val="151"/>
              </w:numPr>
              <w:spacing w:after="200" w:line="276" w:lineRule="auto"/>
              <w:contextualSpacing/>
            </w:pPr>
            <w:r w:rsidRPr="00977660">
              <w:t>Mathematics of cryptography</w:t>
            </w:r>
          </w:p>
          <w:p w:rsidR="00977660" w:rsidRPr="00977660" w:rsidRDefault="00977660" w:rsidP="00CF4C18">
            <w:pPr>
              <w:numPr>
                <w:ilvl w:val="0"/>
                <w:numId w:val="151"/>
              </w:numPr>
              <w:spacing w:after="200" w:line="276" w:lineRule="auto"/>
              <w:contextualSpacing/>
            </w:pPr>
            <w:r w:rsidRPr="00977660">
              <w:t xml:space="preserve">Traditional ciphers </w:t>
            </w:r>
          </w:p>
          <w:p w:rsidR="00977660" w:rsidRPr="00977660" w:rsidRDefault="00977660" w:rsidP="00CF4C18">
            <w:pPr>
              <w:numPr>
                <w:ilvl w:val="0"/>
                <w:numId w:val="151"/>
              </w:numPr>
              <w:spacing w:after="200" w:line="276" w:lineRule="auto"/>
              <w:contextualSpacing/>
            </w:pPr>
            <w:r w:rsidRPr="00977660">
              <w:t>Modern symmetric ciphers</w:t>
            </w:r>
          </w:p>
          <w:p w:rsidR="00977660" w:rsidRPr="00977660" w:rsidRDefault="00977660" w:rsidP="00CF4C18">
            <w:pPr>
              <w:numPr>
                <w:ilvl w:val="0"/>
                <w:numId w:val="151"/>
              </w:numPr>
              <w:spacing w:after="200" w:line="276" w:lineRule="auto"/>
              <w:contextualSpacing/>
            </w:pPr>
            <w:r w:rsidRPr="00977660">
              <w:t>Modes of operation</w:t>
            </w:r>
          </w:p>
          <w:p w:rsidR="00977660" w:rsidRPr="00977660" w:rsidRDefault="00977660" w:rsidP="00CF4C18">
            <w:pPr>
              <w:numPr>
                <w:ilvl w:val="0"/>
                <w:numId w:val="151"/>
              </w:numPr>
              <w:spacing w:after="200" w:line="276" w:lineRule="auto"/>
              <w:contextualSpacing/>
            </w:pPr>
            <w:r w:rsidRPr="00977660">
              <w:t>Asymmetric key cryptography</w:t>
            </w:r>
          </w:p>
          <w:p w:rsidR="00977660" w:rsidRPr="00977660" w:rsidRDefault="00977660" w:rsidP="00CF4C18">
            <w:pPr>
              <w:numPr>
                <w:ilvl w:val="0"/>
                <w:numId w:val="151"/>
              </w:numPr>
              <w:spacing w:after="200" w:line="276" w:lineRule="auto"/>
              <w:contextualSpacing/>
            </w:pPr>
            <w:r w:rsidRPr="00977660">
              <w:t>Message authentication and hash functions</w:t>
            </w:r>
          </w:p>
          <w:p w:rsidR="00977660" w:rsidRPr="00977660" w:rsidRDefault="00977660" w:rsidP="00CF4C18">
            <w:pPr>
              <w:numPr>
                <w:ilvl w:val="0"/>
                <w:numId w:val="151"/>
              </w:numPr>
              <w:spacing w:after="200" w:line="276" w:lineRule="auto"/>
              <w:contextualSpacing/>
            </w:pPr>
            <w:r w:rsidRPr="00977660">
              <w:t>Digital signature</w:t>
            </w:r>
          </w:p>
          <w:p w:rsidR="00977660" w:rsidRPr="00977660" w:rsidRDefault="00977660" w:rsidP="00CF4C18">
            <w:pPr>
              <w:numPr>
                <w:ilvl w:val="0"/>
                <w:numId w:val="151"/>
              </w:numPr>
              <w:spacing w:after="200" w:line="276" w:lineRule="auto"/>
              <w:contextualSpacing/>
            </w:pPr>
            <w:r w:rsidRPr="00977660">
              <w:t>Key management</w:t>
            </w:r>
          </w:p>
          <w:p w:rsidR="00977660" w:rsidRPr="00977660" w:rsidRDefault="00977660" w:rsidP="00CF4C18">
            <w:pPr>
              <w:numPr>
                <w:ilvl w:val="0"/>
                <w:numId w:val="151"/>
              </w:numPr>
              <w:spacing w:after="200" w:line="276" w:lineRule="auto"/>
              <w:contextualSpacing/>
            </w:pPr>
            <w:r w:rsidRPr="00977660">
              <w:t>SSL</w:t>
            </w:r>
          </w:p>
          <w:p w:rsidR="00977660" w:rsidRPr="00977660" w:rsidRDefault="00977660" w:rsidP="00977660">
            <w:pPr>
              <w:ind w:left="720"/>
              <w:contextualSpacing/>
            </w:pP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Laboratory Projects</w:t>
            </w:r>
          </w:p>
        </w:tc>
        <w:tc>
          <w:tcPr>
            <w:tcW w:w="7660" w:type="dxa"/>
            <w:shd w:val="clear" w:color="auto" w:fill="auto"/>
            <w:hideMark/>
          </w:tcPr>
          <w:p w:rsidR="00977660" w:rsidRPr="00977660" w:rsidRDefault="00977660" w:rsidP="00977660">
            <w:pPr>
              <w:ind w:left="360"/>
            </w:pPr>
            <w:r w:rsidRPr="00977660">
              <w:t>RSA Encryption:   implement the well-known RSA algorithm for public-key cryptography</w:t>
            </w:r>
          </w:p>
        </w:tc>
      </w:tr>
      <w:tr w:rsidR="00977660" w:rsidRPr="00977660" w:rsidTr="00977660">
        <w:trPr>
          <w:trHeight w:val="315"/>
        </w:trPr>
        <w:tc>
          <w:tcPr>
            <w:tcW w:w="2060" w:type="dxa"/>
            <w:shd w:val="clear" w:color="auto" w:fill="auto"/>
          </w:tcPr>
          <w:p w:rsidR="00977660" w:rsidRPr="00977660" w:rsidRDefault="00977660" w:rsidP="00977660">
            <w:pPr>
              <w:rPr>
                <w:b/>
                <w:bCs/>
              </w:rPr>
            </w:pPr>
          </w:p>
        </w:tc>
        <w:tc>
          <w:tcPr>
            <w:tcW w:w="7660" w:type="dxa"/>
            <w:shd w:val="clear" w:color="auto" w:fill="auto"/>
          </w:tcPr>
          <w:p w:rsidR="00977660" w:rsidRPr="00977660" w:rsidRDefault="00977660" w:rsidP="00977660"/>
        </w:tc>
      </w:tr>
      <w:tr w:rsidR="00977660" w:rsidRPr="00977660" w:rsidTr="00977660">
        <w:trPr>
          <w:trHeight w:val="315"/>
        </w:trPr>
        <w:tc>
          <w:tcPr>
            <w:tcW w:w="2060" w:type="dxa"/>
            <w:shd w:val="clear" w:color="auto" w:fill="auto"/>
          </w:tcPr>
          <w:p w:rsidR="00977660" w:rsidRPr="00977660" w:rsidRDefault="00977660" w:rsidP="00977660">
            <w:pPr>
              <w:rPr>
                <w:b/>
                <w:bCs/>
              </w:rPr>
            </w:pPr>
            <w:r w:rsidRPr="00977660">
              <w:rPr>
                <w:b/>
                <w:bCs/>
              </w:rPr>
              <w:t>Academic</w:t>
            </w:r>
          </w:p>
          <w:p w:rsidR="00977660" w:rsidRPr="00977660" w:rsidRDefault="00977660" w:rsidP="00977660">
            <w:pPr>
              <w:rPr>
                <w:b/>
                <w:bCs/>
              </w:rPr>
            </w:pPr>
            <w:r w:rsidRPr="00977660">
              <w:rPr>
                <w:b/>
                <w:bCs/>
              </w:rPr>
              <w:t>Integrity</w:t>
            </w:r>
          </w:p>
        </w:tc>
        <w:tc>
          <w:tcPr>
            <w:tcW w:w="7660" w:type="dxa"/>
            <w:shd w:val="clear" w:color="auto" w:fill="auto"/>
          </w:tcPr>
          <w:p w:rsidR="00977660" w:rsidRPr="00977660" w:rsidRDefault="00977660" w:rsidP="00977660">
            <w:r w:rsidRPr="00977660">
              <w:t>Cheating will not be tolerated. Cheating on any assignment or exam will be taken seriously. All parties involved will receive a grade of F for the course and are reported to the proper authorities.</w:t>
            </w:r>
          </w:p>
          <w:p w:rsidR="00977660" w:rsidRPr="00977660" w:rsidRDefault="00977660" w:rsidP="00977660"/>
        </w:tc>
      </w:tr>
      <w:tr w:rsidR="00977660" w:rsidRPr="00977660" w:rsidTr="00977660">
        <w:trPr>
          <w:trHeight w:val="315"/>
        </w:trPr>
        <w:tc>
          <w:tcPr>
            <w:tcW w:w="2060" w:type="dxa"/>
            <w:shd w:val="clear" w:color="auto" w:fill="auto"/>
          </w:tcPr>
          <w:p w:rsidR="00977660" w:rsidRPr="00977660" w:rsidRDefault="00977660" w:rsidP="00977660">
            <w:pPr>
              <w:rPr>
                <w:b/>
                <w:bCs/>
              </w:rPr>
            </w:pPr>
            <w:r w:rsidRPr="00977660">
              <w:rPr>
                <w:b/>
                <w:bCs/>
              </w:rPr>
              <w:t xml:space="preserve">ADA Statement     </w:t>
            </w:r>
          </w:p>
        </w:tc>
        <w:tc>
          <w:tcPr>
            <w:tcW w:w="7660" w:type="dxa"/>
            <w:shd w:val="clear" w:color="auto" w:fill="auto"/>
          </w:tcPr>
          <w:p w:rsidR="00977660" w:rsidRPr="00977660" w:rsidRDefault="00977660" w:rsidP="00977660">
            <w:r w:rsidRPr="00977660">
              <w:t xml:space="preserve">Reasonable accommodation will be provided to any student who is registered with the Office of Students with Disabilities and requests needed </w:t>
            </w:r>
            <w:r w:rsidRPr="00977660">
              <w:br/>
              <w:t>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720" w:type="dxa"/>
        <w:tblInd w:w="93" w:type="dxa"/>
        <w:tblLook w:val="04A0"/>
      </w:tblPr>
      <w:tblGrid>
        <w:gridCol w:w="1944"/>
        <w:gridCol w:w="7776"/>
      </w:tblGrid>
      <w:tr w:rsidR="00977660" w:rsidRPr="00977660" w:rsidTr="00977660">
        <w:trPr>
          <w:trHeight w:val="375"/>
        </w:trPr>
        <w:tc>
          <w:tcPr>
            <w:tcW w:w="9720" w:type="dxa"/>
            <w:gridSpan w:val="2"/>
            <w:shd w:val="clear" w:color="auto" w:fill="auto"/>
            <w:hideMark/>
          </w:tcPr>
          <w:p w:rsidR="00977660" w:rsidRPr="00977660" w:rsidRDefault="00977660" w:rsidP="00977660">
            <w:pPr>
              <w:jc w:val="center"/>
              <w:rPr>
                <w:b/>
                <w:bCs/>
                <w:sz w:val="28"/>
                <w:szCs w:val="28"/>
              </w:rPr>
            </w:pPr>
            <w:r w:rsidRPr="00977660">
              <w:rPr>
                <w:b/>
                <w:bCs/>
                <w:sz w:val="28"/>
                <w:szCs w:val="28"/>
              </w:rPr>
              <w:lastRenderedPageBreak/>
              <w:t>ABET Course Syllabus</w:t>
            </w:r>
          </w:p>
          <w:p w:rsidR="00977660" w:rsidRPr="00977660" w:rsidRDefault="00977660" w:rsidP="00977660">
            <w:pPr>
              <w:jc w:val="center"/>
              <w:rPr>
                <w:b/>
                <w:bCs/>
              </w:rPr>
            </w:pP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Course number</w:t>
            </w:r>
          </w:p>
        </w:tc>
        <w:tc>
          <w:tcPr>
            <w:tcW w:w="7776" w:type="dxa"/>
            <w:shd w:val="clear" w:color="auto" w:fill="auto"/>
            <w:hideMark/>
          </w:tcPr>
          <w:p w:rsidR="00977660" w:rsidRPr="00977660" w:rsidRDefault="00977660" w:rsidP="00977660">
            <w:r w:rsidRPr="00977660">
              <w:t>CS 486</w:t>
            </w: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Course name</w:t>
            </w:r>
          </w:p>
        </w:tc>
        <w:tc>
          <w:tcPr>
            <w:tcW w:w="7776" w:type="dxa"/>
            <w:shd w:val="clear" w:color="auto" w:fill="auto"/>
            <w:hideMark/>
          </w:tcPr>
          <w:p w:rsidR="00977660" w:rsidRPr="00977660" w:rsidRDefault="00977660" w:rsidP="00977660">
            <w:r w:rsidRPr="00977660">
              <w:t>Computability and Intractability</w:t>
            </w: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 xml:space="preserve">Credits </w:t>
            </w:r>
          </w:p>
        </w:tc>
        <w:tc>
          <w:tcPr>
            <w:tcW w:w="7776" w:type="dxa"/>
            <w:shd w:val="clear" w:color="auto" w:fill="auto"/>
            <w:hideMark/>
          </w:tcPr>
          <w:p w:rsidR="00977660" w:rsidRPr="00977660" w:rsidRDefault="00977660" w:rsidP="00977660">
            <w:r w:rsidRPr="00977660">
              <w:t xml:space="preserve">4 units </w:t>
            </w: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Contact hours</w:t>
            </w:r>
          </w:p>
        </w:tc>
        <w:tc>
          <w:tcPr>
            <w:tcW w:w="7776" w:type="dxa"/>
            <w:shd w:val="clear" w:color="auto" w:fill="auto"/>
            <w:hideMark/>
          </w:tcPr>
          <w:p w:rsidR="00977660" w:rsidRPr="00977660" w:rsidRDefault="00977660" w:rsidP="00977660">
            <w:r w:rsidRPr="00977660">
              <w:t>4 hours/week</w:t>
            </w: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Coordinator</w:t>
            </w:r>
          </w:p>
        </w:tc>
        <w:tc>
          <w:tcPr>
            <w:tcW w:w="7776" w:type="dxa"/>
            <w:shd w:val="clear" w:color="auto" w:fill="auto"/>
            <w:hideMark/>
          </w:tcPr>
          <w:p w:rsidR="00977660" w:rsidRPr="00977660" w:rsidRDefault="00977660" w:rsidP="00977660">
            <w:r w:rsidRPr="00977660">
              <w:t>Valentino Crespi</w:t>
            </w: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Text book</w:t>
            </w:r>
          </w:p>
        </w:tc>
        <w:tc>
          <w:tcPr>
            <w:tcW w:w="7776" w:type="dxa"/>
            <w:shd w:val="clear" w:color="auto" w:fill="auto"/>
            <w:hideMark/>
          </w:tcPr>
          <w:p w:rsidR="00977660" w:rsidRPr="00977660" w:rsidRDefault="00977660" w:rsidP="00977660">
            <w:r w:rsidRPr="00977660">
              <w:t xml:space="preserve">Michael Sipser.  </w:t>
            </w:r>
            <w:r w:rsidRPr="00977660">
              <w:rPr>
                <w:i/>
              </w:rPr>
              <w:t>Introduction to the Theory of Computation</w:t>
            </w:r>
            <w:r w:rsidRPr="00977660">
              <w:t>. Course Technology, second edition, 2005.</w:t>
            </w:r>
          </w:p>
          <w:p w:rsidR="00977660" w:rsidRPr="00977660" w:rsidRDefault="00977660" w:rsidP="00977660"/>
          <w:p w:rsidR="00977660" w:rsidRPr="00977660" w:rsidRDefault="00977660" w:rsidP="00977660">
            <w:r w:rsidRPr="00977660">
              <w:t>Other texts:</w:t>
            </w:r>
          </w:p>
          <w:p w:rsidR="00977660" w:rsidRPr="00977660" w:rsidRDefault="00977660" w:rsidP="00CF4C18">
            <w:pPr>
              <w:numPr>
                <w:ilvl w:val="0"/>
                <w:numId w:val="130"/>
              </w:numPr>
              <w:tabs>
                <w:tab w:val="left" w:pos="720"/>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uppressAutoHyphens/>
              <w:spacing w:before="120" w:after="200" w:line="276" w:lineRule="auto"/>
            </w:pPr>
            <w:r w:rsidRPr="00977660">
              <w:t xml:space="preserve">Arto Salomaa. </w:t>
            </w:r>
            <w:r w:rsidRPr="00977660">
              <w:rPr>
                <w:i/>
                <w:iCs/>
              </w:rPr>
              <w:t>Computation and Automata.</w:t>
            </w:r>
            <w:r w:rsidRPr="00977660">
              <w:t xml:space="preserve"> Cambridge University Press.</w:t>
            </w:r>
          </w:p>
          <w:p w:rsidR="00977660" w:rsidRPr="00977660" w:rsidRDefault="00977660" w:rsidP="00CF4C18">
            <w:pPr>
              <w:numPr>
                <w:ilvl w:val="0"/>
                <w:numId w:val="130"/>
              </w:numPr>
              <w:tabs>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4932"/>
                <w:tab w:val="left" w:pos="5400"/>
                <w:tab w:val="left" w:pos="5760"/>
                <w:tab w:val="left" w:pos="6120"/>
                <w:tab w:val="left" w:pos="6480"/>
                <w:tab w:val="left" w:pos="6840"/>
                <w:tab w:val="left" w:pos="7200"/>
                <w:tab w:val="left" w:pos="7812"/>
                <w:tab w:val="left" w:pos="8100"/>
              </w:tabs>
              <w:suppressAutoHyphens/>
              <w:spacing w:before="120" w:after="200" w:line="276" w:lineRule="auto"/>
              <w:jc w:val="both"/>
            </w:pPr>
            <w:r w:rsidRPr="00977660">
              <w:t xml:space="preserve">J. Hopcroft, R. Motwani, J. Ullman. </w:t>
            </w:r>
            <w:r w:rsidRPr="00977660">
              <w:rPr>
                <w:i/>
                <w:iCs/>
              </w:rPr>
              <w:t>Introduction Automata Theory, Languages and Computation</w:t>
            </w:r>
            <w:r w:rsidRPr="00977660">
              <w:t>. Addison-Wesley.</w:t>
            </w:r>
          </w:p>
          <w:p w:rsidR="00977660" w:rsidRPr="00977660" w:rsidRDefault="00977660" w:rsidP="00CF4C18">
            <w:pPr>
              <w:numPr>
                <w:ilvl w:val="0"/>
                <w:numId w:val="130"/>
              </w:numPr>
              <w:tabs>
                <w:tab w:val="left" w:pos="720"/>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uppressAutoHyphens/>
              <w:spacing w:before="120" w:after="200" w:line="276" w:lineRule="auto"/>
            </w:pPr>
            <w:r w:rsidRPr="00977660">
              <w:t xml:space="preserve">Peter Linz. </w:t>
            </w:r>
            <w:r w:rsidRPr="00977660">
              <w:rPr>
                <w:i/>
                <w:iCs/>
              </w:rPr>
              <w:t>An Introduction to Formal Languages and Automata</w:t>
            </w:r>
            <w:r w:rsidRPr="00977660">
              <w:t>. Jones and Barlett Publishers.</w:t>
            </w:r>
          </w:p>
          <w:p w:rsidR="00977660" w:rsidRPr="00977660" w:rsidRDefault="00977660" w:rsidP="00CF4C18">
            <w:pPr>
              <w:numPr>
                <w:ilvl w:val="0"/>
                <w:numId w:val="130"/>
              </w:numPr>
              <w:tabs>
                <w:tab w:val="left" w:pos="720"/>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uppressAutoHyphens/>
              <w:spacing w:before="120" w:after="200" w:line="276" w:lineRule="auto"/>
            </w:pPr>
            <w:r w:rsidRPr="00977660">
              <w:t xml:space="preserve">Hartley Rogers, Jr. </w:t>
            </w:r>
            <w:r w:rsidRPr="00977660">
              <w:rPr>
                <w:i/>
                <w:iCs/>
              </w:rPr>
              <w:t>Theory of Recursive Functions and Effective Computability</w:t>
            </w:r>
            <w:r w:rsidRPr="00977660">
              <w:t>. The MIT Press.</w:t>
            </w:r>
          </w:p>
          <w:p w:rsidR="00977660" w:rsidRPr="00977660" w:rsidRDefault="00977660" w:rsidP="00CF4C18">
            <w:pPr>
              <w:numPr>
                <w:ilvl w:val="0"/>
                <w:numId w:val="130"/>
              </w:numPr>
              <w:tabs>
                <w:tab w:val="left" w:pos="720"/>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uppressAutoHyphens/>
              <w:spacing w:before="120" w:after="200" w:line="276" w:lineRule="auto"/>
            </w:pPr>
            <w:r w:rsidRPr="00977660">
              <w:t xml:space="preserve">Michael Sipser. </w:t>
            </w:r>
            <w:r w:rsidRPr="00977660">
              <w:rPr>
                <w:i/>
                <w:iCs/>
              </w:rPr>
              <w:t>Introduction to the Theory of Computation.</w:t>
            </w:r>
            <w:r w:rsidRPr="00977660">
              <w:t xml:space="preserve"> Thomson.</w:t>
            </w:r>
          </w:p>
          <w:p w:rsidR="00977660" w:rsidRPr="00977660" w:rsidRDefault="00977660" w:rsidP="00CF4C18">
            <w:pPr>
              <w:numPr>
                <w:ilvl w:val="0"/>
                <w:numId w:val="130"/>
              </w:numPr>
              <w:tabs>
                <w:tab w:val="left" w:pos="720"/>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uppressAutoHyphens/>
              <w:spacing w:before="120" w:after="200" w:line="276" w:lineRule="auto"/>
            </w:pPr>
            <w:r w:rsidRPr="00977660">
              <w:t xml:space="preserve">Michael R. Garey and David S. Johnson. </w:t>
            </w:r>
            <w:r w:rsidRPr="00977660">
              <w:rPr>
                <w:i/>
                <w:iCs/>
              </w:rPr>
              <w:t>Computers and Intractability: A Guide to the Theory of NP-Completeness.</w:t>
            </w:r>
            <w:r w:rsidRPr="00977660">
              <w:t xml:space="preserve"> W.H. Freeman &amp; Company (June 1979).</w:t>
            </w:r>
          </w:p>
          <w:p w:rsidR="00977660" w:rsidRPr="00977660" w:rsidRDefault="00C26C80" w:rsidP="00CF4C18">
            <w:pPr>
              <w:numPr>
                <w:ilvl w:val="0"/>
                <w:numId w:val="130"/>
              </w:numPr>
              <w:tabs>
                <w:tab w:val="left" w:pos="720"/>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uppressAutoHyphens/>
              <w:spacing w:before="120" w:after="200" w:line="276" w:lineRule="auto"/>
            </w:pPr>
            <w:hyperlink r:id="rId202" w:history="1">
              <w:r w:rsidR="00977660" w:rsidRPr="00977660">
                <w:rPr>
                  <w:rFonts w:eastAsiaTheme="minorHAnsi" w:cstheme="minorBidi"/>
                  <w:color w:val="000000" w:themeColor="hyperlink"/>
                  <w:u w:val="single"/>
                </w:rPr>
                <w:t>Christos H. Papadimitriou</w:t>
              </w:r>
            </w:hyperlink>
            <w:r w:rsidR="00977660" w:rsidRPr="00977660">
              <w:t xml:space="preserve">. </w:t>
            </w:r>
            <w:r w:rsidR="00977660" w:rsidRPr="00977660">
              <w:rPr>
                <w:i/>
                <w:iCs/>
              </w:rPr>
              <w:t>Computational Complexity</w:t>
            </w:r>
            <w:r w:rsidR="00977660" w:rsidRPr="00977660">
              <w:t>. Addison-Wesley.</w:t>
            </w:r>
          </w:p>
          <w:p w:rsidR="00977660" w:rsidRPr="00977660" w:rsidRDefault="00977660" w:rsidP="00977660"/>
        </w:tc>
      </w:tr>
      <w:tr w:rsidR="00977660" w:rsidRPr="00977660" w:rsidTr="00977660">
        <w:trPr>
          <w:trHeight w:val="1260"/>
        </w:trPr>
        <w:tc>
          <w:tcPr>
            <w:tcW w:w="1944" w:type="dxa"/>
            <w:shd w:val="clear" w:color="auto" w:fill="auto"/>
            <w:hideMark/>
          </w:tcPr>
          <w:p w:rsidR="00977660" w:rsidRPr="00977660" w:rsidRDefault="00977660" w:rsidP="00977660">
            <w:pPr>
              <w:rPr>
                <w:b/>
                <w:bCs/>
              </w:rPr>
            </w:pPr>
            <w:r w:rsidRPr="00977660">
              <w:rPr>
                <w:b/>
                <w:bCs/>
              </w:rPr>
              <w:t>Course Information</w:t>
            </w:r>
          </w:p>
        </w:tc>
        <w:tc>
          <w:tcPr>
            <w:tcW w:w="7776" w:type="dxa"/>
            <w:shd w:val="clear" w:color="auto" w:fill="auto"/>
            <w:hideMark/>
          </w:tcPr>
          <w:p w:rsidR="00977660" w:rsidRPr="00977660" w:rsidRDefault="00977660" w:rsidP="00CF4C18">
            <w:pPr>
              <w:numPr>
                <w:ilvl w:val="0"/>
                <w:numId w:val="131"/>
              </w:numPr>
              <w:spacing w:after="200" w:line="276" w:lineRule="auto"/>
              <w:contextualSpacing/>
            </w:pPr>
            <w:r w:rsidRPr="00977660">
              <w:t>Course Description: Theory of Computing; nondeterminisms, decidability and unsolvable problems; NP completeness and intractable computations.</w:t>
            </w:r>
          </w:p>
          <w:p w:rsidR="00977660" w:rsidRPr="00977660" w:rsidRDefault="00977660" w:rsidP="00CF4C18">
            <w:pPr>
              <w:numPr>
                <w:ilvl w:val="0"/>
                <w:numId w:val="131"/>
              </w:numPr>
              <w:spacing w:after="200" w:line="276" w:lineRule="auto"/>
              <w:contextualSpacing/>
            </w:pPr>
            <w:r w:rsidRPr="00977660">
              <w:t xml:space="preserve">Prerequisites: CS386 Introduction to Automata Theory. </w:t>
            </w:r>
          </w:p>
          <w:p w:rsidR="00977660" w:rsidRPr="00977660" w:rsidRDefault="00977660" w:rsidP="00CF4C18">
            <w:pPr>
              <w:numPr>
                <w:ilvl w:val="0"/>
                <w:numId w:val="131"/>
              </w:numPr>
              <w:spacing w:after="200" w:line="276" w:lineRule="auto"/>
              <w:contextualSpacing/>
            </w:pPr>
            <w:r w:rsidRPr="00977660">
              <w:t>This course is elective in the BS program.</w:t>
            </w:r>
          </w:p>
          <w:p w:rsidR="00977660" w:rsidRPr="00977660" w:rsidRDefault="00977660" w:rsidP="00977660">
            <w:pPr>
              <w:ind w:left="457"/>
              <w:contextualSpacing/>
            </w:pPr>
          </w:p>
        </w:tc>
      </w:tr>
      <w:tr w:rsidR="00977660" w:rsidRPr="00977660" w:rsidTr="00977660">
        <w:trPr>
          <w:trHeight w:val="70"/>
        </w:trPr>
        <w:tc>
          <w:tcPr>
            <w:tcW w:w="1944" w:type="dxa"/>
            <w:shd w:val="clear" w:color="auto" w:fill="auto"/>
            <w:hideMark/>
          </w:tcPr>
          <w:p w:rsidR="00977660" w:rsidRPr="00977660" w:rsidRDefault="00977660" w:rsidP="00977660">
            <w:pPr>
              <w:rPr>
                <w:b/>
                <w:bCs/>
              </w:rPr>
            </w:pPr>
            <w:r w:rsidRPr="00977660">
              <w:rPr>
                <w:b/>
                <w:bCs/>
              </w:rPr>
              <w:t>Course Goals</w:t>
            </w:r>
          </w:p>
        </w:tc>
        <w:tc>
          <w:tcPr>
            <w:tcW w:w="7776" w:type="dxa"/>
            <w:shd w:val="clear" w:color="auto" w:fill="auto"/>
            <w:hideMark/>
          </w:tcPr>
          <w:p w:rsidR="00977660" w:rsidRPr="00977660" w:rsidRDefault="00977660" w:rsidP="00977660">
            <w:pPr>
              <w:spacing w:after="120"/>
            </w:pPr>
            <w:r w:rsidRPr="00977660">
              <w:t>The Student Learning Outcomes that are addressed by the course are:</w:t>
            </w:r>
          </w:p>
          <w:p w:rsidR="00977660" w:rsidRPr="00977660" w:rsidRDefault="00977660" w:rsidP="00977660">
            <w:pPr>
              <w:spacing w:after="120"/>
              <w:ind w:left="1267" w:hanging="900"/>
            </w:pPr>
            <w:r w:rsidRPr="00977660">
              <w:t xml:space="preserve">SLO #1. </w:t>
            </w:r>
            <w:r w:rsidRPr="00977660">
              <w:rPr>
                <w:i/>
              </w:rPr>
              <w:t>Students will be able to apply concepts and techniques from computing and mathematics to both theoretical and practical problems.</w:t>
            </w:r>
          </w:p>
          <w:p w:rsidR="00977660" w:rsidRPr="00977660" w:rsidRDefault="00977660" w:rsidP="00977660">
            <w:pPr>
              <w:spacing w:after="120"/>
            </w:pPr>
            <w:r w:rsidRPr="00977660">
              <w:lastRenderedPageBreak/>
              <w:t>Other outcomes of instruction:</w:t>
            </w:r>
          </w:p>
          <w:tbl>
            <w:tblPr>
              <w:tblW w:w="7560" w:type="dxa"/>
              <w:tblLook w:val="04A0"/>
            </w:tblPr>
            <w:tblGrid>
              <w:gridCol w:w="7560"/>
            </w:tblGrid>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CF4C18">
                  <w:pPr>
                    <w:numPr>
                      <w:ilvl w:val="0"/>
                      <w:numId w:val="130"/>
                    </w:numPr>
                    <w:tabs>
                      <w:tab w:val="left" w:pos="-288"/>
                      <w:tab w:val="left" w:pos="288"/>
                      <w:tab w:val="left" w:pos="648"/>
                      <w:tab w:val="left" w:pos="720"/>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jc w:val="both"/>
                  </w:pPr>
                  <w:r w:rsidRPr="00977660">
                    <w:t>Understand the rigorous notion of algorithm and study the decidability of computational problems. In particular students will learn to distinguish between recursive, recursively enumerable and non recursively enumerable problems.</w:t>
                  </w:r>
                </w:p>
                <w:p w:rsidR="00977660" w:rsidRPr="00977660" w:rsidRDefault="00977660" w:rsidP="00CF4C18">
                  <w:pPr>
                    <w:numPr>
                      <w:ilvl w:val="0"/>
                      <w:numId w:val="130"/>
                    </w:numPr>
                    <w:tabs>
                      <w:tab w:val="left" w:pos="-288"/>
                      <w:tab w:val="left" w:pos="288"/>
                      <w:tab w:val="left" w:pos="648"/>
                      <w:tab w:val="left" w:pos="720"/>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line="276" w:lineRule="auto"/>
                    <w:jc w:val="both"/>
                  </w:pPr>
                  <w:r w:rsidRPr="00977660">
                    <w:t>Understand the role of nondeterministic computations and characterize the class of problems NP. In particular students will learn the concept of NP-completeness and its importance in the P vs NP question.</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648"/>
                    <w:jc w:val="both"/>
                  </w:pPr>
                </w:p>
              </w:tc>
            </w:tr>
          </w:tbl>
          <w:p w:rsidR="00977660" w:rsidRPr="00977660" w:rsidRDefault="00977660" w:rsidP="00977660">
            <w:pPr>
              <w:spacing w:after="120"/>
              <w:ind w:left="1267" w:hanging="990"/>
              <w:contextualSpacing/>
            </w:pPr>
          </w:p>
        </w:tc>
      </w:tr>
      <w:tr w:rsidR="00977660" w:rsidRPr="00977660" w:rsidTr="00977660">
        <w:trPr>
          <w:trHeight w:val="872"/>
        </w:trPr>
        <w:tc>
          <w:tcPr>
            <w:tcW w:w="1944" w:type="dxa"/>
            <w:shd w:val="clear" w:color="auto" w:fill="auto"/>
            <w:hideMark/>
          </w:tcPr>
          <w:p w:rsidR="00977660" w:rsidRPr="00977660" w:rsidRDefault="00977660" w:rsidP="00977660">
            <w:pPr>
              <w:rPr>
                <w:b/>
                <w:bCs/>
              </w:rPr>
            </w:pPr>
            <w:r w:rsidRPr="00977660">
              <w:rPr>
                <w:b/>
                <w:bCs/>
              </w:rPr>
              <w:lastRenderedPageBreak/>
              <w:t>Brief list of topics to be covered</w:t>
            </w:r>
          </w:p>
        </w:tc>
        <w:tc>
          <w:tcPr>
            <w:tcW w:w="7776" w:type="dxa"/>
            <w:shd w:val="clear" w:color="auto" w:fill="auto"/>
            <w:hideMark/>
          </w:tcPr>
          <w:p w:rsidR="00977660" w:rsidRPr="00977660" w:rsidRDefault="00977660" w:rsidP="00CF4C18">
            <w:pPr>
              <w:numPr>
                <w:ilvl w:val="0"/>
                <w:numId w:val="130"/>
              </w:numPr>
              <w:tabs>
                <w:tab w:val="left" w:pos="-288"/>
              </w:tabs>
              <w:spacing w:after="120" w:line="276" w:lineRule="auto"/>
              <w:contextualSpacing/>
            </w:pPr>
            <w:r w:rsidRPr="00977660">
              <w:t>Turing Machines. Decision problems and languages. The Halting Problem. Recursive, Recursively Enumerable and non Recursively Enumerable languages. Reductions. Rice's Theorem and the Recursion Theorem.</w:t>
            </w:r>
          </w:p>
          <w:p w:rsidR="00977660" w:rsidRPr="00977660" w:rsidRDefault="00977660" w:rsidP="00CF4C18">
            <w:pPr>
              <w:numPr>
                <w:ilvl w:val="0"/>
                <w:numId w:val="130"/>
              </w:numPr>
              <w:tabs>
                <w:tab w:val="left" w:pos="-288"/>
              </w:tabs>
              <w:spacing w:after="120" w:line="276" w:lineRule="auto"/>
              <w:contextualSpacing/>
            </w:pPr>
            <w:r w:rsidRPr="00977660">
              <w:t>Time and Space Complexity of a Turing Machine. Nondeterministic Turing Machines.</w:t>
            </w:r>
          </w:p>
          <w:p w:rsidR="00977660" w:rsidRPr="00977660" w:rsidRDefault="00977660" w:rsidP="00CF4C18">
            <w:pPr>
              <w:numPr>
                <w:ilvl w:val="0"/>
                <w:numId w:val="130"/>
              </w:numPr>
              <w:tabs>
                <w:tab w:val="left" w:pos="-288"/>
              </w:tabs>
              <w:spacing w:after="120" w:line="276" w:lineRule="auto"/>
              <w:contextualSpacing/>
            </w:pPr>
            <w:r w:rsidRPr="00977660">
              <w:t>The classes P and NP. Polynomial time many-one reductions.</w:t>
            </w:r>
          </w:p>
          <w:p w:rsidR="00977660" w:rsidRPr="00977660" w:rsidRDefault="00977660" w:rsidP="00CF4C18">
            <w:pPr>
              <w:numPr>
                <w:ilvl w:val="0"/>
                <w:numId w:val="130"/>
              </w:numPr>
              <w:tabs>
                <w:tab w:val="left" w:pos="-288"/>
              </w:tabs>
              <w:spacing w:after="120" w:line="276" w:lineRule="auto"/>
              <w:contextualSpacing/>
            </w:pPr>
            <w:r w:rsidRPr="00977660">
              <w:t>Cook's Theorem. NP-completeness and the P vs NP question.</w:t>
            </w:r>
          </w:p>
          <w:p w:rsidR="00977660" w:rsidRPr="00977660" w:rsidRDefault="00977660" w:rsidP="00977660">
            <w:p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120"/>
              <w:ind w:left="483"/>
              <w:contextualSpacing/>
            </w:pP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Laboratory Projects</w:t>
            </w:r>
          </w:p>
        </w:tc>
        <w:tc>
          <w:tcPr>
            <w:tcW w:w="7776" w:type="dxa"/>
            <w:shd w:val="clear" w:color="auto" w:fill="auto"/>
            <w:hideMark/>
          </w:tcPr>
          <w:p w:rsidR="00977660" w:rsidRPr="00977660" w:rsidRDefault="00977660" w:rsidP="00977660">
            <w:pPr>
              <w:spacing w:after="200" w:line="276" w:lineRule="auto"/>
              <w:rPr>
                <w:rFonts w:eastAsiaTheme="minorHAnsi"/>
              </w:rPr>
            </w:pPr>
            <w:r w:rsidRPr="00977660">
              <w:rPr>
                <w:rFonts w:eastAsiaTheme="minorHAnsi"/>
              </w:rPr>
              <w:t>This class does not possess a laboratory module. Class projects are at the discretion of the instructor. Projects range from weekly assignments to a couple of class projects over the course of the term.</w:t>
            </w: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Academic</w:t>
            </w:r>
          </w:p>
          <w:p w:rsidR="00977660" w:rsidRPr="00977660" w:rsidRDefault="00977660" w:rsidP="00977660">
            <w:pPr>
              <w:rPr>
                <w:b/>
                <w:bCs/>
              </w:rPr>
            </w:pPr>
            <w:r w:rsidRPr="00977660">
              <w:rPr>
                <w:b/>
                <w:bCs/>
              </w:rPr>
              <w:t>Integrity</w:t>
            </w:r>
          </w:p>
        </w:tc>
        <w:tc>
          <w:tcPr>
            <w:tcW w:w="7776" w:type="dxa"/>
            <w:shd w:val="clear" w:color="auto" w:fill="auto"/>
            <w:hideMark/>
          </w:tcPr>
          <w:p w:rsidR="00977660" w:rsidRPr="00977660" w:rsidRDefault="00977660" w:rsidP="00977660">
            <w:pPr>
              <w:spacing w:after="200" w:line="276" w:lineRule="auto"/>
              <w:rPr>
                <w:rFonts w:eastAsiaTheme="minorHAnsi"/>
              </w:rPr>
            </w:pPr>
            <w:r w:rsidRPr="00977660">
              <w:rPr>
                <w:rFonts w:eastAsiaTheme="minorHAnsi"/>
              </w:rPr>
              <w:t>Cheating will not be tolerated. Cheating on any assignment or exam will be taken seriously. All parties involved will receive a grade of F for the course and are reported to the proper authorities.</w:t>
            </w:r>
          </w:p>
        </w:tc>
      </w:tr>
      <w:tr w:rsidR="00977660" w:rsidRPr="00977660" w:rsidTr="00977660">
        <w:trPr>
          <w:trHeight w:val="315"/>
        </w:trPr>
        <w:tc>
          <w:tcPr>
            <w:tcW w:w="1944" w:type="dxa"/>
            <w:shd w:val="clear" w:color="auto" w:fill="auto"/>
            <w:hideMark/>
          </w:tcPr>
          <w:p w:rsidR="00977660" w:rsidRPr="00977660" w:rsidRDefault="00977660" w:rsidP="00977660">
            <w:pPr>
              <w:rPr>
                <w:b/>
                <w:bCs/>
              </w:rPr>
            </w:pPr>
            <w:r w:rsidRPr="00977660">
              <w:rPr>
                <w:b/>
                <w:bCs/>
              </w:rPr>
              <w:t xml:space="preserve">ADA Statement     </w:t>
            </w:r>
          </w:p>
        </w:tc>
        <w:tc>
          <w:tcPr>
            <w:tcW w:w="7776" w:type="dxa"/>
            <w:shd w:val="clear" w:color="auto" w:fill="auto"/>
            <w:hideMark/>
          </w:tcPr>
          <w:p w:rsidR="00977660" w:rsidRPr="00977660" w:rsidRDefault="00977660" w:rsidP="00977660">
            <w:pPr>
              <w:spacing w:after="200" w:line="276" w:lineRule="auto"/>
              <w:rPr>
                <w:rFonts w:eastAsiaTheme="minorHAnsi"/>
              </w:rPr>
            </w:pPr>
            <w:r w:rsidRPr="00977660">
              <w:rPr>
                <w:rFonts w:eastAsiaTheme="minorHAnsi"/>
              </w:rPr>
              <w:t xml:space="preserve">Reasonable accommodation will be provided to any student who is registered with the Office of Students with Disabilities and requests needed </w:t>
            </w:r>
            <w:r w:rsidRPr="00977660">
              <w:rPr>
                <w:rFonts w:eastAsiaTheme="minorHAnsi"/>
              </w:rPr>
              <w:br/>
              <w:t>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720" w:type="dxa"/>
        <w:tblInd w:w="93" w:type="dxa"/>
        <w:tblLook w:val="04A0"/>
      </w:tblPr>
      <w:tblGrid>
        <w:gridCol w:w="1944"/>
        <w:gridCol w:w="7776"/>
      </w:tblGrid>
      <w:tr w:rsidR="00977660" w:rsidRPr="00977660" w:rsidTr="00977660">
        <w:trPr>
          <w:trHeight w:val="375"/>
        </w:trPr>
        <w:tc>
          <w:tcPr>
            <w:tcW w:w="9720" w:type="dxa"/>
            <w:gridSpan w:val="2"/>
            <w:shd w:val="clear" w:color="auto" w:fill="auto"/>
            <w:hideMark/>
          </w:tcPr>
          <w:p w:rsidR="00977660" w:rsidRPr="00977660" w:rsidRDefault="00977660" w:rsidP="00977660">
            <w:pPr>
              <w:spacing w:before="120" w:after="120"/>
              <w:jc w:val="center"/>
              <w:rPr>
                <w:b/>
                <w:bCs/>
                <w:sz w:val="28"/>
                <w:szCs w:val="28"/>
              </w:rPr>
            </w:pPr>
            <w:r w:rsidRPr="00977660">
              <w:rPr>
                <w:b/>
                <w:bCs/>
                <w:sz w:val="28"/>
                <w:szCs w:val="28"/>
              </w:rPr>
              <w:lastRenderedPageBreak/>
              <w:t>ABET Course Syllabus</w:t>
            </w:r>
          </w:p>
          <w:p w:rsidR="00977660" w:rsidRPr="00977660" w:rsidRDefault="00977660" w:rsidP="00977660">
            <w:pPr>
              <w:spacing w:before="120" w:after="120"/>
              <w:jc w:val="center"/>
              <w:rPr>
                <w:b/>
                <w:bCs/>
                <w:sz w:val="28"/>
                <w:szCs w:val="28"/>
              </w:rPr>
            </w:pPr>
          </w:p>
        </w:tc>
      </w:tr>
      <w:tr w:rsidR="00977660" w:rsidRPr="00977660" w:rsidTr="00977660">
        <w:trPr>
          <w:trHeight w:val="315"/>
        </w:trPr>
        <w:tc>
          <w:tcPr>
            <w:tcW w:w="1944" w:type="dxa"/>
            <w:shd w:val="clear" w:color="auto" w:fill="auto"/>
            <w:hideMark/>
          </w:tcPr>
          <w:p w:rsidR="00977660" w:rsidRPr="00977660" w:rsidRDefault="00977660" w:rsidP="00977660">
            <w:pPr>
              <w:spacing w:before="120" w:after="120"/>
              <w:rPr>
                <w:b/>
                <w:bCs/>
              </w:rPr>
            </w:pPr>
            <w:r w:rsidRPr="00977660">
              <w:rPr>
                <w:b/>
                <w:bCs/>
              </w:rPr>
              <w:t>Course number</w:t>
            </w:r>
          </w:p>
        </w:tc>
        <w:tc>
          <w:tcPr>
            <w:tcW w:w="7776" w:type="dxa"/>
            <w:shd w:val="clear" w:color="auto" w:fill="auto"/>
            <w:hideMark/>
          </w:tcPr>
          <w:p w:rsidR="00977660" w:rsidRPr="00977660" w:rsidRDefault="00977660" w:rsidP="00977660">
            <w:pPr>
              <w:spacing w:before="120" w:after="120"/>
            </w:pPr>
            <w:r w:rsidRPr="00977660">
              <w:t>CS 488</w:t>
            </w:r>
          </w:p>
        </w:tc>
      </w:tr>
      <w:tr w:rsidR="00977660" w:rsidRPr="00977660" w:rsidTr="00977660">
        <w:trPr>
          <w:trHeight w:val="315"/>
        </w:trPr>
        <w:tc>
          <w:tcPr>
            <w:tcW w:w="1944" w:type="dxa"/>
            <w:shd w:val="clear" w:color="auto" w:fill="auto"/>
            <w:hideMark/>
          </w:tcPr>
          <w:p w:rsidR="00977660" w:rsidRPr="00977660" w:rsidRDefault="00977660" w:rsidP="00977660">
            <w:pPr>
              <w:spacing w:before="120" w:after="120"/>
              <w:rPr>
                <w:b/>
                <w:bCs/>
              </w:rPr>
            </w:pPr>
            <w:r w:rsidRPr="00977660">
              <w:rPr>
                <w:b/>
                <w:bCs/>
              </w:rPr>
              <w:t>Course name</w:t>
            </w:r>
          </w:p>
        </w:tc>
        <w:tc>
          <w:tcPr>
            <w:tcW w:w="7776" w:type="dxa"/>
            <w:shd w:val="clear" w:color="auto" w:fill="auto"/>
            <w:hideMark/>
          </w:tcPr>
          <w:p w:rsidR="00977660" w:rsidRPr="00977660" w:rsidRDefault="00977660" w:rsidP="00977660">
            <w:pPr>
              <w:spacing w:before="120" w:after="120"/>
            </w:pPr>
            <w:r w:rsidRPr="00977660">
              <w:t>Compiler</w:t>
            </w:r>
            <w:r w:rsidR="00A3337F">
              <w:t>s</w:t>
            </w:r>
          </w:p>
        </w:tc>
      </w:tr>
      <w:tr w:rsidR="00977660" w:rsidRPr="00977660" w:rsidTr="00977660">
        <w:trPr>
          <w:trHeight w:val="315"/>
        </w:trPr>
        <w:tc>
          <w:tcPr>
            <w:tcW w:w="1944" w:type="dxa"/>
            <w:shd w:val="clear" w:color="auto" w:fill="auto"/>
            <w:hideMark/>
          </w:tcPr>
          <w:p w:rsidR="00977660" w:rsidRPr="00977660" w:rsidRDefault="00977660" w:rsidP="00977660">
            <w:pPr>
              <w:spacing w:before="120" w:after="120"/>
              <w:rPr>
                <w:b/>
                <w:bCs/>
              </w:rPr>
            </w:pPr>
            <w:r w:rsidRPr="00977660">
              <w:rPr>
                <w:b/>
                <w:bCs/>
              </w:rPr>
              <w:t xml:space="preserve">Credits </w:t>
            </w:r>
          </w:p>
        </w:tc>
        <w:tc>
          <w:tcPr>
            <w:tcW w:w="7776" w:type="dxa"/>
            <w:shd w:val="clear" w:color="auto" w:fill="auto"/>
            <w:hideMark/>
          </w:tcPr>
          <w:p w:rsidR="00977660" w:rsidRPr="00977660" w:rsidRDefault="00977660" w:rsidP="00977660">
            <w:pPr>
              <w:spacing w:before="120" w:after="120"/>
            </w:pPr>
            <w:r w:rsidRPr="00977660">
              <w:t xml:space="preserve">4 units </w:t>
            </w:r>
          </w:p>
        </w:tc>
      </w:tr>
      <w:tr w:rsidR="00977660" w:rsidRPr="00977660" w:rsidTr="00977660">
        <w:trPr>
          <w:trHeight w:val="315"/>
        </w:trPr>
        <w:tc>
          <w:tcPr>
            <w:tcW w:w="1944" w:type="dxa"/>
            <w:shd w:val="clear" w:color="auto" w:fill="auto"/>
            <w:hideMark/>
          </w:tcPr>
          <w:p w:rsidR="00977660" w:rsidRPr="00977660" w:rsidRDefault="00977660" w:rsidP="00977660">
            <w:pPr>
              <w:spacing w:before="120" w:after="120"/>
              <w:rPr>
                <w:b/>
                <w:bCs/>
              </w:rPr>
            </w:pPr>
            <w:r w:rsidRPr="00977660">
              <w:rPr>
                <w:b/>
                <w:bCs/>
              </w:rPr>
              <w:t>Contact hours</w:t>
            </w:r>
          </w:p>
        </w:tc>
        <w:tc>
          <w:tcPr>
            <w:tcW w:w="7776" w:type="dxa"/>
            <w:shd w:val="clear" w:color="auto" w:fill="auto"/>
            <w:hideMark/>
          </w:tcPr>
          <w:p w:rsidR="00977660" w:rsidRPr="00977660" w:rsidRDefault="00977660" w:rsidP="00977660">
            <w:pPr>
              <w:spacing w:before="120" w:after="120"/>
            </w:pPr>
            <w:r w:rsidRPr="00977660">
              <w:t>4 hours/week</w:t>
            </w:r>
          </w:p>
        </w:tc>
      </w:tr>
      <w:tr w:rsidR="00977660" w:rsidRPr="00977660" w:rsidTr="00977660">
        <w:trPr>
          <w:trHeight w:val="315"/>
        </w:trPr>
        <w:tc>
          <w:tcPr>
            <w:tcW w:w="1944" w:type="dxa"/>
            <w:shd w:val="clear" w:color="auto" w:fill="auto"/>
            <w:hideMark/>
          </w:tcPr>
          <w:p w:rsidR="00977660" w:rsidRPr="00977660" w:rsidRDefault="00977660" w:rsidP="00977660">
            <w:pPr>
              <w:spacing w:before="120" w:after="120"/>
              <w:rPr>
                <w:b/>
                <w:bCs/>
              </w:rPr>
            </w:pPr>
            <w:r w:rsidRPr="00977660">
              <w:rPr>
                <w:b/>
                <w:bCs/>
              </w:rPr>
              <w:t>Coordinator</w:t>
            </w:r>
          </w:p>
        </w:tc>
        <w:tc>
          <w:tcPr>
            <w:tcW w:w="7776" w:type="dxa"/>
            <w:shd w:val="clear" w:color="auto" w:fill="auto"/>
            <w:hideMark/>
          </w:tcPr>
          <w:p w:rsidR="00977660" w:rsidRPr="00977660" w:rsidRDefault="00977660" w:rsidP="00977660">
            <w:pPr>
              <w:spacing w:before="120" w:after="120"/>
            </w:pPr>
            <w:r w:rsidRPr="00977660">
              <w:t>Valentino Crespi</w:t>
            </w:r>
          </w:p>
        </w:tc>
      </w:tr>
      <w:tr w:rsidR="00977660" w:rsidRPr="00977660" w:rsidTr="00977660">
        <w:trPr>
          <w:trHeight w:val="315"/>
        </w:trPr>
        <w:tc>
          <w:tcPr>
            <w:tcW w:w="1944" w:type="dxa"/>
            <w:shd w:val="clear" w:color="auto" w:fill="auto"/>
            <w:hideMark/>
          </w:tcPr>
          <w:p w:rsidR="00977660" w:rsidRPr="00977660" w:rsidRDefault="00977660" w:rsidP="00977660">
            <w:pPr>
              <w:spacing w:before="120" w:after="120"/>
              <w:rPr>
                <w:b/>
                <w:bCs/>
              </w:rPr>
            </w:pPr>
            <w:r w:rsidRPr="00977660">
              <w:rPr>
                <w:b/>
                <w:bCs/>
              </w:rPr>
              <w:t>Text book</w:t>
            </w:r>
          </w:p>
        </w:tc>
        <w:tc>
          <w:tcPr>
            <w:tcW w:w="7776" w:type="dxa"/>
            <w:shd w:val="clear" w:color="auto" w:fill="auto"/>
            <w:hideMark/>
          </w:tcPr>
          <w:p w:rsidR="00977660" w:rsidRPr="00977660" w:rsidRDefault="00977660" w:rsidP="00977660">
            <w:p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rPr>
                <w:rFonts w:eastAsiaTheme="minorHAnsi"/>
              </w:rPr>
            </w:pPr>
            <w:r w:rsidRPr="00977660">
              <w:rPr>
                <w:rFonts w:eastAsiaTheme="minorHAnsi"/>
              </w:rPr>
              <w:t>Aho, Alfred V. and Sethi, Ravi and Ullman, Jeffrey D. Compilers - Principles, Techniques, and Tools, Addison Wesley,</w:t>
            </w:r>
          </w:p>
          <w:p w:rsidR="00977660" w:rsidRPr="00977660" w:rsidRDefault="00977660" w:rsidP="00977660">
            <w:p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ind w:left="483"/>
              <w:contextualSpacing/>
              <w:rPr>
                <w:rFonts w:eastAsiaTheme="minorHAnsi"/>
              </w:rPr>
            </w:pPr>
          </w:p>
          <w:p w:rsidR="00977660" w:rsidRPr="00977660" w:rsidRDefault="00977660" w:rsidP="00977660">
            <w:p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ind w:left="483" w:hanging="360"/>
              <w:contextualSpacing/>
              <w:rPr>
                <w:rFonts w:eastAsiaTheme="minorHAnsi"/>
              </w:rPr>
            </w:pPr>
            <w:r w:rsidRPr="00977660">
              <w:rPr>
                <w:rFonts w:eastAsiaTheme="minorHAnsi"/>
              </w:rPr>
              <w:t>References:</w:t>
            </w:r>
          </w:p>
          <w:p w:rsidR="00977660" w:rsidRPr="00977660" w:rsidRDefault="00977660" w:rsidP="00977660">
            <w:p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ind w:left="123"/>
              <w:rPr>
                <w:rFonts w:eastAsiaTheme="minorHAnsi"/>
              </w:rPr>
            </w:pPr>
            <w:r w:rsidRPr="00977660">
              <w:rPr>
                <w:rFonts w:eastAsiaTheme="minorHAnsi"/>
              </w:rPr>
              <w:t>J. Louden, Kenneth C. Compiler Construction, Principles and Practice, PWS Publishing Company, 1997.</w:t>
            </w:r>
          </w:p>
        </w:tc>
      </w:tr>
      <w:tr w:rsidR="00977660" w:rsidRPr="00977660" w:rsidTr="00977660">
        <w:trPr>
          <w:trHeight w:val="1260"/>
        </w:trPr>
        <w:tc>
          <w:tcPr>
            <w:tcW w:w="1944" w:type="dxa"/>
            <w:shd w:val="clear" w:color="auto" w:fill="auto"/>
            <w:hideMark/>
          </w:tcPr>
          <w:p w:rsidR="00977660" w:rsidRPr="00977660" w:rsidRDefault="00977660" w:rsidP="00977660">
            <w:pPr>
              <w:spacing w:before="120" w:after="120"/>
              <w:rPr>
                <w:b/>
                <w:bCs/>
              </w:rPr>
            </w:pPr>
            <w:r w:rsidRPr="00977660">
              <w:rPr>
                <w:b/>
                <w:bCs/>
              </w:rPr>
              <w:t>Course Information</w:t>
            </w:r>
          </w:p>
        </w:tc>
        <w:tc>
          <w:tcPr>
            <w:tcW w:w="7776" w:type="dxa"/>
            <w:shd w:val="clear" w:color="auto" w:fill="auto"/>
            <w:hideMark/>
          </w:tcPr>
          <w:p w:rsidR="00977660" w:rsidRPr="00977660" w:rsidRDefault="00977660" w:rsidP="00CF4C18">
            <w:pPr>
              <w:numPr>
                <w:ilvl w:val="0"/>
                <w:numId w:val="134"/>
              </w:numPr>
              <w:spacing w:before="120" w:after="120" w:line="276" w:lineRule="auto"/>
              <w:ind w:left="573" w:hanging="450"/>
            </w:pPr>
            <w:r w:rsidRPr="00977660">
              <w:t>Course Description: Compiler construction;  lexical analysis, including regular languages and finite-state acceptors;  syntactic analysis, including parsing techniques and grammars;  code generation and optimization.</w:t>
            </w:r>
          </w:p>
          <w:p w:rsidR="00977660" w:rsidRPr="00977660" w:rsidRDefault="00977660" w:rsidP="00CF4C18">
            <w:pPr>
              <w:numPr>
                <w:ilvl w:val="0"/>
                <w:numId w:val="134"/>
              </w:numPr>
              <w:spacing w:before="120" w:after="120" w:line="276" w:lineRule="auto"/>
              <w:ind w:left="573" w:hanging="450"/>
            </w:pPr>
            <w:r w:rsidRPr="00977660">
              <w:t xml:space="preserve">Prerequisites: CS312, CS332, CS386 </w:t>
            </w:r>
          </w:p>
          <w:p w:rsidR="00977660" w:rsidRPr="00977660" w:rsidRDefault="00977660" w:rsidP="00CF4C18">
            <w:pPr>
              <w:numPr>
                <w:ilvl w:val="0"/>
                <w:numId w:val="134"/>
              </w:numPr>
              <w:spacing w:before="120" w:after="120" w:line="276" w:lineRule="auto"/>
              <w:ind w:left="573" w:hanging="450"/>
            </w:pPr>
            <w:r w:rsidRPr="00977660">
              <w:t>This course is an elective in the BS program.</w:t>
            </w:r>
          </w:p>
        </w:tc>
      </w:tr>
      <w:tr w:rsidR="00977660" w:rsidRPr="00977660" w:rsidTr="00977660">
        <w:trPr>
          <w:trHeight w:val="70"/>
        </w:trPr>
        <w:tc>
          <w:tcPr>
            <w:tcW w:w="1944" w:type="dxa"/>
            <w:shd w:val="clear" w:color="auto" w:fill="auto"/>
            <w:hideMark/>
          </w:tcPr>
          <w:p w:rsidR="00977660" w:rsidRPr="00977660" w:rsidRDefault="00977660" w:rsidP="00977660">
            <w:pPr>
              <w:spacing w:before="120" w:after="120"/>
              <w:rPr>
                <w:b/>
                <w:bCs/>
              </w:rPr>
            </w:pPr>
            <w:r w:rsidRPr="00977660">
              <w:rPr>
                <w:b/>
                <w:bCs/>
              </w:rPr>
              <w:t>Course Goals</w:t>
            </w:r>
          </w:p>
        </w:tc>
        <w:tc>
          <w:tcPr>
            <w:tcW w:w="7776" w:type="dxa"/>
            <w:shd w:val="clear" w:color="auto" w:fill="auto"/>
            <w:hideMark/>
          </w:tcPr>
          <w:p w:rsidR="00977660" w:rsidRPr="00977660" w:rsidRDefault="00977660" w:rsidP="00977660">
            <w:pPr>
              <w:spacing w:before="120" w:after="120"/>
            </w:pPr>
            <w:r w:rsidRPr="00977660">
              <w:t>The Student Learning Outcomes that are addressed by the course are:</w:t>
            </w:r>
          </w:p>
          <w:p w:rsidR="00977660" w:rsidRPr="00977660" w:rsidRDefault="00977660" w:rsidP="00977660">
            <w:pPr>
              <w:spacing w:before="120" w:after="120"/>
              <w:ind w:left="1267" w:hanging="900"/>
              <w:rPr>
                <w:i/>
              </w:rPr>
            </w:pPr>
            <w:r w:rsidRPr="00977660">
              <w:t xml:space="preserve">SLO #1. </w:t>
            </w:r>
            <w:r w:rsidRPr="00977660">
              <w:rPr>
                <w:i/>
              </w:rPr>
              <w:t>Students will be able to apply concepts and techniques from computing and mathematics to both theoretical and practical problems.</w:t>
            </w:r>
          </w:p>
          <w:p w:rsidR="00977660" w:rsidRPr="00977660" w:rsidRDefault="00977660" w:rsidP="00977660">
            <w:pPr>
              <w:spacing w:before="120" w:after="120"/>
              <w:ind w:left="1267" w:hanging="900"/>
              <w:rPr>
                <w:rFonts w:eastAsiaTheme="minorHAnsi"/>
              </w:rPr>
            </w:pPr>
            <w:r w:rsidRPr="00977660">
              <w:rPr>
                <w:rFonts w:eastAsiaTheme="minorHAnsi"/>
              </w:rPr>
              <w:t>SLO #4. Students will have a fundamental understanding of computer systems.</w:t>
            </w:r>
          </w:p>
          <w:p w:rsidR="00977660" w:rsidRPr="00977660" w:rsidRDefault="00977660" w:rsidP="00977660">
            <w:pPr>
              <w:spacing w:before="120" w:after="120"/>
            </w:pPr>
            <w:r w:rsidRPr="00977660">
              <w:t>Other outcomes of instruction:</w:t>
            </w:r>
          </w:p>
          <w:tbl>
            <w:tblPr>
              <w:tblW w:w="7560" w:type="dxa"/>
              <w:tblLook w:val="04A0"/>
            </w:tblPr>
            <w:tblGrid>
              <w:gridCol w:w="7560"/>
            </w:tblGrid>
            <w:tr w:rsidR="00977660" w:rsidRPr="00977660" w:rsidTr="00977660">
              <w:trPr>
                <w:trHeight w:val="315"/>
              </w:trPr>
              <w:tc>
                <w:tcPr>
                  <w:tcW w:w="7560" w:type="dxa"/>
                  <w:tcBorders>
                    <w:top w:val="nil"/>
                    <w:left w:val="nil"/>
                    <w:bottom w:val="nil"/>
                    <w:right w:val="nil"/>
                  </w:tcBorders>
                  <w:shd w:val="clear" w:color="auto" w:fill="auto"/>
                  <w:noWrap/>
                  <w:vAlign w:val="bottom"/>
                  <w:hideMark/>
                </w:tcPr>
                <w:p w:rsidR="00977660" w:rsidRPr="00977660" w:rsidRDefault="00977660" w:rsidP="00977660">
                  <w:pPr>
                    <w:spacing w:before="120" w:after="120"/>
                  </w:pPr>
                  <w:r w:rsidRPr="00977660">
                    <w:t>Students have a good understanding of:</w:t>
                  </w:r>
                </w:p>
                <w:p w:rsidR="00977660" w:rsidRPr="00977660" w:rsidRDefault="00977660" w:rsidP="00CF4C18">
                  <w:pPr>
                    <w:numPr>
                      <w:ilvl w:val="0"/>
                      <w:numId w:val="106"/>
                    </w:numPr>
                    <w:tabs>
                      <w:tab w:val="left" w:pos="-288"/>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The organization of a compiler</w:t>
                  </w:r>
                </w:p>
                <w:p w:rsidR="00977660" w:rsidRPr="00977660" w:rsidRDefault="00977660" w:rsidP="00CF4C18">
                  <w:pPr>
                    <w:numPr>
                      <w:ilvl w:val="0"/>
                      <w:numId w:val="106"/>
                    </w:numPr>
                    <w:tabs>
                      <w:tab w:val="left" w:pos="-288"/>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The concepts of scanning, parsing, and translation</w:t>
                  </w:r>
                </w:p>
                <w:p w:rsidR="00977660" w:rsidRPr="00977660" w:rsidRDefault="00977660" w:rsidP="00CF4C18">
                  <w:pPr>
                    <w:numPr>
                      <w:ilvl w:val="0"/>
                      <w:numId w:val="106"/>
                    </w:numPr>
                    <w:tabs>
                      <w:tab w:val="left" w:pos="-288"/>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Compiler writing tools</w:t>
                  </w:r>
                </w:p>
                <w:p w:rsidR="00977660" w:rsidRPr="00977660" w:rsidRDefault="00977660" w:rsidP="00CF4C18">
                  <w:pPr>
                    <w:numPr>
                      <w:ilvl w:val="0"/>
                      <w:numId w:val="106"/>
                    </w:numPr>
                    <w:tabs>
                      <w:tab w:val="left" w:pos="-288"/>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Modular development of a significant programming system</w:t>
                  </w:r>
                </w:p>
                <w:p w:rsidR="00977660" w:rsidRPr="00977660" w:rsidRDefault="00977660" w:rsidP="00977660">
                  <w:pPr>
                    <w:tabs>
                      <w:tab w:val="left" w:pos="-288"/>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ind w:left="288"/>
                    <w:jc w:val="both"/>
                  </w:pPr>
                </w:p>
              </w:tc>
            </w:tr>
          </w:tbl>
          <w:p w:rsidR="00977660" w:rsidRPr="00977660" w:rsidRDefault="00977660" w:rsidP="00977660">
            <w:pPr>
              <w:spacing w:before="120" w:after="120"/>
              <w:ind w:left="1267" w:hanging="990"/>
              <w:contextualSpacing/>
            </w:pPr>
          </w:p>
        </w:tc>
      </w:tr>
      <w:tr w:rsidR="00977660" w:rsidRPr="00977660" w:rsidTr="00977660">
        <w:trPr>
          <w:trHeight w:val="872"/>
        </w:trPr>
        <w:tc>
          <w:tcPr>
            <w:tcW w:w="1944" w:type="dxa"/>
            <w:shd w:val="clear" w:color="auto" w:fill="auto"/>
            <w:hideMark/>
          </w:tcPr>
          <w:p w:rsidR="00977660" w:rsidRPr="00977660" w:rsidRDefault="00977660" w:rsidP="00977660">
            <w:pPr>
              <w:spacing w:before="120" w:after="120"/>
              <w:rPr>
                <w:b/>
                <w:bCs/>
              </w:rPr>
            </w:pPr>
            <w:r w:rsidRPr="00977660">
              <w:rPr>
                <w:b/>
                <w:bCs/>
              </w:rPr>
              <w:lastRenderedPageBreak/>
              <w:t>Brief list of topics to be covered</w:t>
            </w:r>
          </w:p>
        </w:tc>
        <w:tc>
          <w:tcPr>
            <w:tcW w:w="7776" w:type="dxa"/>
            <w:shd w:val="clear" w:color="auto" w:fill="auto"/>
            <w:hideMark/>
          </w:tcPr>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Introduction to compiler design.</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Symbol tables.</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Lexical analysis.</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Syntactic analysis – top down and bottom up parsing schemes.</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 xml:space="preserve">The use of compiler-writing tools: automated parsers and lexical analyzers. </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 xml:space="preserve">Error recovery. </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Semantic analysis.</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Translation of source to an intermediate language.</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Translation of intermediate language to object code.</w:t>
            </w:r>
          </w:p>
          <w:p w:rsidR="00977660" w:rsidRPr="00977660" w:rsidRDefault="00977660" w:rsidP="00CF4C18">
            <w:pPr>
              <w:numPr>
                <w:ilvl w:val="0"/>
                <w:numId w:val="105"/>
              </w:numPr>
              <w:tabs>
                <w:tab w:val="left" w:pos="-28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120" w:line="276" w:lineRule="auto"/>
              <w:rPr>
                <w:rFonts w:eastAsiaTheme="minorHAnsi"/>
              </w:rPr>
            </w:pPr>
            <w:r w:rsidRPr="00977660">
              <w:rPr>
                <w:rFonts w:eastAsiaTheme="minorHAnsi"/>
              </w:rPr>
              <w:t>Optimization of object code.</w:t>
            </w:r>
          </w:p>
          <w:p w:rsidR="00977660" w:rsidRPr="00977660" w:rsidRDefault="00977660" w:rsidP="00977660">
            <w:pPr>
              <w:spacing w:before="120" w:after="120"/>
            </w:pPr>
          </w:p>
        </w:tc>
      </w:tr>
      <w:tr w:rsidR="00977660" w:rsidRPr="00977660" w:rsidTr="00977660">
        <w:trPr>
          <w:trHeight w:val="315"/>
        </w:trPr>
        <w:tc>
          <w:tcPr>
            <w:tcW w:w="1944" w:type="dxa"/>
            <w:shd w:val="clear" w:color="auto" w:fill="auto"/>
            <w:hideMark/>
          </w:tcPr>
          <w:p w:rsidR="00977660" w:rsidRPr="00977660" w:rsidRDefault="00977660" w:rsidP="00977660">
            <w:pPr>
              <w:spacing w:before="120" w:after="120"/>
              <w:rPr>
                <w:b/>
                <w:bCs/>
              </w:rPr>
            </w:pPr>
            <w:r w:rsidRPr="00977660">
              <w:rPr>
                <w:b/>
                <w:bCs/>
              </w:rPr>
              <w:t>Laboratory Projects</w:t>
            </w:r>
          </w:p>
        </w:tc>
        <w:tc>
          <w:tcPr>
            <w:tcW w:w="7776" w:type="dxa"/>
            <w:shd w:val="clear" w:color="auto" w:fill="auto"/>
            <w:hideMark/>
          </w:tcPr>
          <w:p w:rsidR="00977660" w:rsidRPr="00977660" w:rsidRDefault="00977660" w:rsidP="00977660">
            <w:pPr>
              <w:spacing w:before="120" w:after="120"/>
              <w:rPr>
                <w:rFonts w:eastAsiaTheme="minorHAnsi"/>
              </w:rPr>
            </w:pPr>
            <w:r w:rsidRPr="00977660">
              <w:rPr>
                <w:rFonts w:eastAsiaTheme="minorHAnsi"/>
              </w:rPr>
              <w:t>The students will work on various phases of compiler design for a simple programming language using object-oriented techniques and modular design.</w:t>
            </w:r>
          </w:p>
        </w:tc>
      </w:tr>
      <w:tr w:rsidR="00977660" w:rsidRPr="00977660" w:rsidTr="00977660">
        <w:trPr>
          <w:trHeight w:val="315"/>
        </w:trPr>
        <w:tc>
          <w:tcPr>
            <w:tcW w:w="1944" w:type="dxa"/>
            <w:shd w:val="clear" w:color="auto" w:fill="auto"/>
          </w:tcPr>
          <w:p w:rsidR="00977660" w:rsidRPr="00977660" w:rsidRDefault="00977660" w:rsidP="00977660">
            <w:r w:rsidRPr="00977660">
              <w:rPr>
                <w:b/>
              </w:rPr>
              <w:t xml:space="preserve">Academic              </w:t>
            </w:r>
            <w:r w:rsidRPr="00977660">
              <w:rPr>
                <w:b/>
              </w:rPr>
              <w:br/>
              <w:t xml:space="preserve">Integrity                </w:t>
            </w:r>
          </w:p>
        </w:tc>
        <w:tc>
          <w:tcPr>
            <w:tcW w:w="7776" w:type="dxa"/>
            <w:shd w:val="clear" w:color="auto" w:fill="auto"/>
          </w:tcPr>
          <w:p w:rsidR="00977660" w:rsidRPr="00977660" w:rsidRDefault="00977660" w:rsidP="00977660">
            <w:r w:rsidRPr="00977660">
              <w:t>Cheating will not be tolerated. Cheating on any assignment or exam will be</w:t>
            </w:r>
            <w:r w:rsidRPr="00977660">
              <w:rPr>
                <w:b/>
              </w:rPr>
              <w:t xml:space="preserve"> </w:t>
            </w:r>
            <w:r w:rsidRPr="00977660">
              <w:rPr>
                <w:b/>
              </w:rPr>
              <w:br/>
            </w:r>
            <w:r w:rsidRPr="00977660">
              <w:t>taken seriously. All parties involved will receive a grade of F for the course and are reported to the proper authorities.</w:t>
            </w:r>
          </w:p>
        </w:tc>
      </w:tr>
      <w:tr w:rsidR="00977660" w:rsidRPr="00977660" w:rsidTr="00977660">
        <w:trPr>
          <w:trHeight w:val="315"/>
        </w:trPr>
        <w:tc>
          <w:tcPr>
            <w:tcW w:w="1944" w:type="dxa"/>
            <w:shd w:val="clear" w:color="auto" w:fill="auto"/>
          </w:tcPr>
          <w:p w:rsidR="00977660" w:rsidRPr="00977660" w:rsidRDefault="00977660" w:rsidP="00977660">
            <w:pPr>
              <w:rPr>
                <w:b/>
              </w:rPr>
            </w:pPr>
          </w:p>
        </w:tc>
        <w:tc>
          <w:tcPr>
            <w:tcW w:w="7776" w:type="dxa"/>
            <w:shd w:val="clear" w:color="auto" w:fill="auto"/>
          </w:tcPr>
          <w:p w:rsidR="00977660" w:rsidRPr="00977660" w:rsidRDefault="00977660" w:rsidP="00977660"/>
        </w:tc>
      </w:tr>
      <w:tr w:rsidR="00977660" w:rsidRPr="00977660" w:rsidTr="00977660">
        <w:trPr>
          <w:trHeight w:val="315"/>
        </w:trPr>
        <w:tc>
          <w:tcPr>
            <w:tcW w:w="1944" w:type="dxa"/>
            <w:shd w:val="clear" w:color="auto" w:fill="auto"/>
          </w:tcPr>
          <w:p w:rsidR="00977660" w:rsidRPr="00977660" w:rsidRDefault="00977660" w:rsidP="00977660">
            <w:pPr>
              <w:rPr>
                <w:b/>
              </w:rPr>
            </w:pPr>
            <w:r w:rsidRPr="00977660">
              <w:rPr>
                <w:b/>
              </w:rPr>
              <w:t xml:space="preserve">ADA Statement     </w:t>
            </w:r>
          </w:p>
        </w:tc>
        <w:tc>
          <w:tcPr>
            <w:tcW w:w="7776" w:type="dxa"/>
            <w:shd w:val="clear" w:color="auto" w:fill="auto"/>
          </w:tcPr>
          <w:p w:rsidR="00977660" w:rsidRPr="00977660" w:rsidRDefault="00977660" w:rsidP="00977660">
            <w:r w:rsidRPr="00977660">
              <w:t xml:space="preserve">Reasonable accommodation will be provided to any student who is registered with the Office of Students with Disabilities and requests needed </w:t>
            </w:r>
            <w:r w:rsidRPr="00977660">
              <w:br/>
              <w:t>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tbl>
      <w:tblPr>
        <w:tblW w:w="9720" w:type="dxa"/>
        <w:tblInd w:w="93" w:type="dxa"/>
        <w:tblLook w:val="04A0"/>
      </w:tblPr>
      <w:tblGrid>
        <w:gridCol w:w="2060"/>
        <w:gridCol w:w="7660"/>
      </w:tblGrid>
      <w:tr w:rsidR="00977660" w:rsidRPr="00977660" w:rsidTr="00977660">
        <w:trPr>
          <w:trHeight w:val="375"/>
        </w:trPr>
        <w:tc>
          <w:tcPr>
            <w:tcW w:w="9720" w:type="dxa"/>
            <w:gridSpan w:val="2"/>
            <w:shd w:val="clear" w:color="auto" w:fill="auto"/>
            <w:hideMark/>
          </w:tcPr>
          <w:p w:rsidR="00977660" w:rsidRPr="00977660" w:rsidRDefault="00977660" w:rsidP="00977660">
            <w:pPr>
              <w:jc w:val="center"/>
              <w:rPr>
                <w:b/>
                <w:bCs/>
                <w:sz w:val="28"/>
                <w:szCs w:val="28"/>
              </w:rPr>
            </w:pPr>
            <w:r w:rsidRPr="00977660">
              <w:rPr>
                <w:b/>
                <w:bCs/>
                <w:sz w:val="28"/>
                <w:szCs w:val="28"/>
              </w:rPr>
              <w:lastRenderedPageBreak/>
              <w:t>ABET Course Syllabus</w:t>
            </w:r>
          </w:p>
          <w:p w:rsidR="00977660" w:rsidRPr="00977660" w:rsidRDefault="00977660" w:rsidP="00977660">
            <w:pPr>
              <w:jc w:val="center"/>
              <w:rPr>
                <w:b/>
                <w:bCs/>
                <w:sz w:val="28"/>
                <w:szCs w:val="28"/>
              </w:rPr>
            </w:pP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Course number</w:t>
            </w:r>
          </w:p>
        </w:tc>
        <w:tc>
          <w:tcPr>
            <w:tcW w:w="7660" w:type="dxa"/>
            <w:shd w:val="clear" w:color="auto" w:fill="auto"/>
            <w:hideMark/>
          </w:tcPr>
          <w:p w:rsidR="00977660" w:rsidRPr="00977660" w:rsidRDefault="00977660" w:rsidP="00977660">
            <w:pPr>
              <w:spacing w:after="120"/>
            </w:pPr>
            <w:r w:rsidRPr="00977660">
              <w:t>CS 490</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Course name</w:t>
            </w:r>
          </w:p>
        </w:tc>
        <w:tc>
          <w:tcPr>
            <w:tcW w:w="7660" w:type="dxa"/>
            <w:shd w:val="clear" w:color="auto" w:fill="auto"/>
            <w:hideMark/>
          </w:tcPr>
          <w:p w:rsidR="00977660" w:rsidRPr="00977660" w:rsidRDefault="00977660" w:rsidP="00977660">
            <w:pPr>
              <w:spacing w:after="120"/>
            </w:pPr>
            <w:r w:rsidRPr="00977660">
              <w:t>Computer Science Recapitulation</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 xml:space="preserve">Credits </w:t>
            </w:r>
          </w:p>
        </w:tc>
        <w:tc>
          <w:tcPr>
            <w:tcW w:w="7660" w:type="dxa"/>
            <w:shd w:val="clear" w:color="auto" w:fill="auto"/>
            <w:hideMark/>
          </w:tcPr>
          <w:p w:rsidR="00977660" w:rsidRPr="00977660" w:rsidRDefault="00977660" w:rsidP="00977660">
            <w:pPr>
              <w:spacing w:after="120"/>
            </w:pPr>
            <w:r w:rsidRPr="00977660">
              <w:t xml:space="preserve">2 units </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Contact hours</w:t>
            </w:r>
          </w:p>
        </w:tc>
        <w:tc>
          <w:tcPr>
            <w:tcW w:w="7660" w:type="dxa"/>
            <w:shd w:val="clear" w:color="auto" w:fill="auto"/>
            <w:hideMark/>
          </w:tcPr>
          <w:p w:rsidR="00977660" w:rsidRPr="00977660" w:rsidRDefault="00977660" w:rsidP="00977660">
            <w:pPr>
              <w:spacing w:after="120"/>
            </w:pPr>
            <w:r w:rsidRPr="00977660">
              <w:t>2 hours/week</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Coordinator</w:t>
            </w:r>
          </w:p>
        </w:tc>
        <w:tc>
          <w:tcPr>
            <w:tcW w:w="7660" w:type="dxa"/>
            <w:shd w:val="clear" w:color="auto" w:fill="auto"/>
            <w:hideMark/>
          </w:tcPr>
          <w:p w:rsidR="00977660" w:rsidRPr="00977660" w:rsidRDefault="00977660" w:rsidP="00977660">
            <w:pPr>
              <w:spacing w:after="120"/>
            </w:pPr>
            <w:r w:rsidRPr="00977660">
              <w:t>Raj Pamula</w:t>
            </w:r>
          </w:p>
        </w:tc>
      </w:tr>
      <w:tr w:rsidR="00977660" w:rsidRPr="00977660" w:rsidTr="00977660">
        <w:trPr>
          <w:trHeight w:val="315"/>
        </w:trPr>
        <w:tc>
          <w:tcPr>
            <w:tcW w:w="2060" w:type="dxa"/>
            <w:shd w:val="clear" w:color="auto" w:fill="auto"/>
            <w:hideMark/>
          </w:tcPr>
          <w:p w:rsidR="00977660" w:rsidRPr="00977660" w:rsidRDefault="00977660" w:rsidP="00977660">
            <w:pPr>
              <w:spacing w:after="120"/>
              <w:rPr>
                <w:b/>
                <w:bCs/>
              </w:rPr>
            </w:pPr>
            <w:r w:rsidRPr="00977660">
              <w:rPr>
                <w:b/>
                <w:bCs/>
              </w:rPr>
              <w:t>Text book</w:t>
            </w:r>
          </w:p>
        </w:tc>
        <w:tc>
          <w:tcPr>
            <w:tcW w:w="7660" w:type="dxa"/>
            <w:shd w:val="clear" w:color="auto" w:fill="auto"/>
            <w:hideMark/>
          </w:tcPr>
          <w:p w:rsidR="00977660" w:rsidRPr="00977660" w:rsidRDefault="00977660" w:rsidP="00977660">
            <w:pPr>
              <w:spacing w:after="120"/>
            </w:pPr>
            <w:r w:rsidRPr="00977660">
              <w:t>No textbook is required</w:t>
            </w:r>
          </w:p>
        </w:tc>
      </w:tr>
      <w:tr w:rsidR="00977660" w:rsidRPr="00977660" w:rsidTr="00977660">
        <w:trPr>
          <w:trHeight w:val="1260"/>
        </w:trPr>
        <w:tc>
          <w:tcPr>
            <w:tcW w:w="2060" w:type="dxa"/>
            <w:shd w:val="clear" w:color="auto" w:fill="auto"/>
            <w:hideMark/>
          </w:tcPr>
          <w:p w:rsidR="00977660" w:rsidRPr="00977660" w:rsidRDefault="00977660" w:rsidP="00977660">
            <w:pPr>
              <w:spacing w:after="120"/>
              <w:rPr>
                <w:b/>
                <w:bCs/>
              </w:rPr>
            </w:pPr>
          </w:p>
        </w:tc>
        <w:tc>
          <w:tcPr>
            <w:tcW w:w="7660" w:type="dxa"/>
            <w:shd w:val="clear" w:color="auto" w:fill="auto"/>
            <w:hideMark/>
          </w:tcPr>
          <w:p w:rsidR="00977660" w:rsidRPr="00977660" w:rsidRDefault="00977660" w:rsidP="00977660">
            <w:pPr>
              <w:spacing w:after="120"/>
            </w:pPr>
            <w:r w:rsidRPr="00977660">
              <w:t>Other supplemental materials:</w:t>
            </w:r>
            <w:r w:rsidRPr="00977660">
              <w:br/>
            </w:r>
            <w:hyperlink r:id="rId203" w:history="1">
              <w:r w:rsidRPr="00977660">
                <w:rPr>
                  <w:rFonts w:eastAsiaTheme="minorHAnsi" w:cstheme="minorBidi"/>
                  <w:color w:val="000000" w:themeColor="hyperlink"/>
                  <w:u w:val="single"/>
                </w:rPr>
                <w:t>GRE Computer Science Practice test books #1</w:t>
              </w:r>
            </w:hyperlink>
          </w:p>
          <w:p w:rsidR="00977660" w:rsidRPr="00977660" w:rsidRDefault="00C26C80" w:rsidP="00977660">
            <w:pPr>
              <w:spacing w:after="120"/>
            </w:pPr>
            <w:hyperlink r:id="rId204" w:history="1">
              <w:r w:rsidR="00977660" w:rsidRPr="00977660">
                <w:rPr>
                  <w:rFonts w:eastAsiaTheme="minorHAnsi" w:cstheme="minorBidi"/>
                  <w:color w:val="000000" w:themeColor="hyperlink"/>
                  <w:u w:val="single"/>
                </w:rPr>
                <w:t>GRE Computer Science Practice test books #2</w:t>
              </w:r>
            </w:hyperlink>
          </w:p>
        </w:tc>
      </w:tr>
      <w:tr w:rsidR="00977660" w:rsidRPr="00977660" w:rsidTr="00977660">
        <w:trPr>
          <w:trHeight w:val="1260"/>
        </w:trPr>
        <w:tc>
          <w:tcPr>
            <w:tcW w:w="2060" w:type="dxa"/>
            <w:shd w:val="clear" w:color="auto" w:fill="auto"/>
            <w:hideMark/>
          </w:tcPr>
          <w:p w:rsidR="00977660" w:rsidRPr="00977660" w:rsidRDefault="00977660" w:rsidP="00977660">
            <w:pPr>
              <w:spacing w:after="120"/>
              <w:rPr>
                <w:b/>
                <w:bCs/>
              </w:rPr>
            </w:pPr>
            <w:r w:rsidRPr="00977660">
              <w:rPr>
                <w:b/>
                <w:bCs/>
              </w:rPr>
              <w:t>Course Information</w:t>
            </w:r>
          </w:p>
        </w:tc>
        <w:tc>
          <w:tcPr>
            <w:tcW w:w="7660" w:type="dxa"/>
            <w:shd w:val="clear" w:color="auto" w:fill="auto"/>
            <w:hideMark/>
          </w:tcPr>
          <w:p w:rsidR="00977660" w:rsidRPr="00977660" w:rsidRDefault="00977660" w:rsidP="00CF4C18">
            <w:pPr>
              <w:numPr>
                <w:ilvl w:val="0"/>
                <w:numId w:val="133"/>
              </w:numPr>
              <w:spacing w:after="120" w:line="276" w:lineRule="auto"/>
              <w:ind w:left="457"/>
            </w:pPr>
            <w:r w:rsidRPr="00977660">
              <w:t xml:space="preserve">Catalog Description: A recapitulation of the primary concepts of Computer Science in preparation for the Major Field Achievement Test. </w:t>
            </w:r>
          </w:p>
          <w:p w:rsidR="00977660" w:rsidRPr="00977660" w:rsidRDefault="00977660" w:rsidP="00CF4C18">
            <w:pPr>
              <w:numPr>
                <w:ilvl w:val="0"/>
                <w:numId w:val="133"/>
              </w:numPr>
              <w:spacing w:after="120" w:line="276" w:lineRule="auto"/>
              <w:ind w:left="457"/>
            </w:pPr>
            <w:r w:rsidRPr="00977660">
              <w:t>Prerequisites or co-requisites: MATH 270, CS 386, 437, 440, EE 444</w:t>
            </w:r>
          </w:p>
          <w:p w:rsidR="00977660" w:rsidRPr="00977660" w:rsidRDefault="00977660" w:rsidP="00CF4C18">
            <w:pPr>
              <w:numPr>
                <w:ilvl w:val="0"/>
                <w:numId w:val="133"/>
              </w:numPr>
              <w:spacing w:after="120" w:line="276" w:lineRule="auto"/>
              <w:ind w:left="457"/>
            </w:pPr>
            <w:r w:rsidRPr="00977660">
              <w:t>Required/Elective: This course is required in the BS program.</w:t>
            </w:r>
          </w:p>
        </w:tc>
      </w:tr>
      <w:tr w:rsidR="00977660" w:rsidRPr="00977660" w:rsidTr="00977660">
        <w:trPr>
          <w:trHeight w:val="2520"/>
        </w:trPr>
        <w:tc>
          <w:tcPr>
            <w:tcW w:w="2060" w:type="dxa"/>
            <w:vMerge w:val="restart"/>
            <w:shd w:val="clear" w:color="auto" w:fill="auto"/>
            <w:hideMark/>
          </w:tcPr>
          <w:p w:rsidR="00977660" w:rsidRPr="00977660" w:rsidRDefault="00977660" w:rsidP="00977660">
            <w:pPr>
              <w:spacing w:after="120"/>
              <w:rPr>
                <w:b/>
                <w:bCs/>
              </w:rPr>
            </w:pPr>
            <w:r w:rsidRPr="00977660">
              <w:rPr>
                <w:b/>
                <w:bCs/>
              </w:rPr>
              <w:t>Course Goals</w:t>
            </w:r>
          </w:p>
        </w:tc>
        <w:tc>
          <w:tcPr>
            <w:tcW w:w="7660" w:type="dxa"/>
            <w:shd w:val="clear" w:color="auto" w:fill="auto"/>
            <w:hideMark/>
          </w:tcPr>
          <w:p w:rsidR="00977660" w:rsidRPr="00977660" w:rsidRDefault="00977660" w:rsidP="00977660">
            <w:pPr>
              <w:spacing w:after="120"/>
            </w:pPr>
            <w:r w:rsidRPr="00977660">
              <w:t>The Student Learning Outcomes that are addressed by the course are:</w:t>
            </w:r>
          </w:p>
          <w:p w:rsidR="00977660" w:rsidRPr="00977660" w:rsidRDefault="00977660" w:rsidP="00977660">
            <w:pPr>
              <w:spacing w:after="120"/>
              <w:ind w:left="1267" w:hanging="990"/>
              <w:rPr>
                <w:i/>
              </w:rPr>
            </w:pPr>
            <w:r w:rsidRPr="00977660">
              <w:rPr>
                <w:i/>
              </w:rPr>
              <w:t>SLO#1: Students will be able to apply concepts and techniques from computing and mathematics to both theoretical and practical problems.</w:t>
            </w:r>
          </w:p>
          <w:p w:rsidR="00977660" w:rsidRPr="00977660" w:rsidRDefault="00977660" w:rsidP="00977660">
            <w:pPr>
              <w:spacing w:after="120"/>
              <w:ind w:left="1267" w:hanging="990"/>
              <w:rPr>
                <w:i/>
              </w:rPr>
            </w:pPr>
            <w:r w:rsidRPr="00977660">
              <w:rPr>
                <w:i/>
              </w:rPr>
              <w:t>SLO#2:  Students will be able to demonstrate fluency in at least one programming language and acquaintance with at least three more.</w:t>
            </w:r>
          </w:p>
          <w:p w:rsidR="00977660" w:rsidRPr="00977660" w:rsidRDefault="00977660" w:rsidP="00977660">
            <w:pPr>
              <w:spacing w:after="120"/>
              <w:ind w:left="1267" w:hanging="990"/>
              <w:rPr>
                <w:i/>
              </w:rPr>
            </w:pPr>
            <w:r w:rsidRPr="00977660">
              <w:rPr>
                <w:i/>
              </w:rPr>
              <w:t>SLO #3: Students will have a strong foundation in the design, analysis, and application of many types of algorithms.</w:t>
            </w:r>
          </w:p>
          <w:p w:rsidR="00977660" w:rsidRPr="00977660" w:rsidRDefault="00977660" w:rsidP="00977660">
            <w:pPr>
              <w:spacing w:after="120"/>
              <w:ind w:left="1267" w:hanging="990"/>
            </w:pPr>
            <w:r w:rsidRPr="00977660">
              <w:rPr>
                <w:i/>
              </w:rPr>
              <w:t>SLO #4: Students will have a fundamental understanding of computer systems.</w:t>
            </w:r>
          </w:p>
        </w:tc>
      </w:tr>
      <w:tr w:rsidR="00977660" w:rsidRPr="00977660" w:rsidTr="00977660">
        <w:trPr>
          <w:trHeight w:val="1260"/>
        </w:trPr>
        <w:tc>
          <w:tcPr>
            <w:tcW w:w="2060" w:type="dxa"/>
            <w:vMerge/>
            <w:vAlign w:val="center"/>
            <w:hideMark/>
          </w:tcPr>
          <w:p w:rsidR="00977660" w:rsidRPr="00977660" w:rsidRDefault="00977660" w:rsidP="00977660">
            <w:pPr>
              <w:spacing w:after="120"/>
              <w:rPr>
                <w:b/>
                <w:bCs/>
              </w:rPr>
            </w:pPr>
          </w:p>
        </w:tc>
        <w:tc>
          <w:tcPr>
            <w:tcW w:w="7660" w:type="dxa"/>
            <w:shd w:val="clear" w:color="auto" w:fill="auto"/>
            <w:hideMark/>
          </w:tcPr>
          <w:p w:rsidR="00977660" w:rsidRPr="00977660" w:rsidRDefault="00977660" w:rsidP="00977660">
            <w:pPr>
              <w:spacing w:after="120"/>
            </w:pPr>
            <w:r w:rsidRPr="00977660">
              <w:t>Other outcomes of instruction:</w:t>
            </w:r>
          </w:p>
          <w:p w:rsidR="00977660" w:rsidRPr="00977660" w:rsidRDefault="00977660" w:rsidP="00977660">
            <w:pPr>
              <w:tabs>
                <w:tab w:val="left" w:pos="637"/>
              </w:tabs>
              <w:spacing w:after="120"/>
              <w:ind w:left="637"/>
            </w:pPr>
            <w:r w:rsidRPr="00977660">
              <w:t>Students enhance their problem solving and presentation skills as they prepare solutions to several conceptual questions and present them in class.</w:t>
            </w:r>
          </w:p>
        </w:tc>
      </w:tr>
      <w:tr w:rsidR="00977660" w:rsidRPr="00977660" w:rsidTr="00977660">
        <w:trPr>
          <w:trHeight w:val="1890"/>
        </w:trPr>
        <w:tc>
          <w:tcPr>
            <w:tcW w:w="2060" w:type="dxa"/>
            <w:shd w:val="clear" w:color="auto" w:fill="auto"/>
            <w:hideMark/>
          </w:tcPr>
          <w:p w:rsidR="00977660" w:rsidRPr="00977660" w:rsidRDefault="00977660" w:rsidP="00977660">
            <w:pPr>
              <w:spacing w:before="120" w:after="120"/>
              <w:rPr>
                <w:b/>
                <w:bCs/>
              </w:rPr>
            </w:pPr>
            <w:r w:rsidRPr="00977660">
              <w:rPr>
                <w:b/>
                <w:bCs/>
              </w:rPr>
              <w:t>Brief list of topics to be covered</w:t>
            </w:r>
          </w:p>
        </w:tc>
        <w:tc>
          <w:tcPr>
            <w:tcW w:w="7660" w:type="dxa"/>
            <w:shd w:val="clear" w:color="auto" w:fill="auto"/>
            <w:hideMark/>
          </w:tcPr>
          <w:p w:rsidR="00977660" w:rsidRPr="00977660" w:rsidRDefault="00977660" w:rsidP="00977660">
            <w:pPr>
              <w:spacing w:before="120" w:after="120"/>
            </w:pPr>
            <w:r w:rsidRPr="00977660">
              <w:t xml:space="preserve">All core course topics in the undergraduate curriculum revolving around the four student learning outcomes </w:t>
            </w:r>
          </w:p>
          <w:p w:rsidR="00977660" w:rsidRPr="00977660" w:rsidRDefault="00977660" w:rsidP="00CF4C18">
            <w:pPr>
              <w:numPr>
                <w:ilvl w:val="0"/>
                <w:numId w:val="132"/>
              </w:numPr>
              <w:spacing w:before="120" w:after="120" w:line="276" w:lineRule="auto"/>
              <w:ind w:hanging="353"/>
              <w:contextualSpacing/>
            </w:pPr>
            <w:r w:rsidRPr="00977660">
              <w:t>Theory</w:t>
            </w:r>
          </w:p>
          <w:p w:rsidR="00977660" w:rsidRPr="00977660" w:rsidRDefault="00977660" w:rsidP="00CF4C18">
            <w:pPr>
              <w:numPr>
                <w:ilvl w:val="1"/>
                <w:numId w:val="132"/>
              </w:numPr>
              <w:spacing w:before="120" w:after="120" w:line="276" w:lineRule="auto"/>
              <w:contextualSpacing/>
            </w:pPr>
            <w:r w:rsidRPr="00977660">
              <w:t>Concepts and techniques from all core courses. Emphasis on Math248, CS312, CS386, and CS337</w:t>
            </w:r>
          </w:p>
          <w:p w:rsidR="00977660" w:rsidRPr="00977660" w:rsidRDefault="00977660" w:rsidP="00CF4C18">
            <w:pPr>
              <w:numPr>
                <w:ilvl w:val="0"/>
                <w:numId w:val="132"/>
              </w:numPr>
              <w:spacing w:before="120" w:after="120" w:line="276" w:lineRule="auto"/>
              <w:ind w:hanging="353"/>
              <w:contextualSpacing/>
            </w:pPr>
            <w:r w:rsidRPr="00977660">
              <w:t>Programming languages</w:t>
            </w:r>
          </w:p>
          <w:p w:rsidR="00977660" w:rsidRPr="00977660" w:rsidRDefault="00977660" w:rsidP="00CF4C18">
            <w:pPr>
              <w:numPr>
                <w:ilvl w:val="1"/>
                <w:numId w:val="132"/>
              </w:numPr>
              <w:spacing w:before="120" w:after="120" w:line="276" w:lineRule="auto"/>
              <w:contextualSpacing/>
            </w:pPr>
            <w:r w:rsidRPr="00977660">
              <w:lastRenderedPageBreak/>
              <w:t>CS201-203, CS332FLC</w:t>
            </w:r>
          </w:p>
          <w:p w:rsidR="00977660" w:rsidRPr="00977660" w:rsidRDefault="00977660" w:rsidP="00CF4C18">
            <w:pPr>
              <w:numPr>
                <w:ilvl w:val="0"/>
                <w:numId w:val="132"/>
              </w:numPr>
              <w:spacing w:before="120" w:after="120" w:line="276" w:lineRule="auto"/>
              <w:ind w:hanging="353"/>
              <w:contextualSpacing/>
            </w:pPr>
            <w:r w:rsidRPr="00977660">
              <w:t xml:space="preserve">Algorithms </w:t>
            </w:r>
          </w:p>
          <w:p w:rsidR="00977660" w:rsidRPr="00977660" w:rsidRDefault="00977660" w:rsidP="00CF4C18">
            <w:pPr>
              <w:numPr>
                <w:ilvl w:val="1"/>
                <w:numId w:val="132"/>
              </w:numPr>
              <w:spacing w:before="120" w:after="120" w:line="276" w:lineRule="auto"/>
              <w:contextualSpacing/>
            </w:pPr>
            <w:r w:rsidRPr="00977660">
              <w:t>CS203, Math248, CS312, CS332FLC</w:t>
            </w:r>
          </w:p>
          <w:p w:rsidR="00977660" w:rsidRPr="00977660" w:rsidRDefault="00977660" w:rsidP="00CF4C18">
            <w:pPr>
              <w:numPr>
                <w:ilvl w:val="0"/>
                <w:numId w:val="132"/>
              </w:numPr>
              <w:spacing w:before="120" w:after="120" w:line="276" w:lineRule="auto"/>
              <w:ind w:hanging="353"/>
              <w:contextualSpacing/>
              <w:rPr>
                <w:rFonts w:asciiTheme="minorHAnsi" w:eastAsiaTheme="minorHAnsi" w:hAnsiTheme="minorHAnsi" w:cstheme="minorBidi"/>
                <w:sz w:val="22"/>
                <w:szCs w:val="22"/>
              </w:rPr>
            </w:pPr>
            <w:r w:rsidRPr="00977660">
              <w:t xml:space="preserve">Systems </w:t>
            </w:r>
          </w:p>
          <w:p w:rsidR="00977660" w:rsidRPr="00977660" w:rsidRDefault="00977660" w:rsidP="00CF4C18">
            <w:pPr>
              <w:numPr>
                <w:ilvl w:val="1"/>
                <w:numId w:val="132"/>
              </w:numPr>
              <w:spacing w:before="120" w:after="120" w:line="276" w:lineRule="auto"/>
              <w:contextualSpacing/>
              <w:rPr>
                <w:rFonts w:asciiTheme="minorHAnsi" w:eastAsiaTheme="minorHAnsi" w:hAnsiTheme="minorHAnsi" w:cstheme="minorBidi"/>
                <w:sz w:val="22"/>
                <w:szCs w:val="22"/>
              </w:rPr>
            </w:pPr>
            <w:r w:rsidRPr="00977660">
              <w:t>Database, web, hardware, network and operating systems. Emphasis on CS120, CS122, CS245, CS440, EE444</w:t>
            </w: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lastRenderedPageBreak/>
              <w:t>Laboratory Projects</w:t>
            </w:r>
          </w:p>
        </w:tc>
        <w:tc>
          <w:tcPr>
            <w:tcW w:w="7660" w:type="dxa"/>
            <w:shd w:val="clear" w:color="auto" w:fill="auto"/>
            <w:hideMark/>
          </w:tcPr>
          <w:p w:rsidR="00977660" w:rsidRPr="00977660" w:rsidRDefault="00977660" w:rsidP="00977660">
            <w:pPr>
              <w:spacing w:before="120"/>
            </w:pPr>
            <w:r w:rsidRPr="00977660">
              <w:t>Students take many quizzes and exams similar to the Major Field Test.</w:t>
            </w:r>
          </w:p>
        </w:tc>
      </w:tr>
      <w:tr w:rsidR="00977660" w:rsidRPr="00977660" w:rsidTr="00977660">
        <w:trPr>
          <w:trHeight w:val="315"/>
        </w:trPr>
        <w:tc>
          <w:tcPr>
            <w:tcW w:w="2060" w:type="dxa"/>
            <w:shd w:val="clear" w:color="auto" w:fill="auto"/>
          </w:tcPr>
          <w:p w:rsidR="00977660" w:rsidRPr="00977660" w:rsidRDefault="00977660" w:rsidP="00977660">
            <w:pPr>
              <w:spacing w:before="120"/>
              <w:rPr>
                <w:b/>
                <w:bCs/>
              </w:rPr>
            </w:pPr>
            <w:r w:rsidRPr="00977660">
              <w:rPr>
                <w:b/>
                <w:bCs/>
              </w:rPr>
              <w:t>Grading</w:t>
            </w:r>
          </w:p>
          <w:p w:rsidR="00977660" w:rsidRPr="00977660" w:rsidRDefault="00977660" w:rsidP="00977660">
            <w:pPr>
              <w:rPr>
                <w:b/>
                <w:bCs/>
              </w:rPr>
            </w:pPr>
            <w:r w:rsidRPr="00977660">
              <w:rPr>
                <w:b/>
                <w:bCs/>
              </w:rPr>
              <w:t>Policy</w:t>
            </w:r>
          </w:p>
        </w:tc>
        <w:tc>
          <w:tcPr>
            <w:tcW w:w="7660" w:type="dxa"/>
            <w:shd w:val="clear" w:color="auto" w:fill="auto"/>
          </w:tcPr>
          <w:p w:rsidR="00977660" w:rsidRPr="00977660" w:rsidRDefault="00977660" w:rsidP="00977660">
            <w:pPr>
              <w:spacing w:before="120"/>
            </w:pPr>
            <w:r w:rsidRPr="00977660">
              <w:t>The students will be evaluated and graded based MFT and other exams. 50% of the grade will be based on the percentile score on the MFT (final exam), 30% of the grade is determined by exams/quizzes, and 20% of the grade for assignments/presentations.</w:t>
            </w:r>
          </w:p>
        </w:tc>
      </w:tr>
      <w:tr w:rsidR="00977660" w:rsidRPr="00977660" w:rsidTr="00977660">
        <w:trPr>
          <w:trHeight w:val="315"/>
        </w:trPr>
        <w:tc>
          <w:tcPr>
            <w:tcW w:w="2060" w:type="dxa"/>
            <w:shd w:val="clear" w:color="auto" w:fill="auto"/>
            <w:hideMark/>
          </w:tcPr>
          <w:p w:rsidR="00977660" w:rsidRPr="00977660" w:rsidRDefault="00977660" w:rsidP="00977660">
            <w:pPr>
              <w:rPr>
                <w:b/>
                <w:bCs/>
              </w:rPr>
            </w:pPr>
            <w:r w:rsidRPr="00977660">
              <w:rPr>
                <w:b/>
                <w:bCs/>
              </w:rPr>
              <w:t>Academic</w:t>
            </w:r>
          </w:p>
          <w:p w:rsidR="00977660" w:rsidRPr="00977660" w:rsidRDefault="00977660" w:rsidP="00977660">
            <w:pPr>
              <w:rPr>
                <w:b/>
                <w:bCs/>
              </w:rPr>
            </w:pPr>
            <w:r w:rsidRPr="00977660">
              <w:rPr>
                <w:b/>
                <w:bCs/>
              </w:rPr>
              <w:t>Integrity</w:t>
            </w:r>
          </w:p>
        </w:tc>
        <w:tc>
          <w:tcPr>
            <w:tcW w:w="7660" w:type="dxa"/>
            <w:shd w:val="clear" w:color="auto" w:fill="auto"/>
            <w:hideMark/>
          </w:tcPr>
          <w:p w:rsidR="00977660" w:rsidRPr="00977660" w:rsidRDefault="00977660" w:rsidP="00977660">
            <w:pPr>
              <w:spacing w:before="120"/>
            </w:pPr>
            <w:r w:rsidRPr="00977660">
              <w:t>Cheating will not be tolerated. Cheating on any assignment or exam will be taken seriously. All parties involved will receive a grade of F for the course and are reported to the proper authorities.</w:t>
            </w:r>
          </w:p>
        </w:tc>
      </w:tr>
      <w:tr w:rsidR="00977660" w:rsidRPr="00977660" w:rsidTr="00977660">
        <w:trPr>
          <w:trHeight w:val="315"/>
        </w:trPr>
        <w:tc>
          <w:tcPr>
            <w:tcW w:w="2060" w:type="dxa"/>
            <w:shd w:val="clear" w:color="auto" w:fill="auto"/>
            <w:hideMark/>
          </w:tcPr>
          <w:p w:rsidR="00977660" w:rsidRPr="00977660" w:rsidRDefault="00977660" w:rsidP="00977660">
            <w:pPr>
              <w:spacing w:before="120"/>
              <w:rPr>
                <w:b/>
                <w:bCs/>
              </w:rPr>
            </w:pPr>
            <w:r w:rsidRPr="00977660">
              <w:rPr>
                <w:b/>
                <w:bCs/>
              </w:rPr>
              <w:t xml:space="preserve">ADA Statement     </w:t>
            </w:r>
          </w:p>
        </w:tc>
        <w:tc>
          <w:tcPr>
            <w:tcW w:w="7660" w:type="dxa"/>
            <w:shd w:val="clear" w:color="auto" w:fill="auto"/>
            <w:hideMark/>
          </w:tcPr>
          <w:p w:rsidR="00977660" w:rsidRPr="00977660" w:rsidRDefault="00977660" w:rsidP="00977660">
            <w:pPr>
              <w:spacing w:before="120"/>
            </w:pPr>
            <w:r w:rsidRPr="00977660">
              <w:t xml:space="preserve">Reasonable accommodation will be provided to any student who is registered with the Office of Students with Disabilities and requests needed </w:t>
            </w:r>
            <w:r w:rsidRPr="00977660">
              <w:br/>
              <w:t>accommodation.</w:t>
            </w:r>
          </w:p>
        </w:tc>
      </w:tr>
    </w:tbl>
    <w:p w:rsidR="00977660" w:rsidRPr="00977660" w:rsidRDefault="00977660" w:rsidP="00977660">
      <w:pPr>
        <w:spacing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 w:val="left" w:pos="8640"/>
        </w:tabs>
        <w:jc w:val="center"/>
        <w:rPr>
          <w:b/>
          <w:bCs/>
          <w:sz w:val="28"/>
          <w:szCs w:val="28"/>
        </w:rPr>
      </w:pPr>
      <w:r w:rsidRPr="00977660">
        <w:rPr>
          <w:b/>
          <w:bCs/>
          <w:sz w:val="28"/>
          <w:szCs w:val="28"/>
        </w:rPr>
        <w:lastRenderedPageBreak/>
        <w:t>ABET Course Syllabus</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980"/>
        <w:gridCol w:w="1980"/>
        <w:gridCol w:w="2628"/>
      </w:tblGrid>
      <w:tr w:rsidR="00977660" w:rsidRPr="00977660" w:rsidTr="00977660">
        <w:trPr>
          <w:cantSplit/>
          <w:trHeight w:val="522"/>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Title</w:t>
            </w:r>
          </w:p>
        </w:tc>
        <w:tc>
          <w:tcPr>
            <w:tcW w:w="6588" w:type="dxa"/>
            <w:gridSpan w:val="3"/>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r w:rsidRPr="00977660">
              <w:rPr>
                <w:rFonts w:eastAsiaTheme="minorHAnsi"/>
              </w:rPr>
              <w:t>Software Design Laboratory</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Number</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CS 496A</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Coordinator</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Chengyu Sun</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Total Credit</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2</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Contact Hours</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6 hours/week</w:t>
            </w:r>
          </w:p>
        </w:tc>
      </w:tr>
    </w:tbl>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i/>
          <w:iCs/>
        </w:rPr>
      </w:pPr>
      <w:r w:rsidRPr="00977660">
        <w:rPr>
          <w:rFonts w:eastAsiaTheme="minorHAnsi"/>
          <w:b/>
          <w:bCs/>
        </w:rPr>
        <w:t xml:space="preserve">Textbook:  </w:t>
      </w:r>
      <w:r w:rsidRPr="00977660">
        <w:rPr>
          <w:rFonts w:eastAsiaTheme="minorHAnsi"/>
        </w:rPr>
        <w:t>None.</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References:</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i/>
          <w:iCs/>
        </w:rPr>
      </w:pPr>
      <w:r w:rsidRPr="00977660">
        <w:rPr>
          <w:rFonts w:eastAsiaTheme="minorHAnsi"/>
        </w:rPr>
        <w:t xml:space="preserve">Ian Sommerville. </w:t>
      </w:r>
      <w:r w:rsidRPr="00977660">
        <w:rPr>
          <w:rFonts w:eastAsiaTheme="minorHAnsi"/>
          <w:i/>
          <w:iCs/>
        </w:rPr>
        <w:t>Software Engineering (9th Edition)</w:t>
      </w:r>
      <w:r w:rsidRPr="00977660">
        <w:rPr>
          <w:rFonts w:eastAsiaTheme="minorHAnsi"/>
        </w:rPr>
        <w:t>, Addison Wesley, 2010.</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i/>
          <w:iCs/>
        </w:rPr>
      </w:pPr>
      <w:r w:rsidRPr="00977660">
        <w:rPr>
          <w:rFonts w:eastAsiaTheme="minorHAnsi"/>
        </w:rPr>
        <w:t xml:space="preserve">Steve McConnell. </w:t>
      </w:r>
      <w:r w:rsidRPr="00977660">
        <w:rPr>
          <w:rFonts w:eastAsiaTheme="minorHAnsi"/>
          <w:i/>
          <w:iCs/>
        </w:rPr>
        <w:t>Code Complete: A Practical Handbook of Software Construction</w:t>
      </w:r>
      <w:r w:rsidRPr="00977660">
        <w:rPr>
          <w:rFonts w:eastAsiaTheme="minorHAnsi"/>
        </w:rPr>
        <w:t>, Microsoft Press, 2004.</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i/>
          <w:iCs/>
        </w:rPr>
      </w:pPr>
      <w:r w:rsidRPr="00977660">
        <w:rPr>
          <w:rFonts w:eastAsiaTheme="minorHAnsi"/>
        </w:rPr>
        <w:t xml:space="preserve">Erich Gamma, Richard Helm, Ralph Johnson, and John Vlissides. </w:t>
      </w:r>
      <w:r w:rsidRPr="00977660">
        <w:rPr>
          <w:rFonts w:eastAsiaTheme="minorHAnsi"/>
          <w:i/>
          <w:iCs/>
        </w:rPr>
        <w:t>Design Patterns: Elements of Reusable Object-Oriented Software</w:t>
      </w:r>
      <w:r w:rsidRPr="00977660">
        <w:rPr>
          <w:rFonts w:eastAsiaTheme="minorHAnsi"/>
        </w:rPr>
        <w:t>, Addison Wesley Professionals, 1994.</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Information</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This course is required in the BS program.</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a) Catalog Description: Approaches to software design, including Design Patterns and other strategies for designing software systems. Students working individually or as a group will propose a substantial software project, resulting in a preliminary report and project presentation. Laboratory 6 hours. Graded ABC/NC.</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b) Prerequisites or Co-requisites: CS312, CS320, CS337, CS386, and senior standing.</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1368" w:hanging="1368"/>
        <w:rPr>
          <w:rFonts w:eastAsiaTheme="minorHAnsi"/>
        </w:rPr>
      </w:pPr>
      <w:r w:rsidRPr="00977660">
        <w:rPr>
          <w:rFonts w:eastAsiaTheme="minorHAnsi"/>
          <w:b/>
          <w:bCs/>
        </w:rPr>
        <w:t>Course Goals</w:t>
      </w:r>
    </w:p>
    <w:p w:rsidR="00977660" w:rsidRPr="00977660" w:rsidRDefault="00977660" w:rsidP="00977660">
      <w:pPr>
        <w:spacing w:after="120" w:line="276" w:lineRule="auto"/>
        <w:ind w:left="360"/>
        <w:rPr>
          <w:rFonts w:eastAsiaTheme="minorHAnsi"/>
        </w:rPr>
      </w:pPr>
      <w:r w:rsidRPr="00977660">
        <w:rPr>
          <w:rFonts w:eastAsiaTheme="minorHAnsi"/>
        </w:rPr>
        <w:t>This is the first part of a three-quarter senior design project sequence in which each student must participate in a group project under the supervision of a faculty advisor. The goals of the course are</w:t>
      </w:r>
    </w:p>
    <w:p w:rsidR="00977660" w:rsidRPr="00977660" w:rsidRDefault="00977660" w:rsidP="006953A4">
      <w:pPr>
        <w:numPr>
          <w:ilvl w:val="0"/>
          <w:numId w:val="34"/>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To improve the ability of the students to undertake complex software projects by guiding them through the early stages of a project development cycle, which include problem and requirement analysis, and the research of tools, libraries, and technologies.</w:t>
      </w:r>
    </w:p>
    <w:p w:rsidR="00977660" w:rsidRPr="00977660" w:rsidRDefault="00977660" w:rsidP="006953A4">
      <w:pPr>
        <w:numPr>
          <w:ilvl w:val="0"/>
          <w:numId w:val="34"/>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To improve the ability of the students to perform independent learning of new technologies and concepts.</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lastRenderedPageBreak/>
        <w:t>To improve the oral communication skills of the students through oral presentations and interaction with project stake holders.</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 xml:space="preserve">To improve the written communication skills of the students through the writing of a Project Requirement Document. </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 xml:space="preserve">These course goals contribute to the success of </w:t>
      </w:r>
      <w:r w:rsidRPr="00977660">
        <w:rPr>
          <w:rFonts w:eastAsiaTheme="minorHAnsi"/>
          <w:b/>
          <w:bCs/>
        </w:rPr>
        <w:t>Student Learning Outcomes (SLO) 5, 6, 7, and 8</w:t>
      </w:r>
      <w:r w:rsidRPr="00977660">
        <w:rPr>
          <w:rFonts w:eastAsiaTheme="minorHAnsi"/>
        </w:rPr>
        <w:t>:</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i/>
        </w:rPr>
      </w:pPr>
      <w:r w:rsidRPr="00977660">
        <w:rPr>
          <w:rFonts w:eastAsiaTheme="minorHAnsi"/>
          <w:i/>
        </w:rPr>
        <w:t>SLO5. Students will have the training to analyze problems and identify and define the computing requirements appropriate to their solutions.</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i/>
        </w:rPr>
      </w:pPr>
      <w:r w:rsidRPr="00977660">
        <w:rPr>
          <w:rFonts w:eastAsiaTheme="minorHAnsi"/>
          <w:i/>
        </w:rPr>
        <w:t>SLO6. Students will have the training to design, implement, and evaluate large software systems working both individually and collaboratively.</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i/>
        </w:rPr>
      </w:pPr>
      <w:r w:rsidRPr="00977660">
        <w:rPr>
          <w:rFonts w:eastAsiaTheme="minorHAnsi"/>
          <w:i/>
        </w:rPr>
        <w:t>SLO7. Students will be able to communicate effectively orally and in writing.</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i/>
        </w:rPr>
      </w:pPr>
      <w:r w:rsidRPr="00977660">
        <w:rPr>
          <w:rFonts w:eastAsiaTheme="minorHAnsi"/>
          <w:i/>
        </w:rPr>
        <w:t>SLO8. Students will have the knowledge, skills, and attitudes for lifelong self-development.</w:t>
      </w:r>
    </w:p>
    <w:p w:rsidR="00C42233" w:rsidRDefault="00C42233" w:rsidP="00C42233">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ind w:left="1368" w:hanging="1368"/>
        <w:rPr>
          <w:rFonts w:eastAsiaTheme="minorHAnsi"/>
          <w:b/>
          <w:bCs/>
        </w:rPr>
      </w:pPr>
    </w:p>
    <w:p w:rsidR="00977660" w:rsidRPr="00977660" w:rsidRDefault="00977660" w:rsidP="00C42233">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ind w:left="1368" w:hanging="1368"/>
        <w:rPr>
          <w:rFonts w:eastAsiaTheme="minorHAnsi"/>
        </w:rPr>
      </w:pPr>
      <w:r w:rsidRPr="00977660">
        <w:rPr>
          <w:rFonts w:eastAsiaTheme="minorHAnsi"/>
          <w:b/>
          <w:bCs/>
        </w:rPr>
        <w:t>Laboratory Projects</w:t>
      </w:r>
    </w:p>
    <w:p w:rsidR="00977660" w:rsidRPr="00977660" w:rsidRDefault="00977660" w:rsidP="00977660">
      <w:pPr>
        <w:spacing w:after="120" w:line="276" w:lineRule="auto"/>
        <w:ind w:left="360"/>
        <w:rPr>
          <w:rFonts w:eastAsiaTheme="minorHAnsi"/>
        </w:rPr>
      </w:pPr>
      <w:r w:rsidRPr="00977660">
        <w:rPr>
          <w:rFonts w:eastAsiaTheme="minorHAnsi"/>
        </w:rPr>
        <w:t>The students will be divided into groups with 3 to 4 students in each group. Each group works on a senior design project provided by faculty or industry sponsors. The project is to be completed in three quarters. At the end of CS496A each group should complete the problem and requirement analysis phase and submit a Project Requirement Document.</w:t>
      </w:r>
    </w:p>
    <w:p w:rsidR="00C42233" w:rsidRDefault="00C42233"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3528" w:hanging="3528"/>
        <w:rPr>
          <w:rFonts w:eastAsiaTheme="minorHAnsi"/>
          <w:b/>
          <w:bCs/>
        </w:rPr>
      </w:pP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3528" w:hanging="3528"/>
        <w:rPr>
          <w:rFonts w:eastAsiaTheme="minorHAnsi"/>
          <w:b/>
          <w:bCs/>
        </w:rPr>
      </w:pPr>
      <w:r w:rsidRPr="00977660">
        <w:rPr>
          <w:rFonts w:eastAsiaTheme="minorHAnsi"/>
          <w:b/>
          <w:bCs/>
        </w:rPr>
        <w:t>Grading Policy</w:t>
      </w:r>
    </w:p>
    <w:p w:rsidR="00977660" w:rsidRPr="00977660" w:rsidRDefault="00977660" w:rsidP="00977660">
      <w:pPr>
        <w:spacing w:after="120" w:line="276" w:lineRule="auto"/>
        <w:ind w:left="360"/>
        <w:rPr>
          <w:rFonts w:eastAsiaTheme="minorHAnsi"/>
        </w:rPr>
      </w:pPr>
      <w:r w:rsidRPr="00977660">
        <w:rPr>
          <w:rFonts w:eastAsiaTheme="minorHAnsi"/>
        </w:rPr>
        <w:t>The students will be evaluated and graded based on the following rubrics:</w:t>
      </w:r>
    </w:p>
    <w:p w:rsidR="00977660" w:rsidRPr="00977660" w:rsidRDefault="00977660" w:rsidP="00CF4C18">
      <w:pPr>
        <w:numPr>
          <w:ilvl w:val="0"/>
          <w:numId w:val="1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i/>
          <w:iCs/>
        </w:rPr>
        <w:t>Software Engineering - Requirements</w:t>
      </w:r>
      <w:r w:rsidRPr="00977660">
        <w:rPr>
          <w:rFonts w:eastAsiaTheme="minorHAnsi"/>
        </w:rPr>
        <w:t>, evaluated by the project faculty advisor.</w:t>
      </w:r>
    </w:p>
    <w:p w:rsidR="00977660" w:rsidRPr="00977660" w:rsidRDefault="00977660" w:rsidP="00CF4C18">
      <w:pPr>
        <w:numPr>
          <w:ilvl w:val="0"/>
          <w:numId w:val="1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i/>
          <w:iCs/>
        </w:rPr>
        <w:t>Teamwork</w:t>
      </w:r>
      <w:r w:rsidRPr="00977660">
        <w:rPr>
          <w:rFonts w:eastAsiaTheme="minorHAnsi"/>
        </w:rPr>
        <w:t>, evaluated by the project faculty advisor and the project group members.</w:t>
      </w:r>
    </w:p>
    <w:p w:rsidR="00977660" w:rsidRPr="00977660" w:rsidRDefault="00977660" w:rsidP="00CF4C18">
      <w:pPr>
        <w:numPr>
          <w:ilvl w:val="0"/>
          <w:numId w:val="1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i/>
          <w:iCs/>
        </w:rPr>
        <w:t>Oral Communication</w:t>
      </w:r>
      <w:r w:rsidRPr="00977660">
        <w:rPr>
          <w:rFonts w:eastAsiaTheme="minorHAnsi"/>
        </w:rPr>
        <w:t>, evaluated by the project faculty advisor.</w:t>
      </w:r>
    </w:p>
    <w:p w:rsidR="00977660" w:rsidRPr="00977660" w:rsidRDefault="00977660" w:rsidP="00CF4C18">
      <w:pPr>
        <w:numPr>
          <w:ilvl w:val="0"/>
          <w:numId w:val="1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i/>
          <w:iCs/>
        </w:rPr>
        <w:t>Written Communication</w:t>
      </w:r>
      <w:r w:rsidRPr="00977660">
        <w:rPr>
          <w:rFonts w:eastAsiaTheme="minorHAnsi"/>
        </w:rPr>
        <w:t>, evaluated by the project faculty advisor.</w:t>
      </w:r>
    </w:p>
    <w:p w:rsidR="00977660" w:rsidRPr="00977660" w:rsidRDefault="00977660" w:rsidP="00977660">
      <w:pPr>
        <w:spacing w:before="120" w:after="200" w:line="276" w:lineRule="auto"/>
        <w:rPr>
          <w:rFonts w:eastAsiaTheme="minorHAnsi"/>
        </w:rPr>
      </w:pPr>
      <w:r w:rsidRPr="00977660">
        <w:rPr>
          <w:rFonts w:eastAsiaTheme="minorHAnsi"/>
        </w:rPr>
        <w:t xml:space="preserve">Details of the rubrics can be found online at </w:t>
      </w:r>
      <w:hyperlink r:id="rId205" w:history="1">
        <w:r w:rsidRPr="00977660">
          <w:rPr>
            <w:rFonts w:eastAsiaTheme="minorHAnsi" w:cstheme="minorBidi"/>
            <w:color w:val="000000" w:themeColor="hyperlink"/>
            <w:u w:val="single"/>
          </w:rPr>
          <w:t>http://csns.calstatela.edu/wiki/content/assessment/undergrad/Skill_Evaluations/</w:t>
        </w:r>
      </w:hyperlink>
    </w:p>
    <w:p w:rsidR="00977660" w:rsidRPr="00977660" w:rsidRDefault="00977660" w:rsidP="00977660">
      <w:pPr>
        <w:spacing w:after="200" w:line="276" w:lineRule="auto"/>
        <w:rPr>
          <w:rFonts w:eastAsiaTheme="minorHAnsi"/>
        </w:rPr>
      </w:pPr>
      <w:r w:rsidRPr="00977660">
        <w:rPr>
          <w:rFonts w:eastAsiaTheme="minorHAnsi"/>
        </w:rPr>
        <w:br w:type="page"/>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 w:val="left" w:pos="8640"/>
        </w:tabs>
        <w:jc w:val="center"/>
        <w:rPr>
          <w:b/>
          <w:bCs/>
        </w:rPr>
      </w:pPr>
      <w:r w:rsidRPr="00977660">
        <w:rPr>
          <w:b/>
          <w:bCs/>
        </w:rPr>
        <w:lastRenderedPageBreak/>
        <w:t>ABET Course Syllabus</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980"/>
        <w:gridCol w:w="1980"/>
        <w:gridCol w:w="2628"/>
      </w:tblGrid>
      <w:tr w:rsidR="00977660" w:rsidRPr="00977660" w:rsidTr="00977660">
        <w:trPr>
          <w:cantSplit/>
          <w:trHeight w:val="522"/>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Title</w:t>
            </w:r>
          </w:p>
        </w:tc>
        <w:tc>
          <w:tcPr>
            <w:tcW w:w="6588" w:type="dxa"/>
            <w:gridSpan w:val="3"/>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r w:rsidRPr="00977660">
              <w:rPr>
                <w:rFonts w:eastAsiaTheme="minorHAnsi"/>
              </w:rPr>
              <w:t>Software Design Laboratory</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Number</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CS 496B</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Coordinator</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Chengyu Sun</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Total Credit</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2</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Contact Hours</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6 hours/week</w:t>
            </w:r>
          </w:p>
        </w:tc>
      </w:tr>
    </w:tbl>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i/>
          <w:iCs/>
        </w:rPr>
      </w:pPr>
      <w:r w:rsidRPr="00977660">
        <w:rPr>
          <w:rFonts w:eastAsiaTheme="minorHAnsi"/>
          <w:b/>
          <w:bCs/>
        </w:rPr>
        <w:t xml:space="preserve">Textbook: </w:t>
      </w:r>
      <w:r w:rsidRPr="00977660">
        <w:rPr>
          <w:rFonts w:eastAsiaTheme="minorHAnsi"/>
        </w:rPr>
        <w:t>None.</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References:</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i/>
          <w:iCs/>
        </w:rPr>
      </w:pPr>
      <w:r w:rsidRPr="00977660">
        <w:rPr>
          <w:rFonts w:eastAsiaTheme="minorHAnsi"/>
        </w:rPr>
        <w:t xml:space="preserve">Ian Sommerville. </w:t>
      </w:r>
      <w:r w:rsidRPr="00977660">
        <w:rPr>
          <w:rFonts w:eastAsiaTheme="minorHAnsi"/>
          <w:i/>
          <w:iCs/>
        </w:rPr>
        <w:t>Software Engineering (9th Edition)</w:t>
      </w:r>
      <w:r w:rsidRPr="00977660">
        <w:rPr>
          <w:rFonts w:eastAsiaTheme="minorHAnsi"/>
        </w:rPr>
        <w:t>, Addison Wesley, 2010.</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i/>
          <w:iCs/>
        </w:rPr>
      </w:pPr>
      <w:r w:rsidRPr="00977660">
        <w:rPr>
          <w:rFonts w:eastAsiaTheme="minorHAnsi"/>
        </w:rPr>
        <w:t xml:space="preserve">Steve McConnell. </w:t>
      </w:r>
      <w:r w:rsidRPr="00977660">
        <w:rPr>
          <w:rFonts w:eastAsiaTheme="minorHAnsi"/>
          <w:i/>
          <w:iCs/>
        </w:rPr>
        <w:t>Code Complete: A Practical Handbook of Software Construction</w:t>
      </w:r>
      <w:r w:rsidRPr="00977660">
        <w:rPr>
          <w:rFonts w:eastAsiaTheme="minorHAnsi"/>
        </w:rPr>
        <w:t>, Microsoft Press, 2004.</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i/>
          <w:iCs/>
        </w:rPr>
      </w:pPr>
      <w:r w:rsidRPr="00977660">
        <w:rPr>
          <w:rFonts w:eastAsiaTheme="minorHAnsi"/>
        </w:rPr>
        <w:t xml:space="preserve">Erich Gamma, Richard Helm, Ralph Johnson, and John Vlissides. </w:t>
      </w:r>
      <w:r w:rsidRPr="00977660">
        <w:rPr>
          <w:rFonts w:eastAsiaTheme="minorHAnsi"/>
          <w:i/>
          <w:iCs/>
        </w:rPr>
        <w:t>Design Patterns: Elements of Reusable Object-Oriented Software</w:t>
      </w:r>
      <w:r w:rsidRPr="00977660">
        <w:rPr>
          <w:rFonts w:eastAsiaTheme="minorHAnsi"/>
        </w:rPr>
        <w:t>, Addison Wesley Professionals, 1994.</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Information</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This course is required in the BS program.</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a) Catalog Description: Software design, including Design Patterns and other strategies for designing software systems. Students will make further progress on the project initiated in CS 496A resulting in an intermediate report and project presentation. Laboratory 6 hours. Graded ABC/NC.</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b) Prerequisites or Co-requisites: CS496A.</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1368" w:hanging="1368"/>
        <w:rPr>
          <w:rFonts w:eastAsiaTheme="minorHAnsi"/>
        </w:rPr>
      </w:pPr>
      <w:r w:rsidRPr="00977660">
        <w:rPr>
          <w:rFonts w:eastAsiaTheme="minorHAnsi"/>
          <w:b/>
          <w:bCs/>
        </w:rPr>
        <w:t>Course Goals</w:t>
      </w:r>
    </w:p>
    <w:p w:rsidR="00977660" w:rsidRPr="00977660" w:rsidRDefault="00977660" w:rsidP="00977660">
      <w:pPr>
        <w:spacing w:after="120" w:line="276" w:lineRule="auto"/>
        <w:ind w:left="360"/>
        <w:rPr>
          <w:rFonts w:eastAsiaTheme="minorHAnsi"/>
        </w:rPr>
      </w:pPr>
      <w:r w:rsidRPr="00977660">
        <w:rPr>
          <w:rFonts w:eastAsiaTheme="minorHAnsi"/>
        </w:rPr>
        <w:t>This is the second part of a three-quarter senior design project sequence in which each student must participate in a group project under the supervision of a faculty advisor. The goals of the course are</w:t>
      </w:r>
    </w:p>
    <w:p w:rsidR="00977660" w:rsidRPr="00977660" w:rsidRDefault="00977660" w:rsidP="006953A4">
      <w:pPr>
        <w:numPr>
          <w:ilvl w:val="0"/>
          <w:numId w:val="34"/>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To improve the ability of the students to undertake complex software projects by guiding them through the design stage of a project development cycle, in which an overall system architecture is established and the requirements developed in CS496A are allocated to hardware or software components of the system.</w:t>
      </w:r>
    </w:p>
    <w:p w:rsidR="00977660" w:rsidRPr="00977660" w:rsidRDefault="00977660" w:rsidP="006953A4">
      <w:pPr>
        <w:numPr>
          <w:ilvl w:val="0"/>
          <w:numId w:val="34"/>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 xml:space="preserve">To improve the ability of the students to apply their knowledge of software engineering to the design of a complex system. </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lastRenderedPageBreak/>
        <w:t>To improve the oral communication skills of the students through oral presentations and interaction with project stake holders.</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 xml:space="preserve">To improve the written communication skills of the students through the writing of a Project Design Document. </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 xml:space="preserve">These course goals contribute to the success of </w:t>
      </w:r>
      <w:r w:rsidRPr="00977660">
        <w:rPr>
          <w:rFonts w:eastAsiaTheme="minorHAnsi"/>
          <w:b/>
          <w:bCs/>
        </w:rPr>
        <w:t>Student Learning Outcomes (SLO) 6, 7, and 8</w:t>
      </w:r>
      <w:r w:rsidRPr="00977660">
        <w:rPr>
          <w:rFonts w:eastAsiaTheme="minorHAnsi"/>
        </w:rPr>
        <w:t>:</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i/>
        </w:rPr>
      </w:pPr>
      <w:r w:rsidRPr="00977660">
        <w:rPr>
          <w:rFonts w:eastAsiaTheme="minorHAnsi"/>
          <w:i/>
        </w:rPr>
        <w:t>SLO6. Students will have the training to design, implement, and evaluate large software systems working both individually and collaboratively.</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i/>
        </w:rPr>
      </w:pPr>
      <w:r w:rsidRPr="00977660">
        <w:rPr>
          <w:rFonts w:eastAsiaTheme="minorHAnsi"/>
          <w:i/>
        </w:rPr>
        <w:t>SLO7. Students will be able to communicate effectively orally and in writing.</w:t>
      </w:r>
    </w:p>
    <w:p w:rsidR="00977660" w:rsidRPr="00977660"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i/>
        </w:rPr>
      </w:pPr>
      <w:r w:rsidRPr="00977660">
        <w:rPr>
          <w:rFonts w:eastAsiaTheme="minorHAnsi"/>
          <w:i/>
        </w:rPr>
        <w:t>SLO8. Students will have the knowledge, skills, and attitudes for lifelong self-development.</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1368" w:hanging="1368"/>
        <w:rPr>
          <w:rFonts w:eastAsiaTheme="minorHAnsi"/>
        </w:rPr>
      </w:pPr>
      <w:r w:rsidRPr="00977660">
        <w:rPr>
          <w:rFonts w:eastAsiaTheme="minorHAnsi"/>
          <w:b/>
          <w:bCs/>
        </w:rPr>
        <w:t>Laboratory Projects</w:t>
      </w:r>
    </w:p>
    <w:p w:rsidR="00977660" w:rsidRPr="00977660" w:rsidRDefault="00977660" w:rsidP="00977660">
      <w:pPr>
        <w:spacing w:after="120" w:line="276" w:lineRule="auto"/>
        <w:ind w:left="360"/>
        <w:rPr>
          <w:rFonts w:eastAsiaTheme="minorHAnsi"/>
        </w:rPr>
      </w:pPr>
      <w:r w:rsidRPr="00977660">
        <w:rPr>
          <w:rFonts w:eastAsiaTheme="minorHAnsi"/>
        </w:rPr>
        <w:t>The students will be divided into groups with 3 to 4 students in each group. Each group works on a senior design project provided by faculty or industry sponsors. The project is to be completed in three quarters. At the end of CS496B each group should complete the system design phase and submit a Project Design Document.</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3528" w:hanging="3528"/>
        <w:rPr>
          <w:rFonts w:eastAsiaTheme="minorHAnsi"/>
          <w:b/>
          <w:bCs/>
        </w:rPr>
      </w:pPr>
      <w:r w:rsidRPr="00977660">
        <w:rPr>
          <w:rFonts w:eastAsiaTheme="minorHAnsi"/>
          <w:b/>
          <w:bCs/>
        </w:rPr>
        <w:t>Grading Policy</w:t>
      </w:r>
    </w:p>
    <w:p w:rsidR="00977660" w:rsidRPr="00977660" w:rsidRDefault="00977660" w:rsidP="00977660">
      <w:pPr>
        <w:spacing w:after="120" w:line="276" w:lineRule="auto"/>
        <w:ind w:left="360"/>
        <w:rPr>
          <w:rFonts w:eastAsiaTheme="minorHAnsi"/>
        </w:rPr>
      </w:pPr>
      <w:r w:rsidRPr="00977660">
        <w:rPr>
          <w:rFonts w:eastAsiaTheme="minorHAnsi"/>
        </w:rPr>
        <w:t>The students will be evaluated and graded based on the following rubrics:</w:t>
      </w:r>
    </w:p>
    <w:p w:rsidR="00977660" w:rsidRPr="00977660" w:rsidRDefault="00977660" w:rsidP="00CF4C18">
      <w:pPr>
        <w:numPr>
          <w:ilvl w:val="0"/>
          <w:numId w:val="1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i/>
          <w:iCs/>
        </w:rPr>
        <w:t>Software Engineering - Design</w:t>
      </w:r>
      <w:r w:rsidRPr="00977660">
        <w:rPr>
          <w:rFonts w:eastAsiaTheme="minorHAnsi"/>
        </w:rPr>
        <w:t>, evaluated by the project faculty advisor.</w:t>
      </w:r>
    </w:p>
    <w:p w:rsidR="00977660" w:rsidRPr="00977660" w:rsidRDefault="00977660" w:rsidP="00CF4C18">
      <w:pPr>
        <w:numPr>
          <w:ilvl w:val="0"/>
          <w:numId w:val="1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i/>
          <w:iCs/>
        </w:rPr>
        <w:t>Teamwork</w:t>
      </w:r>
      <w:r w:rsidRPr="00977660">
        <w:rPr>
          <w:rFonts w:eastAsiaTheme="minorHAnsi"/>
        </w:rPr>
        <w:t>, evaluated by the project faculty advisor and the project group members.</w:t>
      </w:r>
    </w:p>
    <w:p w:rsidR="00977660" w:rsidRPr="00977660" w:rsidRDefault="00977660" w:rsidP="00CF4C18">
      <w:pPr>
        <w:numPr>
          <w:ilvl w:val="0"/>
          <w:numId w:val="1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i/>
          <w:iCs/>
        </w:rPr>
        <w:t>Oral Communication</w:t>
      </w:r>
      <w:r w:rsidRPr="00977660">
        <w:rPr>
          <w:rFonts w:eastAsiaTheme="minorHAnsi"/>
        </w:rPr>
        <w:t>, evaluated by the project faculty advisor.</w:t>
      </w:r>
    </w:p>
    <w:p w:rsidR="00977660" w:rsidRPr="00977660" w:rsidRDefault="00977660" w:rsidP="00CF4C18">
      <w:pPr>
        <w:numPr>
          <w:ilvl w:val="0"/>
          <w:numId w:val="1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i/>
          <w:iCs/>
        </w:rPr>
        <w:t>Written Communication</w:t>
      </w:r>
      <w:r w:rsidRPr="00977660">
        <w:rPr>
          <w:rFonts w:eastAsiaTheme="minorHAnsi"/>
        </w:rPr>
        <w:t>, evaluated by the project faculty advisor.</w:t>
      </w:r>
    </w:p>
    <w:p w:rsidR="00977660" w:rsidRPr="00977660" w:rsidRDefault="00977660" w:rsidP="00977660">
      <w:pPr>
        <w:spacing w:before="120" w:after="200" w:line="276" w:lineRule="auto"/>
        <w:rPr>
          <w:rFonts w:asciiTheme="minorHAnsi" w:eastAsiaTheme="minorHAnsi" w:hAnsiTheme="minorHAnsi" w:cstheme="minorBidi"/>
          <w:sz w:val="22"/>
          <w:szCs w:val="22"/>
        </w:rPr>
      </w:pPr>
      <w:r w:rsidRPr="00977660">
        <w:rPr>
          <w:rFonts w:eastAsiaTheme="minorHAnsi"/>
        </w:rPr>
        <w:t xml:space="preserve">Details of the rubrics can be found online at </w:t>
      </w:r>
      <w:hyperlink r:id="rId206" w:history="1">
        <w:r w:rsidRPr="00977660">
          <w:rPr>
            <w:rFonts w:asciiTheme="minorHAnsi" w:eastAsiaTheme="minorHAnsi" w:hAnsiTheme="minorHAnsi" w:cstheme="minorBidi"/>
            <w:color w:val="000000" w:themeColor="hyperlink"/>
            <w:sz w:val="22"/>
            <w:szCs w:val="22"/>
            <w:u w:val="single"/>
          </w:rPr>
          <w:t>http://csns.calstatela.edu/wiki/content/assessment/undergrad/Skill_Evaluations/</w:t>
        </w:r>
      </w:hyperlink>
    </w:p>
    <w:p w:rsidR="00977660" w:rsidRPr="00977660" w:rsidRDefault="00977660" w:rsidP="00977660">
      <w:pPr>
        <w:spacing w:after="200" w:line="276" w:lineRule="auto"/>
        <w:rPr>
          <w:rFonts w:eastAsiaTheme="minorHAnsi"/>
        </w:rPr>
      </w:pPr>
      <w:r w:rsidRPr="00977660">
        <w:rPr>
          <w:rFonts w:eastAsiaTheme="minorHAnsi"/>
        </w:rPr>
        <w:br w:type="page"/>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 w:val="left" w:pos="8640"/>
        </w:tabs>
        <w:jc w:val="center"/>
        <w:rPr>
          <w:b/>
          <w:bCs/>
          <w:sz w:val="28"/>
          <w:szCs w:val="28"/>
        </w:rPr>
      </w:pPr>
      <w:r w:rsidRPr="00977660">
        <w:rPr>
          <w:b/>
          <w:bCs/>
          <w:sz w:val="28"/>
          <w:szCs w:val="28"/>
        </w:rPr>
        <w:lastRenderedPageBreak/>
        <w:t>ABET Course Syllabus</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68"/>
        <w:gridCol w:w="1980"/>
        <w:gridCol w:w="1980"/>
        <w:gridCol w:w="2628"/>
      </w:tblGrid>
      <w:tr w:rsidR="00977660" w:rsidRPr="00977660" w:rsidTr="00977660">
        <w:trPr>
          <w:cantSplit/>
          <w:trHeight w:val="522"/>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Title</w:t>
            </w:r>
          </w:p>
        </w:tc>
        <w:tc>
          <w:tcPr>
            <w:tcW w:w="6588" w:type="dxa"/>
            <w:gridSpan w:val="3"/>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rPr>
            </w:pPr>
            <w:r w:rsidRPr="00977660">
              <w:rPr>
                <w:rFonts w:eastAsiaTheme="minorHAnsi"/>
              </w:rPr>
              <w:t>Software Design Laboratory</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Number</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CS 496C</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Coordinator</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Chengyu Sun</w:t>
            </w:r>
          </w:p>
        </w:tc>
      </w:tr>
      <w:tr w:rsidR="00977660" w:rsidRPr="00977660" w:rsidTr="00977660">
        <w:trPr>
          <w:trHeight w:val="567"/>
        </w:trPr>
        <w:tc>
          <w:tcPr>
            <w:tcW w:w="226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Total Credit</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2</w:t>
            </w:r>
          </w:p>
        </w:tc>
        <w:tc>
          <w:tcPr>
            <w:tcW w:w="1980"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Contact Hours</w:t>
            </w:r>
          </w:p>
        </w:tc>
        <w:tc>
          <w:tcPr>
            <w:tcW w:w="2628" w:type="dxa"/>
            <w:vAlign w:val="center"/>
          </w:tcPr>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jc w:val="center"/>
              <w:rPr>
                <w:rFonts w:eastAsiaTheme="minorHAnsi"/>
              </w:rPr>
            </w:pPr>
            <w:r w:rsidRPr="00977660">
              <w:rPr>
                <w:rFonts w:eastAsiaTheme="minorHAnsi"/>
              </w:rPr>
              <w:t>6 hours/week</w:t>
            </w:r>
          </w:p>
        </w:tc>
      </w:tr>
    </w:tbl>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i/>
          <w:iCs/>
        </w:rPr>
      </w:pPr>
      <w:r w:rsidRPr="00977660">
        <w:rPr>
          <w:rFonts w:eastAsiaTheme="minorHAnsi"/>
          <w:b/>
          <w:bCs/>
        </w:rPr>
        <w:t xml:space="preserve">Textbook: </w:t>
      </w:r>
      <w:r w:rsidRPr="00977660">
        <w:rPr>
          <w:rFonts w:eastAsiaTheme="minorHAnsi"/>
        </w:rPr>
        <w:t>None.</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References:</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i/>
          <w:iCs/>
        </w:rPr>
      </w:pPr>
      <w:r w:rsidRPr="00977660">
        <w:rPr>
          <w:rFonts w:eastAsiaTheme="minorHAnsi"/>
        </w:rPr>
        <w:t xml:space="preserve">Ian Sommerville. </w:t>
      </w:r>
      <w:r w:rsidRPr="00977660">
        <w:rPr>
          <w:rFonts w:eastAsiaTheme="minorHAnsi"/>
          <w:i/>
          <w:iCs/>
        </w:rPr>
        <w:t>Software Engineering (9th Edition)</w:t>
      </w:r>
      <w:r w:rsidRPr="00977660">
        <w:rPr>
          <w:rFonts w:eastAsiaTheme="minorHAnsi"/>
        </w:rPr>
        <w:t>, Addison Wesley, 2010.</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i/>
          <w:iCs/>
        </w:rPr>
      </w:pPr>
      <w:r w:rsidRPr="00977660">
        <w:rPr>
          <w:rFonts w:eastAsiaTheme="minorHAnsi"/>
        </w:rPr>
        <w:t xml:space="preserve">Steve McConnell. </w:t>
      </w:r>
      <w:r w:rsidRPr="00977660">
        <w:rPr>
          <w:rFonts w:eastAsiaTheme="minorHAnsi"/>
          <w:i/>
          <w:iCs/>
        </w:rPr>
        <w:t>Code Complete: A Practical Handbook of Software Construction</w:t>
      </w:r>
      <w:r w:rsidRPr="00977660">
        <w:rPr>
          <w:rFonts w:eastAsiaTheme="minorHAnsi"/>
        </w:rPr>
        <w:t>, Microsoft Press, 2004.</w:t>
      </w:r>
    </w:p>
    <w:p w:rsidR="00977660" w:rsidRPr="00977660" w:rsidRDefault="00977660" w:rsidP="00CF4C18">
      <w:pPr>
        <w:numPr>
          <w:ilvl w:val="0"/>
          <w:numId w:val="81"/>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rPr>
          <w:rFonts w:eastAsiaTheme="minorHAnsi"/>
          <w:i/>
          <w:iCs/>
        </w:rPr>
      </w:pPr>
      <w:r w:rsidRPr="00977660">
        <w:rPr>
          <w:rFonts w:eastAsiaTheme="minorHAnsi"/>
        </w:rPr>
        <w:t xml:space="preserve">Erich Gamma, Richard Helm, Ralph Johnson, and John Vlissides. </w:t>
      </w:r>
      <w:r w:rsidRPr="00977660">
        <w:rPr>
          <w:rFonts w:eastAsiaTheme="minorHAnsi"/>
          <w:i/>
          <w:iCs/>
        </w:rPr>
        <w:t>Design Patterns: Elements of Reusable Object-Oriented Software</w:t>
      </w:r>
      <w:r w:rsidRPr="00977660">
        <w:rPr>
          <w:rFonts w:eastAsiaTheme="minorHAnsi"/>
        </w:rPr>
        <w:t>, Addison Wesley Professionals, 1994.</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r w:rsidRPr="00977660">
        <w:rPr>
          <w:rFonts w:eastAsiaTheme="minorHAnsi"/>
          <w:b/>
          <w:bCs/>
        </w:rPr>
        <w:t>Course Information</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This course is required in the BS program.</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a) Catalog Description: Software design, including Design Patterns and other strategies for designing software systems. Students will complete the project initiated in CS 496AB resulting in a final formal report and project presentation. Laboratory 6 hours. Graded ABC/NC.</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b) Prerequisites or Co-requisites: CS496B.</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1368" w:hanging="1368"/>
        <w:rPr>
          <w:rFonts w:eastAsiaTheme="minorHAnsi"/>
        </w:rPr>
      </w:pPr>
      <w:r w:rsidRPr="00977660">
        <w:rPr>
          <w:rFonts w:eastAsiaTheme="minorHAnsi"/>
          <w:b/>
          <w:bCs/>
        </w:rPr>
        <w:t>Course Goals</w:t>
      </w:r>
    </w:p>
    <w:p w:rsidR="00977660" w:rsidRPr="00977660" w:rsidRDefault="00977660" w:rsidP="00977660">
      <w:pPr>
        <w:spacing w:after="120" w:line="276" w:lineRule="auto"/>
        <w:ind w:left="360"/>
        <w:rPr>
          <w:rFonts w:eastAsiaTheme="minorHAnsi"/>
        </w:rPr>
      </w:pPr>
      <w:r w:rsidRPr="00977660">
        <w:rPr>
          <w:rFonts w:eastAsiaTheme="minorHAnsi"/>
        </w:rPr>
        <w:t>This is the last part of a three-quarter senior design project sequence in which each student must participate in a group project under the supervision of a faculty advisor. The goals of the course are</w:t>
      </w:r>
    </w:p>
    <w:p w:rsidR="00977660" w:rsidRPr="00977660" w:rsidRDefault="00977660" w:rsidP="006953A4">
      <w:pPr>
        <w:numPr>
          <w:ilvl w:val="0"/>
          <w:numId w:val="34"/>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To improve the ability of the students to undertake complex software projects by guiding them through the late stages of a project development cycle including implementation and testing.</w:t>
      </w:r>
    </w:p>
    <w:p w:rsidR="00977660" w:rsidRPr="00977660" w:rsidRDefault="00977660" w:rsidP="006953A4">
      <w:pPr>
        <w:numPr>
          <w:ilvl w:val="0"/>
          <w:numId w:val="34"/>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 xml:space="preserve">To improve the ability of the students to apply their programming skills in implementing a complex system. </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t>To improve the oral communication skills of the students through oral presentations and interaction with project stake holders.</w:t>
      </w:r>
    </w:p>
    <w:p w:rsidR="00977660" w:rsidRPr="00977660" w:rsidRDefault="00977660" w:rsidP="006953A4">
      <w:pPr>
        <w:numPr>
          <w:ilvl w:val="0"/>
          <w:numId w:val="33"/>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rPr>
          <w:rFonts w:eastAsiaTheme="minorHAnsi"/>
        </w:rPr>
      </w:pPr>
      <w:r w:rsidRPr="00977660">
        <w:rPr>
          <w:rFonts w:eastAsiaTheme="minorHAnsi"/>
        </w:rPr>
        <w:lastRenderedPageBreak/>
        <w:t xml:space="preserve">To improve the written communication skills of the students through the writing of a final Project Report. </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ind w:left="288"/>
        <w:rPr>
          <w:rFonts w:eastAsiaTheme="minorHAnsi"/>
        </w:rPr>
      </w:pPr>
      <w:r w:rsidRPr="00977660">
        <w:rPr>
          <w:rFonts w:eastAsiaTheme="minorHAnsi"/>
        </w:rPr>
        <w:t xml:space="preserve">These course goals contribute to the success of </w:t>
      </w:r>
      <w:r w:rsidRPr="00977660">
        <w:rPr>
          <w:rFonts w:eastAsiaTheme="minorHAnsi"/>
          <w:b/>
          <w:bCs/>
        </w:rPr>
        <w:t>Student Learning Outcomes (SLO) 6, 7, and 8</w:t>
      </w:r>
      <w:r w:rsidRPr="00977660">
        <w:rPr>
          <w:rFonts w:eastAsiaTheme="minorHAnsi"/>
        </w:rPr>
        <w:t>:</w:t>
      </w:r>
    </w:p>
    <w:p w:rsidR="00977660" w:rsidRPr="00C42233"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i/>
        </w:rPr>
      </w:pPr>
      <w:r w:rsidRPr="00C42233">
        <w:rPr>
          <w:rFonts w:eastAsiaTheme="minorHAnsi"/>
          <w:i/>
        </w:rPr>
        <w:t>SLO6. Students will have the training to design, implement, and evaluate large software systems working both individually and collaboratively.</w:t>
      </w:r>
    </w:p>
    <w:p w:rsidR="00977660" w:rsidRPr="00C42233"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i/>
        </w:rPr>
      </w:pPr>
      <w:r w:rsidRPr="00C42233">
        <w:rPr>
          <w:rFonts w:eastAsiaTheme="minorHAnsi"/>
          <w:i/>
        </w:rPr>
        <w:t>SLO7. Students will be able to communicate effectively orally and in writing.</w:t>
      </w:r>
    </w:p>
    <w:p w:rsidR="00977660" w:rsidRPr="00C42233" w:rsidRDefault="00977660" w:rsidP="006953A4">
      <w:pPr>
        <w:numPr>
          <w:ilvl w:val="0"/>
          <w:numId w:val="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jc w:val="both"/>
        <w:rPr>
          <w:rFonts w:eastAsiaTheme="minorHAnsi"/>
          <w:i/>
        </w:rPr>
      </w:pPr>
      <w:r w:rsidRPr="00C42233">
        <w:rPr>
          <w:rFonts w:eastAsiaTheme="minorHAnsi"/>
          <w:i/>
        </w:rPr>
        <w:t>SLO8. Students will have the knowledge, skills, and attitudes for lifelong self-development.</w:t>
      </w:r>
    </w:p>
    <w:p w:rsidR="00977660" w:rsidRPr="00977660" w:rsidRDefault="00977660" w:rsidP="00977660">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rPr>
          <w:rFonts w:eastAsiaTheme="minorHAnsi"/>
          <w:b/>
          <w:bCs/>
        </w:rPr>
      </w:pP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1368" w:hanging="1368"/>
        <w:rPr>
          <w:rFonts w:eastAsiaTheme="minorHAnsi"/>
        </w:rPr>
      </w:pPr>
      <w:r w:rsidRPr="00977660">
        <w:rPr>
          <w:rFonts w:eastAsiaTheme="minorHAnsi"/>
          <w:b/>
          <w:bCs/>
        </w:rPr>
        <w:t>Laboratory Projects</w:t>
      </w:r>
    </w:p>
    <w:p w:rsidR="00977660" w:rsidRPr="00977660" w:rsidRDefault="00977660" w:rsidP="00977660">
      <w:pPr>
        <w:spacing w:after="120" w:line="276" w:lineRule="auto"/>
        <w:ind w:left="360"/>
        <w:rPr>
          <w:rFonts w:eastAsiaTheme="minorHAnsi"/>
        </w:rPr>
      </w:pPr>
      <w:r w:rsidRPr="00977660">
        <w:rPr>
          <w:rFonts w:eastAsiaTheme="minorHAnsi"/>
        </w:rPr>
        <w:t>The students will be divided into groups with 3 to 4 students in each group. Each group works on a senior design project provided by faculty or industry sponsors. The project is to be completed in three quarters. At the end of CS496C each group should complete the implementation and testing of the system, and submit a final Project Report.</w:t>
      </w: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3528" w:hanging="3528"/>
        <w:rPr>
          <w:rFonts w:eastAsiaTheme="minorHAnsi"/>
          <w:b/>
          <w:bCs/>
        </w:rPr>
      </w:pPr>
    </w:p>
    <w:p w:rsidR="00977660" w:rsidRPr="00977660" w:rsidRDefault="00977660" w:rsidP="00977660">
      <w:p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after="200" w:line="276" w:lineRule="auto"/>
        <w:ind w:left="3528" w:hanging="3528"/>
        <w:rPr>
          <w:rFonts w:eastAsiaTheme="minorHAnsi"/>
          <w:b/>
          <w:bCs/>
        </w:rPr>
      </w:pPr>
      <w:r w:rsidRPr="00977660">
        <w:rPr>
          <w:rFonts w:eastAsiaTheme="minorHAnsi"/>
          <w:b/>
          <w:bCs/>
        </w:rPr>
        <w:t>Grading Policy</w:t>
      </w:r>
    </w:p>
    <w:p w:rsidR="00977660" w:rsidRPr="00977660" w:rsidRDefault="00977660" w:rsidP="00977660">
      <w:pPr>
        <w:spacing w:after="120" w:line="276" w:lineRule="auto"/>
        <w:ind w:left="360"/>
        <w:rPr>
          <w:rFonts w:eastAsiaTheme="minorHAnsi"/>
        </w:rPr>
      </w:pPr>
      <w:r w:rsidRPr="00977660">
        <w:rPr>
          <w:rFonts w:eastAsiaTheme="minorHAnsi"/>
        </w:rPr>
        <w:t>The students will be evaluated and graded based on the following rubrics:</w:t>
      </w:r>
    </w:p>
    <w:p w:rsidR="00977660" w:rsidRPr="00977660" w:rsidRDefault="00977660" w:rsidP="00CF4C18">
      <w:pPr>
        <w:numPr>
          <w:ilvl w:val="0"/>
          <w:numId w:val="1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i/>
          <w:iCs/>
        </w:rPr>
        <w:t>Software Engineering - Implementation</w:t>
      </w:r>
      <w:r w:rsidRPr="00977660">
        <w:rPr>
          <w:rFonts w:eastAsiaTheme="minorHAnsi"/>
        </w:rPr>
        <w:t>, evaluated by the project faculty advisor.</w:t>
      </w:r>
    </w:p>
    <w:p w:rsidR="00977660" w:rsidRPr="00977660" w:rsidRDefault="00977660" w:rsidP="00CF4C18">
      <w:pPr>
        <w:numPr>
          <w:ilvl w:val="0"/>
          <w:numId w:val="1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i/>
          <w:iCs/>
        </w:rPr>
        <w:t>Teamwork</w:t>
      </w:r>
      <w:r w:rsidRPr="00977660">
        <w:rPr>
          <w:rFonts w:eastAsiaTheme="minorHAnsi"/>
        </w:rPr>
        <w:t>, evaluated by the project faculty advisor and the project group members.</w:t>
      </w:r>
    </w:p>
    <w:p w:rsidR="00977660" w:rsidRPr="00977660" w:rsidRDefault="00977660" w:rsidP="00CF4C18">
      <w:pPr>
        <w:numPr>
          <w:ilvl w:val="0"/>
          <w:numId w:val="1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i/>
          <w:iCs/>
        </w:rPr>
        <w:t>Oral Communication</w:t>
      </w:r>
      <w:r w:rsidRPr="00977660">
        <w:rPr>
          <w:rFonts w:eastAsiaTheme="minorHAnsi"/>
        </w:rPr>
        <w:t>, evaluated by the project faculty advisor.</w:t>
      </w:r>
    </w:p>
    <w:p w:rsidR="00977660" w:rsidRPr="00977660" w:rsidRDefault="00977660" w:rsidP="00CF4C18">
      <w:pPr>
        <w:numPr>
          <w:ilvl w:val="0"/>
          <w:numId w:val="135"/>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after="200" w:line="276" w:lineRule="auto"/>
        <w:jc w:val="both"/>
        <w:rPr>
          <w:rFonts w:eastAsiaTheme="minorHAnsi"/>
        </w:rPr>
      </w:pPr>
      <w:r w:rsidRPr="00977660">
        <w:rPr>
          <w:rFonts w:eastAsiaTheme="minorHAnsi"/>
          <w:i/>
          <w:iCs/>
        </w:rPr>
        <w:t>Written Communication</w:t>
      </w:r>
      <w:r w:rsidRPr="00977660">
        <w:rPr>
          <w:rFonts w:eastAsiaTheme="minorHAnsi"/>
        </w:rPr>
        <w:t>, evaluated by the project faculty advisor.</w:t>
      </w:r>
    </w:p>
    <w:p w:rsidR="00977660" w:rsidRPr="00977660" w:rsidRDefault="00977660" w:rsidP="00977660">
      <w:pPr>
        <w:spacing w:before="120" w:after="200" w:line="276" w:lineRule="auto"/>
        <w:rPr>
          <w:rFonts w:eastAsiaTheme="minorHAnsi"/>
        </w:rPr>
      </w:pPr>
      <w:r w:rsidRPr="00977660">
        <w:rPr>
          <w:rFonts w:eastAsiaTheme="minorHAnsi"/>
        </w:rPr>
        <w:t xml:space="preserve">Details of the rubrics can be found online at </w:t>
      </w:r>
      <w:hyperlink r:id="rId207" w:history="1">
        <w:r w:rsidRPr="00977660">
          <w:rPr>
            <w:rFonts w:eastAsiaTheme="minorHAnsi" w:cstheme="minorBidi"/>
            <w:color w:val="000000" w:themeColor="hyperlink"/>
            <w:u w:val="single"/>
          </w:rPr>
          <w:t>http://csns.calstatela.edu/wiki/content/assessment/undergrad/Skill_Evaluations/</w:t>
        </w:r>
      </w:hyperlink>
    </w:p>
    <w:p w:rsidR="00977660" w:rsidRPr="00977660" w:rsidRDefault="00977660" w:rsidP="00977660">
      <w:pPr>
        <w:spacing w:after="200" w:line="276" w:lineRule="auto"/>
        <w:rPr>
          <w:rFonts w:eastAsiaTheme="minorHAnsi"/>
        </w:rPr>
      </w:pPr>
      <w:r w:rsidRPr="00977660">
        <w:rPr>
          <w:rFonts w:eastAsiaTheme="minorHAnsi"/>
        </w:rPr>
        <w:br w:type="page"/>
      </w:r>
    </w:p>
    <w:tbl>
      <w:tblPr>
        <w:tblW w:w="9825" w:type="dxa"/>
        <w:tblInd w:w="93" w:type="dxa"/>
        <w:tblLook w:val="04A0"/>
      </w:tblPr>
      <w:tblGrid>
        <w:gridCol w:w="2060"/>
        <w:gridCol w:w="7520"/>
        <w:gridCol w:w="245"/>
      </w:tblGrid>
      <w:tr w:rsidR="00E50948" w:rsidRPr="0074442C" w:rsidTr="00D37D92">
        <w:trPr>
          <w:trHeight w:val="375"/>
        </w:trPr>
        <w:tc>
          <w:tcPr>
            <w:tcW w:w="9825" w:type="dxa"/>
            <w:gridSpan w:val="3"/>
            <w:shd w:val="clear" w:color="auto" w:fill="auto"/>
            <w:hideMark/>
          </w:tcPr>
          <w:p w:rsidR="00E50948" w:rsidRPr="0074442C" w:rsidRDefault="00E50948" w:rsidP="00D37D92">
            <w:pPr>
              <w:jc w:val="center"/>
              <w:rPr>
                <w:b/>
                <w:bCs/>
                <w:sz w:val="28"/>
                <w:szCs w:val="28"/>
              </w:rPr>
            </w:pPr>
            <w:r w:rsidRPr="0074442C">
              <w:rPr>
                <w:b/>
                <w:bCs/>
                <w:sz w:val="28"/>
                <w:szCs w:val="28"/>
              </w:rPr>
              <w:lastRenderedPageBreak/>
              <w:t>ABET Course Syllabus</w:t>
            </w:r>
          </w:p>
          <w:p w:rsidR="00E50948" w:rsidRPr="0074442C" w:rsidRDefault="00E50948" w:rsidP="00D37D92">
            <w:pPr>
              <w:jc w:val="center"/>
              <w:rPr>
                <w:b/>
                <w:bCs/>
              </w:rPr>
            </w:pPr>
          </w:p>
        </w:tc>
      </w:tr>
      <w:tr w:rsidR="00E50948" w:rsidRPr="0074442C" w:rsidTr="00D37D92">
        <w:trPr>
          <w:trHeight w:val="315"/>
        </w:trPr>
        <w:tc>
          <w:tcPr>
            <w:tcW w:w="2060" w:type="dxa"/>
            <w:shd w:val="clear" w:color="auto" w:fill="auto"/>
            <w:hideMark/>
          </w:tcPr>
          <w:p w:rsidR="00E50948" w:rsidRPr="0074442C" w:rsidRDefault="00E50948" w:rsidP="00D37D92">
            <w:pPr>
              <w:rPr>
                <w:b/>
                <w:bCs/>
              </w:rPr>
            </w:pPr>
            <w:r w:rsidRPr="0074442C">
              <w:rPr>
                <w:b/>
                <w:bCs/>
              </w:rPr>
              <w:t>Course number</w:t>
            </w:r>
          </w:p>
        </w:tc>
        <w:tc>
          <w:tcPr>
            <w:tcW w:w="7765" w:type="dxa"/>
            <w:gridSpan w:val="2"/>
            <w:shd w:val="clear" w:color="auto" w:fill="auto"/>
            <w:hideMark/>
          </w:tcPr>
          <w:p w:rsidR="00E50948" w:rsidRDefault="00E50948" w:rsidP="00D37D92">
            <w:r w:rsidRPr="0074442C">
              <w:t>EE 444</w:t>
            </w:r>
          </w:p>
          <w:p w:rsidR="00E50948" w:rsidRPr="0074442C" w:rsidRDefault="00E50948" w:rsidP="00D37D92"/>
        </w:tc>
      </w:tr>
      <w:tr w:rsidR="00E50948" w:rsidRPr="0074442C" w:rsidTr="00D37D92">
        <w:trPr>
          <w:trHeight w:val="315"/>
        </w:trPr>
        <w:tc>
          <w:tcPr>
            <w:tcW w:w="2060" w:type="dxa"/>
            <w:shd w:val="clear" w:color="auto" w:fill="auto"/>
            <w:hideMark/>
          </w:tcPr>
          <w:p w:rsidR="00E50948" w:rsidRPr="0074442C" w:rsidRDefault="00E50948" w:rsidP="00D37D92">
            <w:pPr>
              <w:rPr>
                <w:b/>
                <w:bCs/>
              </w:rPr>
            </w:pPr>
            <w:r w:rsidRPr="0074442C">
              <w:rPr>
                <w:b/>
                <w:bCs/>
              </w:rPr>
              <w:t>Course name</w:t>
            </w:r>
          </w:p>
        </w:tc>
        <w:tc>
          <w:tcPr>
            <w:tcW w:w="7765" w:type="dxa"/>
            <w:gridSpan w:val="2"/>
            <w:shd w:val="clear" w:color="auto" w:fill="auto"/>
          </w:tcPr>
          <w:p w:rsidR="00E50948" w:rsidRDefault="00E50948" w:rsidP="00D37D92">
            <w:r>
              <w:t>Computer Architecture</w:t>
            </w:r>
          </w:p>
          <w:p w:rsidR="00E50948" w:rsidRPr="0074442C" w:rsidRDefault="00E50948" w:rsidP="00D37D92"/>
        </w:tc>
      </w:tr>
      <w:tr w:rsidR="00E50948" w:rsidRPr="0074442C" w:rsidTr="00D37D92">
        <w:trPr>
          <w:trHeight w:val="315"/>
        </w:trPr>
        <w:tc>
          <w:tcPr>
            <w:tcW w:w="2060" w:type="dxa"/>
            <w:shd w:val="clear" w:color="auto" w:fill="auto"/>
            <w:hideMark/>
          </w:tcPr>
          <w:p w:rsidR="00E50948" w:rsidRPr="0074442C" w:rsidRDefault="00E50948" w:rsidP="00D37D92">
            <w:pPr>
              <w:rPr>
                <w:b/>
                <w:bCs/>
              </w:rPr>
            </w:pPr>
            <w:r w:rsidRPr="0074442C">
              <w:rPr>
                <w:b/>
                <w:bCs/>
              </w:rPr>
              <w:t xml:space="preserve">Credits </w:t>
            </w:r>
          </w:p>
        </w:tc>
        <w:tc>
          <w:tcPr>
            <w:tcW w:w="7765" w:type="dxa"/>
            <w:gridSpan w:val="2"/>
            <w:shd w:val="clear" w:color="auto" w:fill="auto"/>
          </w:tcPr>
          <w:p w:rsidR="00E50948" w:rsidRDefault="00E50948" w:rsidP="00D37D92">
            <w:r w:rsidRPr="0074442C">
              <w:t xml:space="preserve">4 units </w:t>
            </w:r>
          </w:p>
          <w:p w:rsidR="00E50948" w:rsidRPr="0074442C" w:rsidRDefault="00E50948" w:rsidP="00D37D92"/>
        </w:tc>
      </w:tr>
      <w:tr w:rsidR="00E50948" w:rsidRPr="0074442C" w:rsidTr="00D37D92">
        <w:trPr>
          <w:trHeight w:val="315"/>
        </w:trPr>
        <w:tc>
          <w:tcPr>
            <w:tcW w:w="2060" w:type="dxa"/>
            <w:shd w:val="clear" w:color="auto" w:fill="auto"/>
            <w:hideMark/>
          </w:tcPr>
          <w:p w:rsidR="00E50948" w:rsidRPr="0074442C" w:rsidRDefault="00E50948" w:rsidP="00D37D92">
            <w:pPr>
              <w:rPr>
                <w:b/>
                <w:bCs/>
              </w:rPr>
            </w:pPr>
            <w:r w:rsidRPr="0074442C">
              <w:rPr>
                <w:b/>
                <w:bCs/>
              </w:rPr>
              <w:t>Contact hours</w:t>
            </w:r>
          </w:p>
        </w:tc>
        <w:tc>
          <w:tcPr>
            <w:tcW w:w="7765" w:type="dxa"/>
            <w:gridSpan w:val="2"/>
            <w:shd w:val="clear" w:color="auto" w:fill="auto"/>
          </w:tcPr>
          <w:p w:rsidR="00E50948" w:rsidRDefault="00E50948" w:rsidP="00D37D92">
            <w:r w:rsidRPr="0074442C">
              <w:t>4 hours/week</w:t>
            </w:r>
          </w:p>
          <w:p w:rsidR="00E50948" w:rsidRPr="0074442C" w:rsidRDefault="00E50948" w:rsidP="00D37D92"/>
        </w:tc>
      </w:tr>
      <w:tr w:rsidR="00E50948" w:rsidRPr="0074442C" w:rsidTr="00D37D92">
        <w:trPr>
          <w:trHeight w:val="315"/>
        </w:trPr>
        <w:tc>
          <w:tcPr>
            <w:tcW w:w="2060" w:type="dxa"/>
            <w:shd w:val="clear" w:color="auto" w:fill="auto"/>
            <w:hideMark/>
          </w:tcPr>
          <w:p w:rsidR="00E50948" w:rsidRPr="0074442C" w:rsidRDefault="00E50948" w:rsidP="00D37D92">
            <w:pPr>
              <w:rPr>
                <w:b/>
                <w:bCs/>
              </w:rPr>
            </w:pPr>
            <w:r w:rsidRPr="0074442C">
              <w:rPr>
                <w:b/>
                <w:bCs/>
              </w:rPr>
              <w:t>Coordinator</w:t>
            </w:r>
          </w:p>
        </w:tc>
        <w:tc>
          <w:tcPr>
            <w:tcW w:w="7765" w:type="dxa"/>
            <w:gridSpan w:val="2"/>
            <w:shd w:val="clear" w:color="auto" w:fill="auto"/>
          </w:tcPr>
          <w:p w:rsidR="00E50948" w:rsidRDefault="00E50948" w:rsidP="00D37D92">
            <w:r w:rsidRPr="0074442C">
              <w:t>Charles Liu</w:t>
            </w:r>
          </w:p>
          <w:p w:rsidR="00E50948" w:rsidRPr="0074442C" w:rsidRDefault="00E50948" w:rsidP="00D37D92"/>
        </w:tc>
      </w:tr>
      <w:tr w:rsidR="00E50948" w:rsidRPr="0074442C" w:rsidTr="00D37D92">
        <w:trPr>
          <w:trHeight w:val="315"/>
        </w:trPr>
        <w:tc>
          <w:tcPr>
            <w:tcW w:w="2060" w:type="dxa"/>
            <w:shd w:val="clear" w:color="auto" w:fill="auto"/>
            <w:hideMark/>
          </w:tcPr>
          <w:p w:rsidR="00E50948" w:rsidRPr="0074442C" w:rsidRDefault="00E50948" w:rsidP="00D37D92">
            <w:pPr>
              <w:rPr>
                <w:b/>
                <w:bCs/>
              </w:rPr>
            </w:pPr>
            <w:r w:rsidRPr="0074442C">
              <w:rPr>
                <w:b/>
                <w:bCs/>
              </w:rPr>
              <w:t>Text book</w:t>
            </w:r>
          </w:p>
        </w:tc>
        <w:tc>
          <w:tcPr>
            <w:tcW w:w="7765" w:type="dxa"/>
            <w:gridSpan w:val="2"/>
            <w:shd w:val="clear" w:color="auto" w:fill="auto"/>
          </w:tcPr>
          <w:p w:rsidR="00E50948" w:rsidRDefault="00E50948" w:rsidP="00D37D92">
            <w:r w:rsidRPr="0074442C">
              <w:t xml:space="preserve">Computer Organization and Architecture, Designing for Performance, Eight Edition, by William Stallings, Prentice Hall </w:t>
            </w:r>
          </w:p>
          <w:p w:rsidR="00E50948" w:rsidRPr="0074442C" w:rsidRDefault="00E50948" w:rsidP="00D37D92"/>
        </w:tc>
      </w:tr>
      <w:tr w:rsidR="00E50948" w:rsidRPr="0074442C" w:rsidTr="00D37D92">
        <w:trPr>
          <w:trHeight w:val="1260"/>
        </w:trPr>
        <w:tc>
          <w:tcPr>
            <w:tcW w:w="2060" w:type="dxa"/>
            <w:shd w:val="clear" w:color="auto" w:fill="auto"/>
            <w:hideMark/>
          </w:tcPr>
          <w:p w:rsidR="00E50948" w:rsidRPr="0074442C" w:rsidRDefault="00E50948" w:rsidP="00D37D92">
            <w:pPr>
              <w:rPr>
                <w:b/>
                <w:bCs/>
              </w:rPr>
            </w:pPr>
            <w:r w:rsidRPr="0074442C">
              <w:rPr>
                <w:b/>
                <w:bCs/>
              </w:rPr>
              <w:t>Course Information</w:t>
            </w:r>
          </w:p>
        </w:tc>
        <w:tc>
          <w:tcPr>
            <w:tcW w:w="7765" w:type="dxa"/>
            <w:gridSpan w:val="2"/>
            <w:shd w:val="clear" w:color="auto" w:fill="auto"/>
          </w:tcPr>
          <w:p w:rsidR="00E50948" w:rsidRPr="0074442C" w:rsidRDefault="00E50948" w:rsidP="00CF4C18">
            <w:pPr>
              <w:pStyle w:val="ListParagraph"/>
              <w:numPr>
                <w:ilvl w:val="0"/>
                <w:numId w:val="77"/>
              </w:numPr>
              <w:spacing w:after="120"/>
              <w:ind w:left="461"/>
              <w:contextualSpacing w:val="0"/>
            </w:pPr>
            <w:r w:rsidRPr="0074442C">
              <w:t xml:space="preserve">Description: Computing Systems. Integrated study of computer hardware and firmware. Introduction to parallel architectures. </w:t>
            </w:r>
          </w:p>
          <w:p w:rsidR="00E50948" w:rsidRPr="0074442C" w:rsidRDefault="00E50948" w:rsidP="00CF4C18">
            <w:pPr>
              <w:pStyle w:val="ListParagraph"/>
              <w:numPr>
                <w:ilvl w:val="0"/>
                <w:numId w:val="77"/>
              </w:numPr>
              <w:spacing w:after="120"/>
              <w:ind w:left="461"/>
              <w:contextualSpacing w:val="0"/>
            </w:pPr>
            <w:r w:rsidRPr="0074442C">
              <w:t>Prerequisites: CS 245</w:t>
            </w:r>
          </w:p>
          <w:p w:rsidR="00E50948" w:rsidRPr="0074442C" w:rsidRDefault="00E50948" w:rsidP="00CF4C18">
            <w:pPr>
              <w:pStyle w:val="ListParagraph"/>
              <w:numPr>
                <w:ilvl w:val="0"/>
                <w:numId w:val="77"/>
              </w:numPr>
              <w:spacing w:after="120"/>
              <w:ind w:left="461"/>
              <w:contextualSpacing w:val="0"/>
            </w:pPr>
            <w:r w:rsidRPr="0074442C">
              <w:t>Required/Elective: This course is required in the CS BS program.</w:t>
            </w:r>
          </w:p>
        </w:tc>
      </w:tr>
      <w:tr w:rsidR="00E50948" w:rsidRPr="00844F7C" w:rsidTr="00D37D92">
        <w:trPr>
          <w:trHeight w:val="1260"/>
        </w:trPr>
        <w:tc>
          <w:tcPr>
            <w:tcW w:w="2060" w:type="dxa"/>
            <w:shd w:val="clear" w:color="auto" w:fill="auto"/>
            <w:hideMark/>
          </w:tcPr>
          <w:p w:rsidR="00E50948" w:rsidRPr="0074442C" w:rsidRDefault="00E50948" w:rsidP="00D37D92">
            <w:pPr>
              <w:rPr>
                <w:b/>
                <w:bCs/>
              </w:rPr>
            </w:pPr>
          </w:p>
          <w:p w:rsidR="00E50948" w:rsidRPr="0074442C" w:rsidRDefault="00E50948" w:rsidP="00D37D92">
            <w:pPr>
              <w:rPr>
                <w:b/>
                <w:bCs/>
              </w:rPr>
            </w:pPr>
            <w:r w:rsidRPr="0074442C">
              <w:rPr>
                <w:b/>
                <w:bCs/>
              </w:rPr>
              <w:t>Course Goals</w:t>
            </w:r>
          </w:p>
        </w:tc>
        <w:tc>
          <w:tcPr>
            <w:tcW w:w="7765" w:type="dxa"/>
            <w:gridSpan w:val="2"/>
            <w:shd w:val="clear" w:color="auto" w:fill="auto"/>
          </w:tcPr>
          <w:p w:rsidR="00E50948" w:rsidRPr="00844F7C" w:rsidRDefault="00E50948" w:rsidP="00D37D92">
            <w:pPr>
              <w:pStyle w:val="ListParagraph"/>
              <w:ind w:left="1267" w:hanging="990"/>
            </w:pPr>
          </w:p>
          <w:p w:rsidR="00E50948" w:rsidRPr="00844F7C" w:rsidRDefault="00E50948" w:rsidP="00D37D92">
            <w:pPr>
              <w:pStyle w:val="ListParagraph"/>
              <w:ind w:left="1267" w:hanging="990"/>
            </w:pPr>
            <w:r w:rsidRPr="00844F7C">
              <w:t>The Student Learning Outcomes that are addressed by the course are:</w:t>
            </w:r>
          </w:p>
          <w:p w:rsidR="00E50948" w:rsidRPr="00844F7C" w:rsidRDefault="00E50948" w:rsidP="00D37D92">
            <w:pPr>
              <w:pStyle w:val="ListParagraph"/>
              <w:ind w:left="1267" w:hanging="990"/>
            </w:pPr>
          </w:p>
          <w:p w:rsidR="00E50948" w:rsidRPr="00844F7C" w:rsidRDefault="00E50948" w:rsidP="00D37D92">
            <w:pPr>
              <w:pStyle w:val="ListParagraph"/>
              <w:ind w:left="1267" w:hanging="990"/>
            </w:pPr>
            <w:r w:rsidRPr="00844F7C">
              <w:t xml:space="preserve">SLO #4. </w:t>
            </w:r>
            <w:r w:rsidRPr="00844F7C">
              <w:rPr>
                <w:i/>
              </w:rPr>
              <w:t>Students will have a fundamental understanding of computer systems.</w:t>
            </w:r>
          </w:p>
          <w:p w:rsidR="00E50948" w:rsidRDefault="00E50948" w:rsidP="00D37D92">
            <w:pPr>
              <w:ind w:left="1267" w:hanging="990"/>
              <w:contextualSpacing/>
            </w:pPr>
          </w:p>
          <w:p w:rsidR="00E50948" w:rsidRPr="00844F7C" w:rsidRDefault="00E50948" w:rsidP="00D37D92">
            <w:pPr>
              <w:ind w:left="637" w:hanging="360"/>
              <w:contextualSpacing/>
            </w:pPr>
            <w:r w:rsidRPr="00844F7C">
              <w:t>Other outcomes of instruction:</w:t>
            </w:r>
            <w:r>
              <w:t xml:space="preserve"> </w:t>
            </w:r>
            <w:r w:rsidRPr="00844F7C">
              <w:t>At the end of the course, students are be familiar with:</w:t>
            </w:r>
            <w:r w:rsidRPr="00844F7C">
              <w:tab/>
            </w:r>
          </w:p>
          <w:p w:rsidR="00E50948" w:rsidRPr="00844F7C" w:rsidRDefault="00E50948" w:rsidP="00CF4C18">
            <w:pPr>
              <w:pStyle w:val="ListParagraph"/>
              <w:numPr>
                <w:ilvl w:val="0"/>
                <w:numId w:val="156"/>
              </w:numPr>
              <w:spacing w:after="120"/>
            </w:pPr>
            <w:r w:rsidRPr="00844F7C">
              <w:t>Computer organization and Architecture</w:t>
            </w:r>
            <w:r w:rsidRPr="00844F7C">
              <w:tab/>
            </w:r>
          </w:p>
          <w:p w:rsidR="00E50948" w:rsidRPr="00844F7C" w:rsidRDefault="00E50948" w:rsidP="00CF4C18">
            <w:pPr>
              <w:pStyle w:val="ListParagraph"/>
              <w:numPr>
                <w:ilvl w:val="0"/>
                <w:numId w:val="156"/>
              </w:numPr>
              <w:spacing w:after="120"/>
            </w:pPr>
            <w:r w:rsidRPr="00844F7C">
              <w:t>Computer evolution</w:t>
            </w:r>
            <w:r w:rsidRPr="00844F7C">
              <w:tab/>
            </w:r>
          </w:p>
          <w:p w:rsidR="00E50948" w:rsidRPr="007060B0" w:rsidRDefault="00E50948" w:rsidP="00CF4C18">
            <w:pPr>
              <w:pStyle w:val="ListParagraph"/>
              <w:numPr>
                <w:ilvl w:val="0"/>
                <w:numId w:val="156"/>
              </w:numPr>
              <w:spacing w:after="120"/>
              <w:ind w:right="-33"/>
            </w:pPr>
            <w:r>
              <w:t xml:space="preserve">Processor, </w:t>
            </w:r>
            <w:r w:rsidRPr="00844F7C">
              <w:t>Memory</w:t>
            </w:r>
            <w:r>
              <w:t>, and I/O</w:t>
            </w:r>
            <w:r w:rsidRPr="00844F7C">
              <w:t xml:space="preserve"> System</w:t>
            </w:r>
            <w:r w:rsidRPr="00844F7C">
              <w:tab/>
            </w:r>
            <w:r w:rsidRPr="007060B0">
              <w:tab/>
            </w:r>
          </w:p>
          <w:p w:rsidR="00E50948" w:rsidRPr="00844F7C" w:rsidRDefault="00E50948" w:rsidP="00CF4C18">
            <w:pPr>
              <w:pStyle w:val="ListParagraph"/>
              <w:numPr>
                <w:ilvl w:val="0"/>
                <w:numId w:val="156"/>
              </w:numPr>
              <w:spacing w:after="120"/>
            </w:pPr>
            <w:r w:rsidRPr="00844F7C">
              <w:t>Parallel Architectures</w:t>
            </w:r>
          </w:p>
          <w:p w:rsidR="00E50948" w:rsidRPr="00844F7C" w:rsidRDefault="00E50948" w:rsidP="00D37D92">
            <w:pPr>
              <w:pStyle w:val="ListParagraph"/>
              <w:ind w:left="1267" w:hanging="990"/>
            </w:pPr>
          </w:p>
        </w:tc>
      </w:tr>
      <w:tr w:rsidR="00E50948" w:rsidRPr="007060B0" w:rsidTr="00D37D92">
        <w:trPr>
          <w:trHeight w:val="1260"/>
        </w:trPr>
        <w:tc>
          <w:tcPr>
            <w:tcW w:w="2060" w:type="dxa"/>
            <w:hideMark/>
          </w:tcPr>
          <w:p w:rsidR="00E50948" w:rsidRPr="0074442C" w:rsidRDefault="00E50948" w:rsidP="00D37D92">
            <w:pPr>
              <w:rPr>
                <w:b/>
                <w:bCs/>
              </w:rPr>
            </w:pPr>
            <w:r w:rsidRPr="0074442C">
              <w:rPr>
                <w:b/>
                <w:bCs/>
              </w:rPr>
              <w:t>Brief list of topics to be covered</w:t>
            </w:r>
          </w:p>
        </w:tc>
        <w:tc>
          <w:tcPr>
            <w:tcW w:w="7765" w:type="dxa"/>
            <w:gridSpan w:val="2"/>
            <w:shd w:val="clear" w:color="auto" w:fill="auto"/>
          </w:tcPr>
          <w:p w:rsidR="00E50948" w:rsidRDefault="00E50948" w:rsidP="00CF4C18">
            <w:pPr>
              <w:pStyle w:val="ListParagraph"/>
              <w:numPr>
                <w:ilvl w:val="0"/>
                <w:numId w:val="157"/>
              </w:numPr>
              <w:spacing w:after="120"/>
              <w:contextualSpacing w:val="0"/>
            </w:pPr>
            <w:r>
              <w:t>Number systems</w:t>
            </w:r>
          </w:p>
          <w:p w:rsidR="00E50948" w:rsidRDefault="00E50948" w:rsidP="00CF4C18">
            <w:pPr>
              <w:pStyle w:val="ListParagraph"/>
              <w:numPr>
                <w:ilvl w:val="1"/>
                <w:numId w:val="157"/>
              </w:numPr>
              <w:spacing w:after="120"/>
              <w:contextualSpacing w:val="0"/>
            </w:pPr>
            <w:r>
              <w:t>Binary addition, subtraction, multiplication</w:t>
            </w:r>
          </w:p>
          <w:p w:rsidR="00E50948" w:rsidRDefault="00E50948" w:rsidP="00CF4C18">
            <w:pPr>
              <w:pStyle w:val="ListParagraph"/>
              <w:numPr>
                <w:ilvl w:val="1"/>
                <w:numId w:val="157"/>
              </w:numPr>
              <w:spacing w:after="120"/>
              <w:contextualSpacing w:val="0"/>
            </w:pPr>
            <w:r>
              <w:t>Hexadecimal systems</w:t>
            </w:r>
          </w:p>
          <w:p w:rsidR="00E50948" w:rsidRDefault="00E50948" w:rsidP="00CF4C18">
            <w:pPr>
              <w:pStyle w:val="ListParagraph"/>
              <w:numPr>
                <w:ilvl w:val="0"/>
                <w:numId w:val="157"/>
              </w:numPr>
              <w:spacing w:after="120"/>
              <w:contextualSpacing w:val="0"/>
            </w:pPr>
            <w:r>
              <w:t>Boolean Algebra and Gates</w:t>
            </w:r>
          </w:p>
          <w:p w:rsidR="00E50948" w:rsidRDefault="00E50948" w:rsidP="00CF4C18">
            <w:pPr>
              <w:pStyle w:val="ListParagraph"/>
              <w:numPr>
                <w:ilvl w:val="1"/>
                <w:numId w:val="157"/>
              </w:numPr>
              <w:spacing w:after="120"/>
              <w:contextualSpacing w:val="0"/>
            </w:pPr>
            <w:r>
              <w:t>Logic gates and logic circuits</w:t>
            </w:r>
          </w:p>
          <w:p w:rsidR="00E50948" w:rsidRDefault="00E50948" w:rsidP="00CF4C18">
            <w:pPr>
              <w:pStyle w:val="ListParagraph"/>
              <w:numPr>
                <w:ilvl w:val="1"/>
                <w:numId w:val="157"/>
              </w:numPr>
              <w:spacing w:after="120"/>
              <w:contextualSpacing w:val="0"/>
            </w:pPr>
            <w:r>
              <w:t xml:space="preserve">Evaluation of logical expressions </w:t>
            </w:r>
          </w:p>
          <w:p w:rsidR="00E50948" w:rsidRDefault="00E50948" w:rsidP="00CF4C18">
            <w:pPr>
              <w:pStyle w:val="ListParagraph"/>
              <w:numPr>
                <w:ilvl w:val="0"/>
                <w:numId w:val="157"/>
              </w:numPr>
              <w:spacing w:after="120"/>
              <w:contextualSpacing w:val="0"/>
            </w:pPr>
            <w:r w:rsidRPr="00844F7C">
              <w:t>Introducti</w:t>
            </w:r>
            <w:r>
              <w:t>on to C</w:t>
            </w:r>
            <w:r w:rsidRPr="00844F7C">
              <w:t>omputer</w:t>
            </w:r>
            <w:r>
              <w:t xml:space="preserve"> Organization</w:t>
            </w:r>
          </w:p>
          <w:p w:rsidR="00E50948" w:rsidRPr="00844F7C" w:rsidRDefault="00E50948" w:rsidP="00CF4C18">
            <w:pPr>
              <w:pStyle w:val="ListParagraph"/>
              <w:numPr>
                <w:ilvl w:val="1"/>
                <w:numId w:val="157"/>
              </w:numPr>
              <w:spacing w:after="120"/>
              <w:contextualSpacing w:val="0"/>
            </w:pPr>
            <w:r>
              <w:t>vonNeumann model</w:t>
            </w:r>
          </w:p>
          <w:p w:rsidR="00E50948" w:rsidRDefault="00E50948" w:rsidP="00CF4C18">
            <w:pPr>
              <w:pStyle w:val="ListParagraph"/>
              <w:numPr>
                <w:ilvl w:val="0"/>
                <w:numId w:val="157"/>
              </w:numPr>
              <w:spacing w:after="120"/>
              <w:contextualSpacing w:val="0"/>
            </w:pPr>
            <w:r>
              <w:t>Processor Design</w:t>
            </w:r>
          </w:p>
          <w:p w:rsidR="00E50948" w:rsidRPr="00844F7C" w:rsidRDefault="00E50948" w:rsidP="00CF4C18">
            <w:pPr>
              <w:pStyle w:val="ListParagraph"/>
              <w:numPr>
                <w:ilvl w:val="1"/>
                <w:numId w:val="157"/>
              </w:numPr>
              <w:spacing w:after="120"/>
              <w:contextualSpacing w:val="0"/>
            </w:pPr>
            <w:r>
              <w:lastRenderedPageBreak/>
              <w:t>Organization, instruction formats, ALU</w:t>
            </w:r>
          </w:p>
          <w:p w:rsidR="00E50948" w:rsidRDefault="00E50948" w:rsidP="00CF4C18">
            <w:pPr>
              <w:pStyle w:val="ListParagraph"/>
              <w:numPr>
                <w:ilvl w:val="0"/>
                <w:numId w:val="157"/>
              </w:numPr>
              <w:spacing w:after="120"/>
              <w:contextualSpacing w:val="0"/>
            </w:pPr>
            <w:r>
              <w:t>Control Unit Design</w:t>
            </w:r>
          </w:p>
          <w:p w:rsidR="00E50948" w:rsidRDefault="00E50948" w:rsidP="00CF4C18">
            <w:pPr>
              <w:pStyle w:val="ListParagraph"/>
              <w:numPr>
                <w:ilvl w:val="1"/>
                <w:numId w:val="157"/>
              </w:numPr>
              <w:spacing w:after="120"/>
              <w:contextualSpacing w:val="0"/>
            </w:pPr>
            <w:r>
              <w:t>Clock, Instruction sequencing, Different types of design</w:t>
            </w:r>
          </w:p>
          <w:p w:rsidR="00E50948" w:rsidRDefault="00E50948" w:rsidP="00CF4C18">
            <w:pPr>
              <w:pStyle w:val="ListParagraph"/>
              <w:numPr>
                <w:ilvl w:val="0"/>
                <w:numId w:val="157"/>
              </w:numPr>
              <w:spacing w:after="120"/>
              <w:contextualSpacing w:val="0"/>
            </w:pPr>
            <w:r>
              <w:t>Memory Organization</w:t>
            </w:r>
          </w:p>
          <w:p w:rsidR="00E50948" w:rsidRPr="00844F7C" w:rsidRDefault="00E50948" w:rsidP="00CF4C18">
            <w:pPr>
              <w:pStyle w:val="ListParagraph"/>
              <w:numPr>
                <w:ilvl w:val="1"/>
                <w:numId w:val="157"/>
              </w:numPr>
              <w:spacing w:after="120"/>
              <w:contextualSpacing w:val="0"/>
            </w:pPr>
            <w:r>
              <w:t>Virtual memory, Cache memory</w:t>
            </w:r>
          </w:p>
          <w:p w:rsidR="00E50948" w:rsidRDefault="00E50948" w:rsidP="00CF4C18">
            <w:pPr>
              <w:pStyle w:val="ListParagraph"/>
              <w:numPr>
                <w:ilvl w:val="0"/>
                <w:numId w:val="157"/>
              </w:numPr>
              <w:spacing w:after="120"/>
              <w:contextualSpacing w:val="0"/>
            </w:pPr>
            <w:r>
              <w:t>Input/Output systems</w:t>
            </w:r>
          </w:p>
          <w:p w:rsidR="00E50948" w:rsidRPr="007060B0" w:rsidRDefault="00E50948" w:rsidP="00CF4C18">
            <w:pPr>
              <w:pStyle w:val="ListParagraph"/>
              <w:numPr>
                <w:ilvl w:val="0"/>
                <w:numId w:val="157"/>
              </w:numPr>
              <w:spacing w:after="120"/>
              <w:contextualSpacing w:val="0"/>
            </w:pPr>
            <w:r>
              <w:t>Introduction to parallel architectures</w:t>
            </w:r>
          </w:p>
        </w:tc>
      </w:tr>
      <w:tr w:rsidR="00E50948" w:rsidRPr="0074442C" w:rsidTr="00D37D92">
        <w:trPr>
          <w:gridAfter w:val="1"/>
          <w:wAfter w:w="245" w:type="dxa"/>
          <w:trHeight w:val="1005"/>
        </w:trPr>
        <w:tc>
          <w:tcPr>
            <w:tcW w:w="2060" w:type="dxa"/>
            <w:shd w:val="clear" w:color="auto" w:fill="auto"/>
            <w:noWrap/>
            <w:hideMark/>
          </w:tcPr>
          <w:p w:rsidR="00E50948" w:rsidRPr="0074442C" w:rsidRDefault="00E50948" w:rsidP="00D37D92">
            <w:pPr>
              <w:rPr>
                <w:b/>
                <w:bCs/>
              </w:rPr>
            </w:pPr>
          </w:p>
          <w:p w:rsidR="00E50948" w:rsidRPr="0074442C" w:rsidRDefault="00E50948" w:rsidP="00D37D92">
            <w:pPr>
              <w:rPr>
                <w:b/>
                <w:bCs/>
              </w:rPr>
            </w:pPr>
            <w:r w:rsidRPr="0074442C">
              <w:rPr>
                <w:b/>
                <w:bCs/>
              </w:rPr>
              <w:t>Academic Integrity:</w:t>
            </w:r>
          </w:p>
        </w:tc>
        <w:tc>
          <w:tcPr>
            <w:tcW w:w="7520" w:type="dxa"/>
            <w:shd w:val="clear" w:color="auto" w:fill="auto"/>
            <w:hideMark/>
          </w:tcPr>
          <w:p w:rsidR="00E50948" w:rsidRPr="0074442C" w:rsidRDefault="00E50948" w:rsidP="00D37D92"/>
          <w:p w:rsidR="00E50948" w:rsidRPr="0074442C" w:rsidRDefault="00E50948" w:rsidP="00D37D92">
            <w:r w:rsidRPr="0074442C">
              <w:t>Cheating will not be tolerated. Cheating on any assignment or exam will be taken seriously.  All parties involved will receive a grade of F for the course and be reported to the Academic Senate.</w:t>
            </w:r>
          </w:p>
        </w:tc>
      </w:tr>
    </w:tbl>
    <w:p w:rsidR="00977660" w:rsidRPr="00977660" w:rsidRDefault="00977660" w:rsidP="00977660">
      <w:pPr>
        <w:spacing w:before="120" w:after="200" w:line="276" w:lineRule="auto"/>
        <w:rPr>
          <w:rFonts w:eastAsiaTheme="minorHAnsi"/>
        </w:rPr>
      </w:pPr>
    </w:p>
    <w:p w:rsidR="003654E2" w:rsidRDefault="00977660">
      <w:r w:rsidRPr="00977660">
        <w:rPr>
          <w:rFonts w:eastAsiaTheme="minorHAnsi"/>
        </w:rPr>
        <w:br w:type="page"/>
      </w:r>
    </w:p>
    <w:tbl>
      <w:tblPr>
        <w:tblW w:w="9601" w:type="dxa"/>
        <w:jc w:val="center"/>
        <w:tblCellMar>
          <w:left w:w="115" w:type="dxa"/>
          <w:right w:w="115" w:type="dxa"/>
        </w:tblCellMar>
        <w:tblLook w:val="01E0"/>
      </w:tblPr>
      <w:tblGrid>
        <w:gridCol w:w="2275"/>
        <w:gridCol w:w="1986"/>
        <w:gridCol w:w="900"/>
        <w:gridCol w:w="633"/>
        <w:gridCol w:w="1167"/>
        <w:gridCol w:w="480"/>
        <w:gridCol w:w="1140"/>
        <w:gridCol w:w="1020"/>
      </w:tblGrid>
      <w:tr w:rsidR="003654E2" w:rsidRPr="0012524F" w:rsidTr="003654E2">
        <w:trPr>
          <w:jc w:val="center"/>
        </w:trPr>
        <w:tc>
          <w:tcPr>
            <w:tcW w:w="7441" w:type="dxa"/>
            <w:gridSpan w:val="6"/>
          </w:tcPr>
          <w:p w:rsidR="009C712F" w:rsidRPr="0074442C" w:rsidRDefault="009C712F" w:rsidP="009C712F">
            <w:pPr>
              <w:jc w:val="center"/>
              <w:rPr>
                <w:b/>
                <w:bCs/>
                <w:sz w:val="28"/>
                <w:szCs w:val="28"/>
              </w:rPr>
            </w:pPr>
            <w:r w:rsidRPr="0074442C">
              <w:rPr>
                <w:b/>
                <w:bCs/>
                <w:sz w:val="28"/>
                <w:szCs w:val="28"/>
              </w:rPr>
              <w:lastRenderedPageBreak/>
              <w:t>ABET Course Syllabus</w:t>
            </w:r>
          </w:p>
          <w:p w:rsidR="009C712F" w:rsidRDefault="003654E2" w:rsidP="003654E2">
            <w:pPr>
              <w:pStyle w:val="ABETAppendixIBCat10ptBold"/>
              <w:rPr>
                <w:sz w:val="24"/>
              </w:rPr>
            </w:pPr>
            <w:r w:rsidRPr="0012524F">
              <w:rPr>
                <w:sz w:val="24"/>
              </w:rPr>
              <w:t xml:space="preserve">  </w:t>
            </w:r>
          </w:p>
          <w:p w:rsidR="003654E2" w:rsidRPr="0012524F" w:rsidRDefault="003654E2" w:rsidP="003654E2">
            <w:pPr>
              <w:pStyle w:val="ABETAppendixIBCat10ptBold"/>
              <w:rPr>
                <w:sz w:val="24"/>
              </w:rPr>
            </w:pPr>
            <w:r w:rsidRPr="0012524F">
              <w:rPr>
                <w:sz w:val="24"/>
              </w:rPr>
              <w:t>1.  Department, Course Number, and Course Title:</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trHeight w:val="233"/>
          <w:jc w:val="center"/>
        </w:trPr>
        <w:tc>
          <w:tcPr>
            <w:tcW w:w="5794" w:type="dxa"/>
            <w:gridSpan w:val="4"/>
          </w:tcPr>
          <w:p w:rsidR="003654E2" w:rsidRPr="0012524F" w:rsidRDefault="003654E2" w:rsidP="003654E2">
            <w:pPr>
              <w:pStyle w:val="ABETAppendixIBDEPT"/>
              <w:rPr>
                <w:sz w:val="24"/>
                <w:szCs w:val="24"/>
              </w:rPr>
            </w:pPr>
            <w:bookmarkStart w:id="15" w:name="_Toc137459029"/>
            <w:r w:rsidRPr="0012524F">
              <w:rPr>
                <w:sz w:val="24"/>
                <w:szCs w:val="24"/>
              </w:rPr>
              <w:t xml:space="preserve">Mathematics </w:t>
            </w:r>
            <w:bookmarkEnd w:id="15"/>
          </w:p>
        </w:tc>
        <w:tc>
          <w:tcPr>
            <w:tcW w:w="3807" w:type="dxa"/>
            <w:gridSpan w:val="4"/>
          </w:tcPr>
          <w:p w:rsidR="003654E2" w:rsidRPr="0012524F" w:rsidRDefault="003654E2" w:rsidP="003654E2"/>
        </w:tc>
      </w:tr>
      <w:tr w:rsidR="003654E2" w:rsidRPr="0012524F" w:rsidTr="003654E2">
        <w:trPr>
          <w:trHeight w:val="213"/>
          <w:jc w:val="center"/>
        </w:trPr>
        <w:tc>
          <w:tcPr>
            <w:tcW w:w="9601" w:type="dxa"/>
            <w:gridSpan w:val="8"/>
          </w:tcPr>
          <w:p w:rsidR="003654E2" w:rsidRPr="0012524F" w:rsidRDefault="003654E2" w:rsidP="003654E2">
            <w:pPr>
              <w:pStyle w:val="ABET-Syllabus-Title"/>
              <w:rPr>
                <w:sz w:val="24"/>
                <w:szCs w:val="24"/>
              </w:rPr>
            </w:pPr>
            <w:bookmarkStart w:id="16" w:name="_Toc137459030"/>
            <w:bookmarkStart w:id="17" w:name="_Toc137529740"/>
            <w:bookmarkStart w:id="18" w:name="_Toc137631221"/>
            <w:bookmarkStart w:id="19" w:name="_Toc137975867"/>
            <w:bookmarkStart w:id="20" w:name="_Toc137976250"/>
            <w:r w:rsidRPr="0012524F">
              <w:rPr>
                <w:sz w:val="24"/>
                <w:szCs w:val="24"/>
              </w:rPr>
              <w:t>MATH</w:t>
            </w:r>
            <w:r w:rsidRPr="0012524F">
              <w:rPr>
                <w:sz w:val="24"/>
                <w:szCs w:val="24"/>
              </w:rPr>
              <w:tab/>
              <w:t>206</w:t>
            </w:r>
            <w:r w:rsidRPr="0012524F">
              <w:rPr>
                <w:sz w:val="24"/>
                <w:szCs w:val="24"/>
              </w:rPr>
              <w:tab/>
              <w:t xml:space="preserve">Calculus I: Differentiation </w:t>
            </w:r>
            <w:bookmarkEnd w:id="16"/>
            <w:bookmarkEnd w:id="17"/>
            <w:bookmarkEnd w:id="18"/>
            <w:bookmarkEnd w:id="19"/>
            <w:bookmarkEnd w:id="20"/>
            <w:r w:rsidRPr="0012524F">
              <w:rPr>
                <w:sz w:val="24"/>
                <w:szCs w:val="24"/>
              </w:rPr>
              <w:t>(4)</w:t>
            </w:r>
            <w:r w:rsidR="00C26C80" w:rsidRPr="0012524F">
              <w:rPr>
                <w:sz w:val="24"/>
                <w:szCs w:val="24"/>
              </w:rPr>
              <w:fldChar w:fldCharType="begin"/>
            </w:r>
            <w:r w:rsidRPr="0012524F">
              <w:rPr>
                <w:sz w:val="24"/>
                <w:szCs w:val="24"/>
              </w:rPr>
              <w:instrText xml:space="preserve"> TC "</w:instrText>
            </w:r>
            <w:bookmarkStart w:id="21" w:name="_Toc137976674"/>
            <w:bookmarkStart w:id="22" w:name="_Toc137977078"/>
            <w:bookmarkStart w:id="23" w:name="_Toc137977265"/>
            <w:bookmarkStart w:id="24" w:name="_Toc138215084"/>
            <w:r w:rsidRPr="0012524F">
              <w:rPr>
                <w:sz w:val="24"/>
                <w:szCs w:val="24"/>
              </w:rPr>
              <w:instrText>MATH</w:instrText>
            </w:r>
            <w:r w:rsidRPr="0012524F">
              <w:rPr>
                <w:sz w:val="24"/>
                <w:szCs w:val="24"/>
              </w:rPr>
              <w:tab/>
              <w:instrText>206</w:instrText>
            </w:r>
            <w:r w:rsidRPr="0012524F">
              <w:rPr>
                <w:sz w:val="24"/>
                <w:szCs w:val="24"/>
              </w:rPr>
              <w:tab/>
              <w:instrText>Calculus I: Differentiation (4)</w:instrText>
            </w:r>
            <w:bookmarkEnd w:id="21"/>
            <w:bookmarkEnd w:id="22"/>
            <w:bookmarkEnd w:id="23"/>
            <w:r w:rsidRPr="0012524F">
              <w:rPr>
                <w:sz w:val="24"/>
                <w:szCs w:val="24"/>
              </w:rPr>
              <w:instrText xml:space="preserve"> </w:instrText>
            </w:r>
            <w:r w:rsidRPr="0012524F">
              <w:rPr>
                <w:sz w:val="24"/>
                <w:szCs w:val="24"/>
              </w:rPr>
              <w:tab/>
              <w:instrText>I-</w:instrText>
            </w:r>
            <w:bookmarkEnd w:id="24"/>
            <w:r w:rsidRPr="0012524F">
              <w:rPr>
                <w:sz w:val="24"/>
                <w:szCs w:val="24"/>
              </w:rPr>
              <w:instrText xml:space="preserve">" \f K \l "1" </w:instrText>
            </w:r>
            <w:r w:rsidR="00C26C80" w:rsidRPr="0012524F">
              <w:rPr>
                <w:sz w:val="24"/>
                <w:szCs w:val="24"/>
              </w:rPr>
              <w:fldChar w:fldCharType="end"/>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pStyle w:val="ABETAppendixIBCat10ptBold"/>
              <w:rPr>
                <w:sz w:val="24"/>
              </w:rPr>
            </w:pPr>
            <w:r w:rsidRPr="0012524F">
              <w:rPr>
                <w:sz w:val="24"/>
              </w:rPr>
              <w:t>2.  Designation:</w:t>
            </w:r>
          </w:p>
        </w:tc>
        <w:tc>
          <w:tcPr>
            <w:tcW w:w="1986" w:type="dxa"/>
          </w:tcPr>
          <w:p w:rsidR="003654E2" w:rsidRPr="0012524F" w:rsidRDefault="003654E2" w:rsidP="003654E2">
            <w:r w:rsidRPr="0012524F">
              <w:t>Required</w:t>
            </w:r>
          </w:p>
        </w:tc>
        <w:tc>
          <w:tcPr>
            <w:tcW w:w="900" w:type="dxa"/>
          </w:tcPr>
          <w:p w:rsidR="003654E2" w:rsidRPr="0012524F" w:rsidRDefault="003654E2" w:rsidP="003654E2">
            <w:r w:rsidRPr="0012524F">
              <w:sym w:font="Wingdings" w:char="F0FE"/>
            </w:r>
          </w:p>
        </w:tc>
        <w:tc>
          <w:tcPr>
            <w:tcW w:w="1800" w:type="dxa"/>
            <w:gridSpan w:val="2"/>
          </w:tcPr>
          <w:p w:rsidR="003654E2" w:rsidRPr="0012524F" w:rsidRDefault="003654E2" w:rsidP="003654E2">
            <w:r w:rsidRPr="0012524F">
              <w:t>Elective</w:t>
            </w:r>
          </w:p>
        </w:tc>
        <w:tc>
          <w:tcPr>
            <w:tcW w:w="2640" w:type="dxa"/>
            <w:gridSpan w:val="3"/>
          </w:tcPr>
          <w:p w:rsidR="003654E2" w:rsidRPr="0012524F" w:rsidRDefault="003654E2" w:rsidP="003654E2">
            <w:r w:rsidRPr="0012524F">
              <w:sym w:font="Wingdings" w:char="F0A8"/>
            </w:r>
          </w:p>
        </w:tc>
      </w:tr>
      <w:tr w:rsidR="003654E2" w:rsidRPr="0012524F" w:rsidTr="003654E2">
        <w:trPr>
          <w:jc w:val="center"/>
        </w:trPr>
        <w:tc>
          <w:tcPr>
            <w:tcW w:w="2275" w:type="dxa"/>
          </w:tcPr>
          <w:p w:rsidR="003654E2" w:rsidRPr="0012524F" w:rsidRDefault="003654E2" w:rsidP="003654E2">
            <w:pPr>
              <w:pStyle w:val="ABETAppendixIBCat10ptBold"/>
              <w:rPr>
                <w:sz w:val="24"/>
              </w:rPr>
            </w:pPr>
          </w:p>
        </w:tc>
        <w:tc>
          <w:tcPr>
            <w:tcW w:w="1986" w:type="dxa"/>
          </w:tcPr>
          <w:p w:rsidR="003654E2" w:rsidRPr="0012524F" w:rsidRDefault="003654E2" w:rsidP="003654E2">
            <w:r w:rsidRPr="0012524F">
              <w:t>Lower Division</w:t>
            </w:r>
          </w:p>
        </w:tc>
        <w:tc>
          <w:tcPr>
            <w:tcW w:w="900" w:type="dxa"/>
          </w:tcPr>
          <w:p w:rsidR="003654E2" w:rsidRPr="0012524F" w:rsidRDefault="003654E2" w:rsidP="003654E2">
            <w:r w:rsidRPr="0012524F">
              <w:sym w:font="Wingdings" w:char="F0FE"/>
            </w:r>
          </w:p>
        </w:tc>
        <w:tc>
          <w:tcPr>
            <w:tcW w:w="1800" w:type="dxa"/>
            <w:gridSpan w:val="2"/>
          </w:tcPr>
          <w:p w:rsidR="003654E2" w:rsidRPr="0012524F" w:rsidRDefault="003654E2" w:rsidP="003654E2">
            <w:r w:rsidRPr="0012524F">
              <w:t>Upper Division</w:t>
            </w:r>
          </w:p>
        </w:tc>
        <w:tc>
          <w:tcPr>
            <w:tcW w:w="2640" w:type="dxa"/>
            <w:gridSpan w:val="3"/>
          </w:tcPr>
          <w:p w:rsidR="003654E2" w:rsidRPr="0012524F" w:rsidRDefault="003654E2" w:rsidP="003654E2">
            <w:r w:rsidRPr="0012524F">
              <w:sym w:font="Wingdings" w:char="F0A8"/>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pStyle w:val="ABETAppendixIBCat10ptBold"/>
              <w:rPr>
                <w:sz w:val="24"/>
              </w:rPr>
            </w:pPr>
            <w:r w:rsidRPr="0012524F">
              <w:rPr>
                <w:sz w:val="24"/>
              </w:rPr>
              <w:t>3.  Course Description:</w:t>
            </w:r>
          </w:p>
        </w:tc>
        <w:tc>
          <w:tcPr>
            <w:tcW w:w="7326" w:type="dxa"/>
            <w:gridSpan w:val="7"/>
          </w:tcPr>
          <w:p w:rsidR="003654E2" w:rsidRPr="0012524F" w:rsidRDefault="003654E2" w:rsidP="003654E2">
            <w:pPr>
              <w:pStyle w:val="crs"/>
            </w:pPr>
            <w:r w:rsidRPr="0012524F">
              <w:t>Functions, graphs, limits, continuity, derivatives, antidifferentiation, and applications.</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pStyle w:val="ABETAppendixIBCat10ptBold"/>
              <w:rPr>
                <w:sz w:val="24"/>
              </w:rPr>
            </w:pPr>
            <w:r w:rsidRPr="0012524F">
              <w:rPr>
                <w:sz w:val="24"/>
              </w:rPr>
              <w:t>4.  Prerequisites:</w:t>
            </w:r>
          </w:p>
        </w:tc>
        <w:tc>
          <w:tcPr>
            <w:tcW w:w="7326" w:type="dxa"/>
            <w:gridSpan w:val="7"/>
          </w:tcPr>
          <w:p w:rsidR="003654E2" w:rsidRPr="0012524F" w:rsidRDefault="003654E2" w:rsidP="003654E2">
            <w:r w:rsidRPr="0012524F">
              <w:t xml:space="preserve">MATH 104A AND 104B, each with a minimum </w:t>
            </w:r>
            <w:r w:rsidRPr="0012524F">
              <w:rPr>
                <w:i/>
              </w:rPr>
              <w:t>C</w:t>
            </w:r>
            <w:r w:rsidRPr="0012524F">
              <w:t xml:space="preserve"> grade </w:t>
            </w:r>
            <w:r w:rsidRPr="0012524F">
              <w:rPr>
                <w:i/>
              </w:rPr>
              <w:t>or</w:t>
            </w:r>
            <w:r w:rsidRPr="0012524F">
              <w:t xml:space="preserve"> satisfactory score on placement examination; students with a grade less than B- in either MATH 104A or MATH 104B must enroll concurrently in MATH 206P.</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pStyle w:val="ABETAppendixIBCat10ptBold"/>
              <w:rPr>
                <w:sz w:val="24"/>
              </w:rPr>
            </w:pPr>
            <w:r w:rsidRPr="0012524F">
              <w:rPr>
                <w:sz w:val="24"/>
              </w:rPr>
              <w:t>5.  Text and Materials:</w:t>
            </w:r>
          </w:p>
        </w:tc>
        <w:tc>
          <w:tcPr>
            <w:tcW w:w="7326" w:type="dxa"/>
            <w:gridSpan w:val="7"/>
          </w:tcPr>
          <w:p w:rsidR="003654E2" w:rsidRPr="0012524F" w:rsidRDefault="003654E2" w:rsidP="003654E2">
            <w:r w:rsidRPr="0012524F">
              <w:t>Calculus, Early Transcendentals, 7th ed., Stewart, Brooks-Cole, 2012.</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pStyle w:val="ABETAppendixIBCat10ptBold"/>
              <w:rPr>
                <w:sz w:val="24"/>
              </w:rPr>
            </w:pPr>
            <w:r w:rsidRPr="0012524F">
              <w:rPr>
                <w:sz w:val="24"/>
              </w:rPr>
              <w:t>6.  Course Objectives:</w:t>
            </w:r>
          </w:p>
        </w:tc>
        <w:tc>
          <w:tcPr>
            <w:tcW w:w="7326" w:type="dxa"/>
            <w:gridSpan w:val="7"/>
          </w:tcPr>
          <w:p w:rsidR="003654E2" w:rsidRPr="0012524F" w:rsidRDefault="003654E2" w:rsidP="003654E2">
            <w:pPr>
              <w:rPr>
                <w:u w:val="single"/>
              </w:rPr>
            </w:pPr>
            <w:r w:rsidRPr="0012524F">
              <w:t>This course is designed to teach the students the principles and techniques of differential calculus of functions of one real variable with a selection of typical applications</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pPr>
              <w:jc w:val="center"/>
              <w:rPr>
                <w:u w:val="single"/>
              </w:rPr>
            </w:pPr>
            <w:r w:rsidRPr="0012524F">
              <w:rPr>
                <w:u w:val="single"/>
              </w:rPr>
              <w:t>Course Outcomes</w:t>
            </w:r>
          </w:p>
          <w:p w:rsidR="003654E2" w:rsidRPr="0012524F" w:rsidRDefault="003654E2" w:rsidP="003654E2">
            <w:pPr>
              <w:jc w:val="center"/>
              <w:rPr>
                <w:u w:val="single"/>
              </w:rPr>
            </w:pPr>
          </w:p>
          <w:p w:rsidR="003654E2" w:rsidRPr="0012524F" w:rsidRDefault="003654E2" w:rsidP="003654E2">
            <w:pPr>
              <w:ind w:firstLine="276"/>
            </w:pPr>
            <w:r w:rsidRPr="0012524F">
              <w:t>Students who successfully complete this course will be able to:</w:t>
            </w:r>
          </w:p>
        </w:tc>
      </w:tr>
      <w:tr w:rsidR="003654E2" w:rsidRPr="0012524F" w:rsidTr="003654E2">
        <w:trPr>
          <w:jc w:val="center"/>
        </w:trPr>
        <w:tc>
          <w:tcPr>
            <w:tcW w:w="9601" w:type="dxa"/>
            <w:gridSpan w:val="8"/>
          </w:tcPr>
          <w:p w:rsidR="003654E2" w:rsidRPr="0012524F" w:rsidRDefault="003654E2" w:rsidP="00CF4C18">
            <w:pPr>
              <w:numPr>
                <w:ilvl w:val="0"/>
                <w:numId w:val="162"/>
              </w:numPr>
              <w:ind w:hanging="804"/>
              <w:jc w:val="both"/>
            </w:pPr>
            <w:r w:rsidRPr="0012524F">
              <w:t>Compute the limit of a function using numerical, graphical and algebraic approaches.</w:t>
            </w:r>
          </w:p>
          <w:p w:rsidR="003654E2" w:rsidRPr="0012524F" w:rsidRDefault="003654E2" w:rsidP="00CF4C18">
            <w:pPr>
              <w:numPr>
                <w:ilvl w:val="0"/>
                <w:numId w:val="162"/>
              </w:numPr>
              <w:ind w:hanging="804"/>
              <w:jc w:val="both"/>
            </w:pPr>
            <w:r w:rsidRPr="0012524F">
              <w:t>Determine if a function is continuous at a real number.</w:t>
            </w:r>
          </w:p>
          <w:p w:rsidR="003654E2" w:rsidRPr="0012524F" w:rsidRDefault="003654E2" w:rsidP="00CF4C18">
            <w:pPr>
              <w:numPr>
                <w:ilvl w:val="0"/>
                <w:numId w:val="162"/>
              </w:numPr>
              <w:ind w:hanging="804"/>
              <w:jc w:val="both"/>
            </w:pPr>
            <w:r w:rsidRPr="0012524F">
              <w:t>Apply the Intermediate Value Theorem and Mean Value Theorem.</w:t>
            </w:r>
          </w:p>
          <w:p w:rsidR="003654E2" w:rsidRPr="0012524F" w:rsidRDefault="003654E2" w:rsidP="00CF4C18">
            <w:pPr>
              <w:numPr>
                <w:ilvl w:val="0"/>
                <w:numId w:val="162"/>
              </w:numPr>
              <w:ind w:hanging="804"/>
              <w:jc w:val="both"/>
            </w:pPr>
            <w:r w:rsidRPr="0012524F">
              <w:t>Interpret the derivative as either the slope of a tangent line or instantaneous rate of change.</w:t>
            </w:r>
          </w:p>
          <w:p w:rsidR="003654E2" w:rsidRPr="0012524F" w:rsidRDefault="003654E2" w:rsidP="00CF4C18">
            <w:pPr>
              <w:numPr>
                <w:ilvl w:val="0"/>
                <w:numId w:val="162"/>
              </w:numPr>
              <w:ind w:hanging="804"/>
              <w:jc w:val="both"/>
            </w:pPr>
            <w:r w:rsidRPr="0012524F">
              <w:t>Find the derivative of a function as a limit.</w:t>
            </w:r>
          </w:p>
          <w:p w:rsidR="003654E2" w:rsidRPr="0012524F" w:rsidRDefault="003654E2" w:rsidP="00CF4C18">
            <w:pPr>
              <w:numPr>
                <w:ilvl w:val="0"/>
                <w:numId w:val="162"/>
              </w:numPr>
              <w:ind w:hanging="804"/>
              <w:jc w:val="both"/>
            </w:pPr>
            <w:r w:rsidRPr="0012524F">
              <w:t>Apply differentiation formulas to compute derivatives.</w:t>
            </w:r>
          </w:p>
          <w:p w:rsidR="003654E2" w:rsidRPr="0012524F" w:rsidRDefault="003654E2" w:rsidP="00CF4C18">
            <w:pPr>
              <w:numPr>
                <w:ilvl w:val="0"/>
                <w:numId w:val="162"/>
              </w:numPr>
              <w:ind w:hanging="804"/>
              <w:jc w:val="both"/>
            </w:pPr>
            <w:r w:rsidRPr="0012524F">
              <w:t>Compute derivatives of polynomial, trigonometric, exponential and logarithmic functions.</w:t>
            </w:r>
          </w:p>
          <w:p w:rsidR="003654E2" w:rsidRPr="0012524F" w:rsidRDefault="003654E2" w:rsidP="00CF4C18">
            <w:pPr>
              <w:numPr>
                <w:ilvl w:val="0"/>
                <w:numId w:val="162"/>
              </w:numPr>
              <w:ind w:left="726" w:hanging="450"/>
              <w:jc w:val="both"/>
            </w:pPr>
            <w:r w:rsidRPr="0012524F">
              <w:t>Apply differentiation to solve related rate problems and optimization problems, including applications to related fields.</w:t>
            </w:r>
          </w:p>
          <w:p w:rsidR="003654E2" w:rsidRPr="0012524F" w:rsidRDefault="003654E2" w:rsidP="00CF4C18">
            <w:pPr>
              <w:numPr>
                <w:ilvl w:val="0"/>
                <w:numId w:val="162"/>
              </w:numPr>
              <w:ind w:hanging="804"/>
              <w:jc w:val="both"/>
            </w:pPr>
            <w:r w:rsidRPr="0012524F">
              <w:t xml:space="preserve">Compute local and global extrema of a function. </w:t>
            </w:r>
          </w:p>
          <w:p w:rsidR="003654E2" w:rsidRPr="0012524F" w:rsidRDefault="003654E2" w:rsidP="00CF4C18">
            <w:pPr>
              <w:numPr>
                <w:ilvl w:val="0"/>
                <w:numId w:val="162"/>
              </w:numPr>
              <w:ind w:hanging="804"/>
              <w:jc w:val="both"/>
            </w:pPr>
            <w:r w:rsidRPr="0012524F">
              <w:t>Use implicit differentiation.</w:t>
            </w:r>
          </w:p>
          <w:p w:rsidR="003654E2" w:rsidRPr="0012524F" w:rsidRDefault="003654E2" w:rsidP="00CF4C18">
            <w:pPr>
              <w:numPr>
                <w:ilvl w:val="0"/>
                <w:numId w:val="162"/>
              </w:numPr>
              <w:ind w:hanging="804"/>
              <w:jc w:val="both"/>
            </w:pPr>
            <w:r w:rsidRPr="0012524F">
              <w:t>Graph functions using methods of calculus.</w:t>
            </w:r>
          </w:p>
          <w:p w:rsidR="003654E2" w:rsidRPr="0012524F" w:rsidRDefault="003654E2" w:rsidP="00CF4C18">
            <w:pPr>
              <w:numPr>
                <w:ilvl w:val="0"/>
                <w:numId w:val="162"/>
              </w:numPr>
              <w:ind w:hanging="804"/>
              <w:jc w:val="both"/>
            </w:pPr>
            <w:r w:rsidRPr="0012524F">
              <w:t>Compute basic antiderivatives.</w:t>
            </w:r>
          </w:p>
          <w:p w:rsidR="003654E2" w:rsidRPr="0012524F" w:rsidRDefault="003654E2" w:rsidP="003654E2">
            <w:pPr>
              <w:pStyle w:val="StyleABET-Syllabus-TopicsJustified"/>
              <w:numPr>
                <w:ilvl w:val="0"/>
                <w:numId w:val="0"/>
              </w:numPr>
              <w:ind w:left="720"/>
              <w:rPr>
                <w:sz w:val="24"/>
                <w:szCs w:val="24"/>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pStyle w:val="ABETAppendixIBCat10ptBold"/>
              <w:rPr>
                <w:sz w:val="24"/>
              </w:rPr>
            </w:pPr>
            <w:r w:rsidRPr="0012524F">
              <w:rPr>
                <w:sz w:val="24"/>
              </w:rPr>
              <w:t xml:space="preserve">7.  Topics Covered: </w:t>
            </w:r>
          </w:p>
        </w:tc>
        <w:tc>
          <w:tcPr>
            <w:tcW w:w="7326" w:type="dxa"/>
            <w:gridSpan w:val="7"/>
          </w:tcPr>
          <w:p w:rsidR="003654E2" w:rsidRPr="0012524F" w:rsidRDefault="003654E2" w:rsidP="003654E2">
            <w:r w:rsidRPr="0012524F">
              <w:t>(in Order of Presentation)</w:t>
            </w:r>
          </w:p>
        </w:tc>
      </w:tr>
      <w:tr w:rsidR="003654E2" w:rsidRPr="0012524F" w:rsidTr="003654E2">
        <w:trPr>
          <w:jc w:val="center"/>
        </w:trPr>
        <w:tc>
          <w:tcPr>
            <w:tcW w:w="2275" w:type="dxa"/>
          </w:tcPr>
          <w:p w:rsidR="003654E2" w:rsidRPr="0012524F" w:rsidRDefault="003654E2" w:rsidP="003654E2">
            <w:pPr>
              <w:rPr>
                <w:rStyle w:val="ABETAppendixIBCat10ptBoldChar"/>
              </w:rPr>
            </w:pPr>
          </w:p>
        </w:tc>
        <w:tc>
          <w:tcPr>
            <w:tcW w:w="7326" w:type="dxa"/>
            <w:gridSpan w:val="7"/>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CF4C18">
            <w:pPr>
              <w:pStyle w:val="StyleABET-Syllabus-TopicsJustified"/>
              <w:numPr>
                <w:ilvl w:val="0"/>
                <w:numId w:val="161"/>
              </w:numPr>
              <w:rPr>
                <w:sz w:val="24"/>
                <w:szCs w:val="24"/>
              </w:rPr>
            </w:pPr>
            <w:r w:rsidRPr="0012524F">
              <w:rPr>
                <w:sz w:val="24"/>
                <w:szCs w:val="24"/>
              </w:rPr>
              <w:lastRenderedPageBreak/>
              <w:t>Review of functions (Ch. 1)</w:t>
            </w:r>
          </w:p>
          <w:p w:rsidR="003654E2" w:rsidRPr="0012524F" w:rsidRDefault="003654E2" w:rsidP="00CF4C18">
            <w:pPr>
              <w:pStyle w:val="StyleABET-Syllabus-TopicsJustified"/>
              <w:numPr>
                <w:ilvl w:val="0"/>
                <w:numId w:val="161"/>
              </w:numPr>
              <w:rPr>
                <w:sz w:val="24"/>
                <w:szCs w:val="24"/>
              </w:rPr>
            </w:pPr>
            <w:r w:rsidRPr="0012524F">
              <w:rPr>
                <w:sz w:val="24"/>
                <w:szCs w:val="24"/>
              </w:rPr>
              <w:t>Idea of limit and continuity (Ch. 2)</w:t>
            </w:r>
          </w:p>
          <w:p w:rsidR="003654E2" w:rsidRPr="0012524F" w:rsidRDefault="003654E2" w:rsidP="00CF4C18">
            <w:pPr>
              <w:pStyle w:val="StyleABET-Syllabus-TopicsJustified"/>
              <w:numPr>
                <w:ilvl w:val="0"/>
                <w:numId w:val="161"/>
              </w:numPr>
              <w:rPr>
                <w:sz w:val="24"/>
                <w:szCs w:val="24"/>
              </w:rPr>
            </w:pPr>
            <w:r w:rsidRPr="0012524F">
              <w:rPr>
                <w:sz w:val="24"/>
                <w:szCs w:val="24"/>
              </w:rPr>
              <w:t>Computation of limits (Ch. 2)</w:t>
            </w:r>
          </w:p>
          <w:p w:rsidR="003654E2" w:rsidRPr="0012524F" w:rsidRDefault="003654E2" w:rsidP="00CF4C18">
            <w:pPr>
              <w:pStyle w:val="StyleABET-Syllabus-TopicsJustified"/>
              <w:numPr>
                <w:ilvl w:val="0"/>
                <w:numId w:val="161"/>
              </w:numPr>
              <w:rPr>
                <w:sz w:val="24"/>
                <w:szCs w:val="24"/>
              </w:rPr>
            </w:pPr>
            <w:r w:rsidRPr="0012524F">
              <w:rPr>
                <w:sz w:val="24"/>
                <w:szCs w:val="24"/>
              </w:rPr>
              <w:t xml:space="preserve">Derivative as a slope (Ch. 2) </w:t>
            </w:r>
          </w:p>
          <w:p w:rsidR="003654E2" w:rsidRPr="0012524F" w:rsidRDefault="003654E2" w:rsidP="00CF4C18">
            <w:pPr>
              <w:pStyle w:val="StyleABET-Syllabus-TopicsJustified"/>
              <w:numPr>
                <w:ilvl w:val="0"/>
                <w:numId w:val="161"/>
              </w:numPr>
              <w:rPr>
                <w:sz w:val="24"/>
                <w:szCs w:val="24"/>
              </w:rPr>
            </w:pPr>
            <w:r w:rsidRPr="0012524F">
              <w:rPr>
                <w:sz w:val="24"/>
                <w:szCs w:val="24"/>
              </w:rPr>
              <w:t>Derivative as a rate of change (Ch. 2)</w:t>
            </w:r>
          </w:p>
          <w:p w:rsidR="003654E2" w:rsidRPr="0012524F" w:rsidRDefault="003654E2" w:rsidP="00CF4C18">
            <w:pPr>
              <w:pStyle w:val="StyleABET-Syllabus-TopicsJustified"/>
              <w:numPr>
                <w:ilvl w:val="0"/>
                <w:numId w:val="161"/>
              </w:numPr>
              <w:rPr>
                <w:sz w:val="24"/>
                <w:szCs w:val="24"/>
              </w:rPr>
            </w:pPr>
            <w:r w:rsidRPr="0012524F">
              <w:rPr>
                <w:sz w:val="24"/>
                <w:szCs w:val="24"/>
              </w:rPr>
              <w:t xml:space="preserve">Derivative as a limit (Ch. 2) </w:t>
            </w:r>
          </w:p>
          <w:p w:rsidR="003654E2" w:rsidRPr="0012524F" w:rsidRDefault="003654E2" w:rsidP="00CF4C18">
            <w:pPr>
              <w:pStyle w:val="StyleABET-Syllabus-TopicsJustified"/>
              <w:numPr>
                <w:ilvl w:val="0"/>
                <w:numId w:val="161"/>
              </w:numPr>
              <w:rPr>
                <w:sz w:val="24"/>
                <w:szCs w:val="24"/>
              </w:rPr>
            </w:pPr>
            <w:r w:rsidRPr="0012524F">
              <w:rPr>
                <w:sz w:val="24"/>
                <w:szCs w:val="24"/>
              </w:rPr>
              <w:t>Computation of derivatives (Ch. 3)</w:t>
            </w:r>
          </w:p>
          <w:p w:rsidR="003654E2" w:rsidRPr="0012524F" w:rsidRDefault="003654E2" w:rsidP="00CF4C18">
            <w:pPr>
              <w:pStyle w:val="StyleABET-Syllabus-TopicsJustified"/>
              <w:numPr>
                <w:ilvl w:val="0"/>
                <w:numId w:val="161"/>
              </w:numPr>
              <w:rPr>
                <w:sz w:val="24"/>
                <w:szCs w:val="24"/>
              </w:rPr>
            </w:pPr>
            <w:r w:rsidRPr="0012524F">
              <w:rPr>
                <w:sz w:val="24"/>
                <w:szCs w:val="24"/>
              </w:rPr>
              <w:t>Implicit differentiation (Ch. 3)</w:t>
            </w:r>
          </w:p>
          <w:p w:rsidR="003654E2" w:rsidRPr="0012524F" w:rsidRDefault="003654E2" w:rsidP="00CF4C18">
            <w:pPr>
              <w:pStyle w:val="StyleABET-Syllabus-TopicsJustified"/>
              <w:numPr>
                <w:ilvl w:val="0"/>
                <w:numId w:val="161"/>
              </w:numPr>
              <w:rPr>
                <w:sz w:val="24"/>
                <w:szCs w:val="24"/>
              </w:rPr>
            </w:pPr>
            <w:r w:rsidRPr="0012524F">
              <w:rPr>
                <w:sz w:val="24"/>
                <w:szCs w:val="24"/>
              </w:rPr>
              <w:t>Related rates (Ch. 3)</w:t>
            </w:r>
          </w:p>
          <w:p w:rsidR="003654E2" w:rsidRPr="0012524F" w:rsidRDefault="003654E2" w:rsidP="00CF4C18">
            <w:pPr>
              <w:pStyle w:val="StyleABET-Syllabus-TopicsJustified"/>
              <w:numPr>
                <w:ilvl w:val="0"/>
                <w:numId w:val="161"/>
              </w:numPr>
              <w:rPr>
                <w:sz w:val="24"/>
                <w:szCs w:val="24"/>
              </w:rPr>
            </w:pPr>
            <w:r w:rsidRPr="0012524F">
              <w:rPr>
                <w:sz w:val="24"/>
                <w:szCs w:val="24"/>
              </w:rPr>
              <w:t>Linear approximations and differentials (Ch. 3)</w:t>
            </w:r>
          </w:p>
          <w:p w:rsidR="003654E2" w:rsidRPr="0012524F" w:rsidRDefault="003654E2" w:rsidP="00CF4C18">
            <w:pPr>
              <w:pStyle w:val="StyleABET-Syllabus-TopicsJustified"/>
              <w:numPr>
                <w:ilvl w:val="0"/>
                <w:numId w:val="161"/>
              </w:numPr>
              <w:rPr>
                <w:sz w:val="24"/>
                <w:szCs w:val="24"/>
              </w:rPr>
            </w:pPr>
            <w:r w:rsidRPr="0012524F">
              <w:rPr>
                <w:sz w:val="24"/>
                <w:szCs w:val="24"/>
              </w:rPr>
              <w:t>Application to graphing (Ch. 4)</w:t>
            </w:r>
          </w:p>
          <w:p w:rsidR="003654E2" w:rsidRPr="0012524F" w:rsidRDefault="003654E2" w:rsidP="00CF4C18">
            <w:pPr>
              <w:pStyle w:val="StyleABET-Syllabus-TopicsJustified"/>
              <w:numPr>
                <w:ilvl w:val="0"/>
                <w:numId w:val="161"/>
              </w:numPr>
              <w:rPr>
                <w:sz w:val="24"/>
                <w:szCs w:val="24"/>
              </w:rPr>
            </w:pPr>
            <w:r w:rsidRPr="0012524F">
              <w:rPr>
                <w:sz w:val="24"/>
                <w:szCs w:val="24"/>
              </w:rPr>
              <w:t>Application to optimization problems (Ch. 4)</w:t>
            </w:r>
          </w:p>
          <w:p w:rsidR="003654E2" w:rsidRPr="0012524F" w:rsidRDefault="003654E2" w:rsidP="00CF4C18">
            <w:pPr>
              <w:pStyle w:val="StyleABET-Syllabus-TopicsJustified"/>
              <w:numPr>
                <w:ilvl w:val="0"/>
                <w:numId w:val="161"/>
              </w:numPr>
              <w:rPr>
                <w:sz w:val="24"/>
                <w:szCs w:val="24"/>
              </w:rPr>
            </w:pPr>
            <w:r w:rsidRPr="0012524F">
              <w:rPr>
                <w:sz w:val="24"/>
                <w:szCs w:val="24"/>
              </w:rPr>
              <w:t>Antiderivatives (Ch. 4)</w:t>
            </w:r>
          </w:p>
          <w:p w:rsidR="003654E2" w:rsidRPr="0012524F" w:rsidRDefault="003654E2" w:rsidP="00CF4C18">
            <w:pPr>
              <w:pStyle w:val="StyleABET-Syllabus-TopicsJustified"/>
              <w:numPr>
                <w:ilvl w:val="0"/>
                <w:numId w:val="161"/>
              </w:numPr>
              <w:rPr>
                <w:sz w:val="24"/>
                <w:szCs w:val="24"/>
              </w:rPr>
            </w:pPr>
            <w:r w:rsidRPr="0012524F">
              <w:rPr>
                <w:sz w:val="24"/>
                <w:szCs w:val="24"/>
              </w:rPr>
              <w:t>Initial Value Problems (Ch. 4)</w:t>
            </w:r>
          </w:p>
          <w:p w:rsidR="003654E2" w:rsidRPr="0012524F" w:rsidRDefault="003654E2" w:rsidP="003654E2">
            <w:pPr>
              <w:pStyle w:val="StyleABET-Syllabus-TopicsJustified"/>
              <w:numPr>
                <w:ilvl w:val="0"/>
                <w:numId w:val="0"/>
              </w:numPr>
              <w:ind w:left="720"/>
              <w:rPr>
                <w:sz w:val="24"/>
                <w:szCs w:val="24"/>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pStyle w:val="ABETAppendixIBCat10ptBold"/>
              <w:rPr>
                <w:sz w:val="24"/>
              </w:rPr>
            </w:pPr>
            <w:r w:rsidRPr="0012524F">
              <w:rPr>
                <w:sz w:val="24"/>
              </w:rPr>
              <w:t>8.  Class Schedule:</w:t>
            </w:r>
          </w:p>
        </w:tc>
        <w:tc>
          <w:tcPr>
            <w:tcW w:w="2886" w:type="dxa"/>
            <w:gridSpan w:val="2"/>
          </w:tcPr>
          <w:p w:rsidR="003654E2" w:rsidRPr="0012524F" w:rsidRDefault="003654E2" w:rsidP="003654E2">
            <w:r w:rsidRPr="0012524F">
              <w:t>Number of Sessions per week:</w:t>
            </w:r>
          </w:p>
        </w:tc>
        <w:tc>
          <w:tcPr>
            <w:tcW w:w="4440" w:type="dxa"/>
            <w:gridSpan w:val="5"/>
          </w:tcPr>
          <w:p w:rsidR="003654E2" w:rsidRPr="0012524F" w:rsidRDefault="003654E2" w:rsidP="003654E2">
            <w:r w:rsidRPr="0012524F">
              <w:t>4 lectures</w:t>
            </w:r>
          </w:p>
        </w:tc>
      </w:tr>
      <w:tr w:rsidR="003654E2" w:rsidRPr="0012524F" w:rsidTr="003654E2">
        <w:trPr>
          <w:jc w:val="center"/>
        </w:trPr>
        <w:tc>
          <w:tcPr>
            <w:tcW w:w="2275" w:type="dxa"/>
          </w:tcPr>
          <w:p w:rsidR="003654E2" w:rsidRPr="0012524F" w:rsidRDefault="003654E2" w:rsidP="003654E2">
            <w:pPr>
              <w:rPr>
                <w:rStyle w:val="ABETAppendixIBCat10ptBoldChar"/>
              </w:rPr>
            </w:pPr>
          </w:p>
        </w:tc>
        <w:tc>
          <w:tcPr>
            <w:tcW w:w="2886" w:type="dxa"/>
            <w:gridSpan w:val="2"/>
          </w:tcPr>
          <w:p w:rsidR="003654E2" w:rsidRPr="0012524F" w:rsidRDefault="003654E2" w:rsidP="003654E2">
            <w:r w:rsidRPr="0012524F">
              <w:t>Duration of each session:</w:t>
            </w:r>
          </w:p>
        </w:tc>
        <w:tc>
          <w:tcPr>
            <w:tcW w:w="2280" w:type="dxa"/>
            <w:gridSpan w:val="3"/>
          </w:tcPr>
          <w:p w:rsidR="003654E2" w:rsidRPr="0012524F" w:rsidRDefault="003654E2" w:rsidP="003654E2">
            <w:r w:rsidRPr="0012524F">
              <w:t>Lectures</w:t>
            </w:r>
          </w:p>
        </w:tc>
        <w:tc>
          <w:tcPr>
            <w:tcW w:w="2160" w:type="dxa"/>
            <w:gridSpan w:val="2"/>
          </w:tcPr>
          <w:p w:rsidR="003654E2" w:rsidRPr="0012524F" w:rsidRDefault="003654E2" w:rsidP="003654E2">
            <w:r w:rsidRPr="0012524F">
              <w:t>50 minutes</w:t>
            </w:r>
          </w:p>
        </w:tc>
      </w:tr>
      <w:tr w:rsidR="003654E2" w:rsidRPr="0012524F" w:rsidTr="003654E2">
        <w:trPr>
          <w:jc w:val="center"/>
        </w:trPr>
        <w:tc>
          <w:tcPr>
            <w:tcW w:w="2275" w:type="dxa"/>
          </w:tcPr>
          <w:p w:rsidR="003654E2" w:rsidRPr="0012524F" w:rsidRDefault="003654E2" w:rsidP="003654E2">
            <w:pPr>
              <w:rPr>
                <w:rStyle w:val="ABETAppendixIBCat10ptBoldChar"/>
              </w:rPr>
            </w:pPr>
          </w:p>
        </w:tc>
        <w:tc>
          <w:tcPr>
            <w:tcW w:w="2886" w:type="dxa"/>
            <w:gridSpan w:val="2"/>
          </w:tcPr>
          <w:p w:rsidR="003654E2" w:rsidRPr="0012524F" w:rsidRDefault="003654E2" w:rsidP="003654E2"/>
        </w:tc>
        <w:tc>
          <w:tcPr>
            <w:tcW w:w="2280" w:type="dxa"/>
            <w:gridSpan w:val="3"/>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7441" w:type="dxa"/>
            <w:gridSpan w:val="6"/>
          </w:tcPr>
          <w:p w:rsidR="003654E2" w:rsidRPr="0012524F" w:rsidRDefault="003654E2" w:rsidP="003654E2">
            <w:pPr>
              <w:pStyle w:val="ABETAppendixIBCat10ptBold"/>
              <w:rPr>
                <w:sz w:val="24"/>
              </w:rPr>
            </w:pPr>
            <w:r w:rsidRPr="0012524F">
              <w:rPr>
                <w:sz w:val="24"/>
              </w:rPr>
              <w:t>9.  Contribution of course to meeting the professional component:</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7441" w:type="dxa"/>
            <w:gridSpan w:val="6"/>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r>
              <w:t xml:space="preserve">This course is part of the one year (24 quarter units) of Basic Mathematics. </w:t>
            </w:r>
          </w:p>
        </w:tc>
      </w:tr>
      <w:tr w:rsidR="003654E2" w:rsidRPr="0012524F" w:rsidTr="003654E2">
        <w:trPr>
          <w:jc w:val="center"/>
        </w:trPr>
        <w:tc>
          <w:tcPr>
            <w:tcW w:w="2275" w:type="dxa"/>
          </w:tcPr>
          <w:p w:rsidR="003654E2" w:rsidRPr="0012524F" w:rsidRDefault="003654E2" w:rsidP="003654E2">
            <w:pPr>
              <w:rPr>
                <w:rStyle w:val="ABETAppendixIBCat10ptBoldChar"/>
              </w:rPr>
            </w:pPr>
          </w:p>
        </w:tc>
        <w:tc>
          <w:tcPr>
            <w:tcW w:w="2886" w:type="dxa"/>
            <w:gridSpan w:val="2"/>
          </w:tcPr>
          <w:p w:rsidR="003654E2" w:rsidRPr="0012524F" w:rsidRDefault="003654E2" w:rsidP="003654E2">
            <w:r w:rsidRPr="0012524F">
              <w:t>Mathematics</w:t>
            </w:r>
          </w:p>
        </w:tc>
        <w:tc>
          <w:tcPr>
            <w:tcW w:w="2280" w:type="dxa"/>
            <w:gridSpan w:val="3"/>
          </w:tcPr>
          <w:p w:rsidR="003654E2" w:rsidRPr="0012524F" w:rsidRDefault="003654E2" w:rsidP="003654E2">
            <w:r w:rsidRPr="0012524F">
              <w:t>4 units</w:t>
            </w:r>
          </w:p>
        </w:tc>
        <w:tc>
          <w:tcPr>
            <w:tcW w:w="2160" w:type="dxa"/>
            <w:gridSpan w:val="2"/>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rPr>
                <w:rStyle w:val="ABETAppendixIBCat10ptBoldChar"/>
              </w:rPr>
            </w:pPr>
          </w:p>
        </w:tc>
        <w:tc>
          <w:tcPr>
            <w:tcW w:w="2886" w:type="dxa"/>
            <w:gridSpan w:val="2"/>
          </w:tcPr>
          <w:p w:rsidR="003654E2" w:rsidRPr="0012524F" w:rsidRDefault="003654E2" w:rsidP="003654E2"/>
        </w:tc>
        <w:tc>
          <w:tcPr>
            <w:tcW w:w="2280" w:type="dxa"/>
            <w:gridSpan w:val="3"/>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7441" w:type="dxa"/>
            <w:gridSpan w:val="6"/>
          </w:tcPr>
          <w:p w:rsidR="003654E2" w:rsidRPr="0012524F" w:rsidRDefault="003654E2" w:rsidP="003654E2">
            <w:pPr>
              <w:pStyle w:val="ABETAppendixIBCat10ptBold"/>
              <w:rPr>
                <w:sz w:val="24"/>
              </w:rPr>
            </w:pPr>
            <w:r w:rsidRPr="0012524F">
              <w:rPr>
                <w:sz w:val="24"/>
              </w:rPr>
              <w:t>10.  Relationship of course to program objectives:</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7441" w:type="dxa"/>
            <w:gridSpan w:val="6"/>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r w:rsidRPr="0012524F">
              <w:t xml:space="preserve">This course relates to the program objectives by contributing to the following measurable outcomes at the level indicated for all </w:t>
            </w:r>
            <w:r>
              <w:t>computer science</w:t>
            </w:r>
            <w:r w:rsidRPr="0012524F">
              <w:t xml:space="preserve"> graduates:</w:t>
            </w:r>
          </w:p>
        </w:tc>
      </w:tr>
      <w:tr w:rsidR="003654E2" w:rsidRPr="0012524F" w:rsidTr="003654E2">
        <w:trPr>
          <w:jc w:val="center"/>
        </w:trPr>
        <w:tc>
          <w:tcPr>
            <w:tcW w:w="9601" w:type="dxa"/>
            <w:gridSpan w:val="8"/>
          </w:tcPr>
          <w:p w:rsidR="003654E2" w:rsidRDefault="003654E2" w:rsidP="003654E2"/>
          <w:p w:rsidR="003654E2" w:rsidRPr="0073689E" w:rsidRDefault="003654E2" w:rsidP="003654E2">
            <w:pPr>
              <w:ind w:left="1446" w:hanging="990"/>
              <w:jc w:val="both"/>
              <w:rPr>
                <w:i/>
                <w:iCs/>
              </w:rPr>
            </w:pPr>
            <w:r w:rsidRPr="0073689E">
              <w:rPr>
                <w:i/>
                <w:iCs/>
              </w:rPr>
              <w:t>SLO #1: Students will be able to apply concepts and techniques from computing and mathematics to both theoretical and practical problems.</w:t>
            </w:r>
          </w:p>
          <w:p w:rsidR="003654E2" w:rsidRPr="0012524F" w:rsidRDefault="003654E2" w:rsidP="003654E2">
            <w:pPr>
              <w:ind w:left="1446" w:hanging="990"/>
              <w:jc w:val="both"/>
            </w:pPr>
            <w:r w:rsidRPr="0073689E">
              <w:rPr>
                <w:i/>
                <w:iCs/>
              </w:rPr>
              <w:t>SLO #7: Students will be able to communicate effectively orally and in writing.</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pStyle w:val="ABETAppendixIBCat10ptBold"/>
              <w:rPr>
                <w:sz w:val="24"/>
              </w:rPr>
            </w:pPr>
            <w:r w:rsidRPr="0012524F">
              <w:rPr>
                <w:sz w:val="24"/>
              </w:rPr>
              <w:t>11.  Prepared by:</w:t>
            </w:r>
          </w:p>
        </w:tc>
        <w:tc>
          <w:tcPr>
            <w:tcW w:w="6306" w:type="dxa"/>
            <w:gridSpan w:val="6"/>
          </w:tcPr>
          <w:p w:rsidR="003654E2" w:rsidRPr="0012524F" w:rsidRDefault="003654E2" w:rsidP="003654E2">
            <w:r w:rsidRPr="0012524F">
              <w:t>Melisa Hendrata</w:t>
            </w:r>
          </w:p>
          <w:p w:rsidR="003654E2" w:rsidRPr="0012524F" w:rsidRDefault="003654E2" w:rsidP="003654E2"/>
        </w:tc>
        <w:tc>
          <w:tcPr>
            <w:tcW w:w="1020" w:type="dxa"/>
          </w:tcPr>
          <w:p w:rsidR="003654E2" w:rsidRPr="0012524F" w:rsidRDefault="003654E2" w:rsidP="003654E2">
            <w:r w:rsidRPr="0012524F">
              <w:t>01/2012</w:t>
            </w:r>
          </w:p>
          <w:p w:rsidR="003654E2" w:rsidRPr="0012524F" w:rsidRDefault="003654E2" w:rsidP="003654E2"/>
        </w:tc>
      </w:tr>
    </w:tbl>
    <w:p w:rsidR="003654E2" w:rsidRPr="0012524F" w:rsidRDefault="003654E2" w:rsidP="003654E2"/>
    <w:p w:rsidR="003654E2" w:rsidRPr="0012524F" w:rsidRDefault="003654E2" w:rsidP="003654E2">
      <w:r w:rsidRPr="0012524F">
        <w:br w:type="page"/>
      </w:r>
    </w:p>
    <w:tbl>
      <w:tblPr>
        <w:tblW w:w="9601" w:type="dxa"/>
        <w:jc w:val="center"/>
        <w:tblCellMar>
          <w:left w:w="115" w:type="dxa"/>
          <w:right w:w="115" w:type="dxa"/>
        </w:tblCellMar>
        <w:tblLook w:val="01E0"/>
      </w:tblPr>
      <w:tblGrid>
        <w:gridCol w:w="2275"/>
        <w:gridCol w:w="1986"/>
        <w:gridCol w:w="900"/>
        <w:gridCol w:w="633"/>
        <w:gridCol w:w="1167"/>
        <w:gridCol w:w="480"/>
        <w:gridCol w:w="1140"/>
        <w:gridCol w:w="1020"/>
      </w:tblGrid>
      <w:tr w:rsidR="003654E2" w:rsidRPr="0012524F" w:rsidTr="003654E2">
        <w:trPr>
          <w:jc w:val="center"/>
        </w:trPr>
        <w:tc>
          <w:tcPr>
            <w:tcW w:w="7441" w:type="dxa"/>
            <w:gridSpan w:val="6"/>
            <w:hideMark/>
          </w:tcPr>
          <w:p w:rsidR="009C712F" w:rsidRPr="0074442C" w:rsidRDefault="009C712F" w:rsidP="009C712F">
            <w:pPr>
              <w:jc w:val="center"/>
              <w:rPr>
                <w:b/>
                <w:bCs/>
                <w:sz w:val="28"/>
                <w:szCs w:val="28"/>
              </w:rPr>
            </w:pPr>
            <w:r w:rsidRPr="0074442C">
              <w:rPr>
                <w:b/>
                <w:bCs/>
                <w:sz w:val="28"/>
                <w:szCs w:val="28"/>
              </w:rPr>
              <w:lastRenderedPageBreak/>
              <w:t>ABET Course Syllabus</w:t>
            </w:r>
          </w:p>
          <w:p w:rsidR="009C712F" w:rsidRDefault="003654E2" w:rsidP="003654E2">
            <w:pPr>
              <w:pStyle w:val="ABETAppendixIBCat10ptBold"/>
              <w:rPr>
                <w:sz w:val="24"/>
              </w:rPr>
            </w:pPr>
            <w:r w:rsidRPr="0012524F">
              <w:rPr>
                <w:sz w:val="24"/>
              </w:rPr>
              <w:t xml:space="preserve">  </w:t>
            </w:r>
          </w:p>
          <w:p w:rsidR="003654E2" w:rsidRPr="0012524F" w:rsidRDefault="003654E2" w:rsidP="003654E2">
            <w:pPr>
              <w:pStyle w:val="ABETAppendixIBCat10ptBold"/>
              <w:rPr>
                <w:sz w:val="24"/>
              </w:rPr>
            </w:pPr>
            <w:r w:rsidRPr="0012524F">
              <w:rPr>
                <w:sz w:val="24"/>
              </w:rPr>
              <w:t>1.  Department, Course Number, and Course Title:</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trHeight w:val="233"/>
          <w:jc w:val="center"/>
        </w:trPr>
        <w:tc>
          <w:tcPr>
            <w:tcW w:w="5794" w:type="dxa"/>
            <w:gridSpan w:val="4"/>
            <w:hideMark/>
          </w:tcPr>
          <w:p w:rsidR="003654E2" w:rsidRPr="0012524F" w:rsidRDefault="003654E2" w:rsidP="003654E2">
            <w:pPr>
              <w:pStyle w:val="ABETAppendixIBDEPT"/>
              <w:rPr>
                <w:sz w:val="24"/>
                <w:szCs w:val="24"/>
              </w:rPr>
            </w:pPr>
            <w:r w:rsidRPr="0012524F">
              <w:rPr>
                <w:sz w:val="24"/>
                <w:szCs w:val="24"/>
              </w:rPr>
              <w:t xml:space="preserve">Mathematics </w:t>
            </w:r>
          </w:p>
        </w:tc>
        <w:tc>
          <w:tcPr>
            <w:tcW w:w="3807" w:type="dxa"/>
            <w:gridSpan w:val="4"/>
          </w:tcPr>
          <w:p w:rsidR="003654E2" w:rsidRPr="0012524F" w:rsidRDefault="003654E2" w:rsidP="003654E2"/>
        </w:tc>
      </w:tr>
      <w:tr w:rsidR="003654E2" w:rsidRPr="0012524F" w:rsidTr="003654E2">
        <w:trPr>
          <w:trHeight w:val="213"/>
          <w:jc w:val="center"/>
        </w:trPr>
        <w:tc>
          <w:tcPr>
            <w:tcW w:w="9601" w:type="dxa"/>
            <w:gridSpan w:val="8"/>
            <w:hideMark/>
          </w:tcPr>
          <w:p w:rsidR="003654E2" w:rsidRPr="0012524F" w:rsidRDefault="003654E2" w:rsidP="003654E2">
            <w:pPr>
              <w:pStyle w:val="ABET-Syllabus-Title"/>
              <w:rPr>
                <w:sz w:val="24"/>
                <w:szCs w:val="24"/>
              </w:rPr>
            </w:pPr>
            <w:r w:rsidRPr="0012524F">
              <w:rPr>
                <w:sz w:val="24"/>
                <w:szCs w:val="24"/>
              </w:rPr>
              <w:t>MATH</w:t>
            </w:r>
            <w:r w:rsidRPr="0012524F">
              <w:rPr>
                <w:sz w:val="24"/>
                <w:szCs w:val="24"/>
              </w:rPr>
              <w:tab/>
              <w:t>207</w:t>
            </w:r>
            <w:r w:rsidRPr="0012524F">
              <w:rPr>
                <w:sz w:val="24"/>
                <w:szCs w:val="24"/>
              </w:rPr>
              <w:tab/>
              <w:t>Calculus II: INTEGRATION (4)</w:t>
            </w:r>
            <w:r w:rsidR="00C26C80" w:rsidRPr="0012524F">
              <w:rPr>
                <w:sz w:val="24"/>
                <w:szCs w:val="24"/>
              </w:rPr>
              <w:fldChar w:fldCharType="begin"/>
            </w:r>
            <w:r w:rsidRPr="0012524F">
              <w:rPr>
                <w:sz w:val="24"/>
                <w:szCs w:val="24"/>
              </w:rPr>
              <w:instrText xml:space="preserve"> TC "MATH 206 Calculus I: Differentiation (4) I-" \f K \l "1" </w:instrText>
            </w:r>
            <w:r w:rsidR="00C26C80" w:rsidRPr="0012524F">
              <w:rPr>
                <w:sz w:val="24"/>
                <w:szCs w:val="24"/>
              </w:rPr>
              <w:fldChar w:fldCharType="end"/>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2.  Designation:</w:t>
            </w:r>
          </w:p>
        </w:tc>
        <w:tc>
          <w:tcPr>
            <w:tcW w:w="1986" w:type="dxa"/>
            <w:hideMark/>
          </w:tcPr>
          <w:p w:rsidR="003654E2" w:rsidRPr="0012524F" w:rsidRDefault="003654E2" w:rsidP="003654E2">
            <w:r w:rsidRPr="0012524F">
              <w:t>Required</w:t>
            </w:r>
          </w:p>
        </w:tc>
        <w:tc>
          <w:tcPr>
            <w:tcW w:w="900" w:type="dxa"/>
            <w:hideMark/>
          </w:tcPr>
          <w:p w:rsidR="003654E2" w:rsidRPr="0012524F" w:rsidRDefault="003654E2" w:rsidP="003654E2">
            <w:r w:rsidRPr="0012524F">
              <w:sym w:font="Wingdings" w:char="F0FE"/>
            </w:r>
          </w:p>
        </w:tc>
        <w:tc>
          <w:tcPr>
            <w:tcW w:w="1800" w:type="dxa"/>
            <w:gridSpan w:val="2"/>
            <w:hideMark/>
          </w:tcPr>
          <w:p w:rsidR="003654E2" w:rsidRPr="0012524F" w:rsidRDefault="003654E2" w:rsidP="003654E2">
            <w:r w:rsidRPr="0012524F">
              <w:t>Elective</w:t>
            </w:r>
          </w:p>
        </w:tc>
        <w:tc>
          <w:tcPr>
            <w:tcW w:w="2640" w:type="dxa"/>
            <w:gridSpan w:val="3"/>
            <w:hideMark/>
          </w:tcPr>
          <w:p w:rsidR="003654E2" w:rsidRPr="0012524F" w:rsidRDefault="003654E2" w:rsidP="003654E2">
            <w:r w:rsidRPr="0012524F">
              <w:sym w:font="Wingdings" w:char="F0A8"/>
            </w:r>
          </w:p>
        </w:tc>
      </w:tr>
      <w:tr w:rsidR="003654E2" w:rsidRPr="0012524F" w:rsidTr="003654E2">
        <w:trPr>
          <w:jc w:val="center"/>
        </w:trPr>
        <w:tc>
          <w:tcPr>
            <w:tcW w:w="2275" w:type="dxa"/>
          </w:tcPr>
          <w:p w:rsidR="003654E2" w:rsidRPr="0012524F" w:rsidRDefault="003654E2" w:rsidP="003654E2">
            <w:pPr>
              <w:pStyle w:val="ABETAppendixIBCat10ptBold"/>
              <w:rPr>
                <w:sz w:val="24"/>
              </w:rPr>
            </w:pPr>
          </w:p>
        </w:tc>
        <w:tc>
          <w:tcPr>
            <w:tcW w:w="1986" w:type="dxa"/>
            <w:hideMark/>
          </w:tcPr>
          <w:p w:rsidR="003654E2" w:rsidRPr="0012524F" w:rsidRDefault="003654E2" w:rsidP="003654E2">
            <w:r w:rsidRPr="0012524F">
              <w:t>Lower Division</w:t>
            </w:r>
          </w:p>
        </w:tc>
        <w:tc>
          <w:tcPr>
            <w:tcW w:w="900" w:type="dxa"/>
            <w:hideMark/>
          </w:tcPr>
          <w:p w:rsidR="003654E2" w:rsidRPr="0012524F" w:rsidRDefault="003654E2" w:rsidP="003654E2">
            <w:r w:rsidRPr="0012524F">
              <w:sym w:font="Wingdings" w:char="F0FE"/>
            </w:r>
          </w:p>
        </w:tc>
        <w:tc>
          <w:tcPr>
            <w:tcW w:w="1800" w:type="dxa"/>
            <w:gridSpan w:val="2"/>
            <w:hideMark/>
          </w:tcPr>
          <w:p w:rsidR="003654E2" w:rsidRPr="0012524F" w:rsidRDefault="003654E2" w:rsidP="003654E2">
            <w:r w:rsidRPr="0012524F">
              <w:t>Upper Division</w:t>
            </w:r>
          </w:p>
        </w:tc>
        <w:tc>
          <w:tcPr>
            <w:tcW w:w="2640" w:type="dxa"/>
            <w:gridSpan w:val="3"/>
            <w:hideMark/>
          </w:tcPr>
          <w:p w:rsidR="003654E2" w:rsidRPr="0012524F" w:rsidRDefault="003654E2" w:rsidP="003654E2">
            <w:r w:rsidRPr="0012524F">
              <w:sym w:font="Wingdings" w:char="F0A8"/>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3.  Course Description:</w:t>
            </w:r>
          </w:p>
        </w:tc>
        <w:tc>
          <w:tcPr>
            <w:tcW w:w="7326" w:type="dxa"/>
            <w:gridSpan w:val="7"/>
            <w:hideMark/>
          </w:tcPr>
          <w:p w:rsidR="003654E2" w:rsidRPr="0012524F" w:rsidRDefault="003654E2" w:rsidP="003654E2">
            <w:pPr>
              <w:pStyle w:val="crs"/>
            </w:pPr>
            <w:r w:rsidRPr="0012524F">
              <w:t>The definite integral, Fundamental Theorem of Calculus, transcendental functions, methods of integration, applications to physics and biology.</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4.  Prerequisites:</w:t>
            </w:r>
          </w:p>
        </w:tc>
        <w:tc>
          <w:tcPr>
            <w:tcW w:w="7326" w:type="dxa"/>
            <w:gridSpan w:val="7"/>
            <w:hideMark/>
          </w:tcPr>
          <w:p w:rsidR="003654E2" w:rsidRPr="0012524F" w:rsidRDefault="003654E2" w:rsidP="003654E2">
            <w:r w:rsidRPr="0012524F">
              <w:t xml:space="preserve">MATH 206 with a minimum </w:t>
            </w:r>
            <w:r w:rsidRPr="0012524F">
              <w:rPr>
                <w:i/>
              </w:rPr>
              <w:t>C</w:t>
            </w:r>
            <w:r w:rsidRPr="0012524F">
              <w:t xml:space="preserve"> grade; students with a grade less than B- in MATH 206 must enroll concurrently in MATH 207P.</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5.  Text and Materials:</w:t>
            </w:r>
          </w:p>
        </w:tc>
        <w:tc>
          <w:tcPr>
            <w:tcW w:w="7326" w:type="dxa"/>
            <w:gridSpan w:val="7"/>
            <w:hideMark/>
          </w:tcPr>
          <w:p w:rsidR="003654E2" w:rsidRPr="0012524F" w:rsidRDefault="003654E2" w:rsidP="003654E2">
            <w:r w:rsidRPr="0012524F">
              <w:t>Essential Calculus: Early Transcendentals, Stewart, Thomson/Brooks/Cole, 2007.</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6.  Course Objectives:</w:t>
            </w:r>
          </w:p>
        </w:tc>
        <w:tc>
          <w:tcPr>
            <w:tcW w:w="7326" w:type="dxa"/>
            <w:gridSpan w:val="7"/>
            <w:hideMark/>
          </w:tcPr>
          <w:p w:rsidR="003654E2" w:rsidRPr="0012524F" w:rsidRDefault="003654E2" w:rsidP="003654E2">
            <w:pPr>
              <w:rPr>
                <w:u w:val="single"/>
              </w:rPr>
            </w:pPr>
            <w:r w:rsidRPr="0012524F">
              <w:t>This course is designed to teach the students the principles and techniques of integral calculus of functions of one real variable with a selection of typical applications</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pPr>
              <w:jc w:val="center"/>
              <w:rPr>
                <w:u w:val="single"/>
              </w:rPr>
            </w:pPr>
            <w:r w:rsidRPr="0012524F">
              <w:rPr>
                <w:u w:val="single"/>
              </w:rPr>
              <w:t>Course Outcomes</w:t>
            </w:r>
          </w:p>
          <w:p w:rsidR="003654E2" w:rsidRPr="0012524F" w:rsidRDefault="003654E2" w:rsidP="003654E2">
            <w:pPr>
              <w:jc w:val="center"/>
              <w:rPr>
                <w:u w:val="single"/>
              </w:rPr>
            </w:pPr>
          </w:p>
          <w:p w:rsidR="003654E2" w:rsidRPr="0012524F" w:rsidRDefault="003654E2" w:rsidP="003654E2">
            <w:pPr>
              <w:ind w:firstLine="276"/>
            </w:pPr>
            <w:r w:rsidRPr="0012524F">
              <w:t>Students who successfully complete this course will be able to:</w:t>
            </w:r>
          </w:p>
        </w:tc>
      </w:tr>
      <w:tr w:rsidR="003654E2" w:rsidRPr="0012524F" w:rsidTr="003654E2">
        <w:trPr>
          <w:jc w:val="center"/>
        </w:trPr>
        <w:tc>
          <w:tcPr>
            <w:tcW w:w="9601" w:type="dxa"/>
            <w:gridSpan w:val="8"/>
          </w:tcPr>
          <w:p w:rsidR="003654E2" w:rsidRPr="0012524F" w:rsidRDefault="003654E2" w:rsidP="00CF4C18">
            <w:pPr>
              <w:numPr>
                <w:ilvl w:val="0"/>
                <w:numId w:val="164"/>
              </w:numPr>
            </w:pPr>
            <w:r w:rsidRPr="0012524F">
              <w:t>Understand the definition of the integral of a function.</w:t>
            </w:r>
          </w:p>
          <w:p w:rsidR="003654E2" w:rsidRPr="0012524F" w:rsidRDefault="003654E2" w:rsidP="00CF4C18">
            <w:pPr>
              <w:numPr>
                <w:ilvl w:val="0"/>
                <w:numId w:val="164"/>
              </w:numPr>
            </w:pPr>
            <w:r w:rsidRPr="0012524F">
              <w:t>Compute definite, indefinite, and improper integrals using the various techniques of integration.</w:t>
            </w:r>
          </w:p>
          <w:p w:rsidR="003654E2" w:rsidRPr="0012524F" w:rsidRDefault="003654E2" w:rsidP="00CF4C18">
            <w:pPr>
              <w:numPr>
                <w:ilvl w:val="0"/>
                <w:numId w:val="164"/>
              </w:numPr>
            </w:pPr>
            <w:r w:rsidRPr="0012524F">
              <w:t>Understand the fundamental theorem of calculus.</w:t>
            </w:r>
          </w:p>
          <w:p w:rsidR="003654E2" w:rsidRPr="0012524F" w:rsidRDefault="003654E2" w:rsidP="00CF4C18">
            <w:pPr>
              <w:numPr>
                <w:ilvl w:val="0"/>
                <w:numId w:val="164"/>
              </w:numPr>
            </w:pPr>
            <w:r w:rsidRPr="0012524F">
              <w:t>Compute the area between two curves and the volume of a solid of revolution.</w:t>
            </w:r>
          </w:p>
          <w:p w:rsidR="003654E2" w:rsidRPr="0012524F" w:rsidRDefault="003654E2" w:rsidP="00CF4C18">
            <w:pPr>
              <w:numPr>
                <w:ilvl w:val="0"/>
                <w:numId w:val="164"/>
              </w:numPr>
            </w:pPr>
            <w:r w:rsidRPr="0012524F">
              <w:t>Compute the arc length of a curve.</w:t>
            </w:r>
          </w:p>
          <w:p w:rsidR="003654E2" w:rsidRPr="0012524F" w:rsidRDefault="003654E2" w:rsidP="00CF4C18">
            <w:pPr>
              <w:numPr>
                <w:ilvl w:val="0"/>
                <w:numId w:val="164"/>
              </w:numPr>
            </w:pPr>
            <w:r w:rsidRPr="0012524F">
              <w:t>Sketch curves described by parametric equations or polar coordinates and use calculus to study these curves.</w:t>
            </w:r>
          </w:p>
          <w:p w:rsidR="003654E2" w:rsidRPr="0012524F" w:rsidRDefault="003654E2" w:rsidP="003654E2">
            <w:pPr>
              <w:pStyle w:val="StyleABET-Syllabus-TopicsJustified"/>
              <w:numPr>
                <w:ilvl w:val="0"/>
                <w:numId w:val="0"/>
              </w:numPr>
              <w:tabs>
                <w:tab w:val="left" w:pos="720"/>
              </w:tabs>
              <w:ind w:left="720"/>
              <w:rPr>
                <w:sz w:val="24"/>
                <w:szCs w:val="24"/>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 xml:space="preserve">7.  Topics Covered: </w:t>
            </w:r>
          </w:p>
        </w:tc>
        <w:tc>
          <w:tcPr>
            <w:tcW w:w="7326" w:type="dxa"/>
            <w:gridSpan w:val="7"/>
            <w:hideMark/>
          </w:tcPr>
          <w:p w:rsidR="003654E2" w:rsidRPr="0012524F" w:rsidRDefault="003654E2" w:rsidP="003654E2">
            <w:r w:rsidRPr="0012524F">
              <w:t>(in Order of Presentation)</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7326" w:type="dxa"/>
            <w:gridSpan w:val="7"/>
          </w:tcPr>
          <w:p w:rsidR="003654E2" w:rsidRPr="0012524F" w:rsidRDefault="003654E2" w:rsidP="003654E2"/>
        </w:tc>
      </w:tr>
      <w:tr w:rsidR="003654E2" w:rsidRPr="0012524F" w:rsidTr="003654E2">
        <w:trPr>
          <w:jc w:val="center"/>
        </w:trPr>
        <w:tc>
          <w:tcPr>
            <w:tcW w:w="9601" w:type="dxa"/>
            <w:gridSpan w:val="8"/>
            <w:hideMark/>
          </w:tcPr>
          <w:p w:rsidR="003654E2" w:rsidRPr="0012524F" w:rsidRDefault="003654E2" w:rsidP="00CF4C18">
            <w:pPr>
              <w:pStyle w:val="StyleABET-Syllabus-TopicsJustified"/>
              <w:numPr>
                <w:ilvl w:val="0"/>
                <w:numId w:val="163"/>
              </w:numPr>
              <w:rPr>
                <w:sz w:val="24"/>
                <w:szCs w:val="24"/>
              </w:rPr>
            </w:pPr>
            <w:r w:rsidRPr="0012524F">
              <w:rPr>
                <w:sz w:val="24"/>
                <w:szCs w:val="24"/>
              </w:rPr>
              <w:t>Review of antiderivatives (Ch. 4)</w:t>
            </w:r>
          </w:p>
          <w:p w:rsidR="003654E2" w:rsidRPr="0012524F" w:rsidRDefault="003654E2" w:rsidP="00CF4C18">
            <w:pPr>
              <w:pStyle w:val="StyleABET-Syllabus-TopicsJustified"/>
              <w:numPr>
                <w:ilvl w:val="0"/>
                <w:numId w:val="163"/>
              </w:numPr>
              <w:rPr>
                <w:sz w:val="24"/>
                <w:szCs w:val="24"/>
              </w:rPr>
            </w:pPr>
            <w:r w:rsidRPr="0012524F">
              <w:rPr>
                <w:sz w:val="24"/>
                <w:szCs w:val="24"/>
              </w:rPr>
              <w:t>Integral as limit of Riemann sums (Ch. 5)</w:t>
            </w:r>
          </w:p>
          <w:p w:rsidR="003654E2" w:rsidRPr="0012524F" w:rsidRDefault="003654E2" w:rsidP="00CF4C18">
            <w:pPr>
              <w:pStyle w:val="StyleABET-Syllabus-TopicsJustified"/>
              <w:numPr>
                <w:ilvl w:val="0"/>
                <w:numId w:val="163"/>
              </w:numPr>
              <w:rPr>
                <w:sz w:val="24"/>
                <w:szCs w:val="24"/>
              </w:rPr>
            </w:pPr>
            <w:r w:rsidRPr="0012524F">
              <w:rPr>
                <w:sz w:val="24"/>
                <w:szCs w:val="24"/>
              </w:rPr>
              <w:t>Fundamental theorem of calculus (Ch. 5)</w:t>
            </w:r>
          </w:p>
          <w:p w:rsidR="003654E2" w:rsidRPr="0012524F" w:rsidRDefault="003654E2" w:rsidP="00CF4C18">
            <w:pPr>
              <w:pStyle w:val="StyleABET-Syllabus-TopicsJustified"/>
              <w:numPr>
                <w:ilvl w:val="0"/>
                <w:numId w:val="163"/>
              </w:numPr>
              <w:rPr>
                <w:sz w:val="24"/>
                <w:szCs w:val="24"/>
              </w:rPr>
            </w:pPr>
            <w:r w:rsidRPr="0012524F">
              <w:rPr>
                <w:sz w:val="24"/>
                <w:szCs w:val="24"/>
              </w:rPr>
              <w:t>Substitution rule (Ch. 5)</w:t>
            </w:r>
          </w:p>
          <w:p w:rsidR="003654E2" w:rsidRPr="0012524F" w:rsidRDefault="003654E2" w:rsidP="00CF4C18">
            <w:pPr>
              <w:pStyle w:val="StyleABET-Syllabus-TopicsJustified"/>
              <w:numPr>
                <w:ilvl w:val="0"/>
                <w:numId w:val="163"/>
              </w:numPr>
              <w:rPr>
                <w:sz w:val="24"/>
                <w:szCs w:val="24"/>
              </w:rPr>
            </w:pPr>
            <w:r w:rsidRPr="0012524F">
              <w:rPr>
                <w:sz w:val="24"/>
                <w:szCs w:val="24"/>
              </w:rPr>
              <w:t>Integration by parts (Ch. 6)</w:t>
            </w:r>
          </w:p>
          <w:p w:rsidR="003654E2" w:rsidRPr="0012524F" w:rsidRDefault="003654E2" w:rsidP="00CF4C18">
            <w:pPr>
              <w:pStyle w:val="StyleABET-Syllabus-TopicsJustified"/>
              <w:numPr>
                <w:ilvl w:val="0"/>
                <w:numId w:val="163"/>
              </w:numPr>
              <w:rPr>
                <w:sz w:val="24"/>
                <w:szCs w:val="24"/>
              </w:rPr>
            </w:pPr>
            <w:r w:rsidRPr="0012524F">
              <w:rPr>
                <w:sz w:val="24"/>
                <w:szCs w:val="24"/>
              </w:rPr>
              <w:t>Trigonometric integrals and trigonometric substitution (Ch. 6)</w:t>
            </w:r>
          </w:p>
          <w:p w:rsidR="003654E2" w:rsidRPr="0012524F" w:rsidRDefault="003654E2" w:rsidP="00CF4C18">
            <w:pPr>
              <w:pStyle w:val="StyleABET-Syllabus-TopicsJustified"/>
              <w:numPr>
                <w:ilvl w:val="0"/>
                <w:numId w:val="163"/>
              </w:numPr>
              <w:rPr>
                <w:sz w:val="24"/>
                <w:szCs w:val="24"/>
              </w:rPr>
            </w:pPr>
            <w:r w:rsidRPr="0012524F">
              <w:rPr>
                <w:sz w:val="24"/>
                <w:szCs w:val="24"/>
              </w:rPr>
              <w:t>Partial fractions (Ch. 6)</w:t>
            </w:r>
          </w:p>
          <w:p w:rsidR="003654E2" w:rsidRPr="0012524F" w:rsidRDefault="003654E2" w:rsidP="00CF4C18">
            <w:pPr>
              <w:pStyle w:val="StyleABET-Syllabus-TopicsJustified"/>
              <w:numPr>
                <w:ilvl w:val="0"/>
                <w:numId w:val="163"/>
              </w:numPr>
              <w:rPr>
                <w:sz w:val="24"/>
                <w:szCs w:val="24"/>
              </w:rPr>
            </w:pPr>
            <w:r w:rsidRPr="0012524F">
              <w:rPr>
                <w:sz w:val="24"/>
                <w:szCs w:val="24"/>
              </w:rPr>
              <w:t>Improper integrals (Ch. 6)</w:t>
            </w:r>
          </w:p>
          <w:p w:rsidR="003654E2" w:rsidRPr="0012524F" w:rsidRDefault="003654E2" w:rsidP="00CF4C18">
            <w:pPr>
              <w:pStyle w:val="StyleABET-Syllabus-TopicsJustified"/>
              <w:numPr>
                <w:ilvl w:val="0"/>
                <w:numId w:val="163"/>
              </w:numPr>
              <w:rPr>
                <w:sz w:val="24"/>
                <w:szCs w:val="24"/>
              </w:rPr>
            </w:pPr>
            <w:r w:rsidRPr="0012524F">
              <w:rPr>
                <w:sz w:val="24"/>
                <w:szCs w:val="24"/>
              </w:rPr>
              <w:lastRenderedPageBreak/>
              <w:t>Areas between curves (Ch. 7)</w:t>
            </w:r>
          </w:p>
          <w:p w:rsidR="003654E2" w:rsidRPr="0012524F" w:rsidRDefault="003654E2" w:rsidP="00CF4C18">
            <w:pPr>
              <w:pStyle w:val="StyleABET-Syllabus-TopicsJustified"/>
              <w:numPr>
                <w:ilvl w:val="0"/>
                <w:numId w:val="163"/>
              </w:numPr>
              <w:rPr>
                <w:sz w:val="24"/>
                <w:szCs w:val="24"/>
              </w:rPr>
            </w:pPr>
            <w:r w:rsidRPr="0012524F">
              <w:rPr>
                <w:sz w:val="24"/>
                <w:szCs w:val="24"/>
              </w:rPr>
              <w:t>Volumes of solids of revolution (Ch. 7)</w:t>
            </w:r>
          </w:p>
          <w:p w:rsidR="003654E2" w:rsidRPr="0012524F" w:rsidRDefault="003654E2" w:rsidP="00CF4C18">
            <w:pPr>
              <w:pStyle w:val="StyleABET-Syllabus-TopicsJustified"/>
              <w:numPr>
                <w:ilvl w:val="0"/>
                <w:numId w:val="163"/>
              </w:numPr>
              <w:rPr>
                <w:sz w:val="24"/>
                <w:szCs w:val="24"/>
              </w:rPr>
            </w:pPr>
            <w:r w:rsidRPr="0012524F">
              <w:rPr>
                <w:sz w:val="24"/>
                <w:szCs w:val="24"/>
              </w:rPr>
              <w:t>Arc length of curves (Ch. 7)</w:t>
            </w:r>
          </w:p>
          <w:p w:rsidR="003654E2" w:rsidRPr="0012524F" w:rsidRDefault="003654E2" w:rsidP="00CF4C18">
            <w:pPr>
              <w:pStyle w:val="StyleABET-Syllabus-TopicsJustified"/>
              <w:numPr>
                <w:ilvl w:val="0"/>
                <w:numId w:val="163"/>
              </w:numPr>
              <w:rPr>
                <w:sz w:val="24"/>
                <w:szCs w:val="24"/>
              </w:rPr>
            </w:pPr>
            <w:r w:rsidRPr="0012524F">
              <w:rPr>
                <w:sz w:val="24"/>
                <w:szCs w:val="24"/>
              </w:rPr>
              <w:t>Parametric curves (Ch. 9)</w:t>
            </w:r>
          </w:p>
          <w:p w:rsidR="003654E2" w:rsidRPr="0012524F" w:rsidRDefault="003654E2" w:rsidP="00CF4C18">
            <w:pPr>
              <w:pStyle w:val="StyleABET-Syllabus-TopicsJustified"/>
              <w:numPr>
                <w:ilvl w:val="0"/>
                <w:numId w:val="163"/>
              </w:numPr>
              <w:rPr>
                <w:sz w:val="24"/>
                <w:szCs w:val="24"/>
              </w:rPr>
            </w:pPr>
            <w:r w:rsidRPr="0012524F">
              <w:rPr>
                <w:sz w:val="24"/>
                <w:szCs w:val="24"/>
              </w:rPr>
              <w:t>Polar coordinates (Ch. 9)</w:t>
            </w:r>
          </w:p>
          <w:p w:rsidR="003654E2" w:rsidRPr="0012524F" w:rsidRDefault="003654E2" w:rsidP="00CF4C18">
            <w:pPr>
              <w:pStyle w:val="StyleABET-Syllabus-TopicsJustified"/>
              <w:numPr>
                <w:ilvl w:val="0"/>
                <w:numId w:val="163"/>
              </w:numPr>
              <w:rPr>
                <w:sz w:val="24"/>
                <w:szCs w:val="24"/>
              </w:rPr>
            </w:pPr>
            <w:r w:rsidRPr="0012524F">
              <w:rPr>
                <w:sz w:val="24"/>
                <w:szCs w:val="24"/>
              </w:rPr>
              <w:t>Areas and lengths in polar coordinates (Ch. 9)</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8.  Class Schedule:</w:t>
            </w:r>
          </w:p>
        </w:tc>
        <w:tc>
          <w:tcPr>
            <w:tcW w:w="2886" w:type="dxa"/>
            <w:gridSpan w:val="2"/>
            <w:hideMark/>
          </w:tcPr>
          <w:p w:rsidR="003654E2" w:rsidRPr="0012524F" w:rsidRDefault="003654E2" w:rsidP="003654E2">
            <w:r w:rsidRPr="0012524F">
              <w:t>Number of Sessions per week:</w:t>
            </w:r>
          </w:p>
        </w:tc>
        <w:tc>
          <w:tcPr>
            <w:tcW w:w="4440" w:type="dxa"/>
            <w:gridSpan w:val="5"/>
            <w:hideMark/>
          </w:tcPr>
          <w:p w:rsidR="003654E2" w:rsidRPr="0012524F" w:rsidRDefault="003654E2" w:rsidP="003654E2">
            <w:r w:rsidRPr="0012524F">
              <w:t>4 lectures</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hideMark/>
          </w:tcPr>
          <w:p w:rsidR="003654E2" w:rsidRPr="0012524F" w:rsidRDefault="003654E2" w:rsidP="003654E2">
            <w:r w:rsidRPr="0012524F">
              <w:t>Duration of each session:</w:t>
            </w:r>
          </w:p>
        </w:tc>
        <w:tc>
          <w:tcPr>
            <w:tcW w:w="2280" w:type="dxa"/>
            <w:gridSpan w:val="3"/>
            <w:hideMark/>
          </w:tcPr>
          <w:p w:rsidR="003654E2" w:rsidRPr="0012524F" w:rsidRDefault="003654E2" w:rsidP="003654E2">
            <w:r w:rsidRPr="0012524F">
              <w:t>Lectures</w:t>
            </w:r>
          </w:p>
        </w:tc>
        <w:tc>
          <w:tcPr>
            <w:tcW w:w="2160" w:type="dxa"/>
            <w:gridSpan w:val="2"/>
            <w:hideMark/>
          </w:tcPr>
          <w:p w:rsidR="003654E2" w:rsidRPr="0012524F" w:rsidRDefault="003654E2" w:rsidP="003654E2">
            <w:r w:rsidRPr="0012524F">
              <w:t>50 minutes</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tcPr>
          <w:p w:rsidR="003654E2" w:rsidRPr="0012524F" w:rsidRDefault="003654E2" w:rsidP="003654E2"/>
        </w:tc>
        <w:tc>
          <w:tcPr>
            <w:tcW w:w="2280" w:type="dxa"/>
            <w:gridSpan w:val="3"/>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7441" w:type="dxa"/>
            <w:gridSpan w:val="6"/>
            <w:hideMark/>
          </w:tcPr>
          <w:p w:rsidR="003654E2" w:rsidRPr="0012524F" w:rsidRDefault="003654E2" w:rsidP="003654E2">
            <w:pPr>
              <w:pStyle w:val="ABETAppendixIBCat10ptBold"/>
              <w:rPr>
                <w:sz w:val="24"/>
              </w:rPr>
            </w:pPr>
            <w:r w:rsidRPr="0012524F">
              <w:rPr>
                <w:sz w:val="24"/>
              </w:rPr>
              <w:t>9.  Contribution of course to meeting the professional component:</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7441" w:type="dxa"/>
            <w:gridSpan w:val="6"/>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hideMark/>
          </w:tcPr>
          <w:p w:rsidR="003654E2" w:rsidRPr="0012524F" w:rsidRDefault="003654E2" w:rsidP="003654E2">
            <w:r>
              <w:t xml:space="preserve">This course is part of the one year (24 quarter units) of Basic Mathematics. </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hideMark/>
          </w:tcPr>
          <w:p w:rsidR="003654E2" w:rsidRPr="0012524F" w:rsidRDefault="003654E2" w:rsidP="003654E2">
            <w:r w:rsidRPr="0012524F">
              <w:t>Mathematics</w:t>
            </w:r>
          </w:p>
        </w:tc>
        <w:tc>
          <w:tcPr>
            <w:tcW w:w="2280" w:type="dxa"/>
            <w:gridSpan w:val="3"/>
            <w:hideMark/>
          </w:tcPr>
          <w:p w:rsidR="003654E2" w:rsidRPr="0012524F" w:rsidRDefault="003654E2" w:rsidP="003654E2">
            <w:r w:rsidRPr="0012524F">
              <w:t>4 units</w:t>
            </w:r>
          </w:p>
        </w:tc>
        <w:tc>
          <w:tcPr>
            <w:tcW w:w="2160" w:type="dxa"/>
            <w:gridSpan w:val="2"/>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tcPr>
          <w:p w:rsidR="003654E2" w:rsidRPr="0012524F" w:rsidRDefault="003654E2" w:rsidP="003654E2"/>
        </w:tc>
        <w:tc>
          <w:tcPr>
            <w:tcW w:w="2280" w:type="dxa"/>
            <w:gridSpan w:val="3"/>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7441" w:type="dxa"/>
            <w:gridSpan w:val="6"/>
            <w:hideMark/>
          </w:tcPr>
          <w:p w:rsidR="003654E2" w:rsidRPr="0012524F" w:rsidRDefault="003654E2" w:rsidP="003654E2">
            <w:pPr>
              <w:pStyle w:val="ABETAppendixIBCat10ptBold"/>
              <w:rPr>
                <w:sz w:val="24"/>
              </w:rPr>
            </w:pPr>
            <w:r w:rsidRPr="0012524F">
              <w:rPr>
                <w:sz w:val="24"/>
              </w:rPr>
              <w:t>10.  Relationship of course to program objectives:</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7441" w:type="dxa"/>
            <w:gridSpan w:val="6"/>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hideMark/>
          </w:tcPr>
          <w:p w:rsidR="003654E2" w:rsidRDefault="003654E2" w:rsidP="003654E2">
            <w:r w:rsidRPr="0012524F">
              <w:t xml:space="preserve">This course relates to the program objectives by contributing to the following measurable outcomes at the level indicated for all </w:t>
            </w:r>
            <w:r>
              <w:t>computer science</w:t>
            </w:r>
            <w:r w:rsidRPr="0012524F">
              <w:t xml:space="preserve"> graduates:</w:t>
            </w:r>
          </w:p>
          <w:p w:rsidR="003654E2" w:rsidRDefault="003654E2" w:rsidP="003654E2"/>
          <w:p w:rsidR="003654E2" w:rsidRPr="0073689E" w:rsidRDefault="003654E2" w:rsidP="003654E2">
            <w:pPr>
              <w:ind w:left="1446" w:hanging="990"/>
              <w:jc w:val="both"/>
              <w:rPr>
                <w:i/>
                <w:iCs/>
              </w:rPr>
            </w:pPr>
            <w:r w:rsidRPr="0073689E">
              <w:rPr>
                <w:i/>
                <w:iCs/>
              </w:rPr>
              <w:t>SLO #1: Students will be able to apply concepts and techniques from computing and mathematics to both theoretical and practical problems.</w:t>
            </w:r>
          </w:p>
          <w:p w:rsidR="003654E2" w:rsidRPr="0012524F" w:rsidRDefault="003654E2" w:rsidP="003654E2">
            <w:pPr>
              <w:ind w:left="1446" w:hanging="990"/>
            </w:pPr>
            <w:r w:rsidRPr="0073689E">
              <w:rPr>
                <w:i/>
                <w:iCs/>
              </w:rPr>
              <w:t>SLO #7: Students will be able to communicate effectively orally and in writing.</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11.  Prepared by:</w:t>
            </w:r>
          </w:p>
        </w:tc>
        <w:tc>
          <w:tcPr>
            <w:tcW w:w="6306" w:type="dxa"/>
            <w:gridSpan w:val="6"/>
          </w:tcPr>
          <w:p w:rsidR="003654E2" w:rsidRPr="0012524F" w:rsidRDefault="003654E2" w:rsidP="003654E2">
            <w:r w:rsidRPr="0012524F">
              <w:t>Melisa Hendrata</w:t>
            </w:r>
          </w:p>
          <w:p w:rsidR="003654E2" w:rsidRPr="0012524F" w:rsidRDefault="003654E2" w:rsidP="003654E2"/>
        </w:tc>
        <w:tc>
          <w:tcPr>
            <w:tcW w:w="1020" w:type="dxa"/>
          </w:tcPr>
          <w:p w:rsidR="003654E2" w:rsidRPr="0012524F" w:rsidRDefault="003654E2" w:rsidP="003654E2">
            <w:r w:rsidRPr="0012524F">
              <w:t>01/2012</w:t>
            </w:r>
          </w:p>
          <w:p w:rsidR="003654E2" w:rsidRPr="0012524F" w:rsidRDefault="003654E2" w:rsidP="003654E2"/>
        </w:tc>
      </w:tr>
    </w:tbl>
    <w:p w:rsidR="003654E2" w:rsidRPr="0012524F" w:rsidRDefault="003654E2" w:rsidP="003654E2"/>
    <w:p w:rsidR="003654E2" w:rsidRPr="0012524F" w:rsidRDefault="003654E2" w:rsidP="003654E2">
      <w:r w:rsidRPr="0012524F">
        <w:br w:type="page"/>
      </w:r>
    </w:p>
    <w:tbl>
      <w:tblPr>
        <w:tblW w:w="9601" w:type="dxa"/>
        <w:jc w:val="center"/>
        <w:tblCellMar>
          <w:left w:w="115" w:type="dxa"/>
          <w:right w:w="115" w:type="dxa"/>
        </w:tblCellMar>
        <w:tblLook w:val="01E0"/>
      </w:tblPr>
      <w:tblGrid>
        <w:gridCol w:w="2275"/>
        <w:gridCol w:w="1986"/>
        <w:gridCol w:w="900"/>
        <w:gridCol w:w="633"/>
        <w:gridCol w:w="1167"/>
        <w:gridCol w:w="480"/>
        <w:gridCol w:w="1140"/>
        <w:gridCol w:w="1020"/>
      </w:tblGrid>
      <w:tr w:rsidR="003654E2" w:rsidRPr="0012524F" w:rsidTr="003654E2">
        <w:trPr>
          <w:jc w:val="center"/>
        </w:trPr>
        <w:tc>
          <w:tcPr>
            <w:tcW w:w="7441" w:type="dxa"/>
            <w:gridSpan w:val="6"/>
            <w:hideMark/>
          </w:tcPr>
          <w:p w:rsidR="009C712F" w:rsidRPr="0074442C" w:rsidRDefault="009C712F" w:rsidP="009C712F">
            <w:pPr>
              <w:jc w:val="center"/>
              <w:rPr>
                <w:b/>
                <w:bCs/>
                <w:sz w:val="28"/>
                <w:szCs w:val="28"/>
              </w:rPr>
            </w:pPr>
            <w:r w:rsidRPr="0074442C">
              <w:rPr>
                <w:b/>
                <w:bCs/>
                <w:sz w:val="28"/>
                <w:szCs w:val="28"/>
              </w:rPr>
              <w:lastRenderedPageBreak/>
              <w:t>ABET Course Syllabus</w:t>
            </w:r>
          </w:p>
          <w:p w:rsidR="009C712F" w:rsidRDefault="003654E2" w:rsidP="003654E2">
            <w:pPr>
              <w:pStyle w:val="ABETAppendixIBCat10ptBold"/>
              <w:rPr>
                <w:sz w:val="24"/>
              </w:rPr>
            </w:pPr>
            <w:r w:rsidRPr="0012524F">
              <w:rPr>
                <w:sz w:val="24"/>
              </w:rPr>
              <w:t xml:space="preserve"> </w:t>
            </w:r>
          </w:p>
          <w:p w:rsidR="003654E2" w:rsidRPr="0012524F" w:rsidRDefault="003654E2" w:rsidP="003654E2">
            <w:pPr>
              <w:pStyle w:val="ABETAppendixIBCat10ptBold"/>
              <w:rPr>
                <w:sz w:val="24"/>
              </w:rPr>
            </w:pPr>
            <w:r w:rsidRPr="0012524F">
              <w:rPr>
                <w:sz w:val="24"/>
              </w:rPr>
              <w:t xml:space="preserve"> 1.  Department, Course Number, and Course Title:</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trHeight w:val="233"/>
          <w:jc w:val="center"/>
        </w:trPr>
        <w:tc>
          <w:tcPr>
            <w:tcW w:w="5794" w:type="dxa"/>
            <w:gridSpan w:val="4"/>
            <w:hideMark/>
          </w:tcPr>
          <w:p w:rsidR="003654E2" w:rsidRPr="0012524F" w:rsidRDefault="003654E2" w:rsidP="003654E2">
            <w:pPr>
              <w:pStyle w:val="ABETAppendixIBDEPT"/>
              <w:rPr>
                <w:sz w:val="24"/>
                <w:szCs w:val="24"/>
              </w:rPr>
            </w:pPr>
            <w:r w:rsidRPr="0012524F">
              <w:rPr>
                <w:sz w:val="24"/>
                <w:szCs w:val="24"/>
              </w:rPr>
              <w:t xml:space="preserve">Mathematics </w:t>
            </w:r>
          </w:p>
        </w:tc>
        <w:tc>
          <w:tcPr>
            <w:tcW w:w="3807" w:type="dxa"/>
            <w:gridSpan w:val="4"/>
          </w:tcPr>
          <w:p w:rsidR="003654E2" w:rsidRPr="0012524F" w:rsidRDefault="003654E2" w:rsidP="003654E2"/>
        </w:tc>
      </w:tr>
      <w:tr w:rsidR="003654E2" w:rsidRPr="0012524F" w:rsidTr="003654E2">
        <w:trPr>
          <w:trHeight w:val="213"/>
          <w:jc w:val="center"/>
        </w:trPr>
        <w:tc>
          <w:tcPr>
            <w:tcW w:w="9601" w:type="dxa"/>
            <w:gridSpan w:val="8"/>
            <w:hideMark/>
          </w:tcPr>
          <w:p w:rsidR="003654E2" w:rsidRPr="0012524F" w:rsidRDefault="003654E2" w:rsidP="003654E2">
            <w:pPr>
              <w:pStyle w:val="ABET-Syllabus-Title"/>
              <w:rPr>
                <w:sz w:val="24"/>
                <w:szCs w:val="24"/>
              </w:rPr>
            </w:pPr>
            <w:r w:rsidRPr="0012524F">
              <w:rPr>
                <w:sz w:val="24"/>
                <w:szCs w:val="24"/>
              </w:rPr>
              <w:t>MATH</w:t>
            </w:r>
            <w:r w:rsidRPr="0012524F">
              <w:rPr>
                <w:sz w:val="24"/>
                <w:szCs w:val="24"/>
              </w:rPr>
              <w:tab/>
              <w:t>208</w:t>
            </w:r>
            <w:r w:rsidRPr="0012524F">
              <w:rPr>
                <w:sz w:val="24"/>
                <w:szCs w:val="24"/>
              </w:rPr>
              <w:tab/>
              <w:t xml:space="preserve">Calculus III: SEQUENCES, SERIES, </w:t>
            </w:r>
          </w:p>
          <w:p w:rsidR="003654E2" w:rsidRPr="0012524F" w:rsidRDefault="003654E2" w:rsidP="003654E2">
            <w:pPr>
              <w:pStyle w:val="ABET-Syllabus-Title"/>
              <w:rPr>
                <w:sz w:val="24"/>
                <w:szCs w:val="24"/>
              </w:rPr>
            </w:pPr>
            <w:r w:rsidRPr="0012524F">
              <w:rPr>
                <w:sz w:val="24"/>
                <w:szCs w:val="24"/>
              </w:rPr>
              <w:t>AND COORDINATE SYSTEMS (4)</w:t>
            </w:r>
            <w:r w:rsidR="00C26C80" w:rsidRPr="0012524F">
              <w:rPr>
                <w:sz w:val="24"/>
                <w:szCs w:val="24"/>
              </w:rPr>
              <w:fldChar w:fldCharType="begin"/>
            </w:r>
            <w:r w:rsidRPr="0012524F">
              <w:rPr>
                <w:sz w:val="24"/>
                <w:szCs w:val="24"/>
              </w:rPr>
              <w:instrText xml:space="preserve"> TC "MATH 206 Calculus I: Differentiation (4) I-" \f K \l "1" </w:instrText>
            </w:r>
            <w:r w:rsidR="00C26C80" w:rsidRPr="0012524F">
              <w:rPr>
                <w:sz w:val="24"/>
                <w:szCs w:val="24"/>
              </w:rPr>
              <w:fldChar w:fldCharType="end"/>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2.  Designation:</w:t>
            </w:r>
          </w:p>
        </w:tc>
        <w:tc>
          <w:tcPr>
            <w:tcW w:w="1986" w:type="dxa"/>
            <w:hideMark/>
          </w:tcPr>
          <w:p w:rsidR="003654E2" w:rsidRPr="0012524F" w:rsidRDefault="003654E2" w:rsidP="003654E2">
            <w:r w:rsidRPr="0012524F">
              <w:t>Required</w:t>
            </w:r>
          </w:p>
        </w:tc>
        <w:tc>
          <w:tcPr>
            <w:tcW w:w="900" w:type="dxa"/>
            <w:hideMark/>
          </w:tcPr>
          <w:p w:rsidR="003654E2" w:rsidRPr="0012524F" w:rsidRDefault="003654E2" w:rsidP="003654E2">
            <w:r w:rsidRPr="0012524F">
              <w:sym w:font="Wingdings" w:char="F0FE"/>
            </w:r>
          </w:p>
        </w:tc>
        <w:tc>
          <w:tcPr>
            <w:tcW w:w="1800" w:type="dxa"/>
            <w:gridSpan w:val="2"/>
            <w:hideMark/>
          </w:tcPr>
          <w:p w:rsidR="003654E2" w:rsidRPr="0012524F" w:rsidRDefault="003654E2" w:rsidP="003654E2">
            <w:r w:rsidRPr="0012524F">
              <w:t>Elective</w:t>
            </w:r>
          </w:p>
        </w:tc>
        <w:tc>
          <w:tcPr>
            <w:tcW w:w="2640" w:type="dxa"/>
            <w:gridSpan w:val="3"/>
            <w:hideMark/>
          </w:tcPr>
          <w:p w:rsidR="003654E2" w:rsidRPr="0012524F" w:rsidRDefault="003654E2" w:rsidP="003654E2">
            <w:r w:rsidRPr="0012524F">
              <w:sym w:font="Wingdings" w:char="F0A8"/>
            </w:r>
          </w:p>
        </w:tc>
      </w:tr>
      <w:tr w:rsidR="003654E2" w:rsidRPr="0012524F" w:rsidTr="003654E2">
        <w:trPr>
          <w:jc w:val="center"/>
        </w:trPr>
        <w:tc>
          <w:tcPr>
            <w:tcW w:w="2275" w:type="dxa"/>
          </w:tcPr>
          <w:p w:rsidR="003654E2" w:rsidRPr="0012524F" w:rsidRDefault="003654E2" w:rsidP="003654E2">
            <w:pPr>
              <w:pStyle w:val="ABETAppendixIBCat10ptBold"/>
              <w:rPr>
                <w:sz w:val="24"/>
              </w:rPr>
            </w:pPr>
          </w:p>
        </w:tc>
        <w:tc>
          <w:tcPr>
            <w:tcW w:w="1986" w:type="dxa"/>
            <w:hideMark/>
          </w:tcPr>
          <w:p w:rsidR="003654E2" w:rsidRPr="0012524F" w:rsidRDefault="003654E2" w:rsidP="003654E2">
            <w:r w:rsidRPr="0012524F">
              <w:t>Lower Division</w:t>
            </w:r>
          </w:p>
        </w:tc>
        <w:tc>
          <w:tcPr>
            <w:tcW w:w="900" w:type="dxa"/>
            <w:hideMark/>
          </w:tcPr>
          <w:p w:rsidR="003654E2" w:rsidRPr="0012524F" w:rsidRDefault="003654E2" w:rsidP="003654E2">
            <w:r w:rsidRPr="0012524F">
              <w:sym w:font="Wingdings" w:char="F0FE"/>
            </w:r>
          </w:p>
        </w:tc>
        <w:tc>
          <w:tcPr>
            <w:tcW w:w="1800" w:type="dxa"/>
            <w:gridSpan w:val="2"/>
            <w:hideMark/>
          </w:tcPr>
          <w:p w:rsidR="003654E2" w:rsidRPr="0012524F" w:rsidRDefault="003654E2" w:rsidP="003654E2">
            <w:r w:rsidRPr="0012524F">
              <w:t>Upper Division</w:t>
            </w:r>
          </w:p>
        </w:tc>
        <w:tc>
          <w:tcPr>
            <w:tcW w:w="2640" w:type="dxa"/>
            <w:gridSpan w:val="3"/>
            <w:hideMark/>
          </w:tcPr>
          <w:p w:rsidR="003654E2" w:rsidRPr="0012524F" w:rsidRDefault="003654E2" w:rsidP="003654E2">
            <w:r w:rsidRPr="0012524F">
              <w:sym w:font="Wingdings" w:char="F0A8"/>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3.  Course Description:</w:t>
            </w:r>
          </w:p>
        </w:tc>
        <w:tc>
          <w:tcPr>
            <w:tcW w:w="7326" w:type="dxa"/>
            <w:gridSpan w:val="7"/>
            <w:hideMark/>
          </w:tcPr>
          <w:p w:rsidR="003654E2" w:rsidRPr="0012524F" w:rsidRDefault="003654E2" w:rsidP="003654E2">
            <w:pPr>
              <w:pStyle w:val="crs"/>
            </w:pPr>
            <w:r w:rsidRPr="0012524F">
              <w:t>Limits of sequences and series, indeterminate forms, Taylor series, plane coordinate systems, and change of coordinates.</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4.  Prerequisites:</w:t>
            </w:r>
          </w:p>
        </w:tc>
        <w:tc>
          <w:tcPr>
            <w:tcW w:w="7326" w:type="dxa"/>
            <w:gridSpan w:val="7"/>
            <w:hideMark/>
          </w:tcPr>
          <w:p w:rsidR="003654E2" w:rsidRPr="0012524F" w:rsidRDefault="003654E2" w:rsidP="003654E2">
            <w:r w:rsidRPr="0012524F">
              <w:t xml:space="preserve">MATH 207 with a minimum </w:t>
            </w:r>
            <w:r w:rsidRPr="0012524F">
              <w:rPr>
                <w:i/>
              </w:rPr>
              <w:t>C</w:t>
            </w:r>
            <w:r w:rsidRPr="0012524F">
              <w:t xml:space="preserve"> grade; students with a grade less than B- in MATH 207 must enroll concurrently in MATH 208P.</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5.  Text and Materials:</w:t>
            </w:r>
          </w:p>
        </w:tc>
        <w:tc>
          <w:tcPr>
            <w:tcW w:w="7326" w:type="dxa"/>
            <w:gridSpan w:val="7"/>
            <w:hideMark/>
          </w:tcPr>
          <w:p w:rsidR="003654E2" w:rsidRPr="0012524F" w:rsidRDefault="003654E2" w:rsidP="003654E2">
            <w:r w:rsidRPr="0012524F">
              <w:t>Essential Calculus: Early Transcendentals, Stewart, Thomson/Brooks/Cole, 2007.</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6.  Course Objectives:</w:t>
            </w:r>
          </w:p>
        </w:tc>
        <w:tc>
          <w:tcPr>
            <w:tcW w:w="7326" w:type="dxa"/>
            <w:gridSpan w:val="7"/>
            <w:hideMark/>
          </w:tcPr>
          <w:p w:rsidR="003654E2" w:rsidRPr="0012524F" w:rsidRDefault="003654E2" w:rsidP="003654E2">
            <w:pPr>
              <w:rPr>
                <w:u w:val="single"/>
              </w:rPr>
            </w:pPr>
            <w:r w:rsidRPr="0012524F">
              <w:t>This course is designed to teach the students the infinite series, convergence results of such series, different coordinate systems and their interrelationships.</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pPr>
              <w:jc w:val="center"/>
              <w:rPr>
                <w:u w:val="single"/>
              </w:rPr>
            </w:pPr>
            <w:r w:rsidRPr="0012524F">
              <w:rPr>
                <w:u w:val="single"/>
              </w:rPr>
              <w:t>Course Outcomes</w:t>
            </w:r>
          </w:p>
          <w:p w:rsidR="003654E2" w:rsidRPr="0012524F" w:rsidRDefault="003654E2" w:rsidP="003654E2">
            <w:pPr>
              <w:jc w:val="center"/>
              <w:rPr>
                <w:u w:val="single"/>
              </w:rPr>
            </w:pPr>
          </w:p>
          <w:p w:rsidR="003654E2" w:rsidRPr="0012524F" w:rsidRDefault="003654E2" w:rsidP="003654E2">
            <w:pPr>
              <w:ind w:firstLine="276"/>
            </w:pPr>
            <w:r w:rsidRPr="0012524F">
              <w:t>Students who successfully complete this course will be able to:</w:t>
            </w:r>
          </w:p>
        </w:tc>
      </w:tr>
      <w:tr w:rsidR="003654E2" w:rsidRPr="0012524F" w:rsidTr="003654E2">
        <w:trPr>
          <w:jc w:val="center"/>
        </w:trPr>
        <w:tc>
          <w:tcPr>
            <w:tcW w:w="9601" w:type="dxa"/>
            <w:gridSpan w:val="8"/>
          </w:tcPr>
          <w:p w:rsidR="003654E2" w:rsidRPr="0012524F" w:rsidRDefault="003654E2" w:rsidP="00CF4C18">
            <w:pPr>
              <w:numPr>
                <w:ilvl w:val="0"/>
                <w:numId w:val="166"/>
              </w:numPr>
            </w:pPr>
            <w:r w:rsidRPr="0012524F">
              <w:t>Compute the limit of a convergent sequence algebraically.</w:t>
            </w:r>
          </w:p>
          <w:p w:rsidR="003654E2" w:rsidRPr="0012524F" w:rsidRDefault="003654E2" w:rsidP="00CF4C18">
            <w:pPr>
              <w:numPr>
                <w:ilvl w:val="0"/>
                <w:numId w:val="166"/>
              </w:numPr>
            </w:pPr>
            <w:r w:rsidRPr="0012524F">
              <w:t>Determine whether or not a sequence converges.</w:t>
            </w:r>
          </w:p>
          <w:p w:rsidR="003654E2" w:rsidRPr="0012524F" w:rsidRDefault="003654E2" w:rsidP="00CF4C18">
            <w:pPr>
              <w:numPr>
                <w:ilvl w:val="0"/>
                <w:numId w:val="166"/>
              </w:numPr>
            </w:pPr>
            <w:r w:rsidRPr="0012524F">
              <w:t>Apply the limit rules for sequences to find the limit of a sequence.</w:t>
            </w:r>
          </w:p>
          <w:p w:rsidR="003654E2" w:rsidRPr="0012524F" w:rsidRDefault="003654E2" w:rsidP="00CF4C18">
            <w:pPr>
              <w:numPr>
                <w:ilvl w:val="0"/>
                <w:numId w:val="166"/>
              </w:numPr>
            </w:pPr>
            <w:r w:rsidRPr="0012524F">
              <w:t>Compute the sum of a geometric series or a telescoping series.</w:t>
            </w:r>
          </w:p>
          <w:p w:rsidR="003654E2" w:rsidRPr="0012524F" w:rsidRDefault="003654E2" w:rsidP="00CF4C18">
            <w:pPr>
              <w:numPr>
                <w:ilvl w:val="0"/>
                <w:numId w:val="166"/>
              </w:numPr>
            </w:pPr>
            <w:r w:rsidRPr="0012524F">
              <w:t>Use tests (integral, comparison, limit comparison, alternating series, ratio, and root) to determine whether a series converges.</w:t>
            </w:r>
          </w:p>
          <w:p w:rsidR="003654E2" w:rsidRPr="0012524F" w:rsidRDefault="003654E2" w:rsidP="00CF4C18">
            <w:pPr>
              <w:numPr>
                <w:ilvl w:val="0"/>
                <w:numId w:val="166"/>
              </w:numPr>
            </w:pPr>
            <w:r w:rsidRPr="0012524F">
              <w:t>Determine whether a series is absolutely convergent.</w:t>
            </w:r>
          </w:p>
          <w:p w:rsidR="003654E2" w:rsidRPr="0012524F" w:rsidRDefault="003654E2" w:rsidP="00CF4C18">
            <w:pPr>
              <w:numPr>
                <w:ilvl w:val="0"/>
                <w:numId w:val="166"/>
              </w:numPr>
            </w:pPr>
            <w:r w:rsidRPr="0012524F">
              <w:t>Compute the radius of convergence and interval of convergence of a power series.</w:t>
            </w:r>
          </w:p>
          <w:p w:rsidR="003654E2" w:rsidRPr="0012524F" w:rsidRDefault="003654E2" w:rsidP="00CF4C18">
            <w:pPr>
              <w:numPr>
                <w:ilvl w:val="0"/>
                <w:numId w:val="166"/>
              </w:numPr>
            </w:pPr>
            <w:r w:rsidRPr="0012524F">
              <w:t>Represent functions by their Maclaurin and Taylor series and determine the interval of convergence.</w:t>
            </w:r>
          </w:p>
          <w:p w:rsidR="003654E2" w:rsidRPr="0012524F" w:rsidRDefault="003654E2" w:rsidP="00CF4C18">
            <w:pPr>
              <w:numPr>
                <w:ilvl w:val="0"/>
                <w:numId w:val="166"/>
              </w:numPr>
            </w:pPr>
            <w:r w:rsidRPr="0012524F">
              <w:t>Multiply, divide, integrate, and differentiate power series.</w:t>
            </w:r>
          </w:p>
          <w:p w:rsidR="003654E2" w:rsidRPr="0012524F" w:rsidRDefault="003654E2" w:rsidP="00CF4C18">
            <w:pPr>
              <w:numPr>
                <w:ilvl w:val="0"/>
                <w:numId w:val="166"/>
              </w:numPr>
            </w:pPr>
            <w:r w:rsidRPr="0012524F">
              <w:t>Sketch cylinders and quadratic surfaces in the three dimensional coordinate system.</w:t>
            </w:r>
          </w:p>
          <w:p w:rsidR="003654E2" w:rsidRPr="0012524F" w:rsidRDefault="003654E2" w:rsidP="003654E2">
            <w:pPr>
              <w:pStyle w:val="StyleABET-Syllabus-TopicsJustified"/>
              <w:numPr>
                <w:ilvl w:val="0"/>
                <w:numId w:val="0"/>
              </w:numPr>
              <w:ind w:left="1440"/>
              <w:rPr>
                <w:sz w:val="24"/>
                <w:szCs w:val="24"/>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 xml:space="preserve">7.  Topics Covered: </w:t>
            </w:r>
          </w:p>
        </w:tc>
        <w:tc>
          <w:tcPr>
            <w:tcW w:w="7326" w:type="dxa"/>
            <w:gridSpan w:val="7"/>
            <w:hideMark/>
          </w:tcPr>
          <w:p w:rsidR="003654E2" w:rsidRPr="0012524F" w:rsidRDefault="003654E2" w:rsidP="003654E2">
            <w:r w:rsidRPr="0012524F">
              <w:t>(in Order of Presentation)</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7326" w:type="dxa"/>
            <w:gridSpan w:val="7"/>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pPr>
              <w:pStyle w:val="StyleABET-Syllabus-TopicsJustified"/>
              <w:tabs>
                <w:tab w:val="clear" w:pos="720"/>
              </w:tabs>
              <w:ind w:left="1440" w:hanging="1074"/>
              <w:rPr>
                <w:sz w:val="24"/>
                <w:szCs w:val="24"/>
              </w:rPr>
            </w:pPr>
            <w:r w:rsidRPr="0012524F">
              <w:rPr>
                <w:sz w:val="24"/>
                <w:szCs w:val="24"/>
              </w:rPr>
              <w:t>Sequences (Ch. 8)</w:t>
            </w:r>
          </w:p>
          <w:p w:rsidR="003654E2" w:rsidRPr="0012524F" w:rsidRDefault="003654E2" w:rsidP="003654E2">
            <w:pPr>
              <w:pStyle w:val="StyleABET-Syllabus-TopicsJustified"/>
              <w:tabs>
                <w:tab w:val="clear" w:pos="720"/>
              </w:tabs>
              <w:ind w:left="1440" w:hanging="1074"/>
              <w:rPr>
                <w:sz w:val="24"/>
                <w:szCs w:val="24"/>
              </w:rPr>
            </w:pPr>
            <w:r w:rsidRPr="0012524F">
              <w:rPr>
                <w:sz w:val="24"/>
                <w:szCs w:val="24"/>
              </w:rPr>
              <w:t>Convergence tests for series (Ch. 8)</w:t>
            </w:r>
          </w:p>
          <w:p w:rsidR="003654E2" w:rsidRPr="0012524F" w:rsidRDefault="003654E2" w:rsidP="003654E2">
            <w:pPr>
              <w:pStyle w:val="StyleABET-Syllabus-TopicsJustified"/>
              <w:tabs>
                <w:tab w:val="clear" w:pos="720"/>
              </w:tabs>
              <w:ind w:left="1440" w:hanging="1074"/>
              <w:rPr>
                <w:sz w:val="24"/>
                <w:szCs w:val="24"/>
              </w:rPr>
            </w:pPr>
            <w:r w:rsidRPr="0012524F">
              <w:rPr>
                <w:sz w:val="24"/>
                <w:szCs w:val="24"/>
              </w:rPr>
              <w:t xml:space="preserve">Power series (Ch. 8) </w:t>
            </w:r>
          </w:p>
          <w:p w:rsidR="003654E2" w:rsidRPr="0012524F" w:rsidRDefault="003654E2" w:rsidP="003654E2">
            <w:pPr>
              <w:pStyle w:val="StyleABET-Syllabus-TopicsJustified"/>
              <w:tabs>
                <w:tab w:val="clear" w:pos="720"/>
              </w:tabs>
              <w:ind w:left="1440" w:hanging="1074"/>
              <w:rPr>
                <w:sz w:val="24"/>
                <w:szCs w:val="24"/>
              </w:rPr>
            </w:pPr>
            <w:r w:rsidRPr="0012524F">
              <w:rPr>
                <w:sz w:val="24"/>
                <w:szCs w:val="24"/>
              </w:rPr>
              <w:t>Taylor and Maclaurin series (Ch. 8)</w:t>
            </w:r>
          </w:p>
          <w:p w:rsidR="003654E2" w:rsidRPr="0012524F" w:rsidRDefault="003654E2" w:rsidP="003654E2">
            <w:pPr>
              <w:pStyle w:val="StyleABET-Syllabus-TopicsJustified"/>
              <w:tabs>
                <w:tab w:val="clear" w:pos="720"/>
              </w:tabs>
              <w:ind w:left="1440" w:hanging="1074"/>
              <w:rPr>
                <w:sz w:val="24"/>
                <w:szCs w:val="24"/>
              </w:rPr>
            </w:pPr>
            <w:r w:rsidRPr="0012524F">
              <w:rPr>
                <w:sz w:val="24"/>
                <w:szCs w:val="24"/>
              </w:rPr>
              <w:lastRenderedPageBreak/>
              <w:t xml:space="preserve">Three-dimensional coordinate systems (Ch. 10) </w:t>
            </w:r>
          </w:p>
          <w:p w:rsidR="003654E2" w:rsidRPr="0012524F" w:rsidRDefault="003654E2" w:rsidP="003654E2">
            <w:pPr>
              <w:pStyle w:val="StyleABET-Syllabus-TopicsJustified"/>
              <w:tabs>
                <w:tab w:val="clear" w:pos="720"/>
              </w:tabs>
              <w:ind w:left="1440" w:hanging="1074"/>
              <w:rPr>
                <w:sz w:val="24"/>
                <w:szCs w:val="24"/>
              </w:rPr>
            </w:pPr>
            <w:r w:rsidRPr="0012524F">
              <w:rPr>
                <w:sz w:val="24"/>
                <w:szCs w:val="24"/>
              </w:rPr>
              <w:t>Vectors (Ch. 10)</w:t>
            </w:r>
          </w:p>
          <w:p w:rsidR="003654E2" w:rsidRPr="0012524F" w:rsidRDefault="003654E2" w:rsidP="003654E2">
            <w:pPr>
              <w:pStyle w:val="StyleABET-Syllabus-TopicsJustified"/>
              <w:tabs>
                <w:tab w:val="clear" w:pos="720"/>
              </w:tabs>
              <w:ind w:left="1440" w:hanging="1074"/>
              <w:rPr>
                <w:sz w:val="24"/>
                <w:szCs w:val="24"/>
              </w:rPr>
            </w:pPr>
            <w:r w:rsidRPr="0012524F">
              <w:rPr>
                <w:sz w:val="24"/>
                <w:szCs w:val="24"/>
              </w:rPr>
              <w:t>The dot and cross products (Ch. 10)</w:t>
            </w:r>
          </w:p>
          <w:p w:rsidR="003654E2" w:rsidRPr="0012524F" w:rsidRDefault="003654E2" w:rsidP="003654E2">
            <w:pPr>
              <w:pStyle w:val="StyleABET-Syllabus-TopicsJustified"/>
              <w:tabs>
                <w:tab w:val="clear" w:pos="720"/>
              </w:tabs>
              <w:ind w:left="1440" w:hanging="1074"/>
              <w:rPr>
                <w:sz w:val="24"/>
                <w:szCs w:val="24"/>
              </w:rPr>
            </w:pPr>
            <w:r w:rsidRPr="0012524F">
              <w:rPr>
                <w:sz w:val="24"/>
                <w:szCs w:val="24"/>
              </w:rPr>
              <w:t>Equations of lines and planes (Ch. 10)</w:t>
            </w:r>
          </w:p>
          <w:p w:rsidR="003654E2" w:rsidRPr="0012524F" w:rsidRDefault="003654E2" w:rsidP="003654E2">
            <w:pPr>
              <w:pStyle w:val="StyleABET-Syllabus-TopicsJustified"/>
              <w:tabs>
                <w:tab w:val="clear" w:pos="720"/>
              </w:tabs>
              <w:ind w:left="1440" w:hanging="1074"/>
              <w:rPr>
                <w:sz w:val="24"/>
                <w:szCs w:val="24"/>
              </w:rPr>
            </w:pPr>
            <w:r w:rsidRPr="0012524F">
              <w:rPr>
                <w:sz w:val="24"/>
                <w:szCs w:val="24"/>
              </w:rPr>
              <w:t>Cylinders and quadric surfaces (Ch. 10)</w:t>
            </w:r>
          </w:p>
          <w:p w:rsidR="003654E2" w:rsidRPr="0012524F" w:rsidRDefault="003654E2" w:rsidP="003654E2">
            <w:pPr>
              <w:pStyle w:val="StyleABET-Syllabus-TopicsJustified"/>
              <w:tabs>
                <w:tab w:val="clear" w:pos="720"/>
              </w:tabs>
              <w:ind w:left="1440" w:hanging="1074"/>
              <w:rPr>
                <w:sz w:val="24"/>
                <w:szCs w:val="24"/>
              </w:rPr>
            </w:pPr>
            <w:r w:rsidRPr="0012524F">
              <w:rPr>
                <w:sz w:val="24"/>
                <w:szCs w:val="24"/>
              </w:rPr>
              <w:t>Vector functions and space curves (Ch. 10)</w:t>
            </w:r>
          </w:p>
          <w:p w:rsidR="003654E2" w:rsidRPr="0012524F" w:rsidRDefault="003654E2" w:rsidP="003654E2">
            <w:pPr>
              <w:pStyle w:val="StyleABET-Syllabus-TopicsJustified"/>
              <w:tabs>
                <w:tab w:val="clear" w:pos="720"/>
              </w:tabs>
              <w:ind w:left="1440" w:hanging="1074"/>
              <w:rPr>
                <w:sz w:val="24"/>
                <w:szCs w:val="24"/>
              </w:rPr>
            </w:pPr>
            <w:r w:rsidRPr="0012524F">
              <w:rPr>
                <w:sz w:val="24"/>
                <w:szCs w:val="24"/>
              </w:rPr>
              <w:t>Arc length and curvature (Ch. 10)</w:t>
            </w:r>
          </w:p>
          <w:p w:rsidR="003654E2" w:rsidRPr="0012524F" w:rsidRDefault="003654E2" w:rsidP="003654E2">
            <w:pPr>
              <w:pStyle w:val="StyleABET-Syllabus-TopicsJustified"/>
              <w:tabs>
                <w:tab w:val="clear" w:pos="720"/>
              </w:tabs>
              <w:ind w:left="1440" w:hanging="1074"/>
              <w:rPr>
                <w:sz w:val="24"/>
                <w:szCs w:val="24"/>
              </w:rPr>
            </w:pPr>
            <w:r w:rsidRPr="0012524F">
              <w:rPr>
                <w:sz w:val="24"/>
                <w:szCs w:val="24"/>
              </w:rPr>
              <w:t>Motion in space (Ch. 10)</w:t>
            </w:r>
          </w:p>
          <w:p w:rsidR="003654E2" w:rsidRPr="0012524F" w:rsidRDefault="003654E2" w:rsidP="003654E2">
            <w:pPr>
              <w:pStyle w:val="StyleABET-Syllabus-TopicsJustified"/>
              <w:numPr>
                <w:ilvl w:val="0"/>
                <w:numId w:val="0"/>
              </w:numPr>
              <w:ind w:left="1440"/>
              <w:rPr>
                <w:sz w:val="24"/>
                <w:szCs w:val="24"/>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8.  Class Schedule:</w:t>
            </w:r>
          </w:p>
        </w:tc>
        <w:tc>
          <w:tcPr>
            <w:tcW w:w="2886" w:type="dxa"/>
            <w:gridSpan w:val="2"/>
            <w:hideMark/>
          </w:tcPr>
          <w:p w:rsidR="003654E2" w:rsidRPr="0012524F" w:rsidRDefault="003654E2" w:rsidP="003654E2">
            <w:r w:rsidRPr="0012524F">
              <w:t>Number of Sessions per week:</w:t>
            </w:r>
          </w:p>
        </w:tc>
        <w:tc>
          <w:tcPr>
            <w:tcW w:w="4440" w:type="dxa"/>
            <w:gridSpan w:val="5"/>
            <w:hideMark/>
          </w:tcPr>
          <w:p w:rsidR="003654E2" w:rsidRPr="0012524F" w:rsidRDefault="003654E2" w:rsidP="003654E2">
            <w:r w:rsidRPr="0012524F">
              <w:t>4 lectures</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hideMark/>
          </w:tcPr>
          <w:p w:rsidR="003654E2" w:rsidRPr="0012524F" w:rsidRDefault="003654E2" w:rsidP="003654E2">
            <w:r w:rsidRPr="0012524F">
              <w:t>Duration of each session:</w:t>
            </w:r>
          </w:p>
        </w:tc>
        <w:tc>
          <w:tcPr>
            <w:tcW w:w="2280" w:type="dxa"/>
            <w:gridSpan w:val="3"/>
            <w:hideMark/>
          </w:tcPr>
          <w:p w:rsidR="003654E2" w:rsidRPr="0012524F" w:rsidRDefault="003654E2" w:rsidP="003654E2">
            <w:r w:rsidRPr="0012524F">
              <w:t>Lectures</w:t>
            </w:r>
          </w:p>
        </w:tc>
        <w:tc>
          <w:tcPr>
            <w:tcW w:w="2160" w:type="dxa"/>
            <w:gridSpan w:val="2"/>
            <w:hideMark/>
          </w:tcPr>
          <w:p w:rsidR="003654E2" w:rsidRPr="0012524F" w:rsidRDefault="003654E2" w:rsidP="003654E2">
            <w:r w:rsidRPr="0012524F">
              <w:t>50 minutes</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tcPr>
          <w:p w:rsidR="003654E2" w:rsidRPr="0012524F" w:rsidRDefault="003654E2" w:rsidP="003654E2"/>
        </w:tc>
        <w:tc>
          <w:tcPr>
            <w:tcW w:w="2280" w:type="dxa"/>
            <w:gridSpan w:val="3"/>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7441" w:type="dxa"/>
            <w:gridSpan w:val="6"/>
            <w:hideMark/>
          </w:tcPr>
          <w:p w:rsidR="003654E2" w:rsidRPr="0012524F" w:rsidRDefault="003654E2" w:rsidP="003654E2">
            <w:pPr>
              <w:pStyle w:val="ABETAppendixIBCat10ptBold"/>
              <w:rPr>
                <w:sz w:val="24"/>
              </w:rPr>
            </w:pPr>
            <w:r w:rsidRPr="0012524F">
              <w:rPr>
                <w:sz w:val="24"/>
              </w:rPr>
              <w:t>9.  Contribution of course to meeting the professional component:</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7441" w:type="dxa"/>
            <w:gridSpan w:val="6"/>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hideMark/>
          </w:tcPr>
          <w:p w:rsidR="003654E2" w:rsidRPr="0012524F" w:rsidRDefault="003654E2" w:rsidP="003654E2">
            <w:r>
              <w:t xml:space="preserve">This course is part of the one year (24 quarter units) of Basic Mathematics. </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hideMark/>
          </w:tcPr>
          <w:p w:rsidR="003654E2" w:rsidRPr="0012524F" w:rsidRDefault="003654E2" w:rsidP="003654E2">
            <w:r w:rsidRPr="0012524F">
              <w:t>Mathematics</w:t>
            </w:r>
          </w:p>
        </w:tc>
        <w:tc>
          <w:tcPr>
            <w:tcW w:w="2280" w:type="dxa"/>
            <w:gridSpan w:val="3"/>
            <w:hideMark/>
          </w:tcPr>
          <w:p w:rsidR="003654E2" w:rsidRPr="0012524F" w:rsidRDefault="003654E2" w:rsidP="003654E2">
            <w:r w:rsidRPr="0012524F">
              <w:t>4 units</w:t>
            </w:r>
          </w:p>
        </w:tc>
        <w:tc>
          <w:tcPr>
            <w:tcW w:w="2160" w:type="dxa"/>
            <w:gridSpan w:val="2"/>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tcPr>
          <w:p w:rsidR="003654E2" w:rsidRPr="0012524F" w:rsidRDefault="003654E2" w:rsidP="003654E2"/>
        </w:tc>
        <w:tc>
          <w:tcPr>
            <w:tcW w:w="2280" w:type="dxa"/>
            <w:gridSpan w:val="3"/>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7441" w:type="dxa"/>
            <w:gridSpan w:val="6"/>
            <w:hideMark/>
          </w:tcPr>
          <w:p w:rsidR="003654E2" w:rsidRPr="0012524F" w:rsidRDefault="003654E2" w:rsidP="003654E2">
            <w:pPr>
              <w:pStyle w:val="ABETAppendixIBCat10ptBold"/>
              <w:rPr>
                <w:sz w:val="24"/>
              </w:rPr>
            </w:pPr>
            <w:r w:rsidRPr="0012524F">
              <w:rPr>
                <w:sz w:val="24"/>
              </w:rPr>
              <w:t>10.  Relationship of course to program objectives:</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7441" w:type="dxa"/>
            <w:gridSpan w:val="6"/>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hideMark/>
          </w:tcPr>
          <w:p w:rsidR="003654E2" w:rsidRDefault="003654E2" w:rsidP="003654E2">
            <w:r w:rsidRPr="0012524F">
              <w:t xml:space="preserve">This course relates to the program objectives by contributing to the following measurable outcomes at the level indicated for all </w:t>
            </w:r>
            <w:r>
              <w:t>computer science</w:t>
            </w:r>
            <w:r w:rsidRPr="0012524F">
              <w:t xml:space="preserve"> graduates:</w:t>
            </w:r>
          </w:p>
          <w:p w:rsidR="003654E2" w:rsidRPr="0073689E" w:rsidRDefault="003654E2" w:rsidP="003654E2">
            <w:pPr>
              <w:ind w:left="1446" w:hanging="990"/>
              <w:jc w:val="both"/>
              <w:rPr>
                <w:i/>
                <w:iCs/>
              </w:rPr>
            </w:pPr>
            <w:r w:rsidRPr="0073689E">
              <w:rPr>
                <w:i/>
                <w:iCs/>
              </w:rPr>
              <w:t>SLO #1: Students will be able to apply concepts and techniques from computing and mathematics to both theoretical and practical problems.</w:t>
            </w:r>
          </w:p>
          <w:p w:rsidR="003654E2" w:rsidRPr="0012524F" w:rsidRDefault="003654E2" w:rsidP="003654E2">
            <w:pPr>
              <w:ind w:left="1446" w:hanging="990"/>
            </w:pPr>
            <w:r w:rsidRPr="0073689E">
              <w:rPr>
                <w:i/>
                <w:iCs/>
              </w:rPr>
              <w:t>SLO #7: Students will be able to communicate effectively orally and in writing.</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11.  Prepared by:</w:t>
            </w:r>
          </w:p>
        </w:tc>
        <w:tc>
          <w:tcPr>
            <w:tcW w:w="6306" w:type="dxa"/>
            <w:gridSpan w:val="6"/>
          </w:tcPr>
          <w:p w:rsidR="003654E2" w:rsidRPr="0012524F" w:rsidRDefault="003654E2" w:rsidP="003654E2">
            <w:r w:rsidRPr="0012524F">
              <w:t>Melisa Hendrata</w:t>
            </w:r>
          </w:p>
          <w:p w:rsidR="003654E2" w:rsidRPr="0012524F" w:rsidRDefault="003654E2" w:rsidP="003654E2"/>
        </w:tc>
        <w:tc>
          <w:tcPr>
            <w:tcW w:w="1020" w:type="dxa"/>
          </w:tcPr>
          <w:p w:rsidR="003654E2" w:rsidRPr="0012524F" w:rsidRDefault="003654E2" w:rsidP="003654E2">
            <w:r w:rsidRPr="0012524F">
              <w:t>01/2012</w:t>
            </w:r>
          </w:p>
          <w:p w:rsidR="003654E2" w:rsidRPr="0012524F" w:rsidRDefault="003654E2" w:rsidP="003654E2"/>
        </w:tc>
      </w:tr>
    </w:tbl>
    <w:p w:rsidR="003654E2" w:rsidRPr="0012524F" w:rsidRDefault="003654E2" w:rsidP="003654E2"/>
    <w:p w:rsidR="003654E2" w:rsidRPr="0012524F" w:rsidRDefault="003654E2" w:rsidP="003654E2">
      <w:r w:rsidRPr="0012524F">
        <w:br w:type="page"/>
      </w:r>
    </w:p>
    <w:tbl>
      <w:tblPr>
        <w:tblW w:w="9601" w:type="dxa"/>
        <w:jc w:val="center"/>
        <w:tblCellMar>
          <w:left w:w="115" w:type="dxa"/>
          <w:right w:w="115" w:type="dxa"/>
        </w:tblCellMar>
        <w:tblLook w:val="01E0"/>
      </w:tblPr>
      <w:tblGrid>
        <w:gridCol w:w="2275"/>
        <w:gridCol w:w="1986"/>
        <w:gridCol w:w="900"/>
        <w:gridCol w:w="633"/>
        <w:gridCol w:w="1167"/>
        <w:gridCol w:w="480"/>
        <w:gridCol w:w="1140"/>
        <w:gridCol w:w="1020"/>
      </w:tblGrid>
      <w:tr w:rsidR="003654E2" w:rsidRPr="0012524F" w:rsidTr="003654E2">
        <w:trPr>
          <w:jc w:val="center"/>
        </w:trPr>
        <w:tc>
          <w:tcPr>
            <w:tcW w:w="7441" w:type="dxa"/>
            <w:gridSpan w:val="6"/>
            <w:hideMark/>
          </w:tcPr>
          <w:p w:rsidR="009C712F" w:rsidRPr="0074442C" w:rsidRDefault="009C712F" w:rsidP="009C712F">
            <w:pPr>
              <w:jc w:val="center"/>
              <w:rPr>
                <w:b/>
                <w:bCs/>
                <w:sz w:val="28"/>
                <w:szCs w:val="28"/>
              </w:rPr>
            </w:pPr>
            <w:r w:rsidRPr="0074442C">
              <w:rPr>
                <w:b/>
                <w:bCs/>
                <w:sz w:val="28"/>
                <w:szCs w:val="28"/>
              </w:rPr>
              <w:lastRenderedPageBreak/>
              <w:t>ABET Course Syllabus</w:t>
            </w:r>
          </w:p>
          <w:p w:rsidR="009C712F" w:rsidRDefault="009C712F" w:rsidP="003654E2">
            <w:pPr>
              <w:pStyle w:val="ABETAppendixIBCat10ptBold"/>
              <w:rPr>
                <w:sz w:val="24"/>
              </w:rPr>
            </w:pPr>
          </w:p>
          <w:p w:rsidR="003654E2" w:rsidRPr="0012524F" w:rsidRDefault="003654E2" w:rsidP="003654E2">
            <w:pPr>
              <w:pStyle w:val="ABETAppendixIBCat10ptBold"/>
              <w:rPr>
                <w:sz w:val="24"/>
              </w:rPr>
            </w:pPr>
            <w:r w:rsidRPr="0012524F">
              <w:rPr>
                <w:sz w:val="24"/>
              </w:rPr>
              <w:t>1.  Department, Course Number, and Course Title:</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trHeight w:val="233"/>
          <w:jc w:val="center"/>
        </w:trPr>
        <w:tc>
          <w:tcPr>
            <w:tcW w:w="5794" w:type="dxa"/>
            <w:gridSpan w:val="4"/>
            <w:hideMark/>
          </w:tcPr>
          <w:p w:rsidR="003654E2" w:rsidRPr="0012524F" w:rsidRDefault="003654E2" w:rsidP="003654E2">
            <w:pPr>
              <w:pStyle w:val="ABETAppendixIBDEPT"/>
              <w:rPr>
                <w:sz w:val="24"/>
                <w:szCs w:val="24"/>
              </w:rPr>
            </w:pPr>
            <w:r w:rsidRPr="0012524F">
              <w:rPr>
                <w:sz w:val="24"/>
                <w:szCs w:val="24"/>
              </w:rPr>
              <w:t xml:space="preserve">Mathematics </w:t>
            </w:r>
          </w:p>
        </w:tc>
        <w:tc>
          <w:tcPr>
            <w:tcW w:w="3807" w:type="dxa"/>
            <w:gridSpan w:val="4"/>
          </w:tcPr>
          <w:p w:rsidR="003654E2" w:rsidRPr="0012524F" w:rsidRDefault="003654E2" w:rsidP="003654E2"/>
        </w:tc>
      </w:tr>
      <w:tr w:rsidR="003654E2" w:rsidRPr="0012524F" w:rsidTr="003654E2">
        <w:trPr>
          <w:trHeight w:val="213"/>
          <w:jc w:val="center"/>
        </w:trPr>
        <w:tc>
          <w:tcPr>
            <w:tcW w:w="9601" w:type="dxa"/>
            <w:gridSpan w:val="8"/>
            <w:hideMark/>
          </w:tcPr>
          <w:p w:rsidR="003654E2" w:rsidRPr="0012524F" w:rsidRDefault="003654E2" w:rsidP="003654E2">
            <w:pPr>
              <w:pStyle w:val="ABET-Syllabus-Title"/>
              <w:rPr>
                <w:sz w:val="24"/>
                <w:szCs w:val="24"/>
              </w:rPr>
            </w:pPr>
            <w:r w:rsidRPr="0012524F">
              <w:rPr>
                <w:sz w:val="24"/>
                <w:szCs w:val="24"/>
              </w:rPr>
              <w:t>MATH</w:t>
            </w:r>
            <w:r w:rsidRPr="0012524F">
              <w:rPr>
                <w:sz w:val="24"/>
                <w:szCs w:val="24"/>
              </w:rPr>
              <w:tab/>
              <w:t>248: DiSCRETE MATHEMATICS (4)</w:t>
            </w:r>
            <w:r w:rsidR="00C26C80" w:rsidRPr="0012524F">
              <w:rPr>
                <w:sz w:val="24"/>
                <w:szCs w:val="24"/>
              </w:rPr>
              <w:fldChar w:fldCharType="begin"/>
            </w:r>
            <w:r w:rsidRPr="0012524F">
              <w:rPr>
                <w:sz w:val="24"/>
                <w:szCs w:val="24"/>
              </w:rPr>
              <w:instrText xml:space="preserve"> TC "MATH 206 Calculus I: Differentiation (4) I-" \f K \l "1" </w:instrText>
            </w:r>
            <w:r w:rsidR="00C26C80" w:rsidRPr="0012524F">
              <w:rPr>
                <w:sz w:val="24"/>
                <w:szCs w:val="24"/>
              </w:rPr>
              <w:fldChar w:fldCharType="end"/>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2.  Designation:</w:t>
            </w:r>
          </w:p>
        </w:tc>
        <w:tc>
          <w:tcPr>
            <w:tcW w:w="1986" w:type="dxa"/>
            <w:hideMark/>
          </w:tcPr>
          <w:p w:rsidR="003654E2" w:rsidRPr="0012524F" w:rsidRDefault="003654E2" w:rsidP="003654E2">
            <w:r w:rsidRPr="0012524F">
              <w:t>Required</w:t>
            </w:r>
          </w:p>
        </w:tc>
        <w:tc>
          <w:tcPr>
            <w:tcW w:w="900" w:type="dxa"/>
            <w:hideMark/>
          </w:tcPr>
          <w:p w:rsidR="003654E2" w:rsidRPr="0012524F" w:rsidRDefault="003654E2" w:rsidP="003654E2">
            <w:r w:rsidRPr="0012524F">
              <w:sym w:font="Wingdings" w:char="F0FE"/>
            </w:r>
          </w:p>
        </w:tc>
        <w:tc>
          <w:tcPr>
            <w:tcW w:w="1800" w:type="dxa"/>
            <w:gridSpan w:val="2"/>
            <w:hideMark/>
          </w:tcPr>
          <w:p w:rsidR="003654E2" w:rsidRPr="0012524F" w:rsidRDefault="003654E2" w:rsidP="003654E2">
            <w:r w:rsidRPr="0012524F">
              <w:t>Elective</w:t>
            </w:r>
          </w:p>
        </w:tc>
        <w:tc>
          <w:tcPr>
            <w:tcW w:w="2640" w:type="dxa"/>
            <w:gridSpan w:val="3"/>
            <w:hideMark/>
          </w:tcPr>
          <w:p w:rsidR="003654E2" w:rsidRPr="0012524F" w:rsidRDefault="003654E2" w:rsidP="003654E2">
            <w:r w:rsidRPr="0012524F">
              <w:sym w:font="Wingdings" w:char="F0A8"/>
            </w:r>
          </w:p>
        </w:tc>
      </w:tr>
      <w:tr w:rsidR="003654E2" w:rsidRPr="0012524F" w:rsidTr="003654E2">
        <w:trPr>
          <w:jc w:val="center"/>
        </w:trPr>
        <w:tc>
          <w:tcPr>
            <w:tcW w:w="2275" w:type="dxa"/>
          </w:tcPr>
          <w:p w:rsidR="003654E2" w:rsidRPr="0012524F" w:rsidRDefault="003654E2" w:rsidP="003654E2">
            <w:pPr>
              <w:pStyle w:val="ABETAppendixIBCat10ptBold"/>
              <w:rPr>
                <w:sz w:val="24"/>
              </w:rPr>
            </w:pPr>
          </w:p>
        </w:tc>
        <w:tc>
          <w:tcPr>
            <w:tcW w:w="1986" w:type="dxa"/>
            <w:hideMark/>
          </w:tcPr>
          <w:p w:rsidR="003654E2" w:rsidRPr="0012524F" w:rsidRDefault="003654E2" w:rsidP="003654E2">
            <w:r w:rsidRPr="0012524F">
              <w:t>Lower Division</w:t>
            </w:r>
          </w:p>
        </w:tc>
        <w:tc>
          <w:tcPr>
            <w:tcW w:w="900" w:type="dxa"/>
            <w:hideMark/>
          </w:tcPr>
          <w:p w:rsidR="003654E2" w:rsidRPr="0012524F" w:rsidRDefault="003654E2" w:rsidP="003654E2">
            <w:r w:rsidRPr="0012524F">
              <w:sym w:font="Wingdings" w:char="F0FE"/>
            </w:r>
          </w:p>
        </w:tc>
        <w:tc>
          <w:tcPr>
            <w:tcW w:w="1800" w:type="dxa"/>
            <w:gridSpan w:val="2"/>
            <w:hideMark/>
          </w:tcPr>
          <w:p w:rsidR="003654E2" w:rsidRPr="0012524F" w:rsidRDefault="003654E2" w:rsidP="003654E2">
            <w:r w:rsidRPr="0012524F">
              <w:t>Upper Division</w:t>
            </w:r>
          </w:p>
        </w:tc>
        <w:tc>
          <w:tcPr>
            <w:tcW w:w="2640" w:type="dxa"/>
            <w:gridSpan w:val="3"/>
            <w:hideMark/>
          </w:tcPr>
          <w:p w:rsidR="003654E2" w:rsidRPr="0012524F" w:rsidRDefault="003654E2" w:rsidP="003654E2">
            <w:r w:rsidRPr="0012524F">
              <w:sym w:font="Wingdings" w:char="F0A8"/>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3.  Course Description:</w:t>
            </w:r>
          </w:p>
        </w:tc>
        <w:tc>
          <w:tcPr>
            <w:tcW w:w="7326" w:type="dxa"/>
            <w:gridSpan w:val="7"/>
            <w:hideMark/>
          </w:tcPr>
          <w:p w:rsidR="003654E2" w:rsidRPr="0012524F" w:rsidRDefault="003654E2" w:rsidP="003654E2">
            <w:r w:rsidRPr="0012524F">
              <w:t>Fundamentals of logic and set theory, counting techniques, relations, induction and recursion, graphs and trees.</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4.  Prerequisites:</w:t>
            </w:r>
          </w:p>
        </w:tc>
        <w:tc>
          <w:tcPr>
            <w:tcW w:w="7326" w:type="dxa"/>
            <w:gridSpan w:val="7"/>
            <w:hideMark/>
          </w:tcPr>
          <w:p w:rsidR="003654E2" w:rsidRPr="0012524F" w:rsidRDefault="003654E2" w:rsidP="003654E2">
            <w:r w:rsidRPr="0012524F">
              <w:t>MATH 207.</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5.  Text and Materials:</w:t>
            </w:r>
          </w:p>
        </w:tc>
        <w:tc>
          <w:tcPr>
            <w:tcW w:w="7326" w:type="dxa"/>
            <w:gridSpan w:val="7"/>
            <w:hideMark/>
          </w:tcPr>
          <w:p w:rsidR="003654E2" w:rsidRPr="0012524F" w:rsidRDefault="003654E2" w:rsidP="003654E2">
            <w:r w:rsidRPr="0012524F">
              <w:rPr>
                <w:i/>
              </w:rPr>
              <w:t xml:space="preserve">Essentials of Discrete Mathematics, </w:t>
            </w:r>
            <w:r w:rsidRPr="0012524F">
              <w:t>2</w:t>
            </w:r>
            <w:r w:rsidRPr="0012524F">
              <w:rPr>
                <w:vertAlign w:val="superscript"/>
              </w:rPr>
              <w:t>nd</w:t>
            </w:r>
            <w:r w:rsidRPr="0012524F">
              <w:t xml:space="preserve"> ed. by David Hunter, Publisher: Jones &amp; Bartlett Learning, 2012. ISBN: 978-1-4496-0442-4</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6.  Course Objectives:</w:t>
            </w:r>
          </w:p>
        </w:tc>
        <w:tc>
          <w:tcPr>
            <w:tcW w:w="7326" w:type="dxa"/>
            <w:gridSpan w:val="7"/>
          </w:tcPr>
          <w:p w:rsidR="003654E2" w:rsidRPr="0012524F" w:rsidRDefault="003654E2" w:rsidP="003654E2">
            <w:pPr>
              <w:autoSpaceDE w:val="0"/>
              <w:autoSpaceDN w:val="0"/>
              <w:adjustRightInd w:val="0"/>
              <w:rPr>
                <w:rFonts w:eastAsia="Calibri"/>
              </w:rPr>
            </w:pPr>
            <w:r w:rsidRPr="0012524F">
              <w:t>This course is designed to teach the students basic concepts of discrete mathematics, such as logic, sets, math induction, graph theory</w:t>
            </w:r>
            <w:r w:rsidRPr="0012524F">
              <w:rPr>
                <w:rFonts w:eastAsia="Calibri"/>
              </w:rPr>
              <w:t>, and counting techniques.</w:t>
            </w:r>
          </w:p>
          <w:p w:rsidR="003654E2" w:rsidRPr="0012524F" w:rsidRDefault="003654E2" w:rsidP="003654E2">
            <w:pPr>
              <w:rPr>
                <w:u w:val="single"/>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pPr>
              <w:jc w:val="center"/>
              <w:rPr>
                <w:u w:val="single"/>
              </w:rPr>
            </w:pPr>
            <w:r w:rsidRPr="0012524F">
              <w:rPr>
                <w:u w:val="single"/>
              </w:rPr>
              <w:t>Course Outcomes</w:t>
            </w:r>
          </w:p>
          <w:p w:rsidR="003654E2" w:rsidRPr="0012524F" w:rsidRDefault="003654E2" w:rsidP="003654E2">
            <w:pPr>
              <w:jc w:val="center"/>
              <w:rPr>
                <w:u w:val="single"/>
              </w:rPr>
            </w:pPr>
          </w:p>
          <w:p w:rsidR="003654E2" w:rsidRPr="0012524F" w:rsidRDefault="003654E2" w:rsidP="003654E2">
            <w:pPr>
              <w:ind w:firstLine="276"/>
            </w:pPr>
            <w:r w:rsidRPr="0012524F">
              <w:t>Student who successfully complete this course will:</w:t>
            </w:r>
          </w:p>
        </w:tc>
      </w:tr>
      <w:tr w:rsidR="003654E2" w:rsidRPr="0012524F" w:rsidTr="003654E2">
        <w:trPr>
          <w:jc w:val="center"/>
        </w:trPr>
        <w:tc>
          <w:tcPr>
            <w:tcW w:w="9601" w:type="dxa"/>
            <w:gridSpan w:val="8"/>
          </w:tcPr>
          <w:p w:rsidR="003654E2" w:rsidRPr="0012524F" w:rsidRDefault="003654E2" w:rsidP="001413A5">
            <w:pPr>
              <w:pStyle w:val="StyleABET-Syllabus-TopicsJustified"/>
              <w:numPr>
                <w:ilvl w:val="0"/>
                <w:numId w:val="168"/>
              </w:numPr>
              <w:rPr>
                <w:sz w:val="24"/>
                <w:szCs w:val="24"/>
              </w:rPr>
            </w:pPr>
            <w:r w:rsidRPr="0012524F">
              <w:rPr>
                <w:sz w:val="24"/>
                <w:szCs w:val="24"/>
              </w:rPr>
              <w:t>be able to translate between English sentences and logical expressions, including use of quantifiers.</w:t>
            </w:r>
          </w:p>
          <w:p w:rsidR="003654E2" w:rsidRPr="0012524F" w:rsidRDefault="003654E2" w:rsidP="001413A5">
            <w:pPr>
              <w:pStyle w:val="StyleABET-Syllabus-TopicsJustified"/>
              <w:numPr>
                <w:ilvl w:val="0"/>
                <w:numId w:val="168"/>
              </w:numPr>
              <w:rPr>
                <w:sz w:val="24"/>
                <w:szCs w:val="24"/>
              </w:rPr>
            </w:pPr>
            <w:r w:rsidRPr="0012524F">
              <w:rPr>
                <w:sz w:val="24"/>
                <w:szCs w:val="24"/>
              </w:rPr>
              <w:t>be able to apply logical thinking to mathematical reasoning (definitions, theorems, proofs, counter examples).</w:t>
            </w:r>
          </w:p>
          <w:p w:rsidR="003654E2" w:rsidRPr="0012524F" w:rsidRDefault="003654E2" w:rsidP="001413A5">
            <w:pPr>
              <w:pStyle w:val="StyleABET-Syllabus-TopicsJustified"/>
              <w:numPr>
                <w:ilvl w:val="0"/>
                <w:numId w:val="168"/>
              </w:numPr>
              <w:rPr>
                <w:sz w:val="24"/>
                <w:szCs w:val="24"/>
              </w:rPr>
            </w:pPr>
            <w:r w:rsidRPr="0012524F">
              <w:rPr>
                <w:sz w:val="24"/>
                <w:szCs w:val="24"/>
              </w:rPr>
              <w:t xml:space="preserve">be able to determine an appropriate method for proving a given theorem. </w:t>
            </w:r>
          </w:p>
          <w:p w:rsidR="003654E2" w:rsidRPr="0012524F" w:rsidRDefault="003654E2" w:rsidP="001413A5">
            <w:pPr>
              <w:pStyle w:val="StyleABET-Syllabus-TopicsJustified"/>
              <w:numPr>
                <w:ilvl w:val="0"/>
                <w:numId w:val="168"/>
              </w:numPr>
              <w:rPr>
                <w:sz w:val="24"/>
                <w:szCs w:val="24"/>
              </w:rPr>
            </w:pPr>
            <w:r w:rsidRPr="0012524F">
              <w:rPr>
                <w:sz w:val="24"/>
                <w:szCs w:val="24"/>
              </w:rPr>
              <w:t>be knowledgeable about foundations of set theory, including the formal definitions of functions and relations.</w:t>
            </w:r>
          </w:p>
          <w:p w:rsidR="003654E2" w:rsidRPr="0012524F" w:rsidRDefault="003654E2" w:rsidP="001413A5">
            <w:pPr>
              <w:pStyle w:val="StyleABET-Syllabus-TopicsJustified"/>
              <w:numPr>
                <w:ilvl w:val="0"/>
                <w:numId w:val="168"/>
              </w:numPr>
              <w:rPr>
                <w:sz w:val="24"/>
                <w:szCs w:val="24"/>
              </w:rPr>
            </w:pPr>
            <w:r w:rsidRPr="0012524F">
              <w:rPr>
                <w:sz w:val="24"/>
                <w:szCs w:val="24"/>
              </w:rPr>
              <w:t>be able to identify equivalence relations and equivalence classes.</w:t>
            </w:r>
          </w:p>
          <w:p w:rsidR="003654E2" w:rsidRPr="0012524F" w:rsidRDefault="003654E2" w:rsidP="001413A5">
            <w:pPr>
              <w:pStyle w:val="StyleABET-Syllabus-TopicsJustified"/>
              <w:numPr>
                <w:ilvl w:val="0"/>
                <w:numId w:val="168"/>
              </w:numPr>
              <w:rPr>
                <w:sz w:val="24"/>
                <w:szCs w:val="24"/>
              </w:rPr>
            </w:pPr>
            <w:r w:rsidRPr="0012524F">
              <w:rPr>
                <w:sz w:val="24"/>
                <w:szCs w:val="24"/>
              </w:rPr>
              <w:t>be familiar with modular arithmetic.</w:t>
            </w:r>
          </w:p>
          <w:p w:rsidR="003654E2" w:rsidRPr="0012524F" w:rsidRDefault="003654E2" w:rsidP="001413A5">
            <w:pPr>
              <w:pStyle w:val="StyleABET-Syllabus-TopicsJustified"/>
              <w:numPr>
                <w:ilvl w:val="0"/>
                <w:numId w:val="168"/>
              </w:numPr>
              <w:rPr>
                <w:sz w:val="24"/>
                <w:szCs w:val="24"/>
              </w:rPr>
            </w:pPr>
            <w:r w:rsidRPr="0012524F">
              <w:rPr>
                <w:sz w:val="24"/>
                <w:szCs w:val="24"/>
              </w:rPr>
              <w:t>have fundamental knowledge of graph theory concepts.</w:t>
            </w:r>
          </w:p>
          <w:p w:rsidR="003654E2" w:rsidRPr="0012524F" w:rsidRDefault="003654E2" w:rsidP="001413A5">
            <w:pPr>
              <w:pStyle w:val="StyleABET-Syllabus-TopicsJustified"/>
              <w:numPr>
                <w:ilvl w:val="0"/>
                <w:numId w:val="168"/>
              </w:numPr>
              <w:rPr>
                <w:sz w:val="24"/>
                <w:szCs w:val="24"/>
              </w:rPr>
            </w:pPr>
            <w:r w:rsidRPr="0012524F">
              <w:rPr>
                <w:sz w:val="24"/>
                <w:szCs w:val="24"/>
              </w:rPr>
              <w:t>be able to identify isomorphic graphs and find the Euler and Hamiltonian paths and circuits.</w:t>
            </w:r>
          </w:p>
          <w:p w:rsidR="003654E2" w:rsidRPr="0012524F" w:rsidRDefault="003654E2" w:rsidP="001413A5">
            <w:pPr>
              <w:pStyle w:val="StyleABET-Syllabus-TopicsJustified"/>
              <w:numPr>
                <w:ilvl w:val="0"/>
                <w:numId w:val="168"/>
              </w:numPr>
              <w:rPr>
                <w:sz w:val="24"/>
                <w:szCs w:val="24"/>
              </w:rPr>
            </w:pPr>
            <w:r w:rsidRPr="0012524F">
              <w:rPr>
                <w:sz w:val="24"/>
                <w:szCs w:val="24"/>
              </w:rPr>
              <w:t>be able to distinguish between recursive and explicit definitions of function, and to obtain one from the other.</w:t>
            </w:r>
          </w:p>
          <w:p w:rsidR="003654E2" w:rsidRPr="0012524F" w:rsidRDefault="003654E2" w:rsidP="001413A5">
            <w:pPr>
              <w:pStyle w:val="StyleABET-Syllabus-TopicsJustified"/>
              <w:numPr>
                <w:ilvl w:val="0"/>
                <w:numId w:val="168"/>
              </w:numPr>
              <w:rPr>
                <w:sz w:val="24"/>
                <w:szCs w:val="24"/>
              </w:rPr>
            </w:pPr>
            <w:r w:rsidRPr="0012524F">
              <w:rPr>
                <w:sz w:val="24"/>
                <w:szCs w:val="24"/>
              </w:rPr>
              <w:t>be able to think recursively.</w:t>
            </w:r>
          </w:p>
          <w:p w:rsidR="003654E2" w:rsidRPr="0012524F" w:rsidRDefault="003654E2" w:rsidP="001413A5">
            <w:pPr>
              <w:pStyle w:val="StyleABET-Syllabus-TopicsJustified"/>
              <w:numPr>
                <w:ilvl w:val="0"/>
                <w:numId w:val="168"/>
              </w:numPr>
              <w:rPr>
                <w:sz w:val="24"/>
                <w:szCs w:val="24"/>
              </w:rPr>
            </w:pPr>
            <w:r w:rsidRPr="0012524F">
              <w:rPr>
                <w:sz w:val="24"/>
                <w:szCs w:val="24"/>
              </w:rPr>
              <w:t>be able to perform proof by induction.</w:t>
            </w:r>
          </w:p>
          <w:p w:rsidR="003654E2" w:rsidRPr="0012524F" w:rsidRDefault="003654E2" w:rsidP="001413A5">
            <w:pPr>
              <w:pStyle w:val="StyleABET-Syllabus-TopicsJustified"/>
              <w:numPr>
                <w:ilvl w:val="0"/>
                <w:numId w:val="168"/>
              </w:numPr>
              <w:rPr>
                <w:sz w:val="24"/>
                <w:szCs w:val="24"/>
              </w:rPr>
            </w:pPr>
            <w:r w:rsidRPr="0012524F">
              <w:rPr>
                <w:sz w:val="24"/>
                <w:szCs w:val="24"/>
              </w:rPr>
              <w:t>be able to apply basic counting techniques (permutation, combination, pigeonhole principle).</w:t>
            </w:r>
          </w:p>
          <w:p w:rsidR="003654E2" w:rsidRPr="0012524F" w:rsidRDefault="003654E2" w:rsidP="003654E2">
            <w:pPr>
              <w:pStyle w:val="StyleABET-Syllabus-TopicsJustified"/>
              <w:numPr>
                <w:ilvl w:val="0"/>
                <w:numId w:val="0"/>
              </w:numPr>
              <w:tabs>
                <w:tab w:val="left" w:pos="720"/>
              </w:tabs>
              <w:ind w:left="720"/>
              <w:rPr>
                <w:sz w:val="24"/>
                <w:szCs w:val="24"/>
              </w:rPr>
            </w:pPr>
          </w:p>
        </w:tc>
      </w:tr>
      <w:tr w:rsidR="003654E2" w:rsidRPr="0012524F" w:rsidTr="003654E2">
        <w:trPr>
          <w:jc w:val="center"/>
        </w:trPr>
        <w:tc>
          <w:tcPr>
            <w:tcW w:w="9601" w:type="dxa"/>
            <w:gridSpan w:val="8"/>
          </w:tcPr>
          <w:p w:rsidR="003654E2" w:rsidRDefault="003654E2" w:rsidP="003654E2"/>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lastRenderedPageBreak/>
              <w:t xml:space="preserve">7.  Topics Covered: </w:t>
            </w:r>
          </w:p>
        </w:tc>
        <w:tc>
          <w:tcPr>
            <w:tcW w:w="7326" w:type="dxa"/>
            <w:gridSpan w:val="7"/>
            <w:hideMark/>
          </w:tcPr>
          <w:p w:rsidR="003654E2" w:rsidRPr="0012524F" w:rsidRDefault="003654E2" w:rsidP="003654E2">
            <w:r w:rsidRPr="0012524F">
              <w:t>(in Order of Presentation)</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7326" w:type="dxa"/>
            <w:gridSpan w:val="7"/>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1413A5">
            <w:pPr>
              <w:pStyle w:val="StyleABET-Syllabus-TopicsJustified"/>
              <w:numPr>
                <w:ilvl w:val="0"/>
                <w:numId w:val="169"/>
              </w:numPr>
              <w:rPr>
                <w:sz w:val="24"/>
                <w:szCs w:val="24"/>
              </w:rPr>
            </w:pPr>
            <w:r w:rsidRPr="0012524F">
              <w:rPr>
                <w:sz w:val="24"/>
                <w:szCs w:val="24"/>
              </w:rPr>
              <w:t>Formal, propositional and predicate logic (Ch. 1)</w:t>
            </w:r>
          </w:p>
          <w:p w:rsidR="003654E2" w:rsidRPr="0012524F" w:rsidRDefault="003654E2" w:rsidP="001413A5">
            <w:pPr>
              <w:pStyle w:val="StyleABET-Syllabus-TopicsJustified"/>
              <w:numPr>
                <w:ilvl w:val="0"/>
                <w:numId w:val="169"/>
              </w:numPr>
              <w:rPr>
                <w:sz w:val="24"/>
                <w:szCs w:val="24"/>
              </w:rPr>
            </w:pPr>
            <w:r w:rsidRPr="0012524F">
              <w:rPr>
                <w:sz w:val="24"/>
                <w:szCs w:val="24"/>
              </w:rPr>
              <w:t>Methods of proof (Ch. 1)</w:t>
            </w:r>
          </w:p>
          <w:p w:rsidR="003654E2" w:rsidRPr="0012524F" w:rsidRDefault="003654E2" w:rsidP="001413A5">
            <w:pPr>
              <w:pStyle w:val="StyleABET-Syllabus-TopicsJustified"/>
              <w:numPr>
                <w:ilvl w:val="0"/>
                <w:numId w:val="169"/>
              </w:numPr>
              <w:rPr>
                <w:sz w:val="24"/>
                <w:szCs w:val="24"/>
              </w:rPr>
            </w:pPr>
            <w:r w:rsidRPr="0012524F">
              <w:rPr>
                <w:sz w:val="24"/>
                <w:szCs w:val="24"/>
              </w:rPr>
              <w:t>Sets, functions and relations (Ch. 2)</w:t>
            </w:r>
          </w:p>
          <w:p w:rsidR="003654E2" w:rsidRPr="0012524F" w:rsidRDefault="003654E2" w:rsidP="001413A5">
            <w:pPr>
              <w:pStyle w:val="StyleABET-Syllabus-TopicsJustified"/>
              <w:numPr>
                <w:ilvl w:val="0"/>
                <w:numId w:val="169"/>
              </w:numPr>
              <w:rPr>
                <w:sz w:val="24"/>
                <w:szCs w:val="24"/>
              </w:rPr>
            </w:pPr>
            <w:r w:rsidRPr="0012524F">
              <w:rPr>
                <w:sz w:val="24"/>
                <w:szCs w:val="24"/>
              </w:rPr>
              <w:t>Equivalence relations (Ch. 2)</w:t>
            </w:r>
          </w:p>
          <w:p w:rsidR="003654E2" w:rsidRPr="0012524F" w:rsidRDefault="003654E2" w:rsidP="001413A5">
            <w:pPr>
              <w:pStyle w:val="StyleABET-Syllabus-TopicsJustified"/>
              <w:numPr>
                <w:ilvl w:val="0"/>
                <w:numId w:val="169"/>
              </w:numPr>
              <w:rPr>
                <w:sz w:val="24"/>
                <w:szCs w:val="24"/>
              </w:rPr>
            </w:pPr>
            <w:r w:rsidRPr="0012524F">
              <w:rPr>
                <w:sz w:val="24"/>
                <w:szCs w:val="24"/>
              </w:rPr>
              <w:t>Modular arithmetic (Ch. 2)</w:t>
            </w:r>
          </w:p>
          <w:p w:rsidR="003654E2" w:rsidRPr="0012524F" w:rsidRDefault="003654E2" w:rsidP="001413A5">
            <w:pPr>
              <w:pStyle w:val="StyleABET-Syllabus-TopicsJustified"/>
              <w:numPr>
                <w:ilvl w:val="0"/>
                <w:numId w:val="169"/>
              </w:numPr>
              <w:rPr>
                <w:sz w:val="24"/>
                <w:szCs w:val="24"/>
              </w:rPr>
            </w:pPr>
            <w:r w:rsidRPr="0012524F">
              <w:rPr>
                <w:sz w:val="24"/>
                <w:szCs w:val="24"/>
              </w:rPr>
              <w:t>Basic graph theory (Ch. 2)</w:t>
            </w:r>
          </w:p>
          <w:p w:rsidR="003654E2" w:rsidRPr="0012524F" w:rsidRDefault="003654E2" w:rsidP="001413A5">
            <w:pPr>
              <w:pStyle w:val="StyleABET-Syllabus-TopicsJustified"/>
              <w:numPr>
                <w:ilvl w:val="0"/>
                <w:numId w:val="169"/>
              </w:numPr>
              <w:rPr>
                <w:sz w:val="24"/>
                <w:szCs w:val="24"/>
              </w:rPr>
            </w:pPr>
            <w:r w:rsidRPr="0012524F">
              <w:rPr>
                <w:sz w:val="24"/>
                <w:szCs w:val="24"/>
              </w:rPr>
              <w:t>Recurrence relations (Ch. 3)</w:t>
            </w:r>
          </w:p>
          <w:p w:rsidR="003654E2" w:rsidRPr="0012524F" w:rsidRDefault="003654E2" w:rsidP="001413A5">
            <w:pPr>
              <w:pStyle w:val="StyleABET-Syllabus-TopicsJustified"/>
              <w:numPr>
                <w:ilvl w:val="0"/>
                <w:numId w:val="169"/>
              </w:numPr>
              <w:rPr>
                <w:sz w:val="24"/>
                <w:szCs w:val="24"/>
              </w:rPr>
            </w:pPr>
            <w:r w:rsidRPr="0012524F">
              <w:rPr>
                <w:sz w:val="24"/>
                <w:szCs w:val="24"/>
              </w:rPr>
              <w:t>Proof by induction (Ch. 3)</w:t>
            </w:r>
          </w:p>
          <w:p w:rsidR="003654E2" w:rsidRPr="0012524F" w:rsidRDefault="003654E2" w:rsidP="001413A5">
            <w:pPr>
              <w:pStyle w:val="StyleABET-Syllabus-TopicsJustified"/>
              <w:numPr>
                <w:ilvl w:val="0"/>
                <w:numId w:val="169"/>
              </w:numPr>
              <w:rPr>
                <w:sz w:val="24"/>
                <w:szCs w:val="24"/>
              </w:rPr>
            </w:pPr>
            <w:r w:rsidRPr="0012524F">
              <w:rPr>
                <w:sz w:val="24"/>
                <w:szCs w:val="24"/>
              </w:rPr>
              <w:t>Optional topic: recursive data structures (Ch. 3)</w:t>
            </w:r>
          </w:p>
          <w:p w:rsidR="003654E2" w:rsidRPr="0012524F" w:rsidRDefault="003654E2" w:rsidP="001413A5">
            <w:pPr>
              <w:pStyle w:val="StyleABET-Syllabus-TopicsJustified"/>
              <w:numPr>
                <w:ilvl w:val="0"/>
                <w:numId w:val="169"/>
              </w:numPr>
              <w:rPr>
                <w:sz w:val="24"/>
                <w:szCs w:val="24"/>
              </w:rPr>
            </w:pPr>
            <w:r w:rsidRPr="0012524F">
              <w:rPr>
                <w:sz w:val="24"/>
                <w:szCs w:val="24"/>
              </w:rPr>
              <w:t>Counting techniques (permutations, combinations, pigeonhole principle) (Ch. 4)</w:t>
            </w:r>
          </w:p>
          <w:p w:rsidR="003654E2" w:rsidRPr="0012524F" w:rsidRDefault="003654E2" w:rsidP="001413A5">
            <w:pPr>
              <w:pStyle w:val="StyleABET-Syllabus-TopicsJustified"/>
              <w:numPr>
                <w:ilvl w:val="0"/>
                <w:numId w:val="169"/>
              </w:numPr>
              <w:rPr>
                <w:sz w:val="24"/>
                <w:szCs w:val="24"/>
              </w:rPr>
            </w:pPr>
            <w:r w:rsidRPr="0012524F">
              <w:rPr>
                <w:sz w:val="24"/>
                <w:szCs w:val="24"/>
              </w:rPr>
              <w:t>Selected topics: algorithms (Ch. 5) or discrete-time population models (Ch. 6)</w:t>
            </w:r>
          </w:p>
          <w:p w:rsidR="003654E2" w:rsidRPr="0012524F" w:rsidRDefault="003654E2" w:rsidP="003654E2">
            <w:pPr>
              <w:pStyle w:val="StyleABET-Syllabus-TopicsJustified"/>
              <w:numPr>
                <w:ilvl w:val="0"/>
                <w:numId w:val="0"/>
              </w:numPr>
              <w:tabs>
                <w:tab w:val="left" w:pos="720"/>
              </w:tabs>
              <w:ind w:left="360"/>
              <w:rPr>
                <w:sz w:val="24"/>
                <w:szCs w:val="24"/>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8.  Class Schedule:</w:t>
            </w:r>
          </w:p>
        </w:tc>
        <w:tc>
          <w:tcPr>
            <w:tcW w:w="2886" w:type="dxa"/>
            <w:gridSpan w:val="2"/>
            <w:hideMark/>
          </w:tcPr>
          <w:p w:rsidR="003654E2" w:rsidRPr="0012524F" w:rsidRDefault="003654E2" w:rsidP="003654E2">
            <w:r w:rsidRPr="0012524F">
              <w:t>Number of Sessions per week:</w:t>
            </w:r>
          </w:p>
        </w:tc>
        <w:tc>
          <w:tcPr>
            <w:tcW w:w="4440" w:type="dxa"/>
            <w:gridSpan w:val="5"/>
            <w:hideMark/>
          </w:tcPr>
          <w:p w:rsidR="003654E2" w:rsidRPr="0012524F" w:rsidRDefault="003654E2" w:rsidP="003654E2">
            <w:r w:rsidRPr="0012524F">
              <w:t>2 lectures</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hideMark/>
          </w:tcPr>
          <w:p w:rsidR="003654E2" w:rsidRPr="0012524F" w:rsidRDefault="003654E2" w:rsidP="003654E2">
            <w:r w:rsidRPr="0012524F">
              <w:t>Duration of each session:</w:t>
            </w:r>
          </w:p>
        </w:tc>
        <w:tc>
          <w:tcPr>
            <w:tcW w:w="2280" w:type="dxa"/>
            <w:gridSpan w:val="3"/>
            <w:hideMark/>
          </w:tcPr>
          <w:p w:rsidR="003654E2" w:rsidRPr="0012524F" w:rsidRDefault="003654E2" w:rsidP="003654E2">
            <w:r w:rsidRPr="0012524F">
              <w:t>Lectures</w:t>
            </w:r>
          </w:p>
        </w:tc>
        <w:tc>
          <w:tcPr>
            <w:tcW w:w="2160" w:type="dxa"/>
            <w:gridSpan w:val="2"/>
            <w:hideMark/>
          </w:tcPr>
          <w:p w:rsidR="003654E2" w:rsidRPr="0012524F" w:rsidRDefault="003654E2" w:rsidP="003654E2">
            <w:r w:rsidRPr="0012524F">
              <w:t>1 hour and 40 minutes</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tcPr>
          <w:p w:rsidR="003654E2" w:rsidRPr="0012524F" w:rsidRDefault="003654E2" w:rsidP="003654E2"/>
        </w:tc>
        <w:tc>
          <w:tcPr>
            <w:tcW w:w="2280" w:type="dxa"/>
            <w:gridSpan w:val="3"/>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7441" w:type="dxa"/>
            <w:gridSpan w:val="6"/>
            <w:hideMark/>
          </w:tcPr>
          <w:p w:rsidR="003654E2" w:rsidRPr="0012524F" w:rsidRDefault="003654E2" w:rsidP="003654E2">
            <w:pPr>
              <w:pStyle w:val="ABETAppendixIBCat10ptBold"/>
              <w:rPr>
                <w:sz w:val="24"/>
              </w:rPr>
            </w:pPr>
            <w:r w:rsidRPr="0012524F">
              <w:rPr>
                <w:sz w:val="24"/>
              </w:rPr>
              <w:t>9.  Contribution of course to meeting the professional component:</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7441" w:type="dxa"/>
            <w:gridSpan w:val="6"/>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hideMark/>
          </w:tcPr>
          <w:p w:rsidR="003654E2" w:rsidRPr="0012524F" w:rsidRDefault="003654E2" w:rsidP="003654E2">
            <w:r>
              <w:t xml:space="preserve">This course is part of the one year (24 quarter units) of Basic Mathematics. </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hideMark/>
          </w:tcPr>
          <w:p w:rsidR="003654E2" w:rsidRPr="0012524F" w:rsidRDefault="003654E2" w:rsidP="003654E2">
            <w:r w:rsidRPr="0012524F">
              <w:t>Mathematics</w:t>
            </w:r>
          </w:p>
        </w:tc>
        <w:tc>
          <w:tcPr>
            <w:tcW w:w="2280" w:type="dxa"/>
            <w:gridSpan w:val="3"/>
            <w:hideMark/>
          </w:tcPr>
          <w:p w:rsidR="003654E2" w:rsidRPr="0012524F" w:rsidRDefault="003654E2" w:rsidP="003654E2">
            <w:r w:rsidRPr="0012524F">
              <w:t>4 units</w:t>
            </w:r>
          </w:p>
        </w:tc>
        <w:tc>
          <w:tcPr>
            <w:tcW w:w="2160" w:type="dxa"/>
            <w:gridSpan w:val="2"/>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tcPr>
          <w:p w:rsidR="003654E2" w:rsidRPr="0012524F" w:rsidRDefault="003654E2" w:rsidP="003654E2"/>
        </w:tc>
        <w:tc>
          <w:tcPr>
            <w:tcW w:w="2280" w:type="dxa"/>
            <w:gridSpan w:val="3"/>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7441" w:type="dxa"/>
            <w:gridSpan w:val="6"/>
            <w:hideMark/>
          </w:tcPr>
          <w:p w:rsidR="003654E2" w:rsidRPr="0012524F" w:rsidRDefault="003654E2" w:rsidP="003654E2">
            <w:pPr>
              <w:pStyle w:val="ABETAppendixIBCat10ptBold"/>
              <w:rPr>
                <w:sz w:val="24"/>
              </w:rPr>
            </w:pPr>
            <w:r w:rsidRPr="0012524F">
              <w:rPr>
                <w:sz w:val="24"/>
              </w:rPr>
              <w:t>10.  Relationship of course to program objectives:</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7441" w:type="dxa"/>
            <w:gridSpan w:val="6"/>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hideMark/>
          </w:tcPr>
          <w:p w:rsidR="003654E2" w:rsidRDefault="003654E2" w:rsidP="003654E2">
            <w:r w:rsidRPr="0012524F">
              <w:t xml:space="preserve">This course relates to the program objectives by contributing to the following measurable outcomes at the level indicated for all </w:t>
            </w:r>
            <w:r>
              <w:t>computer science</w:t>
            </w:r>
            <w:r w:rsidRPr="0012524F">
              <w:t xml:space="preserve"> graduates:</w:t>
            </w:r>
          </w:p>
          <w:p w:rsidR="003654E2" w:rsidRDefault="003654E2" w:rsidP="003654E2"/>
          <w:p w:rsidR="003654E2" w:rsidRDefault="003654E2" w:rsidP="003654E2">
            <w:pPr>
              <w:ind w:left="1446" w:hanging="990"/>
              <w:rPr>
                <w:i/>
                <w:iCs/>
              </w:rPr>
            </w:pPr>
            <w:r w:rsidRPr="0073689E">
              <w:rPr>
                <w:i/>
                <w:iCs/>
              </w:rPr>
              <w:t>SLO #1: Students will be able to apply concepts and techniques from computing and mathematics to both theoretical and practical problems.</w:t>
            </w:r>
          </w:p>
          <w:p w:rsidR="003654E2" w:rsidRPr="0012524F" w:rsidRDefault="003654E2" w:rsidP="003654E2">
            <w:pPr>
              <w:ind w:left="1446" w:hanging="990"/>
            </w:pPr>
            <w:r w:rsidRPr="0073689E">
              <w:rPr>
                <w:i/>
                <w:iCs/>
              </w:rPr>
              <w:t>SLO #7: Students will be able to communicate effectively orally and in writing.</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11.  Prepared by:</w:t>
            </w:r>
          </w:p>
        </w:tc>
        <w:tc>
          <w:tcPr>
            <w:tcW w:w="6306" w:type="dxa"/>
            <w:gridSpan w:val="6"/>
          </w:tcPr>
          <w:p w:rsidR="003654E2" w:rsidRPr="0012524F" w:rsidRDefault="003654E2" w:rsidP="003654E2">
            <w:r w:rsidRPr="0012524F">
              <w:t>Melisa Hendrata</w:t>
            </w:r>
          </w:p>
          <w:p w:rsidR="003654E2" w:rsidRPr="0012524F" w:rsidRDefault="003654E2" w:rsidP="003654E2"/>
        </w:tc>
        <w:tc>
          <w:tcPr>
            <w:tcW w:w="1020" w:type="dxa"/>
          </w:tcPr>
          <w:p w:rsidR="003654E2" w:rsidRPr="0012524F" w:rsidRDefault="003654E2" w:rsidP="003654E2">
            <w:r w:rsidRPr="0012524F">
              <w:t>01/2012</w:t>
            </w:r>
          </w:p>
          <w:p w:rsidR="003654E2" w:rsidRPr="0012524F" w:rsidRDefault="003654E2" w:rsidP="003654E2"/>
        </w:tc>
      </w:tr>
    </w:tbl>
    <w:p w:rsidR="003654E2" w:rsidRPr="0012524F" w:rsidRDefault="003654E2" w:rsidP="003654E2"/>
    <w:p w:rsidR="003654E2" w:rsidRPr="0012524F" w:rsidRDefault="003654E2" w:rsidP="003654E2">
      <w:r w:rsidRPr="0012524F">
        <w:br w:type="page"/>
      </w:r>
    </w:p>
    <w:tbl>
      <w:tblPr>
        <w:tblW w:w="9601" w:type="dxa"/>
        <w:jc w:val="center"/>
        <w:tblCellMar>
          <w:left w:w="115" w:type="dxa"/>
          <w:right w:w="115" w:type="dxa"/>
        </w:tblCellMar>
        <w:tblLook w:val="01E0"/>
      </w:tblPr>
      <w:tblGrid>
        <w:gridCol w:w="2275"/>
        <w:gridCol w:w="1986"/>
        <w:gridCol w:w="900"/>
        <w:gridCol w:w="633"/>
        <w:gridCol w:w="1167"/>
        <w:gridCol w:w="480"/>
        <w:gridCol w:w="1140"/>
        <w:gridCol w:w="1020"/>
      </w:tblGrid>
      <w:tr w:rsidR="003654E2" w:rsidRPr="0012524F" w:rsidTr="003654E2">
        <w:trPr>
          <w:jc w:val="center"/>
        </w:trPr>
        <w:tc>
          <w:tcPr>
            <w:tcW w:w="7441" w:type="dxa"/>
            <w:gridSpan w:val="6"/>
            <w:hideMark/>
          </w:tcPr>
          <w:p w:rsidR="009C712F" w:rsidRPr="0074442C" w:rsidRDefault="009C712F" w:rsidP="009C712F">
            <w:pPr>
              <w:jc w:val="center"/>
              <w:rPr>
                <w:b/>
                <w:bCs/>
                <w:sz w:val="28"/>
                <w:szCs w:val="28"/>
              </w:rPr>
            </w:pPr>
            <w:r w:rsidRPr="0074442C">
              <w:rPr>
                <w:b/>
                <w:bCs/>
                <w:sz w:val="28"/>
                <w:szCs w:val="28"/>
              </w:rPr>
              <w:lastRenderedPageBreak/>
              <w:t>ABET Course Syllabus</w:t>
            </w:r>
          </w:p>
          <w:p w:rsidR="009C712F" w:rsidRDefault="009C712F" w:rsidP="003654E2">
            <w:pPr>
              <w:pStyle w:val="ABETAppendixIBCat10ptBold"/>
              <w:rPr>
                <w:sz w:val="24"/>
              </w:rPr>
            </w:pPr>
          </w:p>
          <w:p w:rsidR="003654E2" w:rsidRPr="0012524F" w:rsidRDefault="003654E2" w:rsidP="003654E2">
            <w:pPr>
              <w:pStyle w:val="ABETAppendixIBCat10ptBold"/>
              <w:rPr>
                <w:sz w:val="24"/>
              </w:rPr>
            </w:pPr>
            <w:r w:rsidRPr="0012524F">
              <w:rPr>
                <w:sz w:val="24"/>
              </w:rPr>
              <w:t>1.  Department, Course Number, and Course Title:</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trHeight w:val="233"/>
          <w:jc w:val="center"/>
        </w:trPr>
        <w:tc>
          <w:tcPr>
            <w:tcW w:w="5794" w:type="dxa"/>
            <w:gridSpan w:val="4"/>
            <w:hideMark/>
          </w:tcPr>
          <w:p w:rsidR="003654E2" w:rsidRPr="0012524F" w:rsidRDefault="003654E2" w:rsidP="003654E2">
            <w:pPr>
              <w:pStyle w:val="ABETAppendixIBDEPT"/>
              <w:rPr>
                <w:sz w:val="24"/>
                <w:szCs w:val="24"/>
              </w:rPr>
            </w:pPr>
            <w:r w:rsidRPr="0012524F">
              <w:rPr>
                <w:sz w:val="24"/>
                <w:szCs w:val="24"/>
              </w:rPr>
              <w:t xml:space="preserve">Mathematics </w:t>
            </w:r>
          </w:p>
        </w:tc>
        <w:tc>
          <w:tcPr>
            <w:tcW w:w="3807" w:type="dxa"/>
            <w:gridSpan w:val="4"/>
          </w:tcPr>
          <w:p w:rsidR="003654E2" w:rsidRPr="0012524F" w:rsidRDefault="003654E2" w:rsidP="003654E2"/>
        </w:tc>
      </w:tr>
      <w:tr w:rsidR="003654E2" w:rsidRPr="0012524F" w:rsidTr="003654E2">
        <w:trPr>
          <w:trHeight w:val="213"/>
          <w:jc w:val="center"/>
        </w:trPr>
        <w:tc>
          <w:tcPr>
            <w:tcW w:w="9601" w:type="dxa"/>
            <w:gridSpan w:val="8"/>
            <w:hideMark/>
          </w:tcPr>
          <w:p w:rsidR="003654E2" w:rsidRPr="0012524F" w:rsidRDefault="003654E2" w:rsidP="003654E2">
            <w:pPr>
              <w:pStyle w:val="ABET-Syllabus-Title"/>
              <w:rPr>
                <w:sz w:val="24"/>
                <w:szCs w:val="24"/>
              </w:rPr>
            </w:pPr>
            <w:r w:rsidRPr="0012524F">
              <w:rPr>
                <w:sz w:val="24"/>
                <w:szCs w:val="24"/>
              </w:rPr>
              <w:t>MATH</w:t>
            </w:r>
            <w:r w:rsidRPr="0012524F">
              <w:rPr>
                <w:sz w:val="24"/>
                <w:szCs w:val="24"/>
              </w:rPr>
              <w:tab/>
              <w:t>255: INTRODUCTION TO MATRIX THEORY (4)</w:t>
            </w:r>
            <w:r w:rsidR="00C26C80" w:rsidRPr="0012524F">
              <w:rPr>
                <w:sz w:val="24"/>
                <w:szCs w:val="24"/>
              </w:rPr>
              <w:fldChar w:fldCharType="begin"/>
            </w:r>
            <w:r w:rsidRPr="0012524F">
              <w:rPr>
                <w:sz w:val="24"/>
                <w:szCs w:val="24"/>
              </w:rPr>
              <w:instrText xml:space="preserve"> TC "MATH 206 Calculus I: Differentiation (4) I-" \f K \l "1" </w:instrText>
            </w:r>
            <w:r w:rsidR="00C26C80" w:rsidRPr="0012524F">
              <w:rPr>
                <w:sz w:val="24"/>
                <w:szCs w:val="24"/>
              </w:rPr>
              <w:fldChar w:fldCharType="end"/>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2.  Designation:</w:t>
            </w:r>
          </w:p>
        </w:tc>
        <w:tc>
          <w:tcPr>
            <w:tcW w:w="1986" w:type="dxa"/>
            <w:hideMark/>
          </w:tcPr>
          <w:p w:rsidR="003654E2" w:rsidRPr="0012524F" w:rsidRDefault="003654E2" w:rsidP="003654E2">
            <w:r w:rsidRPr="0012524F">
              <w:t>Required</w:t>
            </w:r>
          </w:p>
        </w:tc>
        <w:tc>
          <w:tcPr>
            <w:tcW w:w="900" w:type="dxa"/>
            <w:hideMark/>
          </w:tcPr>
          <w:p w:rsidR="003654E2" w:rsidRPr="0012524F" w:rsidRDefault="003654E2" w:rsidP="003654E2">
            <w:r w:rsidRPr="0012524F">
              <w:sym w:font="Wingdings" w:char="F0FE"/>
            </w:r>
          </w:p>
        </w:tc>
        <w:tc>
          <w:tcPr>
            <w:tcW w:w="1800" w:type="dxa"/>
            <w:gridSpan w:val="2"/>
            <w:hideMark/>
          </w:tcPr>
          <w:p w:rsidR="003654E2" w:rsidRPr="0012524F" w:rsidRDefault="003654E2" w:rsidP="003654E2">
            <w:r w:rsidRPr="0012524F">
              <w:t>Elective</w:t>
            </w:r>
          </w:p>
        </w:tc>
        <w:tc>
          <w:tcPr>
            <w:tcW w:w="2640" w:type="dxa"/>
            <w:gridSpan w:val="3"/>
            <w:hideMark/>
          </w:tcPr>
          <w:p w:rsidR="003654E2" w:rsidRPr="0012524F" w:rsidRDefault="003654E2" w:rsidP="003654E2">
            <w:r w:rsidRPr="0012524F">
              <w:sym w:font="Wingdings" w:char="F0A8"/>
            </w:r>
          </w:p>
        </w:tc>
      </w:tr>
      <w:tr w:rsidR="003654E2" w:rsidRPr="0012524F" w:rsidTr="003654E2">
        <w:trPr>
          <w:jc w:val="center"/>
        </w:trPr>
        <w:tc>
          <w:tcPr>
            <w:tcW w:w="2275" w:type="dxa"/>
          </w:tcPr>
          <w:p w:rsidR="003654E2" w:rsidRPr="0012524F" w:rsidRDefault="003654E2" w:rsidP="003654E2">
            <w:pPr>
              <w:pStyle w:val="ABETAppendixIBCat10ptBold"/>
              <w:rPr>
                <w:sz w:val="24"/>
              </w:rPr>
            </w:pPr>
          </w:p>
        </w:tc>
        <w:tc>
          <w:tcPr>
            <w:tcW w:w="1986" w:type="dxa"/>
            <w:hideMark/>
          </w:tcPr>
          <w:p w:rsidR="003654E2" w:rsidRPr="0012524F" w:rsidRDefault="003654E2" w:rsidP="003654E2">
            <w:r w:rsidRPr="0012524F">
              <w:t>Lower Division</w:t>
            </w:r>
          </w:p>
        </w:tc>
        <w:tc>
          <w:tcPr>
            <w:tcW w:w="900" w:type="dxa"/>
            <w:hideMark/>
          </w:tcPr>
          <w:p w:rsidR="003654E2" w:rsidRPr="0012524F" w:rsidRDefault="003654E2" w:rsidP="003654E2">
            <w:r w:rsidRPr="0012524F">
              <w:sym w:font="Wingdings" w:char="F0FE"/>
            </w:r>
          </w:p>
        </w:tc>
        <w:tc>
          <w:tcPr>
            <w:tcW w:w="1800" w:type="dxa"/>
            <w:gridSpan w:val="2"/>
            <w:hideMark/>
          </w:tcPr>
          <w:p w:rsidR="003654E2" w:rsidRPr="0012524F" w:rsidRDefault="003654E2" w:rsidP="003654E2">
            <w:r w:rsidRPr="0012524F">
              <w:t>Upper Division</w:t>
            </w:r>
          </w:p>
        </w:tc>
        <w:tc>
          <w:tcPr>
            <w:tcW w:w="2640" w:type="dxa"/>
            <w:gridSpan w:val="3"/>
            <w:hideMark/>
          </w:tcPr>
          <w:p w:rsidR="003654E2" w:rsidRPr="0012524F" w:rsidRDefault="003654E2" w:rsidP="003654E2">
            <w:r w:rsidRPr="0012524F">
              <w:sym w:font="Wingdings" w:char="F0A8"/>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3.  Course Description:</w:t>
            </w:r>
          </w:p>
        </w:tc>
        <w:tc>
          <w:tcPr>
            <w:tcW w:w="7326" w:type="dxa"/>
            <w:gridSpan w:val="7"/>
            <w:hideMark/>
          </w:tcPr>
          <w:p w:rsidR="003654E2" w:rsidRPr="0012524F" w:rsidRDefault="003654E2" w:rsidP="003654E2">
            <w:r w:rsidRPr="0012524F">
              <w:t>Vector spaces, linear transformations, linear equations, matrices, determinants, eigenvectors and eigenvalues, canonical forms.</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4.  Prerequisites:</w:t>
            </w:r>
          </w:p>
        </w:tc>
        <w:tc>
          <w:tcPr>
            <w:tcW w:w="7326" w:type="dxa"/>
            <w:gridSpan w:val="7"/>
            <w:hideMark/>
          </w:tcPr>
          <w:p w:rsidR="003654E2" w:rsidRPr="0012524F" w:rsidRDefault="003654E2" w:rsidP="003654E2">
            <w:r w:rsidRPr="0012524F">
              <w:t>MATH 208.</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5.  Text and Materials:</w:t>
            </w:r>
          </w:p>
        </w:tc>
        <w:tc>
          <w:tcPr>
            <w:tcW w:w="7326" w:type="dxa"/>
            <w:gridSpan w:val="7"/>
            <w:hideMark/>
          </w:tcPr>
          <w:p w:rsidR="003654E2" w:rsidRPr="0012524F" w:rsidRDefault="003654E2" w:rsidP="003654E2">
            <w:r w:rsidRPr="0012524F">
              <w:rPr>
                <w:i/>
              </w:rPr>
              <w:t xml:space="preserve">Elementary Linear Algebra A Matrix Approach, </w:t>
            </w:r>
            <w:r w:rsidRPr="0012524F">
              <w:t>2</w:t>
            </w:r>
            <w:r w:rsidRPr="0012524F">
              <w:rPr>
                <w:vertAlign w:val="superscript"/>
              </w:rPr>
              <w:t>nd</w:t>
            </w:r>
            <w:r w:rsidRPr="0012524F">
              <w:t xml:space="preserve"> ed. by Spence, Insel and Friedberg, Publisher: Pearson Prentice Hall, 2007. ISBN: 978-0-13-187141-0.</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6.  Course Objectives:</w:t>
            </w:r>
          </w:p>
        </w:tc>
        <w:tc>
          <w:tcPr>
            <w:tcW w:w="7326" w:type="dxa"/>
            <w:gridSpan w:val="7"/>
          </w:tcPr>
          <w:p w:rsidR="003654E2" w:rsidRPr="0012524F" w:rsidRDefault="003654E2" w:rsidP="003654E2">
            <w:pPr>
              <w:autoSpaceDE w:val="0"/>
              <w:autoSpaceDN w:val="0"/>
              <w:adjustRightInd w:val="0"/>
              <w:rPr>
                <w:rFonts w:eastAsia="Calibri"/>
              </w:rPr>
            </w:pPr>
            <w:r w:rsidRPr="0012524F">
              <w:t>This course is designed to teach the students basic concepts of linear algebra</w:t>
            </w:r>
            <w:r w:rsidRPr="0012524F">
              <w:rPr>
                <w:rFonts w:eastAsia="Calibri"/>
              </w:rPr>
              <w:t>.</w:t>
            </w:r>
          </w:p>
          <w:p w:rsidR="003654E2" w:rsidRPr="0012524F" w:rsidRDefault="003654E2" w:rsidP="003654E2">
            <w:pPr>
              <w:rPr>
                <w:u w:val="single"/>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pPr>
              <w:jc w:val="center"/>
              <w:rPr>
                <w:u w:val="single"/>
              </w:rPr>
            </w:pPr>
            <w:r w:rsidRPr="0012524F">
              <w:rPr>
                <w:u w:val="single"/>
              </w:rPr>
              <w:t>Course Outcomes</w:t>
            </w:r>
          </w:p>
          <w:p w:rsidR="003654E2" w:rsidRPr="0012524F" w:rsidRDefault="003654E2" w:rsidP="003654E2">
            <w:pPr>
              <w:jc w:val="center"/>
              <w:rPr>
                <w:u w:val="single"/>
              </w:rPr>
            </w:pPr>
          </w:p>
          <w:p w:rsidR="003654E2" w:rsidRPr="0012524F" w:rsidRDefault="003654E2" w:rsidP="003654E2">
            <w:pPr>
              <w:ind w:firstLine="276"/>
            </w:pPr>
            <w:r w:rsidRPr="0012524F">
              <w:t>Student who successfully complete this course will:</w:t>
            </w:r>
          </w:p>
        </w:tc>
      </w:tr>
      <w:tr w:rsidR="003654E2" w:rsidRPr="0012524F" w:rsidTr="003654E2">
        <w:trPr>
          <w:jc w:val="center"/>
        </w:trPr>
        <w:tc>
          <w:tcPr>
            <w:tcW w:w="9601" w:type="dxa"/>
            <w:gridSpan w:val="8"/>
          </w:tcPr>
          <w:p w:rsidR="003654E2" w:rsidRPr="0012524F" w:rsidRDefault="003654E2" w:rsidP="001413A5">
            <w:pPr>
              <w:pStyle w:val="StyleABET-Syllabus-TopicsJustified"/>
              <w:numPr>
                <w:ilvl w:val="0"/>
                <w:numId w:val="170"/>
              </w:numPr>
              <w:rPr>
                <w:sz w:val="24"/>
                <w:szCs w:val="24"/>
              </w:rPr>
            </w:pPr>
            <w:r w:rsidRPr="0012524F">
              <w:rPr>
                <w:sz w:val="24"/>
                <w:szCs w:val="24"/>
              </w:rPr>
              <w:t>be able to perform matrix operations</w:t>
            </w:r>
          </w:p>
          <w:p w:rsidR="003654E2" w:rsidRPr="0012524F" w:rsidRDefault="003654E2" w:rsidP="001413A5">
            <w:pPr>
              <w:pStyle w:val="StyleABET-Syllabus-TopicsJustified"/>
              <w:numPr>
                <w:ilvl w:val="0"/>
                <w:numId w:val="170"/>
              </w:numPr>
              <w:rPr>
                <w:sz w:val="24"/>
                <w:szCs w:val="24"/>
              </w:rPr>
            </w:pPr>
            <w:r w:rsidRPr="0012524F">
              <w:rPr>
                <w:sz w:val="24"/>
                <w:szCs w:val="24"/>
              </w:rPr>
              <w:t>be able to solve systems of linear equations</w:t>
            </w:r>
          </w:p>
          <w:p w:rsidR="003654E2" w:rsidRPr="0012524F" w:rsidRDefault="003654E2" w:rsidP="001413A5">
            <w:pPr>
              <w:pStyle w:val="StyleABET-Syllabus-TopicsJustified"/>
              <w:numPr>
                <w:ilvl w:val="0"/>
                <w:numId w:val="170"/>
              </w:numPr>
              <w:rPr>
                <w:sz w:val="24"/>
                <w:szCs w:val="24"/>
              </w:rPr>
            </w:pPr>
            <w:r w:rsidRPr="0012524F">
              <w:rPr>
                <w:sz w:val="24"/>
                <w:szCs w:val="24"/>
              </w:rPr>
              <w:t>be able to compute matrix determinants and inverses</w:t>
            </w:r>
          </w:p>
          <w:p w:rsidR="003654E2" w:rsidRPr="0012524F" w:rsidRDefault="003654E2" w:rsidP="001413A5">
            <w:pPr>
              <w:pStyle w:val="StyleABET-Syllabus-TopicsJustified"/>
              <w:numPr>
                <w:ilvl w:val="0"/>
                <w:numId w:val="170"/>
              </w:numPr>
              <w:rPr>
                <w:sz w:val="24"/>
                <w:szCs w:val="24"/>
              </w:rPr>
            </w:pPr>
            <w:r w:rsidRPr="0012524F">
              <w:rPr>
                <w:sz w:val="24"/>
                <w:szCs w:val="24"/>
              </w:rPr>
              <w:t>be able to determine linear dependence/independence of vectors in Euclidean spaces</w:t>
            </w:r>
          </w:p>
          <w:p w:rsidR="003654E2" w:rsidRPr="0012524F" w:rsidRDefault="003654E2" w:rsidP="001413A5">
            <w:pPr>
              <w:pStyle w:val="StyleABET-Syllabus-TopicsJustified"/>
              <w:numPr>
                <w:ilvl w:val="0"/>
                <w:numId w:val="170"/>
              </w:numPr>
              <w:rPr>
                <w:sz w:val="24"/>
                <w:szCs w:val="24"/>
              </w:rPr>
            </w:pPr>
            <w:r w:rsidRPr="0012524F">
              <w:rPr>
                <w:sz w:val="24"/>
                <w:szCs w:val="24"/>
              </w:rPr>
              <w:t>have fundamental knowledge of bases and change of bases of Euclidean spaces</w:t>
            </w:r>
          </w:p>
          <w:p w:rsidR="003654E2" w:rsidRPr="0012524F" w:rsidRDefault="003654E2" w:rsidP="001413A5">
            <w:pPr>
              <w:pStyle w:val="StyleABET-Syllabus-TopicsJustified"/>
              <w:numPr>
                <w:ilvl w:val="0"/>
                <w:numId w:val="170"/>
              </w:numPr>
              <w:rPr>
                <w:sz w:val="24"/>
                <w:szCs w:val="24"/>
              </w:rPr>
            </w:pPr>
            <w:r w:rsidRPr="0012524F">
              <w:rPr>
                <w:sz w:val="24"/>
                <w:szCs w:val="24"/>
              </w:rPr>
              <w:t>have fundamental knowledge of linear transformations in Euclidean spaces</w:t>
            </w:r>
          </w:p>
          <w:p w:rsidR="003654E2" w:rsidRPr="0012524F" w:rsidRDefault="003654E2" w:rsidP="001413A5">
            <w:pPr>
              <w:pStyle w:val="StyleABET-Syllabus-TopicsJustified"/>
              <w:numPr>
                <w:ilvl w:val="0"/>
                <w:numId w:val="170"/>
              </w:numPr>
              <w:rPr>
                <w:sz w:val="24"/>
                <w:szCs w:val="24"/>
              </w:rPr>
            </w:pPr>
            <w:r w:rsidRPr="0012524F">
              <w:rPr>
                <w:sz w:val="24"/>
                <w:szCs w:val="24"/>
              </w:rPr>
              <w:t>have fundamental knowledge of general vector spaces and subspaces</w:t>
            </w:r>
          </w:p>
          <w:p w:rsidR="003654E2" w:rsidRPr="0012524F" w:rsidRDefault="003654E2" w:rsidP="001413A5">
            <w:pPr>
              <w:pStyle w:val="StyleABET-Syllabus-TopicsJustified"/>
              <w:numPr>
                <w:ilvl w:val="0"/>
                <w:numId w:val="170"/>
              </w:numPr>
              <w:rPr>
                <w:sz w:val="24"/>
                <w:szCs w:val="24"/>
              </w:rPr>
            </w:pPr>
            <w:r w:rsidRPr="0012524F">
              <w:rPr>
                <w:sz w:val="24"/>
                <w:szCs w:val="24"/>
              </w:rPr>
              <w:t>have fundamental knowledge of eigenvectors, eigenvalues and eigenspaces</w:t>
            </w:r>
          </w:p>
          <w:p w:rsidR="003654E2" w:rsidRPr="0012524F" w:rsidRDefault="003654E2" w:rsidP="001413A5">
            <w:pPr>
              <w:pStyle w:val="StyleABET-Syllabus-TopicsJustified"/>
              <w:numPr>
                <w:ilvl w:val="0"/>
                <w:numId w:val="170"/>
              </w:numPr>
              <w:rPr>
                <w:sz w:val="24"/>
                <w:szCs w:val="24"/>
              </w:rPr>
            </w:pPr>
            <w:r w:rsidRPr="0012524F">
              <w:rPr>
                <w:sz w:val="24"/>
                <w:szCs w:val="24"/>
              </w:rPr>
              <w:t xml:space="preserve">have fundamental knowledge of canonical forms  </w:t>
            </w:r>
          </w:p>
          <w:p w:rsidR="003654E2" w:rsidRPr="0012524F" w:rsidRDefault="003654E2" w:rsidP="003654E2">
            <w:pPr>
              <w:pStyle w:val="StyleABET-Syllabus-TopicsJustified"/>
              <w:numPr>
                <w:ilvl w:val="0"/>
                <w:numId w:val="0"/>
              </w:numPr>
              <w:tabs>
                <w:tab w:val="left" w:pos="720"/>
              </w:tabs>
              <w:ind w:left="720"/>
              <w:rPr>
                <w:sz w:val="24"/>
                <w:szCs w:val="24"/>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 xml:space="preserve">7.  Topics Covered: </w:t>
            </w:r>
          </w:p>
        </w:tc>
        <w:tc>
          <w:tcPr>
            <w:tcW w:w="7326" w:type="dxa"/>
            <w:gridSpan w:val="7"/>
            <w:hideMark/>
          </w:tcPr>
          <w:p w:rsidR="003654E2" w:rsidRPr="0012524F" w:rsidRDefault="003654E2" w:rsidP="003654E2">
            <w:r w:rsidRPr="0012524F">
              <w:t>(in Order of Presentation)</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7326" w:type="dxa"/>
            <w:gridSpan w:val="7"/>
          </w:tcPr>
          <w:p w:rsidR="003654E2" w:rsidRPr="0012524F" w:rsidRDefault="003654E2" w:rsidP="003654E2"/>
        </w:tc>
      </w:tr>
      <w:tr w:rsidR="003654E2" w:rsidRPr="0012524F" w:rsidTr="003654E2">
        <w:trPr>
          <w:jc w:val="center"/>
        </w:trPr>
        <w:tc>
          <w:tcPr>
            <w:tcW w:w="9601" w:type="dxa"/>
            <w:gridSpan w:val="8"/>
            <w:hideMark/>
          </w:tcPr>
          <w:p w:rsidR="003654E2" w:rsidRPr="0012524F" w:rsidRDefault="003654E2" w:rsidP="001413A5">
            <w:pPr>
              <w:pStyle w:val="StyleABET-Syllabus-TopicsJustified"/>
              <w:numPr>
                <w:ilvl w:val="0"/>
                <w:numId w:val="171"/>
              </w:numPr>
              <w:rPr>
                <w:sz w:val="24"/>
                <w:szCs w:val="24"/>
              </w:rPr>
            </w:pPr>
            <w:r w:rsidRPr="0012524F">
              <w:rPr>
                <w:sz w:val="24"/>
                <w:szCs w:val="24"/>
              </w:rPr>
              <w:t>Matrices and vectors (Ch. 1)</w:t>
            </w:r>
          </w:p>
          <w:p w:rsidR="003654E2" w:rsidRPr="0012524F" w:rsidRDefault="003654E2" w:rsidP="001413A5">
            <w:pPr>
              <w:pStyle w:val="StyleABET-Syllabus-TopicsJustified"/>
              <w:numPr>
                <w:ilvl w:val="0"/>
                <w:numId w:val="171"/>
              </w:numPr>
              <w:rPr>
                <w:sz w:val="24"/>
                <w:szCs w:val="24"/>
              </w:rPr>
            </w:pPr>
            <w:r w:rsidRPr="0012524F">
              <w:rPr>
                <w:sz w:val="24"/>
                <w:szCs w:val="24"/>
              </w:rPr>
              <w:t xml:space="preserve"> Systems of linear equations (Ch. 1)</w:t>
            </w:r>
          </w:p>
          <w:p w:rsidR="003654E2" w:rsidRPr="0012524F" w:rsidRDefault="003654E2" w:rsidP="001413A5">
            <w:pPr>
              <w:pStyle w:val="StyleABET-Syllabus-TopicsJustified"/>
              <w:numPr>
                <w:ilvl w:val="0"/>
                <w:numId w:val="171"/>
              </w:numPr>
              <w:rPr>
                <w:sz w:val="24"/>
                <w:szCs w:val="24"/>
              </w:rPr>
            </w:pPr>
            <w:r w:rsidRPr="0012524F">
              <w:rPr>
                <w:sz w:val="24"/>
                <w:szCs w:val="24"/>
              </w:rPr>
              <w:t>Gaussian elimination (Ch. 1)</w:t>
            </w:r>
          </w:p>
          <w:p w:rsidR="003654E2" w:rsidRPr="0012524F" w:rsidRDefault="003654E2" w:rsidP="001413A5">
            <w:pPr>
              <w:pStyle w:val="StyleABET-Syllabus-TopicsJustified"/>
              <w:numPr>
                <w:ilvl w:val="0"/>
                <w:numId w:val="171"/>
              </w:numPr>
              <w:rPr>
                <w:sz w:val="24"/>
                <w:szCs w:val="24"/>
              </w:rPr>
            </w:pPr>
            <w:r w:rsidRPr="0012524F">
              <w:rPr>
                <w:sz w:val="24"/>
                <w:szCs w:val="24"/>
              </w:rPr>
              <w:t>Span and linear independence (Ch. 1)</w:t>
            </w:r>
          </w:p>
          <w:p w:rsidR="003654E2" w:rsidRPr="0012524F" w:rsidRDefault="003654E2" w:rsidP="001413A5">
            <w:pPr>
              <w:pStyle w:val="StyleABET-Syllabus-TopicsJustified"/>
              <w:numPr>
                <w:ilvl w:val="0"/>
                <w:numId w:val="171"/>
              </w:numPr>
              <w:rPr>
                <w:sz w:val="24"/>
                <w:szCs w:val="24"/>
              </w:rPr>
            </w:pPr>
            <w:r w:rsidRPr="0012524F">
              <w:rPr>
                <w:sz w:val="24"/>
                <w:szCs w:val="24"/>
              </w:rPr>
              <w:t>Matrix multiplication and inverses (Ch. 2)</w:t>
            </w:r>
          </w:p>
          <w:p w:rsidR="003654E2" w:rsidRPr="0012524F" w:rsidRDefault="003654E2" w:rsidP="001413A5">
            <w:pPr>
              <w:pStyle w:val="StyleABET-Syllabus-TopicsJustified"/>
              <w:numPr>
                <w:ilvl w:val="0"/>
                <w:numId w:val="171"/>
              </w:numPr>
              <w:rPr>
                <w:sz w:val="24"/>
                <w:szCs w:val="24"/>
              </w:rPr>
            </w:pPr>
            <w:r w:rsidRPr="0012524F">
              <w:rPr>
                <w:sz w:val="24"/>
                <w:szCs w:val="24"/>
              </w:rPr>
              <w:t>Determinant of a matrix (Ch. 3)</w:t>
            </w:r>
          </w:p>
          <w:p w:rsidR="003654E2" w:rsidRPr="0012524F" w:rsidRDefault="003654E2" w:rsidP="001413A5">
            <w:pPr>
              <w:pStyle w:val="StyleABET-Syllabus-TopicsJustified"/>
              <w:numPr>
                <w:ilvl w:val="0"/>
                <w:numId w:val="171"/>
              </w:numPr>
              <w:rPr>
                <w:sz w:val="24"/>
                <w:szCs w:val="24"/>
              </w:rPr>
            </w:pPr>
            <w:r w:rsidRPr="0012524F">
              <w:rPr>
                <w:sz w:val="24"/>
                <w:szCs w:val="24"/>
              </w:rPr>
              <w:t>Linear transformations (Ch .2)</w:t>
            </w:r>
          </w:p>
          <w:p w:rsidR="003654E2" w:rsidRPr="0012524F" w:rsidRDefault="003654E2" w:rsidP="001413A5">
            <w:pPr>
              <w:pStyle w:val="StyleABET-Syllabus-TopicsJustified"/>
              <w:numPr>
                <w:ilvl w:val="0"/>
                <w:numId w:val="171"/>
              </w:numPr>
              <w:rPr>
                <w:sz w:val="24"/>
                <w:szCs w:val="24"/>
              </w:rPr>
            </w:pPr>
            <w:r w:rsidRPr="0012524F">
              <w:rPr>
                <w:sz w:val="24"/>
                <w:szCs w:val="24"/>
              </w:rPr>
              <w:lastRenderedPageBreak/>
              <w:t>Subspaces (Ch. 4)</w:t>
            </w:r>
          </w:p>
          <w:p w:rsidR="003654E2" w:rsidRPr="0012524F" w:rsidRDefault="003654E2" w:rsidP="001413A5">
            <w:pPr>
              <w:pStyle w:val="StyleABET-Syllabus-TopicsJustified"/>
              <w:numPr>
                <w:ilvl w:val="0"/>
                <w:numId w:val="171"/>
              </w:numPr>
              <w:rPr>
                <w:sz w:val="24"/>
                <w:szCs w:val="24"/>
              </w:rPr>
            </w:pPr>
            <w:r w:rsidRPr="0012524F">
              <w:rPr>
                <w:sz w:val="24"/>
                <w:szCs w:val="24"/>
              </w:rPr>
              <w:t>Basis and dimension (Ch. 4)</w:t>
            </w:r>
          </w:p>
          <w:p w:rsidR="003654E2" w:rsidRPr="0012524F" w:rsidRDefault="003654E2" w:rsidP="001413A5">
            <w:pPr>
              <w:pStyle w:val="StyleABET-Syllabus-TopicsJustified"/>
              <w:numPr>
                <w:ilvl w:val="0"/>
                <w:numId w:val="171"/>
              </w:numPr>
              <w:rPr>
                <w:sz w:val="24"/>
                <w:szCs w:val="24"/>
              </w:rPr>
            </w:pPr>
            <w:r w:rsidRPr="0012524F">
              <w:rPr>
                <w:sz w:val="24"/>
                <w:szCs w:val="24"/>
              </w:rPr>
              <w:t>Coordinate systems (Ch. 4)</w:t>
            </w:r>
          </w:p>
          <w:p w:rsidR="003654E2" w:rsidRPr="0012524F" w:rsidRDefault="003654E2" w:rsidP="001413A5">
            <w:pPr>
              <w:pStyle w:val="StyleABET-Syllabus-TopicsJustified"/>
              <w:numPr>
                <w:ilvl w:val="0"/>
                <w:numId w:val="171"/>
              </w:numPr>
              <w:rPr>
                <w:sz w:val="24"/>
                <w:szCs w:val="24"/>
              </w:rPr>
            </w:pPr>
            <w:r w:rsidRPr="0012524F">
              <w:rPr>
                <w:sz w:val="24"/>
                <w:szCs w:val="24"/>
              </w:rPr>
              <w:t>Eigenvalues and eigenvectors (Ch. 5)</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8.  Class Schedule:</w:t>
            </w:r>
          </w:p>
        </w:tc>
        <w:tc>
          <w:tcPr>
            <w:tcW w:w="2886" w:type="dxa"/>
            <w:gridSpan w:val="2"/>
            <w:hideMark/>
          </w:tcPr>
          <w:p w:rsidR="003654E2" w:rsidRPr="0012524F" w:rsidRDefault="003654E2" w:rsidP="003654E2">
            <w:r w:rsidRPr="0012524F">
              <w:t>Number of Sessions per week:</w:t>
            </w:r>
          </w:p>
        </w:tc>
        <w:tc>
          <w:tcPr>
            <w:tcW w:w="4440" w:type="dxa"/>
            <w:gridSpan w:val="5"/>
            <w:hideMark/>
          </w:tcPr>
          <w:p w:rsidR="003654E2" w:rsidRPr="0012524F" w:rsidRDefault="003654E2" w:rsidP="003654E2">
            <w:r w:rsidRPr="0012524F">
              <w:t>2 lectures</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hideMark/>
          </w:tcPr>
          <w:p w:rsidR="003654E2" w:rsidRPr="0012524F" w:rsidRDefault="003654E2" w:rsidP="003654E2">
            <w:r w:rsidRPr="0012524F">
              <w:t>Duration of each session:</w:t>
            </w:r>
          </w:p>
        </w:tc>
        <w:tc>
          <w:tcPr>
            <w:tcW w:w="2280" w:type="dxa"/>
            <w:gridSpan w:val="3"/>
            <w:hideMark/>
          </w:tcPr>
          <w:p w:rsidR="003654E2" w:rsidRPr="0012524F" w:rsidRDefault="003654E2" w:rsidP="003654E2">
            <w:r w:rsidRPr="0012524F">
              <w:t>Lectures</w:t>
            </w:r>
          </w:p>
        </w:tc>
        <w:tc>
          <w:tcPr>
            <w:tcW w:w="2160" w:type="dxa"/>
            <w:gridSpan w:val="2"/>
            <w:hideMark/>
          </w:tcPr>
          <w:p w:rsidR="003654E2" w:rsidRPr="0012524F" w:rsidRDefault="003654E2" w:rsidP="003654E2">
            <w:r w:rsidRPr="0012524F">
              <w:t>1 hour and 40 minutes</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tcPr>
          <w:p w:rsidR="003654E2" w:rsidRPr="0012524F" w:rsidRDefault="003654E2" w:rsidP="003654E2"/>
        </w:tc>
        <w:tc>
          <w:tcPr>
            <w:tcW w:w="2280" w:type="dxa"/>
            <w:gridSpan w:val="3"/>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7441" w:type="dxa"/>
            <w:gridSpan w:val="6"/>
            <w:hideMark/>
          </w:tcPr>
          <w:p w:rsidR="003654E2" w:rsidRPr="0012524F" w:rsidRDefault="003654E2" w:rsidP="003654E2">
            <w:pPr>
              <w:pStyle w:val="ABETAppendixIBCat10ptBold"/>
              <w:rPr>
                <w:sz w:val="24"/>
              </w:rPr>
            </w:pPr>
            <w:r w:rsidRPr="0012524F">
              <w:rPr>
                <w:sz w:val="24"/>
              </w:rPr>
              <w:t>9.  Contribution of course to meeting the professional component:</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7441" w:type="dxa"/>
            <w:gridSpan w:val="6"/>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hideMark/>
          </w:tcPr>
          <w:p w:rsidR="003654E2" w:rsidRPr="0012524F" w:rsidRDefault="003654E2" w:rsidP="003654E2">
            <w:r>
              <w:t xml:space="preserve">This course is part of the one year (24 quarter units) of Basic Mathematics. </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hideMark/>
          </w:tcPr>
          <w:p w:rsidR="003654E2" w:rsidRPr="0012524F" w:rsidRDefault="003654E2" w:rsidP="003654E2">
            <w:r w:rsidRPr="0012524F">
              <w:t>Mathematics</w:t>
            </w:r>
          </w:p>
        </w:tc>
        <w:tc>
          <w:tcPr>
            <w:tcW w:w="2280" w:type="dxa"/>
            <w:gridSpan w:val="3"/>
            <w:hideMark/>
          </w:tcPr>
          <w:p w:rsidR="003654E2" w:rsidRPr="0012524F" w:rsidRDefault="003654E2" w:rsidP="003654E2">
            <w:r w:rsidRPr="0012524F">
              <w:t>4 units</w:t>
            </w:r>
          </w:p>
        </w:tc>
        <w:tc>
          <w:tcPr>
            <w:tcW w:w="2160" w:type="dxa"/>
            <w:gridSpan w:val="2"/>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tcPr>
          <w:p w:rsidR="003654E2" w:rsidRPr="0012524F" w:rsidRDefault="003654E2" w:rsidP="003654E2"/>
        </w:tc>
        <w:tc>
          <w:tcPr>
            <w:tcW w:w="2280" w:type="dxa"/>
            <w:gridSpan w:val="3"/>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7441" w:type="dxa"/>
            <w:gridSpan w:val="6"/>
            <w:hideMark/>
          </w:tcPr>
          <w:p w:rsidR="003654E2" w:rsidRPr="0012524F" w:rsidRDefault="003654E2" w:rsidP="003654E2">
            <w:pPr>
              <w:pStyle w:val="ABETAppendixIBCat10ptBold"/>
              <w:rPr>
                <w:sz w:val="24"/>
              </w:rPr>
            </w:pPr>
            <w:r w:rsidRPr="0012524F">
              <w:rPr>
                <w:sz w:val="24"/>
              </w:rPr>
              <w:t>10.  Relationship of course to program objectives:</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7441" w:type="dxa"/>
            <w:gridSpan w:val="6"/>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hideMark/>
          </w:tcPr>
          <w:p w:rsidR="003654E2" w:rsidRDefault="003654E2" w:rsidP="003654E2">
            <w:r w:rsidRPr="0012524F">
              <w:t xml:space="preserve">This course relates to the program objectives by contributing to the following measurable outcomes at the level indicated for all </w:t>
            </w:r>
            <w:r>
              <w:t>computer science</w:t>
            </w:r>
            <w:r w:rsidRPr="0012524F">
              <w:t xml:space="preserve"> graduates:</w:t>
            </w:r>
          </w:p>
          <w:p w:rsidR="003654E2" w:rsidRDefault="003654E2" w:rsidP="003654E2"/>
          <w:p w:rsidR="003654E2" w:rsidRDefault="003654E2" w:rsidP="003654E2">
            <w:pPr>
              <w:ind w:left="1446" w:hanging="990"/>
              <w:rPr>
                <w:i/>
                <w:iCs/>
              </w:rPr>
            </w:pPr>
            <w:r w:rsidRPr="0073689E">
              <w:rPr>
                <w:i/>
                <w:iCs/>
              </w:rPr>
              <w:t>SLO #1: Students will be able to apply concepts and techniques from computing and mathematics to both theoretical and practical problems.</w:t>
            </w:r>
          </w:p>
          <w:p w:rsidR="003654E2" w:rsidRPr="0073689E" w:rsidRDefault="003654E2" w:rsidP="003654E2">
            <w:pPr>
              <w:ind w:left="1446" w:hanging="990"/>
              <w:rPr>
                <w:i/>
                <w:iCs/>
              </w:rPr>
            </w:pPr>
            <w:r w:rsidRPr="0073689E">
              <w:rPr>
                <w:i/>
                <w:iCs/>
              </w:rPr>
              <w:t>SLO #7: Students will be able to communicate effectively orally and in writing.</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11.  Prepared by:</w:t>
            </w:r>
          </w:p>
        </w:tc>
        <w:tc>
          <w:tcPr>
            <w:tcW w:w="6306" w:type="dxa"/>
            <w:gridSpan w:val="6"/>
          </w:tcPr>
          <w:p w:rsidR="003654E2" w:rsidRPr="0012524F" w:rsidRDefault="003654E2" w:rsidP="003654E2">
            <w:r w:rsidRPr="0012524F">
              <w:t>Melisa Hendrata</w:t>
            </w:r>
          </w:p>
          <w:p w:rsidR="003654E2" w:rsidRPr="0012524F" w:rsidRDefault="003654E2" w:rsidP="003654E2"/>
        </w:tc>
        <w:tc>
          <w:tcPr>
            <w:tcW w:w="1020" w:type="dxa"/>
          </w:tcPr>
          <w:p w:rsidR="003654E2" w:rsidRPr="0012524F" w:rsidRDefault="003654E2" w:rsidP="003654E2">
            <w:r w:rsidRPr="0012524F">
              <w:t>03/2012</w:t>
            </w:r>
          </w:p>
          <w:p w:rsidR="003654E2" w:rsidRPr="0012524F" w:rsidRDefault="003654E2" w:rsidP="003654E2"/>
        </w:tc>
      </w:tr>
    </w:tbl>
    <w:p w:rsidR="003654E2" w:rsidRPr="0012524F" w:rsidRDefault="003654E2" w:rsidP="003654E2"/>
    <w:p w:rsidR="003654E2" w:rsidRPr="0012524F" w:rsidRDefault="003654E2" w:rsidP="003654E2">
      <w:r w:rsidRPr="0012524F">
        <w:br w:type="page"/>
      </w:r>
    </w:p>
    <w:tbl>
      <w:tblPr>
        <w:tblW w:w="9601" w:type="dxa"/>
        <w:jc w:val="center"/>
        <w:tblCellMar>
          <w:left w:w="115" w:type="dxa"/>
          <w:right w:w="115" w:type="dxa"/>
        </w:tblCellMar>
        <w:tblLook w:val="01E0"/>
      </w:tblPr>
      <w:tblGrid>
        <w:gridCol w:w="2275"/>
        <w:gridCol w:w="1986"/>
        <w:gridCol w:w="900"/>
        <w:gridCol w:w="633"/>
        <w:gridCol w:w="1167"/>
        <w:gridCol w:w="480"/>
        <w:gridCol w:w="1140"/>
        <w:gridCol w:w="1020"/>
      </w:tblGrid>
      <w:tr w:rsidR="003654E2" w:rsidRPr="0012524F" w:rsidTr="003654E2">
        <w:trPr>
          <w:jc w:val="center"/>
        </w:trPr>
        <w:tc>
          <w:tcPr>
            <w:tcW w:w="7441" w:type="dxa"/>
            <w:gridSpan w:val="6"/>
            <w:hideMark/>
          </w:tcPr>
          <w:p w:rsidR="009C712F" w:rsidRPr="0074442C" w:rsidRDefault="009C712F" w:rsidP="009C712F">
            <w:pPr>
              <w:jc w:val="center"/>
              <w:rPr>
                <w:b/>
                <w:bCs/>
                <w:sz w:val="28"/>
                <w:szCs w:val="28"/>
              </w:rPr>
            </w:pPr>
            <w:r w:rsidRPr="0074442C">
              <w:rPr>
                <w:b/>
                <w:bCs/>
                <w:sz w:val="28"/>
                <w:szCs w:val="28"/>
              </w:rPr>
              <w:lastRenderedPageBreak/>
              <w:t>ABET Course Syllabus</w:t>
            </w:r>
          </w:p>
          <w:p w:rsidR="009C712F" w:rsidRDefault="009C712F" w:rsidP="003654E2">
            <w:pPr>
              <w:pStyle w:val="ABETAppendixIBCat10ptBold"/>
              <w:rPr>
                <w:sz w:val="24"/>
              </w:rPr>
            </w:pPr>
          </w:p>
          <w:p w:rsidR="003654E2" w:rsidRPr="0012524F" w:rsidRDefault="003654E2" w:rsidP="003654E2">
            <w:pPr>
              <w:pStyle w:val="ABETAppendixIBCat10ptBold"/>
              <w:rPr>
                <w:sz w:val="24"/>
              </w:rPr>
            </w:pPr>
            <w:r w:rsidRPr="0012524F">
              <w:rPr>
                <w:sz w:val="24"/>
              </w:rPr>
              <w:t>1.  Department, Course Number, and Course Title:</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trHeight w:val="233"/>
          <w:jc w:val="center"/>
        </w:trPr>
        <w:tc>
          <w:tcPr>
            <w:tcW w:w="5794" w:type="dxa"/>
            <w:gridSpan w:val="4"/>
            <w:hideMark/>
          </w:tcPr>
          <w:p w:rsidR="003654E2" w:rsidRPr="0012524F" w:rsidRDefault="003654E2" w:rsidP="003654E2">
            <w:pPr>
              <w:pStyle w:val="ABETAppendixIBDEPT"/>
              <w:rPr>
                <w:sz w:val="24"/>
                <w:szCs w:val="24"/>
              </w:rPr>
            </w:pPr>
            <w:r w:rsidRPr="0012524F">
              <w:rPr>
                <w:sz w:val="24"/>
                <w:szCs w:val="24"/>
              </w:rPr>
              <w:t xml:space="preserve">Mathematics </w:t>
            </w:r>
          </w:p>
        </w:tc>
        <w:tc>
          <w:tcPr>
            <w:tcW w:w="3807" w:type="dxa"/>
            <w:gridSpan w:val="4"/>
          </w:tcPr>
          <w:p w:rsidR="003654E2" w:rsidRPr="0012524F" w:rsidRDefault="003654E2" w:rsidP="003654E2"/>
        </w:tc>
      </w:tr>
      <w:tr w:rsidR="003654E2" w:rsidRPr="0012524F" w:rsidTr="003654E2">
        <w:trPr>
          <w:trHeight w:val="213"/>
          <w:jc w:val="center"/>
        </w:trPr>
        <w:tc>
          <w:tcPr>
            <w:tcW w:w="9601" w:type="dxa"/>
            <w:gridSpan w:val="8"/>
            <w:hideMark/>
          </w:tcPr>
          <w:p w:rsidR="003654E2" w:rsidRPr="0012524F" w:rsidRDefault="003654E2" w:rsidP="003654E2">
            <w:pPr>
              <w:pStyle w:val="ABET-Syllabus-Title"/>
              <w:rPr>
                <w:sz w:val="24"/>
                <w:szCs w:val="24"/>
              </w:rPr>
            </w:pPr>
            <w:r w:rsidRPr="0012524F">
              <w:rPr>
                <w:sz w:val="24"/>
                <w:szCs w:val="24"/>
              </w:rPr>
              <w:t>MATH</w:t>
            </w:r>
            <w:r w:rsidRPr="0012524F">
              <w:rPr>
                <w:sz w:val="24"/>
                <w:szCs w:val="24"/>
              </w:rPr>
              <w:tab/>
              <w:t>270: INTRODUCTION TO PROBABILITY AND STATISTICS (4)</w:t>
            </w:r>
            <w:r w:rsidR="00C26C80" w:rsidRPr="0012524F">
              <w:rPr>
                <w:sz w:val="24"/>
                <w:szCs w:val="24"/>
              </w:rPr>
              <w:fldChar w:fldCharType="begin"/>
            </w:r>
            <w:r w:rsidRPr="0012524F">
              <w:rPr>
                <w:sz w:val="24"/>
                <w:szCs w:val="24"/>
              </w:rPr>
              <w:instrText xml:space="preserve"> TC "MATH 206 Calculus I: Differentiation (4) I-" \f K \l "1" </w:instrText>
            </w:r>
            <w:r w:rsidR="00C26C80" w:rsidRPr="0012524F">
              <w:rPr>
                <w:sz w:val="24"/>
                <w:szCs w:val="24"/>
              </w:rPr>
              <w:fldChar w:fldCharType="end"/>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2.  Designation:</w:t>
            </w:r>
          </w:p>
        </w:tc>
        <w:tc>
          <w:tcPr>
            <w:tcW w:w="1986" w:type="dxa"/>
            <w:hideMark/>
          </w:tcPr>
          <w:p w:rsidR="003654E2" w:rsidRPr="0012524F" w:rsidRDefault="003654E2" w:rsidP="003654E2">
            <w:r w:rsidRPr="0012524F">
              <w:t>Required</w:t>
            </w:r>
          </w:p>
        </w:tc>
        <w:tc>
          <w:tcPr>
            <w:tcW w:w="900" w:type="dxa"/>
            <w:hideMark/>
          </w:tcPr>
          <w:p w:rsidR="003654E2" w:rsidRPr="0012524F" w:rsidRDefault="0088660A" w:rsidP="003654E2">
            <w:r w:rsidRPr="0012524F">
              <w:sym w:font="Wingdings" w:char="F0FE"/>
            </w:r>
          </w:p>
        </w:tc>
        <w:tc>
          <w:tcPr>
            <w:tcW w:w="1800" w:type="dxa"/>
            <w:gridSpan w:val="2"/>
            <w:hideMark/>
          </w:tcPr>
          <w:p w:rsidR="003654E2" w:rsidRPr="0012524F" w:rsidRDefault="003654E2" w:rsidP="003654E2">
            <w:r w:rsidRPr="0012524F">
              <w:t>Elective</w:t>
            </w:r>
          </w:p>
        </w:tc>
        <w:tc>
          <w:tcPr>
            <w:tcW w:w="2640" w:type="dxa"/>
            <w:gridSpan w:val="3"/>
            <w:hideMark/>
          </w:tcPr>
          <w:p w:rsidR="003654E2" w:rsidRPr="0012524F" w:rsidRDefault="003654E2" w:rsidP="003654E2">
            <w:r w:rsidRPr="0012524F">
              <w:sym w:font="Wingdings" w:char="F0A8"/>
            </w:r>
          </w:p>
        </w:tc>
      </w:tr>
      <w:tr w:rsidR="003654E2" w:rsidRPr="0012524F" w:rsidTr="003654E2">
        <w:trPr>
          <w:jc w:val="center"/>
        </w:trPr>
        <w:tc>
          <w:tcPr>
            <w:tcW w:w="2275" w:type="dxa"/>
          </w:tcPr>
          <w:p w:rsidR="003654E2" w:rsidRPr="0012524F" w:rsidRDefault="003654E2" w:rsidP="003654E2">
            <w:pPr>
              <w:pStyle w:val="ABETAppendixIBCat10ptBold"/>
              <w:rPr>
                <w:sz w:val="24"/>
              </w:rPr>
            </w:pPr>
          </w:p>
        </w:tc>
        <w:tc>
          <w:tcPr>
            <w:tcW w:w="1986" w:type="dxa"/>
            <w:hideMark/>
          </w:tcPr>
          <w:p w:rsidR="003654E2" w:rsidRPr="0012524F" w:rsidRDefault="003654E2" w:rsidP="003654E2">
            <w:r w:rsidRPr="0012524F">
              <w:t>Lower Division</w:t>
            </w:r>
          </w:p>
        </w:tc>
        <w:tc>
          <w:tcPr>
            <w:tcW w:w="900" w:type="dxa"/>
            <w:hideMark/>
          </w:tcPr>
          <w:p w:rsidR="003654E2" w:rsidRPr="0012524F" w:rsidRDefault="003654E2" w:rsidP="003654E2">
            <w:r w:rsidRPr="0012524F">
              <w:sym w:font="Wingdings" w:char="F0FE"/>
            </w:r>
          </w:p>
        </w:tc>
        <w:tc>
          <w:tcPr>
            <w:tcW w:w="1800" w:type="dxa"/>
            <w:gridSpan w:val="2"/>
            <w:hideMark/>
          </w:tcPr>
          <w:p w:rsidR="003654E2" w:rsidRPr="0012524F" w:rsidRDefault="003654E2" w:rsidP="003654E2">
            <w:r w:rsidRPr="0012524F">
              <w:t>Upper Division</w:t>
            </w:r>
          </w:p>
        </w:tc>
        <w:tc>
          <w:tcPr>
            <w:tcW w:w="2640" w:type="dxa"/>
            <w:gridSpan w:val="3"/>
            <w:hideMark/>
          </w:tcPr>
          <w:p w:rsidR="003654E2" w:rsidRPr="0012524F" w:rsidRDefault="003654E2" w:rsidP="003654E2">
            <w:r w:rsidRPr="0012524F">
              <w:sym w:font="Wingdings" w:char="F0A8"/>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3.  Course Description:</w:t>
            </w:r>
          </w:p>
        </w:tc>
        <w:tc>
          <w:tcPr>
            <w:tcW w:w="7326" w:type="dxa"/>
            <w:gridSpan w:val="7"/>
            <w:hideMark/>
          </w:tcPr>
          <w:p w:rsidR="003654E2" w:rsidRPr="0012524F" w:rsidRDefault="003654E2" w:rsidP="003654E2">
            <w:r w:rsidRPr="0012524F">
              <w:t>Descriptive statistics, sample mean and variance, basic rules of probability, conditional probability, independence, random variables, special discrete and continuous distributions, expectation, central limit theorem, application: Markov chains.</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4.  Prerequisites:</w:t>
            </w:r>
          </w:p>
        </w:tc>
        <w:tc>
          <w:tcPr>
            <w:tcW w:w="7326" w:type="dxa"/>
            <w:gridSpan w:val="7"/>
            <w:hideMark/>
          </w:tcPr>
          <w:p w:rsidR="003654E2" w:rsidRPr="0012524F" w:rsidRDefault="003654E2" w:rsidP="003654E2">
            <w:r w:rsidRPr="0012524F">
              <w:t>MATH 208, MATH 248.</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5.  Text and Materials:</w:t>
            </w:r>
          </w:p>
        </w:tc>
        <w:tc>
          <w:tcPr>
            <w:tcW w:w="7326" w:type="dxa"/>
            <w:gridSpan w:val="7"/>
            <w:hideMark/>
          </w:tcPr>
          <w:p w:rsidR="003654E2" w:rsidRPr="0012524F" w:rsidRDefault="003654E2" w:rsidP="003654E2">
            <w:r w:rsidRPr="0012524F">
              <w:rPr>
                <w:i/>
              </w:rPr>
              <w:t xml:space="preserve">Probability and Stochastic Processes: A Friendly Introduction for Electrical and Computer Engineers, </w:t>
            </w:r>
            <w:r w:rsidRPr="0012524F">
              <w:t>2</w:t>
            </w:r>
            <w:r w:rsidRPr="0012524F">
              <w:rPr>
                <w:vertAlign w:val="superscript"/>
              </w:rPr>
              <w:t>nd</w:t>
            </w:r>
            <w:r w:rsidRPr="0012524F">
              <w:t xml:space="preserve"> ed. by Yates and Goodman, Publisher: Wiley, 2004. ISBN-10: 0471272140, ISBN-13: 978-0471272144.</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6.  Course Objectives:</w:t>
            </w:r>
          </w:p>
        </w:tc>
        <w:tc>
          <w:tcPr>
            <w:tcW w:w="7326" w:type="dxa"/>
            <w:gridSpan w:val="7"/>
          </w:tcPr>
          <w:p w:rsidR="003654E2" w:rsidRPr="001F46F5" w:rsidRDefault="003654E2" w:rsidP="003654E2">
            <w:pPr>
              <w:autoSpaceDE w:val="0"/>
              <w:autoSpaceDN w:val="0"/>
              <w:adjustRightInd w:val="0"/>
              <w:rPr>
                <w:rFonts w:eastAsia="Calibri"/>
              </w:rPr>
            </w:pPr>
            <w:r w:rsidRPr="0012524F">
              <w:t>This course is designed to teach the students basic concepts of probability and statistics</w:t>
            </w:r>
            <w:r>
              <w:rPr>
                <w:rFonts w:eastAsia="Calibri"/>
              </w:rPr>
              <w:t>.</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9601" w:type="dxa"/>
            <w:gridSpan w:val="8"/>
          </w:tcPr>
          <w:p w:rsidR="003654E2" w:rsidRPr="0012524F" w:rsidRDefault="003654E2" w:rsidP="003654E2">
            <w:pPr>
              <w:jc w:val="center"/>
              <w:rPr>
                <w:u w:val="single"/>
              </w:rPr>
            </w:pPr>
            <w:r w:rsidRPr="0012524F">
              <w:rPr>
                <w:u w:val="single"/>
              </w:rPr>
              <w:t>Course Outcomes</w:t>
            </w:r>
          </w:p>
          <w:p w:rsidR="003654E2" w:rsidRPr="0012524F" w:rsidRDefault="003654E2" w:rsidP="003654E2">
            <w:pPr>
              <w:jc w:val="center"/>
              <w:rPr>
                <w:u w:val="single"/>
              </w:rPr>
            </w:pPr>
          </w:p>
          <w:p w:rsidR="003654E2" w:rsidRPr="0012524F" w:rsidRDefault="003654E2" w:rsidP="003654E2">
            <w:pPr>
              <w:ind w:firstLine="276"/>
            </w:pPr>
            <w:r w:rsidRPr="0012524F">
              <w:t>Student who successfully complete this course will be able to:</w:t>
            </w:r>
          </w:p>
        </w:tc>
      </w:tr>
      <w:tr w:rsidR="003654E2" w:rsidRPr="0012524F" w:rsidTr="003654E2">
        <w:trPr>
          <w:jc w:val="center"/>
        </w:trPr>
        <w:tc>
          <w:tcPr>
            <w:tcW w:w="9601" w:type="dxa"/>
            <w:gridSpan w:val="8"/>
          </w:tcPr>
          <w:p w:rsidR="003654E2" w:rsidRPr="0012524F" w:rsidRDefault="003654E2" w:rsidP="001413A5">
            <w:pPr>
              <w:pStyle w:val="StyleABET-Syllabus-TopicsJustified"/>
              <w:numPr>
                <w:ilvl w:val="0"/>
                <w:numId w:val="172"/>
              </w:numPr>
              <w:rPr>
                <w:sz w:val="24"/>
                <w:szCs w:val="24"/>
              </w:rPr>
            </w:pPr>
            <w:r w:rsidRPr="0012524F">
              <w:rPr>
                <w:sz w:val="24"/>
                <w:szCs w:val="24"/>
              </w:rPr>
              <w:t>Determine frequencies and relative frequencies</w:t>
            </w:r>
          </w:p>
          <w:p w:rsidR="003654E2" w:rsidRPr="0012524F" w:rsidRDefault="003654E2" w:rsidP="001413A5">
            <w:pPr>
              <w:pStyle w:val="StyleABET-Syllabus-TopicsJustified"/>
              <w:numPr>
                <w:ilvl w:val="0"/>
                <w:numId w:val="172"/>
              </w:numPr>
              <w:rPr>
                <w:sz w:val="24"/>
                <w:szCs w:val="24"/>
              </w:rPr>
            </w:pPr>
            <w:r w:rsidRPr="0012524F">
              <w:rPr>
                <w:sz w:val="24"/>
                <w:szCs w:val="24"/>
              </w:rPr>
              <w:t>Draw a histogram of the data</w:t>
            </w:r>
          </w:p>
          <w:p w:rsidR="003654E2" w:rsidRPr="0012524F" w:rsidRDefault="003654E2" w:rsidP="001413A5">
            <w:pPr>
              <w:pStyle w:val="StyleABET-Syllabus-TopicsJustified"/>
              <w:numPr>
                <w:ilvl w:val="0"/>
                <w:numId w:val="172"/>
              </w:numPr>
              <w:rPr>
                <w:sz w:val="24"/>
                <w:szCs w:val="24"/>
              </w:rPr>
            </w:pPr>
            <w:r w:rsidRPr="0012524F">
              <w:rPr>
                <w:sz w:val="24"/>
                <w:szCs w:val="24"/>
              </w:rPr>
              <w:t>Construct a stem-and-leaf display of the data</w:t>
            </w:r>
          </w:p>
          <w:p w:rsidR="003654E2" w:rsidRPr="0012524F" w:rsidRDefault="003654E2" w:rsidP="001413A5">
            <w:pPr>
              <w:pStyle w:val="StyleABET-Syllabus-TopicsJustified"/>
              <w:numPr>
                <w:ilvl w:val="0"/>
                <w:numId w:val="172"/>
              </w:numPr>
              <w:rPr>
                <w:sz w:val="24"/>
                <w:szCs w:val="24"/>
              </w:rPr>
            </w:pPr>
            <w:r w:rsidRPr="0012524F">
              <w:rPr>
                <w:sz w:val="24"/>
                <w:szCs w:val="24"/>
              </w:rPr>
              <w:t>Calculate the values of the sample mean and median</w:t>
            </w:r>
          </w:p>
          <w:p w:rsidR="003654E2" w:rsidRPr="0012524F" w:rsidRDefault="003654E2" w:rsidP="001413A5">
            <w:pPr>
              <w:pStyle w:val="StyleABET-Syllabus-TopicsJustified"/>
              <w:numPr>
                <w:ilvl w:val="0"/>
                <w:numId w:val="172"/>
              </w:numPr>
              <w:rPr>
                <w:sz w:val="24"/>
                <w:szCs w:val="24"/>
              </w:rPr>
            </w:pPr>
            <w:r w:rsidRPr="0012524F">
              <w:rPr>
                <w:sz w:val="24"/>
                <w:szCs w:val="24"/>
              </w:rPr>
              <w:t>Find the Standard Deviation, Lower fourth, Upper fourth, Fourth spread, Trimmed Mean</w:t>
            </w:r>
          </w:p>
          <w:p w:rsidR="003654E2" w:rsidRPr="0012524F" w:rsidRDefault="003654E2" w:rsidP="001413A5">
            <w:pPr>
              <w:pStyle w:val="StyleABET-Syllabus-TopicsJustified"/>
              <w:numPr>
                <w:ilvl w:val="0"/>
                <w:numId w:val="172"/>
              </w:numPr>
              <w:rPr>
                <w:sz w:val="24"/>
                <w:szCs w:val="24"/>
              </w:rPr>
            </w:pPr>
            <w:r w:rsidRPr="0012524F">
              <w:rPr>
                <w:sz w:val="24"/>
                <w:szCs w:val="24"/>
              </w:rPr>
              <w:t>Construct a boxplot</w:t>
            </w:r>
          </w:p>
          <w:p w:rsidR="003654E2" w:rsidRPr="0012524F" w:rsidRDefault="003654E2" w:rsidP="001413A5">
            <w:pPr>
              <w:pStyle w:val="StyleABET-Syllabus-TopicsJustified"/>
              <w:numPr>
                <w:ilvl w:val="0"/>
                <w:numId w:val="172"/>
              </w:numPr>
              <w:rPr>
                <w:sz w:val="24"/>
                <w:szCs w:val="24"/>
              </w:rPr>
            </w:pPr>
            <w:r w:rsidRPr="0012524F">
              <w:rPr>
                <w:sz w:val="24"/>
                <w:szCs w:val="24"/>
              </w:rPr>
              <w:t>Draw a Venn diagram</w:t>
            </w:r>
          </w:p>
          <w:p w:rsidR="003654E2" w:rsidRPr="0012524F" w:rsidRDefault="003654E2" w:rsidP="001413A5">
            <w:pPr>
              <w:pStyle w:val="StyleABET-Syllabus-TopicsJustified"/>
              <w:numPr>
                <w:ilvl w:val="0"/>
                <w:numId w:val="172"/>
              </w:numPr>
              <w:rPr>
                <w:sz w:val="24"/>
                <w:szCs w:val="24"/>
              </w:rPr>
            </w:pPr>
            <w:r w:rsidRPr="0012524F">
              <w:rPr>
                <w:sz w:val="24"/>
                <w:szCs w:val="24"/>
              </w:rPr>
              <w:t>Compute a probability</w:t>
            </w:r>
          </w:p>
          <w:p w:rsidR="003654E2" w:rsidRPr="0012524F" w:rsidRDefault="003654E2" w:rsidP="001413A5">
            <w:pPr>
              <w:pStyle w:val="StyleABET-Syllabus-TopicsJustified"/>
              <w:numPr>
                <w:ilvl w:val="0"/>
                <w:numId w:val="172"/>
              </w:numPr>
              <w:rPr>
                <w:sz w:val="24"/>
                <w:szCs w:val="24"/>
              </w:rPr>
            </w:pPr>
            <w:r w:rsidRPr="0012524F">
              <w:rPr>
                <w:sz w:val="24"/>
                <w:szCs w:val="24"/>
              </w:rPr>
              <w:t>Apply counting techniques to solve permutations and combinations problems</w:t>
            </w:r>
          </w:p>
          <w:p w:rsidR="003654E2" w:rsidRPr="0012524F" w:rsidRDefault="003654E2" w:rsidP="001413A5">
            <w:pPr>
              <w:pStyle w:val="StyleABET-Syllabus-TopicsJustified"/>
              <w:numPr>
                <w:ilvl w:val="0"/>
                <w:numId w:val="172"/>
              </w:numPr>
              <w:rPr>
                <w:sz w:val="24"/>
                <w:szCs w:val="24"/>
              </w:rPr>
            </w:pPr>
            <w:r w:rsidRPr="0012524F">
              <w:rPr>
                <w:sz w:val="24"/>
                <w:szCs w:val="24"/>
              </w:rPr>
              <w:t>Draw a tree diagram to determine a probability</w:t>
            </w:r>
          </w:p>
          <w:p w:rsidR="003654E2" w:rsidRPr="0012524F" w:rsidRDefault="003654E2" w:rsidP="001413A5">
            <w:pPr>
              <w:pStyle w:val="StyleABET-Syllabus-TopicsJustified"/>
              <w:numPr>
                <w:ilvl w:val="0"/>
                <w:numId w:val="172"/>
              </w:numPr>
              <w:rPr>
                <w:sz w:val="24"/>
                <w:szCs w:val="24"/>
              </w:rPr>
            </w:pPr>
            <w:r w:rsidRPr="0012524F">
              <w:rPr>
                <w:sz w:val="24"/>
                <w:szCs w:val="24"/>
              </w:rPr>
              <w:t>Find a conditional probability</w:t>
            </w:r>
          </w:p>
          <w:p w:rsidR="003654E2" w:rsidRPr="0012524F" w:rsidRDefault="003654E2" w:rsidP="001413A5">
            <w:pPr>
              <w:pStyle w:val="StyleABET-Syllabus-TopicsJustified"/>
              <w:numPr>
                <w:ilvl w:val="0"/>
                <w:numId w:val="172"/>
              </w:numPr>
              <w:rPr>
                <w:sz w:val="24"/>
                <w:szCs w:val="24"/>
              </w:rPr>
            </w:pPr>
            <w:r w:rsidRPr="0012524F">
              <w:rPr>
                <w:sz w:val="24"/>
                <w:szCs w:val="24"/>
              </w:rPr>
              <w:t>Compute Expected Value E(X) and Variance V(X) of a discrete random variable</w:t>
            </w:r>
          </w:p>
          <w:p w:rsidR="003654E2" w:rsidRPr="0012524F" w:rsidRDefault="003654E2" w:rsidP="001413A5">
            <w:pPr>
              <w:pStyle w:val="StyleABET-Syllabus-TopicsJustified"/>
              <w:numPr>
                <w:ilvl w:val="0"/>
                <w:numId w:val="172"/>
              </w:numPr>
              <w:rPr>
                <w:sz w:val="24"/>
                <w:szCs w:val="24"/>
              </w:rPr>
            </w:pPr>
            <w:r w:rsidRPr="0012524F">
              <w:rPr>
                <w:sz w:val="24"/>
                <w:szCs w:val="24"/>
              </w:rPr>
              <w:t>Calculate and graph the cumulative distribution function of a discrete/continuous random variable</w:t>
            </w:r>
          </w:p>
          <w:p w:rsidR="003654E2" w:rsidRPr="0012524F" w:rsidRDefault="003654E2" w:rsidP="001413A5">
            <w:pPr>
              <w:pStyle w:val="StyleABET-Syllabus-TopicsJustified"/>
              <w:numPr>
                <w:ilvl w:val="0"/>
                <w:numId w:val="172"/>
              </w:numPr>
              <w:rPr>
                <w:sz w:val="24"/>
                <w:szCs w:val="24"/>
              </w:rPr>
            </w:pPr>
            <w:r w:rsidRPr="0012524F">
              <w:rPr>
                <w:sz w:val="24"/>
                <w:szCs w:val="24"/>
              </w:rPr>
              <w:t>Find a probability using binomial tables, cumulative distribution function B(x;n,p)</w:t>
            </w:r>
          </w:p>
          <w:p w:rsidR="003654E2" w:rsidRPr="0012524F" w:rsidRDefault="003654E2" w:rsidP="001413A5">
            <w:pPr>
              <w:pStyle w:val="StyleABET-Syllabus-TopicsJustified"/>
              <w:numPr>
                <w:ilvl w:val="0"/>
                <w:numId w:val="172"/>
              </w:numPr>
              <w:rPr>
                <w:sz w:val="24"/>
                <w:szCs w:val="24"/>
              </w:rPr>
            </w:pPr>
            <w:r w:rsidRPr="0012524F">
              <w:rPr>
                <w:sz w:val="24"/>
                <w:szCs w:val="24"/>
              </w:rPr>
              <w:t>Find a probability using binomial probability mass function b(x;n,p)</w:t>
            </w:r>
          </w:p>
          <w:p w:rsidR="003654E2" w:rsidRPr="0012524F" w:rsidRDefault="003654E2" w:rsidP="001413A5">
            <w:pPr>
              <w:pStyle w:val="StyleABET-Syllabus-TopicsJustified"/>
              <w:numPr>
                <w:ilvl w:val="0"/>
                <w:numId w:val="172"/>
              </w:numPr>
              <w:rPr>
                <w:sz w:val="24"/>
                <w:szCs w:val="24"/>
              </w:rPr>
            </w:pPr>
            <w:r w:rsidRPr="0012524F">
              <w:rPr>
                <w:sz w:val="24"/>
                <w:szCs w:val="24"/>
              </w:rPr>
              <w:t>Find a probability using Poisson distribution table, cumulative distribution function F(x;λ)</w:t>
            </w:r>
          </w:p>
          <w:p w:rsidR="003654E2" w:rsidRPr="0012524F" w:rsidRDefault="003654E2" w:rsidP="001413A5">
            <w:pPr>
              <w:pStyle w:val="StyleABET-Syllabus-TopicsJustified"/>
              <w:numPr>
                <w:ilvl w:val="0"/>
                <w:numId w:val="172"/>
              </w:numPr>
              <w:rPr>
                <w:sz w:val="24"/>
                <w:szCs w:val="24"/>
              </w:rPr>
            </w:pPr>
            <w:r w:rsidRPr="0012524F">
              <w:rPr>
                <w:sz w:val="24"/>
                <w:szCs w:val="24"/>
              </w:rPr>
              <w:lastRenderedPageBreak/>
              <w:t>Find a probability using Poisson probability mass function p(x;λ)</w:t>
            </w:r>
          </w:p>
          <w:p w:rsidR="003654E2" w:rsidRPr="0012524F" w:rsidRDefault="003654E2" w:rsidP="001413A5">
            <w:pPr>
              <w:pStyle w:val="StyleABET-Syllabus-TopicsJustified"/>
              <w:numPr>
                <w:ilvl w:val="0"/>
                <w:numId w:val="172"/>
              </w:numPr>
              <w:rPr>
                <w:sz w:val="24"/>
                <w:szCs w:val="24"/>
              </w:rPr>
            </w:pPr>
            <w:r w:rsidRPr="0012524F">
              <w:rPr>
                <w:sz w:val="24"/>
                <w:szCs w:val="24"/>
              </w:rPr>
              <w:t>Find a probability of an exponential distribution</w:t>
            </w:r>
          </w:p>
          <w:p w:rsidR="003654E2" w:rsidRPr="0012524F" w:rsidRDefault="003654E2" w:rsidP="001413A5">
            <w:pPr>
              <w:pStyle w:val="StyleABET-Syllabus-TopicsJustified"/>
              <w:numPr>
                <w:ilvl w:val="0"/>
                <w:numId w:val="172"/>
              </w:numPr>
              <w:rPr>
                <w:sz w:val="24"/>
                <w:szCs w:val="24"/>
              </w:rPr>
            </w:pPr>
            <w:r w:rsidRPr="0012524F">
              <w:rPr>
                <w:sz w:val="24"/>
                <w:szCs w:val="24"/>
              </w:rPr>
              <w:t>Compute Expected Value E(X) and Variance V(X) of a continuous random variable</w:t>
            </w:r>
          </w:p>
          <w:p w:rsidR="003654E2" w:rsidRPr="0012524F" w:rsidRDefault="003654E2" w:rsidP="001413A5">
            <w:pPr>
              <w:pStyle w:val="StyleABET-Syllabus-TopicsJustified"/>
              <w:numPr>
                <w:ilvl w:val="0"/>
                <w:numId w:val="172"/>
              </w:numPr>
              <w:rPr>
                <w:sz w:val="24"/>
                <w:szCs w:val="24"/>
              </w:rPr>
            </w:pPr>
            <w:r w:rsidRPr="0012524F">
              <w:rPr>
                <w:sz w:val="24"/>
                <w:szCs w:val="24"/>
              </w:rPr>
              <w:t>Obtain a cdf (cumulative distribution function), expected value, standard deviation, and variance of a continuous random variable using integration</w:t>
            </w:r>
          </w:p>
          <w:p w:rsidR="003654E2" w:rsidRPr="0012524F" w:rsidRDefault="003654E2" w:rsidP="001413A5">
            <w:pPr>
              <w:pStyle w:val="StyleABET-Syllabus-TopicsJustified"/>
              <w:numPr>
                <w:ilvl w:val="0"/>
                <w:numId w:val="172"/>
              </w:numPr>
              <w:rPr>
                <w:sz w:val="24"/>
                <w:szCs w:val="24"/>
              </w:rPr>
            </w:pPr>
            <w:r w:rsidRPr="0012524F">
              <w:rPr>
                <w:sz w:val="24"/>
                <w:szCs w:val="24"/>
              </w:rPr>
              <w:t>Find the (100p)</w:t>
            </w:r>
            <w:r w:rsidRPr="0012524F">
              <w:rPr>
                <w:sz w:val="24"/>
                <w:szCs w:val="24"/>
                <w:vertAlign w:val="superscript"/>
              </w:rPr>
              <w:t>th</w:t>
            </w:r>
            <w:r w:rsidRPr="0012524F">
              <w:rPr>
                <w:sz w:val="24"/>
                <w:szCs w:val="24"/>
              </w:rPr>
              <w:t xml:space="preserve"> percentile of a distribution</w:t>
            </w:r>
          </w:p>
          <w:p w:rsidR="003654E2" w:rsidRPr="0012524F" w:rsidRDefault="003654E2" w:rsidP="001413A5">
            <w:pPr>
              <w:pStyle w:val="StyleABET-Syllabus-TopicsJustified"/>
              <w:numPr>
                <w:ilvl w:val="0"/>
                <w:numId w:val="172"/>
              </w:numPr>
              <w:rPr>
                <w:sz w:val="24"/>
                <w:szCs w:val="24"/>
              </w:rPr>
            </w:pPr>
            <w:r w:rsidRPr="0012524F">
              <w:rPr>
                <w:sz w:val="24"/>
                <w:szCs w:val="24"/>
              </w:rPr>
              <w:t>Compute a probability by standardizing to normal distribution</w:t>
            </w:r>
          </w:p>
          <w:p w:rsidR="003654E2" w:rsidRPr="0012524F" w:rsidRDefault="003654E2" w:rsidP="001413A5">
            <w:pPr>
              <w:pStyle w:val="StyleABET-Syllabus-TopicsJustified"/>
              <w:numPr>
                <w:ilvl w:val="0"/>
                <w:numId w:val="172"/>
              </w:numPr>
              <w:rPr>
                <w:sz w:val="24"/>
                <w:szCs w:val="24"/>
              </w:rPr>
            </w:pPr>
            <w:r w:rsidRPr="0012524F">
              <w:rPr>
                <w:sz w:val="24"/>
                <w:szCs w:val="24"/>
              </w:rPr>
              <w:t>Calculate a joint probability in two variables</w:t>
            </w:r>
          </w:p>
          <w:p w:rsidR="003654E2" w:rsidRPr="0012524F" w:rsidRDefault="003654E2" w:rsidP="001413A5">
            <w:pPr>
              <w:pStyle w:val="StyleABET-Syllabus-TopicsJustified"/>
              <w:numPr>
                <w:ilvl w:val="0"/>
                <w:numId w:val="172"/>
              </w:numPr>
              <w:rPr>
                <w:sz w:val="24"/>
                <w:szCs w:val="24"/>
              </w:rPr>
            </w:pPr>
            <w:r w:rsidRPr="0012524F">
              <w:rPr>
                <w:sz w:val="24"/>
                <w:szCs w:val="24"/>
              </w:rPr>
              <w:t>Determine the marginal pmf of a discrete random variable</w:t>
            </w:r>
          </w:p>
          <w:p w:rsidR="003654E2" w:rsidRPr="0012524F" w:rsidRDefault="003654E2" w:rsidP="001413A5">
            <w:pPr>
              <w:pStyle w:val="StyleABET-Syllabus-TopicsJustified"/>
              <w:numPr>
                <w:ilvl w:val="0"/>
                <w:numId w:val="172"/>
              </w:numPr>
              <w:rPr>
                <w:sz w:val="24"/>
                <w:szCs w:val="24"/>
              </w:rPr>
            </w:pPr>
            <w:r w:rsidRPr="0012524F">
              <w:rPr>
                <w:sz w:val="24"/>
                <w:szCs w:val="24"/>
              </w:rPr>
              <w:t>Find Expected Value, Covariance, and Correlation of a discrete joint distribution</w:t>
            </w:r>
          </w:p>
          <w:p w:rsidR="003654E2" w:rsidRPr="001F46F5" w:rsidRDefault="003654E2" w:rsidP="001413A5">
            <w:pPr>
              <w:pStyle w:val="StyleABET-Syllabus-TopicsJustified"/>
              <w:numPr>
                <w:ilvl w:val="0"/>
                <w:numId w:val="172"/>
              </w:numPr>
              <w:rPr>
                <w:sz w:val="24"/>
                <w:szCs w:val="24"/>
              </w:rPr>
            </w:pPr>
            <w:r w:rsidRPr="0012524F">
              <w:rPr>
                <w:sz w:val="24"/>
                <w:szCs w:val="24"/>
              </w:rPr>
              <w:t>Construct the joint probability table</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 xml:space="preserve">7.  Topics Covered: </w:t>
            </w:r>
          </w:p>
        </w:tc>
        <w:tc>
          <w:tcPr>
            <w:tcW w:w="7326" w:type="dxa"/>
            <w:gridSpan w:val="7"/>
            <w:hideMark/>
          </w:tcPr>
          <w:p w:rsidR="003654E2" w:rsidRPr="0012524F" w:rsidRDefault="003654E2" w:rsidP="003654E2">
            <w:r w:rsidRPr="0012524F">
              <w:t>(in Order of Presentation)</w:t>
            </w:r>
          </w:p>
        </w:tc>
      </w:tr>
      <w:tr w:rsidR="003654E2" w:rsidRPr="0012524F" w:rsidTr="003654E2">
        <w:trPr>
          <w:jc w:val="center"/>
        </w:trPr>
        <w:tc>
          <w:tcPr>
            <w:tcW w:w="9601" w:type="dxa"/>
            <w:gridSpan w:val="8"/>
            <w:hideMark/>
          </w:tcPr>
          <w:p w:rsidR="003654E2" w:rsidRPr="0012524F" w:rsidRDefault="003654E2" w:rsidP="001413A5">
            <w:pPr>
              <w:pStyle w:val="StyleABET-Syllabus-TopicsJustified"/>
              <w:numPr>
                <w:ilvl w:val="0"/>
                <w:numId w:val="173"/>
              </w:numPr>
              <w:rPr>
                <w:sz w:val="24"/>
                <w:szCs w:val="24"/>
              </w:rPr>
            </w:pPr>
            <w:r w:rsidRPr="0012524F">
              <w:rPr>
                <w:sz w:val="24"/>
                <w:szCs w:val="24"/>
              </w:rPr>
              <w:t>Basic probability axioms (Ch. 1)</w:t>
            </w:r>
          </w:p>
          <w:p w:rsidR="003654E2" w:rsidRPr="0012524F" w:rsidRDefault="003654E2" w:rsidP="001413A5">
            <w:pPr>
              <w:pStyle w:val="StyleABET-Syllabus-TopicsJustified"/>
              <w:numPr>
                <w:ilvl w:val="0"/>
                <w:numId w:val="173"/>
              </w:numPr>
              <w:rPr>
                <w:sz w:val="24"/>
                <w:szCs w:val="24"/>
              </w:rPr>
            </w:pPr>
            <w:r w:rsidRPr="0012524F">
              <w:rPr>
                <w:sz w:val="24"/>
                <w:szCs w:val="24"/>
              </w:rPr>
              <w:t>Conditional probability and independent events (Ch. 1)</w:t>
            </w:r>
          </w:p>
          <w:p w:rsidR="003654E2" w:rsidRPr="0012524F" w:rsidRDefault="003654E2" w:rsidP="001413A5">
            <w:pPr>
              <w:pStyle w:val="StyleABET-Syllabus-TopicsJustified"/>
              <w:numPr>
                <w:ilvl w:val="0"/>
                <w:numId w:val="173"/>
              </w:numPr>
              <w:rPr>
                <w:sz w:val="24"/>
                <w:szCs w:val="24"/>
              </w:rPr>
            </w:pPr>
            <w:r w:rsidRPr="0012524F">
              <w:rPr>
                <w:sz w:val="24"/>
                <w:szCs w:val="24"/>
              </w:rPr>
              <w:t>Counting techniques (Ch. 1)</w:t>
            </w:r>
          </w:p>
          <w:p w:rsidR="003654E2" w:rsidRPr="0012524F" w:rsidRDefault="003654E2" w:rsidP="001413A5">
            <w:pPr>
              <w:pStyle w:val="StyleABET-Syllabus-TopicsJustified"/>
              <w:numPr>
                <w:ilvl w:val="0"/>
                <w:numId w:val="173"/>
              </w:numPr>
              <w:rPr>
                <w:sz w:val="24"/>
                <w:szCs w:val="24"/>
              </w:rPr>
            </w:pPr>
            <w:r w:rsidRPr="0012524F">
              <w:rPr>
                <w:sz w:val="24"/>
                <w:szCs w:val="24"/>
              </w:rPr>
              <w:t>Discrete random variables: expected value, variance, and cumulative distribution function (Ch. 2)</w:t>
            </w:r>
          </w:p>
          <w:p w:rsidR="003654E2" w:rsidRPr="0012524F" w:rsidRDefault="003654E2" w:rsidP="001413A5">
            <w:pPr>
              <w:pStyle w:val="StyleABET-Syllabus-TopicsJustified"/>
              <w:numPr>
                <w:ilvl w:val="0"/>
                <w:numId w:val="173"/>
              </w:numPr>
              <w:rPr>
                <w:sz w:val="24"/>
                <w:szCs w:val="24"/>
              </w:rPr>
            </w:pPr>
            <w:r w:rsidRPr="0012524F">
              <w:rPr>
                <w:sz w:val="24"/>
                <w:szCs w:val="24"/>
              </w:rPr>
              <w:t>Continuous random variables: expected value, variance, standard deviation, and cumulative distribution function (Ch. 3)</w:t>
            </w:r>
          </w:p>
          <w:p w:rsidR="003654E2" w:rsidRPr="0012524F" w:rsidRDefault="003654E2" w:rsidP="001413A5">
            <w:pPr>
              <w:pStyle w:val="StyleABET-Syllabus-TopicsJustified"/>
              <w:numPr>
                <w:ilvl w:val="0"/>
                <w:numId w:val="173"/>
              </w:numPr>
              <w:rPr>
                <w:sz w:val="24"/>
                <w:szCs w:val="24"/>
              </w:rPr>
            </w:pPr>
            <w:r w:rsidRPr="0012524F">
              <w:rPr>
                <w:sz w:val="24"/>
                <w:szCs w:val="24"/>
              </w:rPr>
              <w:t>Jointly distributed random variables: joint density, joint distribution functions, and marginal densities (Ch. 4)</w:t>
            </w:r>
          </w:p>
          <w:p w:rsidR="003654E2" w:rsidRPr="0012524F" w:rsidRDefault="003654E2" w:rsidP="001413A5">
            <w:pPr>
              <w:pStyle w:val="StyleABET-Syllabus-TopicsJustified"/>
              <w:numPr>
                <w:ilvl w:val="0"/>
                <w:numId w:val="173"/>
              </w:numPr>
              <w:rPr>
                <w:sz w:val="24"/>
                <w:szCs w:val="24"/>
              </w:rPr>
            </w:pPr>
            <w:r w:rsidRPr="0012524F">
              <w:rPr>
                <w:sz w:val="24"/>
                <w:szCs w:val="24"/>
              </w:rPr>
              <w:t>Stochastic processes (Ch. 10)</w:t>
            </w:r>
          </w:p>
          <w:p w:rsidR="003654E2" w:rsidRPr="0012524F" w:rsidRDefault="003654E2" w:rsidP="001413A5">
            <w:pPr>
              <w:pStyle w:val="StyleABET-Syllabus-TopicsJustified"/>
              <w:numPr>
                <w:ilvl w:val="0"/>
                <w:numId w:val="173"/>
              </w:numPr>
              <w:rPr>
                <w:sz w:val="24"/>
                <w:szCs w:val="24"/>
              </w:rPr>
            </w:pPr>
            <w:r w:rsidRPr="0012524F">
              <w:rPr>
                <w:sz w:val="24"/>
                <w:szCs w:val="24"/>
              </w:rPr>
              <w:t>Discrete time Markov chains (Ch. 12)</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8.  Class Schedule:</w:t>
            </w:r>
          </w:p>
        </w:tc>
        <w:tc>
          <w:tcPr>
            <w:tcW w:w="7326" w:type="dxa"/>
            <w:gridSpan w:val="7"/>
            <w:hideMark/>
          </w:tcPr>
          <w:p w:rsidR="003654E2" w:rsidRPr="0012524F" w:rsidRDefault="003654E2" w:rsidP="003654E2">
            <w:r>
              <w:t xml:space="preserve">Number of Sessions per </w:t>
            </w:r>
            <w:r w:rsidRPr="0012524F">
              <w:t>week:</w:t>
            </w:r>
            <w:r>
              <w:t xml:space="preserve">  </w:t>
            </w:r>
            <w:r w:rsidRPr="0012524F">
              <w:t>2 lectures</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7326" w:type="dxa"/>
            <w:gridSpan w:val="7"/>
            <w:hideMark/>
          </w:tcPr>
          <w:p w:rsidR="003654E2" w:rsidRPr="0012524F" w:rsidRDefault="003654E2" w:rsidP="003654E2">
            <w:r w:rsidRPr="0012524F">
              <w:t>Duration of each session:</w:t>
            </w:r>
            <w:r>
              <w:t xml:space="preserve"> </w:t>
            </w:r>
            <w:r w:rsidRPr="0012524F">
              <w:t>Lectures</w:t>
            </w:r>
            <w:r>
              <w:t xml:space="preserve"> </w:t>
            </w:r>
            <w:r w:rsidRPr="0012524F">
              <w:t>1 hour and 40 minutes</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tcPr>
          <w:p w:rsidR="003654E2" w:rsidRPr="0012524F" w:rsidRDefault="003654E2" w:rsidP="003654E2"/>
        </w:tc>
        <w:tc>
          <w:tcPr>
            <w:tcW w:w="2280" w:type="dxa"/>
            <w:gridSpan w:val="3"/>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7441" w:type="dxa"/>
            <w:gridSpan w:val="6"/>
            <w:hideMark/>
          </w:tcPr>
          <w:p w:rsidR="003654E2" w:rsidRPr="0012524F" w:rsidRDefault="003654E2" w:rsidP="003654E2">
            <w:pPr>
              <w:pStyle w:val="ABETAppendixIBCat10ptBold"/>
              <w:rPr>
                <w:sz w:val="24"/>
              </w:rPr>
            </w:pPr>
            <w:r w:rsidRPr="0012524F">
              <w:rPr>
                <w:sz w:val="24"/>
              </w:rPr>
              <w:t>9.  Contribution of course to meeting the professional component:</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9601" w:type="dxa"/>
            <w:gridSpan w:val="8"/>
            <w:hideMark/>
          </w:tcPr>
          <w:p w:rsidR="003654E2" w:rsidRPr="0012524F" w:rsidRDefault="003654E2" w:rsidP="003654E2">
            <w:r>
              <w:t xml:space="preserve">This course is part of the one year (24 quarter units) of Basic Mathematics. </w:t>
            </w:r>
          </w:p>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hideMark/>
          </w:tcPr>
          <w:p w:rsidR="003654E2" w:rsidRPr="0012524F" w:rsidRDefault="003654E2" w:rsidP="003654E2">
            <w:r w:rsidRPr="0012524F">
              <w:t>Mathematics</w:t>
            </w:r>
          </w:p>
        </w:tc>
        <w:tc>
          <w:tcPr>
            <w:tcW w:w="2280" w:type="dxa"/>
            <w:gridSpan w:val="3"/>
            <w:hideMark/>
          </w:tcPr>
          <w:p w:rsidR="003654E2" w:rsidRPr="0012524F" w:rsidRDefault="003654E2" w:rsidP="003654E2">
            <w:r w:rsidRPr="0012524F">
              <w:t>4 units</w:t>
            </w:r>
          </w:p>
        </w:tc>
        <w:tc>
          <w:tcPr>
            <w:tcW w:w="2160" w:type="dxa"/>
            <w:gridSpan w:val="2"/>
          </w:tcPr>
          <w:p w:rsidR="003654E2" w:rsidRPr="0012524F" w:rsidRDefault="003654E2" w:rsidP="003654E2"/>
        </w:tc>
      </w:tr>
      <w:tr w:rsidR="003654E2" w:rsidRPr="0012524F" w:rsidTr="003654E2">
        <w:trPr>
          <w:jc w:val="center"/>
        </w:trPr>
        <w:tc>
          <w:tcPr>
            <w:tcW w:w="2275" w:type="dxa"/>
          </w:tcPr>
          <w:p w:rsidR="003654E2" w:rsidRPr="0012524F" w:rsidRDefault="003654E2" w:rsidP="003654E2">
            <w:pPr>
              <w:rPr>
                <w:rStyle w:val="ABETAppendixIBCat10ptBoldChar"/>
                <w:rFonts w:eastAsia="Calibri"/>
              </w:rPr>
            </w:pPr>
          </w:p>
        </w:tc>
        <w:tc>
          <w:tcPr>
            <w:tcW w:w="2886" w:type="dxa"/>
            <w:gridSpan w:val="2"/>
          </w:tcPr>
          <w:p w:rsidR="003654E2" w:rsidRPr="0012524F" w:rsidRDefault="003654E2" w:rsidP="003654E2"/>
        </w:tc>
        <w:tc>
          <w:tcPr>
            <w:tcW w:w="2280" w:type="dxa"/>
            <w:gridSpan w:val="3"/>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7441" w:type="dxa"/>
            <w:gridSpan w:val="6"/>
            <w:hideMark/>
          </w:tcPr>
          <w:p w:rsidR="003654E2" w:rsidRPr="0012524F" w:rsidRDefault="003654E2" w:rsidP="003654E2">
            <w:pPr>
              <w:pStyle w:val="ABETAppendixIBCat10ptBold"/>
              <w:rPr>
                <w:sz w:val="24"/>
              </w:rPr>
            </w:pPr>
            <w:r w:rsidRPr="0012524F">
              <w:rPr>
                <w:sz w:val="24"/>
              </w:rPr>
              <w:t>10.  Relationship of course to program objectives:</w:t>
            </w:r>
          </w:p>
        </w:tc>
        <w:tc>
          <w:tcPr>
            <w:tcW w:w="2160" w:type="dxa"/>
            <w:gridSpan w:val="2"/>
          </w:tcPr>
          <w:p w:rsidR="003654E2" w:rsidRPr="0012524F" w:rsidRDefault="003654E2" w:rsidP="003654E2">
            <w:pPr>
              <w:pStyle w:val="ABETAppendixIBCat10ptBold"/>
              <w:rPr>
                <w:sz w:val="24"/>
              </w:rPr>
            </w:pPr>
          </w:p>
        </w:tc>
      </w:tr>
      <w:tr w:rsidR="003654E2" w:rsidRPr="0012524F" w:rsidTr="003654E2">
        <w:trPr>
          <w:jc w:val="center"/>
        </w:trPr>
        <w:tc>
          <w:tcPr>
            <w:tcW w:w="7441" w:type="dxa"/>
            <w:gridSpan w:val="6"/>
          </w:tcPr>
          <w:p w:rsidR="003654E2" w:rsidRPr="0012524F" w:rsidRDefault="003654E2" w:rsidP="003654E2"/>
        </w:tc>
        <w:tc>
          <w:tcPr>
            <w:tcW w:w="2160" w:type="dxa"/>
            <w:gridSpan w:val="2"/>
          </w:tcPr>
          <w:p w:rsidR="003654E2" w:rsidRPr="0012524F" w:rsidRDefault="003654E2" w:rsidP="003654E2"/>
        </w:tc>
      </w:tr>
      <w:tr w:rsidR="003654E2" w:rsidRPr="0012524F" w:rsidTr="003654E2">
        <w:trPr>
          <w:jc w:val="center"/>
        </w:trPr>
        <w:tc>
          <w:tcPr>
            <w:tcW w:w="9601" w:type="dxa"/>
            <w:gridSpan w:val="8"/>
            <w:hideMark/>
          </w:tcPr>
          <w:p w:rsidR="003654E2" w:rsidRPr="0012524F" w:rsidRDefault="003654E2" w:rsidP="003654E2">
            <w:r w:rsidRPr="0012524F">
              <w:t xml:space="preserve">This course relates to the program objectives by contributing to the following measurable outcomes at the level indicated for all </w:t>
            </w:r>
            <w:r>
              <w:t>computer science</w:t>
            </w:r>
            <w:r w:rsidRPr="0012524F">
              <w:t xml:space="preserve"> graduates:</w:t>
            </w:r>
          </w:p>
        </w:tc>
      </w:tr>
      <w:tr w:rsidR="003654E2" w:rsidRPr="0012524F" w:rsidTr="003654E2">
        <w:trPr>
          <w:jc w:val="center"/>
        </w:trPr>
        <w:tc>
          <w:tcPr>
            <w:tcW w:w="9601" w:type="dxa"/>
            <w:gridSpan w:val="8"/>
          </w:tcPr>
          <w:p w:rsidR="003654E2" w:rsidRDefault="003654E2" w:rsidP="003654E2"/>
          <w:p w:rsidR="003654E2" w:rsidRDefault="003654E2" w:rsidP="003654E2">
            <w:pPr>
              <w:ind w:left="1446" w:hanging="990"/>
              <w:rPr>
                <w:i/>
                <w:iCs/>
              </w:rPr>
            </w:pPr>
            <w:r w:rsidRPr="0073689E">
              <w:rPr>
                <w:i/>
                <w:iCs/>
              </w:rPr>
              <w:t>SLO #1: Students will be able to apply concepts and techniques from computing and mathematics to both theoretical and practical problems.</w:t>
            </w:r>
          </w:p>
          <w:p w:rsidR="003654E2" w:rsidRPr="0012524F" w:rsidRDefault="003654E2" w:rsidP="003654E2">
            <w:pPr>
              <w:ind w:left="1446" w:hanging="990"/>
            </w:pPr>
            <w:r w:rsidRPr="0073689E">
              <w:rPr>
                <w:i/>
                <w:iCs/>
              </w:rPr>
              <w:t>SLO #7: Students will be able to communicate effectively orally and in writing.</w:t>
            </w:r>
          </w:p>
        </w:tc>
      </w:tr>
      <w:tr w:rsidR="003654E2" w:rsidRPr="0012524F" w:rsidTr="003654E2">
        <w:trPr>
          <w:jc w:val="center"/>
        </w:trPr>
        <w:tc>
          <w:tcPr>
            <w:tcW w:w="9601" w:type="dxa"/>
            <w:gridSpan w:val="8"/>
          </w:tcPr>
          <w:p w:rsidR="003654E2" w:rsidRPr="0012524F" w:rsidRDefault="003654E2" w:rsidP="003654E2"/>
        </w:tc>
      </w:tr>
      <w:tr w:rsidR="003654E2" w:rsidRPr="0012524F" w:rsidTr="003654E2">
        <w:trPr>
          <w:jc w:val="center"/>
        </w:trPr>
        <w:tc>
          <w:tcPr>
            <w:tcW w:w="2275" w:type="dxa"/>
            <w:hideMark/>
          </w:tcPr>
          <w:p w:rsidR="003654E2" w:rsidRPr="0012524F" w:rsidRDefault="003654E2" w:rsidP="003654E2">
            <w:pPr>
              <w:pStyle w:val="ABETAppendixIBCat10ptBold"/>
              <w:rPr>
                <w:sz w:val="24"/>
              </w:rPr>
            </w:pPr>
            <w:r w:rsidRPr="0012524F">
              <w:rPr>
                <w:sz w:val="24"/>
              </w:rPr>
              <w:t>11.  Prepared by:</w:t>
            </w:r>
          </w:p>
        </w:tc>
        <w:tc>
          <w:tcPr>
            <w:tcW w:w="6306" w:type="dxa"/>
            <w:gridSpan w:val="6"/>
          </w:tcPr>
          <w:p w:rsidR="003654E2" w:rsidRPr="0012524F" w:rsidRDefault="003654E2" w:rsidP="003654E2">
            <w:r w:rsidRPr="0012524F">
              <w:t>Melisa Hendrata</w:t>
            </w:r>
          </w:p>
          <w:p w:rsidR="003654E2" w:rsidRDefault="003654E2" w:rsidP="003654E2"/>
          <w:p w:rsidR="004D62DF" w:rsidRDefault="004D62DF" w:rsidP="003654E2"/>
          <w:p w:rsidR="004D62DF" w:rsidRPr="0012524F" w:rsidRDefault="004D62DF" w:rsidP="003654E2"/>
        </w:tc>
        <w:tc>
          <w:tcPr>
            <w:tcW w:w="1020" w:type="dxa"/>
          </w:tcPr>
          <w:p w:rsidR="003654E2" w:rsidRPr="0012524F" w:rsidRDefault="003654E2" w:rsidP="003654E2">
            <w:r w:rsidRPr="0012524F">
              <w:t>03/2012</w:t>
            </w:r>
          </w:p>
          <w:p w:rsidR="003654E2" w:rsidRPr="0012524F" w:rsidRDefault="003654E2" w:rsidP="003654E2"/>
        </w:tc>
      </w:tr>
    </w:tbl>
    <w:p w:rsidR="003654E2" w:rsidRDefault="003654E2"/>
    <w:tbl>
      <w:tblPr>
        <w:tblW w:w="10069" w:type="dxa"/>
        <w:tblInd w:w="295" w:type="dxa"/>
        <w:tblCellMar>
          <w:left w:w="115" w:type="dxa"/>
          <w:right w:w="115" w:type="dxa"/>
        </w:tblCellMar>
        <w:tblLook w:val="01E0"/>
      </w:tblPr>
      <w:tblGrid>
        <w:gridCol w:w="2835"/>
        <w:gridCol w:w="2524"/>
        <w:gridCol w:w="927"/>
        <w:gridCol w:w="2136"/>
        <w:gridCol w:w="1647"/>
      </w:tblGrid>
      <w:tr w:rsidR="00BC01B3" w:rsidRPr="00C43315" w:rsidTr="004D62DF">
        <w:tc>
          <w:tcPr>
            <w:tcW w:w="10069" w:type="dxa"/>
            <w:gridSpan w:val="5"/>
            <w:hideMark/>
          </w:tcPr>
          <w:p w:rsidR="00BC01B3" w:rsidRPr="00C43315" w:rsidRDefault="00BC01B3" w:rsidP="004D62DF">
            <w:pPr>
              <w:ind w:left="-393" w:firstLine="483"/>
              <w:jc w:val="center"/>
              <w:rPr>
                <w:b/>
                <w:bCs/>
              </w:rPr>
            </w:pPr>
            <w:r w:rsidRPr="00C43315">
              <w:rPr>
                <w:b/>
                <w:bCs/>
              </w:rPr>
              <w:lastRenderedPageBreak/>
              <w:t>ABET Course Syllabus</w:t>
            </w:r>
          </w:p>
          <w:p w:rsidR="00BC01B3" w:rsidRPr="00C43315" w:rsidRDefault="00BC01B3" w:rsidP="004D62DF">
            <w:pPr>
              <w:pStyle w:val="ABETAppendixIBCat10ptBold"/>
              <w:ind w:left="-393" w:firstLine="483"/>
              <w:rPr>
                <w:sz w:val="24"/>
              </w:rPr>
            </w:pPr>
          </w:p>
          <w:p w:rsidR="00BC01B3" w:rsidRPr="00C43315" w:rsidRDefault="00BC01B3" w:rsidP="004D62DF">
            <w:pPr>
              <w:pStyle w:val="ABETAppendixIBCat10ptBold"/>
              <w:rPr>
                <w:sz w:val="24"/>
              </w:rPr>
            </w:pPr>
            <w:r w:rsidRPr="00C43315">
              <w:rPr>
                <w:sz w:val="24"/>
              </w:rPr>
              <w:t>Department, Course Number, and Course Title:</w:t>
            </w:r>
          </w:p>
        </w:tc>
      </w:tr>
      <w:tr w:rsidR="00BC01B3" w:rsidRPr="00C43315" w:rsidTr="004D62DF">
        <w:trPr>
          <w:trHeight w:val="233"/>
        </w:trPr>
        <w:tc>
          <w:tcPr>
            <w:tcW w:w="10069" w:type="dxa"/>
            <w:gridSpan w:val="5"/>
            <w:hideMark/>
          </w:tcPr>
          <w:p w:rsidR="00BC01B3" w:rsidRPr="00C43315" w:rsidRDefault="00C26C80" w:rsidP="004D62DF">
            <w:pPr>
              <w:ind w:left="245" w:firstLine="2520"/>
            </w:pPr>
            <w:hyperlink r:id="rId208" w:history="1">
              <w:r w:rsidR="00BC01B3" w:rsidRPr="00C43315">
                <w:t xml:space="preserve">Department of Physics and Astronomy </w:t>
              </w:r>
            </w:hyperlink>
            <w:r w:rsidR="00BC01B3" w:rsidRPr="00C43315">
              <w:t xml:space="preserve">,   PHYS  101,    Physics </w:t>
            </w:r>
            <w:r w:rsidR="001043FB">
              <w:t>(4)</w:t>
            </w:r>
          </w:p>
          <w:p w:rsidR="00BC01B3" w:rsidRPr="00C43315" w:rsidRDefault="00BC01B3" w:rsidP="004D62DF">
            <w:pPr>
              <w:ind w:left="245" w:firstLine="2520"/>
            </w:pPr>
          </w:p>
        </w:tc>
      </w:tr>
      <w:tr w:rsidR="00BC01B3" w:rsidRPr="00C43315" w:rsidTr="004D62DF">
        <w:tc>
          <w:tcPr>
            <w:tcW w:w="10069" w:type="dxa"/>
            <w:gridSpan w:val="5"/>
          </w:tcPr>
          <w:p w:rsidR="00BC01B3" w:rsidRPr="00C43315" w:rsidRDefault="00BC01B3" w:rsidP="004D62DF">
            <w:pPr>
              <w:ind w:left="-393" w:firstLine="483"/>
            </w:pPr>
          </w:p>
        </w:tc>
      </w:tr>
      <w:tr w:rsidR="00BC01B3" w:rsidRPr="00C43315" w:rsidTr="004D62DF">
        <w:tc>
          <w:tcPr>
            <w:tcW w:w="2835" w:type="dxa"/>
            <w:hideMark/>
          </w:tcPr>
          <w:p w:rsidR="00BC01B3" w:rsidRPr="00C43315" w:rsidRDefault="00BC01B3" w:rsidP="004D62DF">
            <w:pPr>
              <w:pStyle w:val="ABETAppendixIBCat10ptBold"/>
              <w:ind w:left="-393" w:firstLine="483"/>
              <w:rPr>
                <w:sz w:val="24"/>
              </w:rPr>
            </w:pPr>
            <w:r w:rsidRPr="00C43315">
              <w:rPr>
                <w:sz w:val="24"/>
              </w:rPr>
              <w:t>Designation:</w:t>
            </w:r>
          </w:p>
        </w:tc>
        <w:tc>
          <w:tcPr>
            <w:tcW w:w="2524" w:type="dxa"/>
            <w:hideMark/>
          </w:tcPr>
          <w:p w:rsidR="00BC01B3" w:rsidRPr="00C43315" w:rsidRDefault="00BC01B3" w:rsidP="004D62DF">
            <w:pPr>
              <w:ind w:firstLine="483"/>
            </w:pPr>
            <w:r w:rsidRPr="00C43315">
              <w:t>Required</w:t>
            </w:r>
          </w:p>
        </w:tc>
        <w:tc>
          <w:tcPr>
            <w:tcW w:w="927" w:type="dxa"/>
            <w:hideMark/>
          </w:tcPr>
          <w:p w:rsidR="00BC01B3" w:rsidRPr="00C43315" w:rsidRDefault="00BC01B3" w:rsidP="004D62DF">
            <w:pPr>
              <w:ind w:firstLine="483"/>
            </w:pPr>
            <w:r w:rsidRPr="00C43315">
              <w:sym w:font="Wingdings" w:char="F0FE"/>
            </w:r>
          </w:p>
        </w:tc>
        <w:tc>
          <w:tcPr>
            <w:tcW w:w="2136" w:type="dxa"/>
            <w:hideMark/>
          </w:tcPr>
          <w:p w:rsidR="00BC01B3" w:rsidRPr="00C43315" w:rsidRDefault="00BC01B3" w:rsidP="004D62DF">
            <w:r w:rsidRPr="00C43315">
              <w:t>Elective</w:t>
            </w:r>
          </w:p>
        </w:tc>
        <w:tc>
          <w:tcPr>
            <w:tcW w:w="1647" w:type="dxa"/>
            <w:hideMark/>
          </w:tcPr>
          <w:p w:rsidR="00BC01B3" w:rsidRPr="00C43315" w:rsidRDefault="00BC01B3" w:rsidP="004D62DF">
            <w:pPr>
              <w:ind w:firstLine="483"/>
            </w:pPr>
            <w:r w:rsidRPr="00C43315">
              <w:sym w:font="Wingdings" w:char="F0A8"/>
            </w:r>
          </w:p>
        </w:tc>
      </w:tr>
      <w:tr w:rsidR="00BC01B3" w:rsidRPr="00C43315" w:rsidTr="004D62DF">
        <w:tc>
          <w:tcPr>
            <w:tcW w:w="2835" w:type="dxa"/>
          </w:tcPr>
          <w:p w:rsidR="00BC01B3" w:rsidRPr="00C43315" w:rsidRDefault="00BC01B3" w:rsidP="004D62DF">
            <w:pPr>
              <w:pStyle w:val="ABETAppendixIBCat10ptBold"/>
              <w:ind w:left="-393" w:firstLine="483"/>
              <w:rPr>
                <w:sz w:val="24"/>
              </w:rPr>
            </w:pPr>
          </w:p>
        </w:tc>
        <w:tc>
          <w:tcPr>
            <w:tcW w:w="2524" w:type="dxa"/>
            <w:hideMark/>
          </w:tcPr>
          <w:p w:rsidR="00BC01B3" w:rsidRPr="00C43315" w:rsidRDefault="00BC01B3" w:rsidP="004D62DF">
            <w:pPr>
              <w:ind w:firstLine="483"/>
            </w:pPr>
            <w:r w:rsidRPr="00C43315">
              <w:t>Lower Division</w:t>
            </w:r>
          </w:p>
        </w:tc>
        <w:tc>
          <w:tcPr>
            <w:tcW w:w="927" w:type="dxa"/>
            <w:hideMark/>
          </w:tcPr>
          <w:p w:rsidR="00BC01B3" w:rsidRPr="00C43315" w:rsidRDefault="00BC01B3" w:rsidP="004D62DF">
            <w:pPr>
              <w:ind w:firstLine="483"/>
            </w:pPr>
            <w:r w:rsidRPr="00C43315">
              <w:sym w:font="Wingdings" w:char="F0FE"/>
            </w:r>
          </w:p>
        </w:tc>
        <w:tc>
          <w:tcPr>
            <w:tcW w:w="2136" w:type="dxa"/>
            <w:hideMark/>
          </w:tcPr>
          <w:p w:rsidR="00BC01B3" w:rsidRPr="00C43315" w:rsidRDefault="00BC01B3" w:rsidP="004D62DF">
            <w:pPr>
              <w:ind w:left="439" w:hanging="439"/>
            </w:pPr>
            <w:r w:rsidRPr="00C43315">
              <w:t>Upper Division</w:t>
            </w:r>
          </w:p>
        </w:tc>
        <w:tc>
          <w:tcPr>
            <w:tcW w:w="1647" w:type="dxa"/>
            <w:hideMark/>
          </w:tcPr>
          <w:p w:rsidR="00BC01B3" w:rsidRPr="00C43315" w:rsidRDefault="00BC01B3" w:rsidP="004D62DF">
            <w:pPr>
              <w:ind w:firstLine="483"/>
            </w:pPr>
            <w:r w:rsidRPr="00C43315">
              <w:sym w:font="Wingdings" w:char="F0A8"/>
            </w:r>
          </w:p>
        </w:tc>
      </w:tr>
      <w:tr w:rsidR="00BC01B3" w:rsidRPr="00C43315" w:rsidTr="004D62DF">
        <w:tc>
          <w:tcPr>
            <w:tcW w:w="10069" w:type="dxa"/>
            <w:gridSpan w:val="5"/>
          </w:tcPr>
          <w:p w:rsidR="00BC01B3" w:rsidRPr="00C43315" w:rsidRDefault="00BC01B3" w:rsidP="004D62DF">
            <w:pPr>
              <w:ind w:left="-393" w:firstLine="483"/>
            </w:pPr>
          </w:p>
        </w:tc>
      </w:tr>
      <w:tr w:rsidR="00BC01B3" w:rsidRPr="00C43315" w:rsidTr="004D62DF">
        <w:tc>
          <w:tcPr>
            <w:tcW w:w="2835" w:type="dxa"/>
            <w:hideMark/>
          </w:tcPr>
          <w:p w:rsidR="00BC01B3" w:rsidRPr="00C43315" w:rsidRDefault="00BC01B3" w:rsidP="004D62DF">
            <w:pPr>
              <w:pStyle w:val="ABETAppendixIBCat10ptBold"/>
              <w:ind w:left="-393" w:firstLine="483"/>
              <w:rPr>
                <w:sz w:val="24"/>
              </w:rPr>
            </w:pPr>
            <w:r w:rsidRPr="00C43315">
              <w:rPr>
                <w:sz w:val="24"/>
              </w:rPr>
              <w:t>Course Description:</w:t>
            </w:r>
          </w:p>
        </w:tc>
        <w:tc>
          <w:tcPr>
            <w:tcW w:w="7234" w:type="dxa"/>
            <w:gridSpan w:val="4"/>
            <w:hideMark/>
          </w:tcPr>
          <w:p w:rsidR="00BC01B3" w:rsidRPr="00C43315" w:rsidRDefault="00BC01B3" w:rsidP="004D62DF">
            <w:pPr>
              <w:ind w:left="16" w:firstLine="4"/>
            </w:pPr>
            <w:r w:rsidRPr="00C43315">
              <w:t xml:space="preserve">Mechanics of particles, rigid bodies; gravity; simple harmonic motion. Fundamental treatment of </w:t>
            </w:r>
            <w:r w:rsidRPr="00C43315">
              <w:rPr>
                <w:rStyle w:val="acalog-highlight-search-1"/>
                <w:rFonts w:eastAsia="Calibri"/>
              </w:rPr>
              <w:t>physics</w:t>
            </w:r>
            <w:r w:rsidRPr="00C43315">
              <w:t xml:space="preserve"> without use of calculus</w:t>
            </w:r>
            <w:r w:rsidR="004D62DF">
              <w:t>.</w:t>
            </w:r>
            <w:r w:rsidRPr="00C43315">
              <w:t xml:space="preserve"> Lecture 3 hours, laboratory 3 hours for each course.</w:t>
            </w:r>
          </w:p>
        </w:tc>
      </w:tr>
      <w:tr w:rsidR="00BC01B3" w:rsidRPr="00C43315" w:rsidTr="004D62DF">
        <w:tc>
          <w:tcPr>
            <w:tcW w:w="10069" w:type="dxa"/>
            <w:gridSpan w:val="5"/>
          </w:tcPr>
          <w:p w:rsidR="00BC01B3" w:rsidRPr="00C43315" w:rsidRDefault="00BC01B3" w:rsidP="004D62DF">
            <w:pPr>
              <w:ind w:left="-393" w:firstLine="483"/>
            </w:pPr>
          </w:p>
        </w:tc>
      </w:tr>
      <w:tr w:rsidR="00BC01B3" w:rsidRPr="00C43315" w:rsidTr="004D62DF">
        <w:tc>
          <w:tcPr>
            <w:tcW w:w="2835" w:type="dxa"/>
            <w:hideMark/>
          </w:tcPr>
          <w:p w:rsidR="00BC01B3" w:rsidRPr="00C43315" w:rsidRDefault="00BC01B3" w:rsidP="004D62DF">
            <w:pPr>
              <w:pStyle w:val="ABETAppendixIBCat10ptBold"/>
              <w:ind w:left="-393" w:firstLine="483"/>
              <w:rPr>
                <w:sz w:val="24"/>
              </w:rPr>
            </w:pPr>
            <w:r w:rsidRPr="00C43315">
              <w:rPr>
                <w:sz w:val="24"/>
              </w:rPr>
              <w:t>Prerequisites:</w:t>
            </w:r>
          </w:p>
        </w:tc>
        <w:tc>
          <w:tcPr>
            <w:tcW w:w="7234" w:type="dxa"/>
            <w:gridSpan w:val="4"/>
            <w:hideMark/>
          </w:tcPr>
          <w:p w:rsidR="00BC01B3" w:rsidRPr="00C43315" w:rsidRDefault="00BC01B3" w:rsidP="004D62DF">
            <w:pPr>
              <w:ind w:left="16" w:firstLine="4"/>
            </w:pPr>
            <w:r w:rsidRPr="00C43315">
              <w:t>Knowledge of elementary algebra and trigonometry.</w:t>
            </w:r>
          </w:p>
        </w:tc>
      </w:tr>
      <w:tr w:rsidR="00BC01B3" w:rsidRPr="00C43315" w:rsidTr="004D62DF">
        <w:tc>
          <w:tcPr>
            <w:tcW w:w="10069" w:type="dxa"/>
            <w:gridSpan w:val="5"/>
          </w:tcPr>
          <w:p w:rsidR="00BC01B3" w:rsidRPr="00C43315" w:rsidRDefault="00BC01B3" w:rsidP="004D62DF">
            <w:pPr>
              <w:ind w:left="-393" w:firstLine="483"/>
            </w:pPr>
          </w:p>
        </w:tc>
      </w:tr>
    </w:tbl>
    <w:p w:rsidR="00BC01B3" w:rsidRPr="00C43315" w:rsidRDefault="00BC01B3" w:rsidP="00BC01B3">
      <w:pPr>
        <w:ind w:firstLine="483"/>
      </w:pPr>
    </w:p>
    <w:tbl>
      <w:tblPr>
        <w:tblW w:w="10069" w:type="dxa"/>
        <w:tblInd w:w="295" w:type="dxa"/>
        <w:tblCellMar>
          <w:left w:w="115" w:type="dxa"/>
          <w:right w:w="115" w:type="dxa"/>
        </w:tblCellMar>
        <w:tblLook w:val="01E0"/>
      </w:tblPr>
      <w:tblGrid>
        <w:gridCol w:w="2835"/>
        <w:gridCol w:w="3451"/>
        <w:gridCol w:w="2840"/>
        <w:gridCol w:w="943"/>
      </w:tblGrid>
      <w:tr w:rsidR="00BC01B3" w:rsidRPr="00C43315" w:rsidTr="004D62DF">
        <w:tc>
          <w:tcPr>
            <w:tcW w:w="2835" w:type="dxa"/>
            <w:hideMark/>
          </w:tcPr>
          <w:p w:rsidR="00BC01B3" w:rsidRPr="00C43315" w:rsidRDefault="00BC01B3" w:rsidP="004D62DF">
            <w:pPr>
              <w:pStyle w:val="ABETAppendixIBCat10ptBold"/>
              <w:ind w:left="-393" w:firstLine="483"/>
              <w:rPr>
                <w:sz w:val="24"/>
              </w:rPr>
            </w:pPr>
            <w:r w:rsidRPr="00C43315">
              <w:rPr>
                <w:sz w:val="24"/>
              </w:rPr>
              <w:t>Text and Materials:</w:t>
            </w:r>
          </w:p>
        </w:tc>
        <w:tc>
          <w:tcPr>
            <w:tcW w:w="7234" w:type="dxa"/>
            <w:gridSpan w:val="3"/>
            <w:hideMark/>
          </w:tcPr>
          <w:p w:rsidR="00BC01B3" w:rsidRPr="00C43315" w:rsidRDefault="00BC01B3" w:rsidP="001413A5">
            <w:pPr>
              <w:numPr>
                <w:ilvl w:val="0"/>
                <w:numId w:val="174"/>
              </w:numPr>
            </w:pPr>
            <w:r w:rsidRPr="00C43315">
              <w:t xml:space="preserve">R.A. Serway C. Vuille, &amp; C.A. Bennett.: COLLEGE PHYSICS (8-th Edition) </w:t>
            </w:r>
            <w:r w:rsidRPr="00C43315">
              <w:rPr>
                <w:i/>
                <w:iCs/>
              </w:rPr>
              <w:t>(Lecture + Lab)</w:t>
            </w:r>
            <w:r w:rsidRPr="00C43315">
              <w:t xml:space="preserve"> is a calculus-based study on Mechanics. Prerequisites </w:t>
            </w:r>
            <w:r w:rsidRPr="00C43315">
              <w:rPr>
                <w:i/>
              </w:rPr>
              <w:t>High School</w:t>
            </w:r>
            <w:r w:rsidRPr="00C43315">
              <w:t xml:space="preserve"> </w:t>
            </w:r>
            <w:r w:rsidRPr="00C43315">
              <w:rPr>
                <w:i/>
                <w:iCs/>
              </w:rPr>
              <w:t xml:space="preserve">Physics, </w:t>
            </w:r>
            <w:r w:rsidRPr="00C43315">
              <w:rPr>
                <w:i/>
              </w:rPr>
              <w:t>Algebra</w:t>
            </w:r>
            <w:r w:rsidRPr="00C43315">
              <w:t xml:space="preserve"> </w:t>
            </w:r>
            <w:r w:rsidRPr="00C43315">
              <w:rPr>
                <w:i/>
              </w:rPr>
              <w:t>and Trigonometry</w:t>
            </w:r>
            <w:r w:rsidRPr="00C43315">
              <w:t xml:space="preserve"> are required. The suggested course for chapters 1 through 14 follows the content of the text book. Updated modified versions of syllabi will be available on WebCT.</w:t>
            </w:r>
          </w:p>
          <w:p w:rsidR="00BC01B3" w:rsidRPr="00C43315" w:rsidRDefault="00BC01B3" w:rsidP="001413A5">
            <w:pPr>
              <w:numPr>
                <w:ilvl w:val="0"/>
                <w:numId w:val="174"/>
              </w:numPr>
            </w:pPr>
            <w:r w:rsidRPr="00C43315">
              <w:t>(Supplemental) The supplementary Text book of P. Davidovits on “Physics in Biology and Medicine” (3-rd Edition); ISBN: 0123694116 is required for assigned text material and additional problems.</w:t>
            </w:r>
          </w:p>
          <w:p w:rsidR="00BC01B3" w:rsidRPr="00C43315" w:rsidRDefault="00BC01B3" w:rsidP="004D62DF">
            <w:pPr>
              <w:ind w:left="16" w:firstLine="483"/>
            </w:pPr>
          </w:p>
        </w:tc>
      </w:tr>
      <w:tr w:rsidR="00BC01B3" w:rsidRPr="00C43315" w:rsidTr="004D62DF">
        <w:tc>
          <w:tcPr>
            <w:tcW w:w="10069" w:type="dxa"/>
            <w:gridSpan w:val="4"/>
          </w:tcPr>
          <w:p w:rsidR="00BC01B3" w:rsidRPr="00C43315" w:rsidRDefault="00BC01B3" w:rsidP="004D62DF">
            <w:pPr>
              <w:ind w:left="-393"/>
            </w:pPr>
          </w:p>
        </w:tc>
      </w:tr>
      <w:tr w:rsidR="00BC01B3" w:rsidRPr="00C43315" w:rsidTr="004D62DF">
        <w:tc>
          <w:tcPr>
            <w:tcW w:w="2835" w:type="dxa"/>
            <w:hideMark/>
          </w:tcPr>
          <w:p w:rsidR="00BC01B3" w:rsidRPr="00C43315" w:rsidRDefault="00BC01B3" w:rsidP="004D62DF">
            <w:pPr>
              <w:pStyle w:val="ABETAppendixIBCat10ptBold"/>
              <w:ind w:left="-393" w:firstLine="458"/>
              <w:rPr>
                <w:sz w:val="24"/>
              </w:rPr>
            </w:pPr>
            <w:r w:rsidRPr="00C43315">
              <w:rPr>
                <w:sz w:val="24"/>
              </w:rPr>
              <w:t>Course Outline:</w:t>
            </w:r>
          </w:p>
        </w:tc>
        <w:tc>
          <w:tcPr>
            <w:tcW w:w="7234" w:type="dxa"/>
            <w:gridSpan w:val="3"/>
          </w:tcPr>
          <w:p w:rsidR="00BC01B3" w:rsidRPr="00C43315" w:rsidRDefault="00BC01B3" w:rsidP="004D62DF">
            <w:pPr>
              <w:pStyle w:val="Quick1"/>
              <w:ind w:left="106"/>
              <w:rPr>
                <w:sz w:val="24"/>
              </w:rPr>
            </w:pPr>
            <w:r w:rsidRPr="00C43315">
              <w:rPr>
                <w:b/>
                <w:bCs/>
                <w:sz w:val="24"/>
              </w:rPr>
              <w:t>Introduction:</w:t>
            </w:r>
            <w:r w:rsidRPr="00C43315">
              <w:rPr>
                <w:sz w:val="24"/>
              </w:rPr>
              <w:t xml:space="preserve"> Introduction to the Physics Science. </w:t>
            </w:r>
          </w:p>
          <w:p w:rsidR="00BC01B3" w:rsidRPr="00C43315" w:rsidRDefault="00BC01B3" w:rsidP="004D62DF">
            <w:pPr>
              <w:pStyle w:val="Quick1"/>
              <w:ind w:left="106"/>
              <w:rPr>
                <w:sz w:val="24"/>
              </w:rPr>
            </w:pPr>
            <w:r w:rsidRPr="00C43315">
              <w:rPr>
                <w:b/>
                <w:bCs/>
                <w:sz w:val="24"/>
              </w:rPr>
              <w:t>Dynamics: Newton's Lawas:</w:t>
            </w:r>
            <w:r w:rsidRPr="00C43315">
              <w:rPr>
                <w:sz w:val="24"/>
              </w:rPr>
              <w:t xml:space="preserve">Force. Mass. Newton Laws. Free Body Diagram. Problem Solving. </w:t>
            </w:r>
          </w:p>
          <w:p w:rsidR="00BC01B3" w:rsidRPr="00C43315" w:rsidRDefault="00BC01B3" w:rsidP="004D62DF">
            <w:pPr>
              <w:pStyle w:val="Quick1"/>
              <w:ind w:left="106"/>
              <w:rPr>
                <w:sz w:val="24"/>
              </w:rPr>
            </w:pPr>
            <w:r w:rsidRPr="00C43315">
              <w:rPr>
                <w:b/>
                <w:bCs/>
                <w:sz w:val="24"/>
              </w:rPr>
              <w:t>Friction Force:</w:t>
            </w:r>
            <w:r w:rsidRPr="00C43315">
              <w:rPr>
                <w:sz w:val="24"/>
              </w:rPr>
              <w:t xml:space="preserve"> Newton Laws. Free Body Diagram. Problem Solving. </w:t>
            </w:r>
          </w:p>
          <w:p w:rsidR="00BC01B3" w:rsidRPr="00C43315" w:rsidRDefault="00BC01B3" w:rsidP="004D62DF">
            <w:pPr>
              <w:pStyle w:val="Quick1"/>
              <w:ind w:left="106"/>
              <w:rPr>
                <w:sz w:val="24"/>
              </w:rPr>
            </w:pPr>
            <w:r w:rsidRPr="00C43315">
              <w:rPr>
                <w:b/>
                <w:bCs/>
                <w:sz w:val="24"/>
              </w:rPr>
              <w:t>Gravitation:</w:t>
            </w:r>
            <w:r w:rsidRPr="00C43315">
              <w:rPr>
                <w:sz w:val="24"/>
              </w:rPr>
              <w:t xml:space="preserve"> Newton Gravitation Force. Satellites and "Weightlessness". Keplers’ Laws. Problem Solving. </w:t>
            </w:r>
          </w:p>
          <w:p w:rsidR="00BC01B3" w:rsidRPr="00C43315" w:rsidRDefault="00BC01B3" w:rsidP="004D62DF">
            <w:pPr>
              <w:pStyle w:val="Quick1"/>
              <w:ind w:left="106"/>
              <w:rPr>
                <w:sz w:val="24"/>
              </w:rPr>
            </w:pPr>
            <w:r w:rsidRPr="00C43315">
              <w:rPr>
                <w:b/>
                <w:bCs/>
                <w:sz w:val="24"/>
              </w:rPr>
              <w:t>Kinematics in One Dimension:</w:t>
            </w:r>
            <w:r w:rsidRPr="00C43315">
              <w:rPr>
                <w:sz w:val="24"/>
              </w:rPr>
              <w:t xml:space="preserve"> Uniform Motion. Uniform Acceleration. Free Fall. Problem Solving. </w:t>
            </w:r>
          </w:p>
          <w:p w:rsidR="00BC01B3" w:rsidRPr="00C43315" w:rsidRDefault="00BC01B3" w:rsidP="004D62DF">
            <w:pPr>
              <w:pStyle w:val="Quick1"/>
              <w:ind w:left="106"/>
              <w:rPr>
                <w:sz w:val="24"/>
              </w:rPr>
            </w:pPr>
            <w:r w:rsidRPr="00C43315">
              <w:rPr>
                <w:b/>
                <w:bCs/>
                <w:sz w:val="24"/>
              </w:rPr>
              <w:t>Kinematics in Two Dimensions:</w:t>
            </w:r>
            <w:r w:rsidRPr="00C43315">
              <w:rPr>
                <w:sz w:val="24"/>
              </w:rPr>
              <w:t xml:space="preserve"> Adding Vectors. Projectile Motion. Problem Solving. </w:t>
            </w:r>
          </w:p>
          <w:p w:rsidR="00BC01B3" w:rsidRPr="00C43315" w:rsidRDefault="00BC01B3" w:rsidP="004D62DF">
            <w:pPr>
              <w:pStyle w:val="Quick1"/>
              <w:ind w:left="106"/>
              <w:rPr>
                <w:sz w:val="24"/>
              </w:rPr>
            </w:pPr>
            <w:r w:rsidRPr="00C43315">
              <w:rPr>
                <w:b/>
                <w:bCs/>
                <w:sz w:val="24"/>
              </w:rPr>
              <w:t>Work and Energy:</w:t>
            </w:r>
            <w:r w:rsidRPr="00C43315">
              <w:rPr>
                <w:sz w:val="24"/>
              </w:rPr>
              <w:t xml:space="preserve"> Kinetic Energy. Energy Work Principle. Conservative and Nonconservative Forces. Law of Energy Conservation. Power. Problem Solving. </w:t>
            </w:r>
          </w:p>
          <w:p w:rsidR="00BC01B3" w:rsidRPr="00C43315" w:rsidRDefault="00BC01B3" w:rsidP="004D62DF">
            <w:pPr>
              <w:pStyle w:val="Quick1"/>
              <w:ind w:left="106"/>
              <w:rPr>
                <w:sz w:val="24"/>
              </w:rPr>
            </w:pPr>
            <w:r w:rsidRPr="00C43315">
              <w:rPr>
                <w:b/>
                <w:bCs/>
                <w:sz w:val="24"/>
              </w:rPr>
              <w:t>Conservation of Energy:</w:t>
            </w:r>
            <w:r w:rsidRPr="00C43315">
              <w:rPr>
                <w:sz w:val="24"/>
              </w:rPr>
              <w:t xml:space="preserve"> Conservative and Nonconservative Forces. Law of Energy Conservation. Power. Problem Solving. </w:t>
            </w:r>
          </w:p>
          <w:p w:rsidR="00BC01B3" w:rsidRPr="00C43315" w:rsidRDefault="00BC01B3" w:rsidP="004D62DF">
            <w:pPr>
              <w:pStyle w:val="Quick1"/>
              <w:ind w:left="106"/>
              <w:rPr>
                <w:sz w:val="24"/>
              </w:rPr>
            </w:pPr>
            <w:r w:rsidRPr="00C43315">
              <w:rPr>
                <w:b/>
                <w:bCs/>
                <w:sz w:val="24"/>
              </w:rPr>
              <w:t>Linear Momentum:</w:t>
            </w:r>
            <w:r w:rsidRPr="00C43315">
              <w:rPr>
                <w:sz w:val="24"/>
              </w:rPr>
              <w:t xml:space="preserve"> Momentum. Impact. Conservation of Momentum. Elastic Collision. Inelastic Collision. Collisions in One and Two Dimensions. Center of Mass. Problem Solving. </w:t>
            </w:r>
          </w:p>
          <w:p w:rsidR="00BC01B3" w:rsidRPr="00C43315" w:rsidRDefault="00BC01B3" w:rsidP="004D62DF">
            <w:pPr>
              <w:pStyle w:val="Quick1"/>
              <w:ind w:left="106"/>
              <w:rPr>
                <w:sz w:val="24"/>
              </w:rPr>
            </w:pPr>
            <w:r w:rsidRPr="00C43315">
              <w:rPr>
                <w:b/>
                <w:bCs/>
                <w:sz w:val="24"/>
              </w:rPr>
              <w:t>Rotational Motion:</w:t>
            </w:r>
            <w:r w:rsidRPr="00C43315">
              <w:rPr>
                <w:sz w:val="24"/>
              </w:rPr>
              <w:t xml:space="preserve"> Rotational Dynamics. Rotational Kinetic Energy. </w:t>
            </w:r>
            <w:r w:rsidRPr="00C43315">
              <w:rPr>
                <w:sz w:val="24"/>
              </w:rPr>
              <w:lastRenderedPageBreak/>
              <w:t xml:space="preserve">Problem Solving. </w:t>
            </w:r>
          </w:p>
          <w:p w:rsidR="00BC01B3" w:rsidRPr="00C43315" w:rsidRDefault="00BC01B3" w:rsidP="004D62DF">
            <w:pPr>
              <w:pStyle w:val="Quick1"/>
              <w:ind w:left="106"/>
              <w:rPr>
                <w:sz w:val="24"/>
              </w:rPr>
            </w:pPr>
            <w:r w:rsidRPr="00C43315">
              <w:rPr>
                <w:b/>
                <w:bCs/>
                <w:sz w:val="24"/>
              </w:rPr>
              <w:t>Torgue:</w:t>
            </w:r>
            <w:r w:rsidRPr="00C43315">
              <w:rPr>
                <w:sz w:val="24"/>
              </w:rPr>
              <w:t xml:space="preserve"> Conservation of Angular Momentum. Inertial Forces. Problem Solving. </w:t>
            </w:r>
          </w:p>
          <w:p w:rsidR="00BC01B3" w:rsidRPr="00C43315" w:rsidRDefault="00BC01B3" w:rsidP="004D62DF">
            <w:pPr>
              <w:pStyle w:val="Quick1"/>
              <w:ind w:left="106"/>
              <w:rPr>
                <w:sz w:val="24"/>
              </w:rPr>
            </w:pPr>
            <w:r w:rsidRPr="00C43315">
              <w:rPr>
                <w:b/>
                <w:bCs/>
                <w:sz w:val="24"/>
              </w:rPr>
              <w:t>Solids and Fluids:</w:t>
            </w:r>
            <w:r w:rsidRPr="00C43315">
              <w:rPr>
                <w:sz w:val="24"/>
              </w:rPr>
              <w:t xml:space="preserve"> Fluids Statics and Dynamics. Problem Solving. </w:t>
            </w:r>
          </w:p>
          <w:p w:rsidR="00BC01B3" w:rsidRPr="00C43315" w:rsidRDefault="00BC01B3" w:rsidP="004D62DF">
            <w:pPr>
              <w:autoSpaceDE w:val="0"/>
              <w:autoSpaceDN w:val="0"/>
              <w:adjustRightInd w:val="0"/>
              <w:ind w:left="-393"/>
              <w:rPr>
                <w:u w:val="single"/>
              </w:rPr>
            </w:pPr>
          </w:p>
        </w:tc>
      </w:tr>
      <w:tr w:rsidR="00BC01B3" w:rsidRPr="00C43315" w:rsidTr="004D62DF">
        <w:tc>
          <w:tcPr>
            <w:tcW w:w="2835" w:type="dxa"/>
            <w:hideMark/>
          </w:tcPr>
          <w:p w:rsidR="00BC01B3" w:rsidRPr="00C43315" w:rsidRDefault="00BC01B3" w:rsidP="004D62DF">
            <w:pPr>
              <w:pStyle w:val="ABETAppendixIBCat10ptBold"/>
              <w:ind w:left="-393" w:firstLine="393"/>
              <w:rPr>
                <w:sz w:val="24"/>
              </w:rPr>
            </w:pPr>
            <w:r w:rsidRPr="00C43315">
              <w:rPr>
                <w:sz w:val="24"/>
              </w:rPr>
              <w:lastRenderedPageBreak/>
              <w:t xml:space="preserve">Topics Covered: </w:t>
            </w:r>
          </w:p>
        </w:tc>
        <w:tc>
          <w:tcPr>
            <w:tcW w:w="7234" w:type="dxa"/>
            <w:gridSpan w:val="3"/>
            <w:hideMark/>
          </w:tcPr>
          <w:p w:rsidR="00BC01B3" w:rsidRPr="00C43315" w:rsidRDefault="00BC01B3" w:rsidP="004D62DF">
            <w:pPr>
              <w:ind w:left="-393" w:firstLine="503"/>
            </w:pPr>
            <w:r w:rsidRPr="00C43315">
              <w:t>(in Order of Presentation)</w:t>
            </w:r>
          </w:p>
        </w:tc>
      </w:tr>
      <w:tr w:rsidR="00BC01B3" w:rsidRPr="00C43315" w:rsidTr="004D62DF">
        <w:tc>
          <w:tcPr>
            <w:tcW w:w="2835" w:type="dxa"/>
          </w:tcPr>
          <w:p w:rsidR="00BC01B3" w:rsidRPr="00C43315" w:rsidRDefault="00BC01B3" w:rsidP="004D62DF">
            <w:pPr>
              <w:ind w:left="-393"/>
              <w:rPr>
                <w:rStyle w:val="ABETAppendixIBCat10ptBoldChar"/>
                <w:rFonts w:eastAsia="Calibri"/>
              </w:rPr>
            </w:pPr>
          </w:p>
        </w:tc>
        <w:tc>
          <w:tcPr>
            <w:tcW w:w="7234" w:type="dxa"/>
            <w:gridSpan w:val="3"/>
          </w:tcPr>
          <w:p w:rsidR="00BC01B3" w:rsidRPr="00C43315" w:rsidRDefault="00BC01B3" w:rsidP="004D62DF">
            <w:pPr>
              <w:ind w:left="-393"/>
            </w:pPr>
          </w:p>
        </w:tc>
      </w:tr>
      <w:tr w:rsidR="00BC01B3" w:rsidRPr="00C43315" w:rsidTr="004D62DF">
        <w:tc>
          <w:tcPr>
            <w:tcW w:w="10069" w:type="dxa"/>
            <w:gridSpan w:val="4"/>
            <w:hideMark/>
          </w:tcPr>
          <w:tbl>
            <w:tblPr>
              <w:tblW w:w="9501" w:type="dxa"/>
              <w:tblInd w:w="332" w:type="dxa"/>
              <w:tblCellMar>
                <w:left w:w="80" w:type="dxa"/>
                <w:right w:w="80" w:type="dxa"/>
              </w:tblCellMar>
              <w:tblLook w:val="0000"/>
            </w:tblPr>
            <w:tblGrid>
              <w:gridCol w:w="921"/>
              <w:gridCol w:w="2190"/>
              <w:gridCol w:w="2250"/>
              <w:gridCol w:w="1800"/>
              <w:gridCol w:w="2340"/>
            </w:tblGrid>
            <w:tr w:rsidR="00BC01B3" w:rsidRPr="00C43315" w:rsidTr="004D62DF">
              <w:trPr>
                <w:cantSplit/>
              </w:trPr>
              <w:tc>
                <w:tcPr>
                  <w:tcW w:w="921"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spacing w:line="360" w:lineRule="atLeast"/>
                    <w:ind w:left="-393" w:firstLine="334"/>
                    <w:jc w:val="center"/>
                    <w:rPr>
                      <w:b/>
                    </w:rPr>
                  </w:pPr>
                  <w:r w:rsidRPr="00C43315">
                    <w:rPr>
                      <w:b/>
                    </w:rPr>
                    <w:t>WEEK</w:t>
                  </w:r>
                </w:p>
              </w:tc>
              <w:tc>
                <w:tcPr>
                  <w:tcW w:w="2190"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spacing w:line="360" w:lineRule="atLeast"/>
                    <w:ind w:left="51"/>
                    <w:rPr>
                      <w:b/>
                    </w:rPr>
                  </w:pPr>
                  <w:r w:rsidRPr="00C43315">
                    <w:rPr>
                      <w:b/>
                    </w:rPr>
                    <w:t>Topics</w:t>
                  </w:r>
                </w:p>
              </w:tc>
              <w:tc>
                <w:tcPr>
                  <w:tcW w:w="2250"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pStyle w:val="Heading9"/>
                    <w:spacing w:line="360" w:lineRule="atLeast"/>
                    <w:ind w:left="111"/>
                    <w:rPr>
                      <w:rFonts w:ascii="Times New Roman" w:hAnsi="Times New Roman"/>
                      <w:szCs w:val="24"/>
                    </w:rPr>
                  </w:pPr>
                  <w:r w:rsidRPr="00C43315">
                    <w:rPr>
                      <w:rFonts w:ascii="Times New Roman" w:hAnsi="Times New Roman"/>
                      <w:szCs w:val="24"/>
                    </w:rPr>
                    <w:t>Sections in Serway and Vuille</w:t>
                  </w:r>
                </w:p>
              </w:tc>
              <w:tc>
                <w:tcPr>
                  <w:tcW w:w="1800"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spacing w:line="360" w:lineRule="atLeast"/>
                    <w:ind w:left="111"/>
                    <w:rPr>
                      <w:b/>
                    </w:rPr>
                  </w:pPr>
                  <w:r w:rsidRPr="00C43315">
                    <w:rPr>
                      <w:b/>
                    </w:rPr>
                    <w:t>Sections in Davidovits</w:t>
                  </w:r>
                </w:p>
              </w:tc>
              <w:tc>
                <w:tcPr>
                  <w:tcW w:w="2340"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spacing w:line="360" w:lineRule="atLeast"/>
                    <w:ind w:left="-393"/>
                    <w:jc w:val="center"/>
                    <w:rPr>
                      <w:b/>
                    </w:rPr>
                  </w:pPr>
                  <w:r w:rsidRPr="00C43315">
                    <w:rPr>
                      <w:b/>
                    </w:rPr>
                    <w:t>Problems from Davidovits</w:t>
                  </w:r>
                </w:p>
              </w:tc>
            </w:tr>
            <w:tr w:rsidR="00BC01B3" w:rsidRPr="00C43315" w:rsidTr="004D62DF">
              <w:trPr>
                <w:cantSplit/>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firstLine="334"/>
                    <w:jc w:val="center"/>
                  </w:pPr>
                  <w:r w:rsidRPr="00C43315">
                    <w:t>1</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ind w:left="51"/>
                  </w:pPr>
                  <w:r w:rsidRPr="00C43315">
                    <w:t>Mechanics</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111"/>
                    <w:rPr>
                      <w:b/>
                    </w:rPr>
                  </w:pPr>
                  <w:r w:rsidRPr="00C43315">
                    <w:rPr>
                      <w:b/>
                    </w:rPr>
                    <w:t>Ch. 1</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111"/>
                  </w:pP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jc w:val="center"/>
                  </w:pPr>
                </w:p>
              </w:tc>
            </w:tr>
            <w:tr w:rsidR="00BC01B3" w:rsidRPr="00C43315" w:rsidTr="004D62DF">
              <w:trPr>
                <w:cantSplit/>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firstLine="334"/>
                    <w:jc w:val="center"/>
                  </w:pPr>
                  <w:r w:rsidRPr="00C43315">
                    <w:t>2</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ind w:left="51"/>
                  </w:pPr>
                  <w:r w:rsidRPr="00C43315">
                    <w:t>Motion in One Dimension</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111"/>
                    <w:rPr>
                      <w:b/>
                    </w:rPr>
                  </w:pPr>
                  <w:r w:rsidRPr="00C43315">
                    <w:rPr>
                      <w:b/>
                    </w:rPr>
                    <w:t>Ch. 2</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111"/>
                  </w:pP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jc w:val="center"/>
                  </w:pPr>
                </w:p>
              </w:tc>
            </w:tr>
            <w:tr w:rsidR="00BC01B3" w:rsidRPr="00C43315" w:rsidTr="004D62DF">
              <w:trPr>
                <w:cantSplit/>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firstLine="334"/>
                    <w:jc w:val="center"/>
                  </w:pPr>
                  <w:r w:rsidRPr="00C43315">
                    <w:t>3</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ind w:left="51"/>
                  </w:pPr>
                  <w:r w:rsidRPr="00C43315">
                    <w:t>Vectors and Two Dimensional Motion</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111"/>
                    <w:rPr>
                      <w:b/>
                    </w:rPr>
                  </w:pPr>
                  <w:r w:rsidRPr="00C43315">
                    <w:rPr>
                      <w:b/>
                    </w:rPr>
                    <w:t xml:space="preserve">Ch. 3 </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ind w:left="111"/>
                  </w:pPr>
                  <w:r w:rsidRPr="00C43315">
                    <w:t>3-1, 4,5,6,7</w:t>
                  </w: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jc w:val="center"/>
                  </w:pPr>
                  <w:r w:rsidRPr="00C43315">
                    <w:t>3-4,6</w:t>
                  </w:r>
                </w:p>
              </w:tc>
            </w:tr>
            <w:tr w:rsidR="00BC01B3" w:rsidRPr="00C43315" w:rsidTr="004D62DF">
              <w:trPr>
                <w:cantSplit/>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firstLine="334"/>
                    <w:jc w:val="center"/>
                  </w:pPr>
                  <w:r w:rsidRPr="00C43315">
                    <w:t>4</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ind w:left="51"/>
                  </w:pPr>
                  <w:r w:rsidRPr="00C43315">
                    <w:t>Laws of Motion</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111"/>
                    <w:rPr>
                      <w:b/>
                    </w:rPr>
                  </w:pPr>
                  <w:r w:rsidRPr="00C43315">
                    <w:rPr>
                      <w:b/>
                    </w:rPr>
                    <w:t>Ch. 4</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111"/>
                  </w:pP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jc w:val="center"/>
                  </w:pPr>
                </w:p>
              </w:tc>
            </w:tr>
            <w:tr w:rsidR="00BC01B3" w:rsidRPr="00C43315" w:rsidTr="004D62DF">
              <w:trPr>
                <w:cantSplit/>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firstLine="334"/>
                    <w:jc w:val="center"/>
                  </w:pPr>
                  <w:r w:rsidRPr="00C43315">
                    <w:t>5</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51"/>
                  </w:pPr>
                  <w:r w:rsidRPr="00C43315">
                    <w:t>Energy</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ind w:left="111"/>
                    <w:rPr>
                      <w:b/>
                    </w:rPr>
                  </w:pPr>
                  <w:r w:rsidRPr="00C43315">
                    <w:rPr>
                      <w:b/>
                    </w:rPr>
                    <w:t>Ch. 5</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111"/>
                  </w:pPr>
                  <w:r w:rsidRPr="00C43315">
                    <w:t>3-8</w:t>
                  </w: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jc w:val="center"/>
                  </w:pPr>
                  <w:r w:rsidRPr="00C43315">
                    <w:t>3-1,9</w:t>
                  </w:r>
                </w:p>
              </w:tc>
            </w:tr>
            <w:tr w:rsidR="00BC01B3" w:rsidRPr="00C43315" w:rsidTr="004D62DF">
              <w:trPr>
                <w:cantSplit/>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firstLine="334"/>
                    <w:jc w:val="center"/>
                  </w:pPr>
                  <w:r w:rsidRPr="00C43315">
                    <w:t>6</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ind w:left="51"/>
                  </w:pPr>
                  <w:r w:rsidRPr="00C43315">
                    <w:t>Momentum and Collisions</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ind w:left="111"/>
                    <w:rPr>
                      <w:b/>
                    </w:rPr>
                  </w:pPr>
                  <w:r w:rsidRPr="00C43315">
                    <w:rPr>
                      <w:b/>
                    </w:rPr>
                    <w:t>Ch. 6</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111"/>
                  </w:pP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jc w:val="center"/>
                  </w:pPr>
                </w:p>
              </w:tc>
            </w:tr>
            <w:tr w:rsidR="00BC01B3" w:rsidRPr="00C43315" w:rsidTr="004D62DF">
              <w:trPr>
                <w:cantSplit/>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firstLine="334"/>
                    <w:jc w:val="center"/>
                  </w:pPr>
                  <w:r w:rsidRPr="00C43315">
                    <w:t>7</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51"/>
                  </w:pPr>
                  <w:r w:rsidRPr="00C43315">
                    <w:t>Rotational Motion and Gravity</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ind w:left="111"/>
                    <w:rPr>
                      <w:b/>
                    </w:rPr>
                  </w:pPr>
                  <w:r w:rsidRPr="00C43315">
                    <w:rPr>
                      <w:b/>
                    </w:rPr>
                    <w:t>Ch. 7</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111"/>
                  </w:pPr>
                  <w:r w:rsidRPr="00C43315">
                    <w:t>4-4,5,6,7</w:t>
                  </w: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jc w:val="center"/>
                  </w:pPr>
                  <w:r w:rsidRPr="00C43315">
                    <w:t>4-2,4,5,6</w:t>
                  </w:r>
                </w:p>
              </w:tc>
            </w:tr>
            <w:tr w:rsidR="00BC01B3" w:rsidRPr="00C43315" w:rsidTr="004D62DF">
              <w:trPr>
                <w:cantSplit/>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firstLine="334"/>
                    <w:jc w:val="center"/>
                  </w:pPr>
                  <w:r w:rsidRPr="00C43315">
                    <w:t>8</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51"/>
                  </w:pPr>
                  <w:r w:rsidRPr="00C43315">
                    <w:t>Rotational Equilibrium and Dynamics</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ind w:left="111"/>
                    <w:rPr>
                      <w:b/>
                    </w:rPr>
                  </w:pPr>
                  <w:r w:rsidRPr="00C43315">
                    <w:rPr>
                      <w:b/>
                    </w:rPr>
                    <w:t>Ch. 8</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ind w:left="111"/>
                  </w:pPr>
                  <w:r w:rsidRPr="00C43315">
                    <w:t>1-3,6</w:t>
                  </w: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jc w:val="center"/>
                  </w:pPr>
                  <w:r w:rsidRPr="00C43315">
                    <w:t>1-1,4,7,10</w:t>
                  </w:r>
                </w:p>
              </w:tc>
            </w:tr>
            <w:tr w:rsidR="00BC01B3" w:rsidRPr="00C43315" w:rsidTr="004D62DF">
              <w:trPr>
                <w:cantSplit/>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firstLine="334"/>
                    <w:jc w:val="center"/>
                  </w:pPr>
                  <w:r w:rsidRPr="00C43315">
                    <w:t>9</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51"/>
                  </w:pPr>
                  <w:r w:rsidRPr="00C43315">
                    <w:t>Solids and Fluids</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ind w:left="111"/>
                    <w:rPr>
                      <w:b/>
                    </w:rPr>
                  </w:pPr>
                  <w:r w:rsidRPr="00C43315">
                    <w:rPr>
                      <w:b/>
                    </w:rPr>
                    <w:t>Ch. 9-7</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ind w:left="111"/>
                  </w:pPr>
                  <w:r w:rsidRPr="00C43315">
                    <w:t>5-1,2,3</w:t>
                  </w:r>
                </w:p>
                <w:p w:rsidR="00BC01B3" w:rsidRPr="00C43315" w:rsidRDefault="00BC01B3" w:rsidP="004D62DF">
                  <w:pPr>
                    <w:ind w:left="111"/>
                  </w:pPr>
                  <w:r w:rsidRPr="00C43315">
                    <w:t>7-2,8,11</w:t>
                  </w:r>
                </w:p>
                <w:p w:rsidR="00BC01B3" w:rsidRPr="00C43315" w:rsidRDefault="00BC01B3" w:rsidP="004D62DF">
                  <w:pPr>
                    <w:ind w:left="111"/>
                  </w:pPr>
                  <w:r w:rsidRPr="00C43315">
                    <w:t>8-5,7,9,10,11</w:t>
                  </w: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ind w:left="-393"/>
                    <w:jc w:val="center"/>
                  </w:pPr>
                  <w:r w:rsidRPr="00C43315">
                    <w:t>5-1,6,7; 7-2,8,11</w:t>
                  </w:r>
                </w:p>
                <w:p w:rsidR="00BC01B3" w:rsidRPr="00C43315" w:rsidRDefault="00BC01B3" w:rsidP="004D62DF">
                  <w:pPr>
                    <w:spacing w:line="360" w:lineRule="atLeast"/>
                    <w:ind w:left="-393"/>
                    <w:jc w:val="center"/>
                  </w:pPr>
                  <w:r w:rsidRPr="00C43315">
                    <w:t>8-1,3,4,5,7,9</w:t>
                  </w:r>
                </w:p>
              </w:tc>
            </w:tr>
          </w:tbl>
          <w:p w:rsidR="00BC01B3" w:rsidRPr="00C43315" w:rsidRDefault="00BC01B3" w:rsidP="004D62DF">
            <w:pPr>
              <w:pStyle w:val="StyleABET-Syllabus-TopicsJustified"/>
              <w:numPr>
                <w:ilvl w:val="0"/>
                <w:numId w:val="0"/>
              </w:numPr>
              <w:ind w:left="-393"/>
              <w:rPr>
                <w:sz w:val="24"/>
                <w:szCs w:val="24"/>
              </w:rPr>
            </w:pPr>
          </w:p>
        </w:tc>
      </w:tr>
      <w:tr w:rsidR="00BC01B3" w:rsidRPr="00C43315" w:rsidTr="004D62DF">
        <w:tc>
          <w:tcPr>
            <w:tcW w:w="10069" w:type="dxa"/>
            <w:gridSpan w:val="4"/>
          </w:tcPr>
          <w:p w:rsidR="00BC01B3" w:rsidRPr="00C43315" w:rsidRDefault="00BC01B3" w:rsidP="004D62DF">
            <w:pPr>
              <w:ind w:left="-393"/>
            </w:pPr>
          </w:p>
        </w:tc>
      </w:tr>
      <w:tr w:rsidR="00BC01B3" w:rsidRPr="00C43315" w:rsidTr="004D62DF">
        <w:tc>
          <w:tcPr>
            <w:tcW w:w="2835" w:type="dxa"/>
            <w:hideMark/>
          </w:tcPr>
          <w:p w:rsidR="00BC01B3" w:rsidRPr="00C43315" w:rsidRDefault="00BC01B3" w:rsidP="004D62DF">
            <w:pPr>
              <w:pStyle w:val="ABETAppendixIBCat10ptBold"/>
              <w:ind w:left="-393" w:firstLine="393"/>
              <w:rPr>
                <w:sz w:val="24"/>
              </w:rPr>
            </w:pPr>
            <w:r w:rsidRPr="00C43315">
              <w:rPr>
                <w:sz w:val="24"/>
              </w:rPr>
              <w:t>Class Schedule:</w:t>
            </w:r>
          </w:p>
        </w:tc>
        <w:tc>
          <w:tcPr>
            <w:tcW w:w="3451" w:type="dxa"/>
          </w:tcPr>
          <w:p w:rsidR="00BC01B3" w:rsidRPr="00C43315" w:rsidRDefault="00BC01B3" w:rsidP="004D62DF">
            <w:pPr>
              <w:ind w:left="104"/>
            </w:pPr>
            <w:r w:rsidRPr="00C43315">
              <w:t xml:space="preserve">Lecture 3 hours per week </w:t>
            </w:r>
          </w:p>
          <w:p w:rsidR="00BC01B3" w:rsidRPr="00C43315" w:rsidRDefault="00BC01B3" w:rsidP="004D62DF">
            <w:pPr>
              <w:ind w:left="-393" w:firstLine="497"/>
            </w:pPr>
            <w:r w:rsidRPr="00C43315">
              <w:t>Laboratory 3 hours per week</w:t>
            </w:r>
          </w:p>
        </w:tc>
        <w:tc>
          <w:tcPr>
            <w:tcW w:w="3783" w:type="dxa"/>
            <w:gridSpan w:val="2"/>
          </w:tcPr>
          <w:p w:rsidR="00BC01B3" w:rsidRPr="00C43315" w:rsidRDefault="00BC01B3" w:rsidP="004D62DF">
            <w:pPr>
              <w:ind w:left="-393" w:right="144"/>
            </w:pPr>
          </w:p>
        </w:tc>
      </w:tr>
      <w:tr w:rsidR="00BC01B3" w:rsidRPr="00C43315" w:rsidTr="004D62DF">
        <w:tc>
          <w:tcPr>
            <w:tcW w:w="10069" w:type="dxa"/>
            <w:gridSpan w:val="4"/>
          </w:tcPr>
          <w:p w:rsidR="00BC01B3" w:rsidRPr="00C43315" w:rsidRDefault="00BC01B3" w:rsidP="004D62DF">
            <w:pPr>
              <w:ind w:left="-393"/>
            </w:pPr>
          </w:p>
        </w:tc>
      </w:tr>
      <w:tr w:rsidR="00BC01B3" w:rsidRPr="00C43315" w:rsidTr="004D62DF">
        <w:tc>
          <w:tcPr>
            <w:tcW w:w="9126" w:type="dxa"/>
            <w:gridSpan w:val="3"/>
            <w:hideMark/>
          </w:tcPr>
          <w:p w:rsidR="00BC01B3" w:rsidRPr="00C43315" w:rsidRDefault="00BC01B3" w:rsidP="004D62DF">
            <w:pPr>
              <w:pStyle w:val="ABETAppendixIBCat10ptBold"/>
              <w:ind w:left="-393" w:firstLine="393"/>
              <w:rPr>
                <w:sz w:val="24"/>
              </w:rPr>
            </w:pPr>
            <w:r w:rsidRPr="00C43315">
              <w:rPr>
                <w:sz w:val="24"/>
              </w:rPr>
              <w:t>Contribution of course to meeting the professional component:</w:t>
            </w:r>
          </w:p>
        </w:tc>
        <w:tc>
          <w:tcPr>
            <w:tcW w:w="943" w:type="dxa"/>
          </w:tcPr>
          <w:p w:rsidR="00BC01B3" w:rsidRPr="00C43315" w:rsidRDefault="00BC01B3" w:rsidP="004D62DF">
            <w:pPr>
              <w:pStyle w:val="ABETAppendixIBCat10ptBold"/>
              <w:ind w:left="-393"/>
              <w:rPr>
                <w:sz w:val="24"/>
              </w:rPr>
            </w:pPr>
          </w:p>
        </w:tc>
      </w:tr>
      <w:tr w:rsidR="00BC01B3" w:rsidRPr="00C43315" w:rsidTr="004D62DF">
        <w:tc>
          <w:tcPr>
            <w:tcW w:w="10069" w:type="dxa"/>
            <w:gridSpan w:val="4"/>
            <w:hideMark/>
          </w:tcPr>
          <w:p w:rsidR="00BC01B3" w:rsidRDefault="00BC01B3" w:rsidP="004D62DF">
            <w:pPr>
              <w:ind w:left="425" w:firstLine="2520"/>
            </w:pPr>
            <w:r w:rsidRPr="00C43315">
              <w:t xml:space="preserve">This course is part of the one year of Basic Sciences. </w:t>
            </w:r>
          </w:p>
          <w:p w:rsidR="004D62DF" w:rsidRDefault="004D62DF" w:rsidP="004D62DF">
            <w:pPr>
              <w:ind w:left="425" w:firstLine="2520"/>
            </w:pPr>
          </w:p>
          <w:p w:rsidR="004D62DF" w:rsidRDefault="004D62DF" w:rsidP="004D62DF">
            <w:pPr>
              <w:ind w:left="425" w:firstLine="2520"/>
            </w:pPr>
          </w:p>
          <w:p w:rsidR="004D62DF" w:rsidRDefault="004D62DF" w:rsidP="004D62DF">
            <w:pPr>
              <w:ind w:left="425" w:firstLine="2520"/>
            </w:pPr>
          </w:p>
          <w:p w:rsidR="004D62DF" w:rsidRDefault="004D62DF" w:rsidP="004D62DF">
            <w:pPr>
              <w:ind w:left="425" w:firstLine="2520"/>
            </w:pPr>
          </w:p>
          <w:p w:rsidR="004D62DF" w:rsidRDefault="004D62DF" w:rsidP="004D62DF">
            <w:pPr>
              <w:ind w:left="425" w:firstLine="2520"/>
            </w:pPr>
          </w:p>
          <w:p w:rsidR="004D62DF" w:rsidRPr="00C43315" w:rsidRDefault="004D62DF" w:rsidP="004D62DF">
            <w:pPr>
              <w:ind w:left="425" w:firstLine="2520"/>
            </w:pPr>
          </w:p>
        </w:tc>
      </w:tr>
      <w:tr w:rsidR="00BC01B3" w:rsidRPr="00C43315" w:rsidTr="004D62DF">
        <w:tc>
          <w:tcPr>
            <w:tcW w:w="10069" w:type="dxa"/>
            <w:gridSpan w:val="4"/>
          </w:tcPr>
          <w:p w:rsidR="00BC01B3" w:rsidRPr="00C43315" w:rsidRDefault="00BC01B3" w:rsidP="004D62DF">
            <w:pPr>
              <w:ind w:left="-393"/>
            </w:pPr>
          </w:p>
        </w:tc>
      </w:tr>
    </w:tbl>
    <w:p w:rsidR="00BC01B3" w:rsidRPr="00C43315" w:rsidRDefault="00BC01B3" w:rsidP="00BC01B3">
      <w:pPr>
        <w:tabs>
          <w:tab w:val="center" w:pos="4680"/>
        </w:tabs>
        <w:jc w:val="center"/>
        <w:rPr>
          <w:b/>
          <w:bCs/>
        </w:rPr>
      </w:pPr>
    </w:p>
    <w:p w:rsidR="00BC01B3" w:rsidRPr="00C43315" w:rsidRDefault="00BC01B3" w:rsidP="00BC01B3">
      <w:pPr>
        <w:tabs>
          <w:tab w:val="center" w:pos="4680"/>
        </w:tabs>
        <w:jc w:val="center"/>
        <w:rPr>
          <w:b/>
          <w:bCs/>
        </w:rPr>
      </w:pPr>
    </w:p>
    <w:p w:rsidR="004D62DF" w:rsidRDefault="004D62DF">
      <w:r>
        <w:br w:type="page"/>
      </w:r>
    </w:p>
    <w:tbl>
      <w:tblPr>
        <w:tblW w:w="10069" w:type="dxa"/>
        <w:tblInd w:w="295" w:type="dxa"/>
        <w:tblCellMar>
          <w:left w:w="115" w:type="dxa"/>
          <w:right w:w="115" w:type="dxa"/>
        </w:tblCellMar>
        <w:tblLook w:val="01E0"/>
      </w:tblPr>
      <w:tblGrid>
        <w:gridCol w:w="2835"/>
        <w:gridCol w:w="2524"/>
        <w:gridCol w:w="927"/>
        <w:gridCol w:w="2136"/>
        <w:gridCol w:w="1647"/>
      </w:tblGrid>
      <w:tr w:rsidR="00BC01B3" w:rsidRPr="00C43315" w:rsidTr="004D62DF">
        <w:tc>
          <w:tcPr>
            <w:tcW w:w="10069" w:type="dxa"/>
            <w:gridSpan w:val="5"/>
            <w:hideMark/>
          </w:tcPr>
          <w:p w:rsidR="00BC01B3" w:rsidRPr="00C43315" w:rsidRDefault="00BC01B3" w:rsidP="004D62DF">
            <w:pPr>
              <w:ind w:left="-393" w:firstLine="483"/>
              <w:jc w:val="center"/>
              <w:rPr>
                <w:b/>
                <w:bCs/>
              </w:rPr>
            </w:pPr>
            <w:r w:rsidRPr="00C43315">
              <w:rPr>
                <w:b/>
                <w:bCs/>
              </w:rPr>
              <w:lastRenderedPageBreak/>
              <w:t>ABET Course Syllabus</w:t>
            </w:r>
          </w:p>
          <w:p w:rsidR="00BC01B3" w:rsidRPr="00C43315" w:rsidRDefault="00BC01B3" w:rsidP="004D62DF">
            <w:pPr>
              <w:pStyle w:val="ABETAppendixIBCat10ptBold"/>
              <w:ind w:left="-393" w:firstLine="483"/>
              <w:rPr>
                <w:sz w:val="24"/>
              </w:rPr>
            </w:pPr>
          </w:p>
          <w:p w:rsidR="00BC01B3" w:rsidRPr="00C43315" w:rsidRDefault="00BC01B3" w:rsidP="004D62DF">
            <w:pPr>
              <w:pStyle w:val="ABETAppendixIBCat10ptBold"/>
              <w:rPr>
                <w:sz w:val="24"/>
              </w:rPr>
            </w:pPr>
            <w:r w:rsidRPr="00C43315">
              <w:rPr>
                <w:sz w:val="24"/>
              </w:rPr>
              <w:t>Department, Course Number, and Course Title:</w:t>
            </w:r>
          </w:p>
        </w:tc>
      </w:tr>
      <w:tr w:rsidR="00BC01B3" w:rsidRPr="00C43315" w:rsidTr="004D62DF">
        <w:trPr>
          <w:trHeight w:val="233"/>
        </w:trPr>
        <w:tc>
          <w:tcPr>
            <w:tcW w:w="10069" w:type="dxa"/>
            <w:gridSpan w:val="5"/>
            <w:hideMark/>
          </w:tcPr>
          <w:p w:rsidR="00BC01B3" w:rsidRPr="00C43315" w:rsidRDefault="00C26C80" w:rsidP="004D62DF">
            <w:pPr>
              <w:ind w:left="245" w:firstLine="2520"/>
            </w:pPr>
            <w:hyperlink r:id="rId209" w:history="1">
              <w:r w:rsidR="00BC01B3" w:rsidRPr="00C43315">
                <w:t xml:space="preserve">Department of Physics and Astronomy </w:t>
              </w:r>
            </w:hyperlink>
            <w:r w:rsidR="00BC01B3" w:rsidRPr="00C43315">
              <w:t>,   PHYS  102,    Physics</w:t>
            </w:r>
            <w:r w:rsidR="001043FB">
              <w:t xml:space="preserve"> (4)</w:t>
            </w:r>
            <w:r w:rsidR="00BC01B3" w:rsidRPr="00C43315">
              <w:t xml:space="preserve"> </w:t>
            </w:r>
          </w:p>
          <w:p w:rsidR="00BC01B3" w:rsidRPr="00C43315" w:rsidRDefault="00BC01B3" w:rsidP="004D62DF">
            <w:pPr>
              <w:ind w:left="245" w:firstLine="2520"/>
            </w:pPr>
          </w:p>
        </w:tc>
      </w:tr>
      <w:tr w:rsidR="00BC01B3" w:rsidRPr="00C43315" w:rsidTr="004D62DF">
        <w:tc>
          <w:tcPr>
            <w:tcW w:w="10069" w:type="dxa"/>
            <w:gridSpan w:val="5"/>
          </w:tcPr>
          <w:p w:rsidR="00BC01B3" w:rsidRPr="00C43315" w:rsidRDefault="00BC01B3" w:rsidP="004D62DF">
            <w:pPr>
              <w:ind w:left="-393" w:firstLine="483"/>
            </w:pPr>
          </w:p>
        </w:tc>
      </w:tr>
      <w:tr w:rsidR="00BC01B3" w:rsidRPr="00C43315" w:rsidTr="004D62DF">
        <w:tc>
          <w:tcPr>
            <w:tcW w:w="2835" w:type="dxa"/>
            <w:hideMark/>
          </w:tcPr>
          <w:p w:rsidR="00BC01B3" w:rsidRPr="00C43315" w:rsidRDefault="00BC01B3" w:rsidP="004D62DF">
            <w:pPr>
              <w:pStyle w:val="ABETAppendixIBCat10ptBold"/>
              <w:ind w:left="-393" w:firstLine="483"/>
              <w:rPr>
                <w:sz w:val="24"/>
              </w:rPr>
            </w:pPr>
            <w:r w:rsidRPr="00C43315">
              <w:rPr>
                <w:sz w:val="24"/>
              </w:rPr>
              <w:t>Designation:</w:t>
            </w:r>
          </w:p>
        </w:tc>
        <w:tc>
          <w:tcPr>
            <w:tcW w:w="2524" w:type="dxa"/>
            <w:hideMark/>
          </w:tcPr>
          <w:p w:rsidR="00BC01B3" w:rsidRPr="00C43315" w:rsidRDefault="00BC01B3" w:rsidP="004D62DF">
            <w:pPr>
              <w:ind w:firstLine="483"/>
            </w:pPr>
            <w:r w:rsidRPr="00C43315">
              <w:t>Required</w:t>
            </w:r>
          </w:p>
        </w:tc>
        <w:tc>
          <w:tcPr>
            <w:tcW w:w="927" w:type="dxa"/>
            <w:hideMark/>
          </w:tcPr>
          <w:p w:rsidR="00BC01B3" w:rsidRPr="00C43315" w:rsidRDefault="00BC01B3" w:rsidP="004D62DF">
            <w:pPr>
              <w:ind w:firstLine="483"/>
            </w:pPr>
            <w:r w:rsidRPr="00C43315">
              <w:sym w:font="Wingdings" w:char="F0FE"/>
            </w:r>
          </w:p>
        </w:tc>
        <w:tc>
          <w:tcPr>
            <w:tcW w:w="2136" w:type="dxa"/>
            <w:hideMark/>
          </w:tcPr>
          <w:p w:rsidR="00BC01B3" w:rsidRPr="00C43315" w:rsidRDefault="00BC01B3" w:rsidP="004D62DF">
            <w:r w:rsidRPr="00C43315">
              <w:t>Elective</w:t>
            </w:r>
          </w:p>
        </w:tc>
        <w:tc>
          <w:tcPr>
            <w:tcW w:w="1647" w:type="dxa"/>
            <w:hideMark/>
          </w:tcPr>
          <w:p w:rsidR="00BC01B3" w:rsidRPr="00C43315" w:rsidRDefault="00BC01B3" w:rsidP="004D62DF">
            <w:pPr>
              <w:ind w:firstLine="483"/>
            </w:pPr>
            <w:r w:rsidRPr="00C43315">
              <w:sym w:font="Wingdings" w:char="F0A8"/>
            </w:r>
          </w:p>
        </w:tc>
      </w:tr>
      <w:tr w:rsidR="00BC01B3" w:rsidRPr="00C43315" w:rsidTr="004D62DF">
        <w:tc>
          <w:tcPr>
            <w:tcW w:w="2835" w:type="dxa"/>
          </w:tcPr>
          <w:p w:rsidR="00BC01B3" w:rsidRPr="00C43315" w:rsidRDefault="00BC01B3" w:rsidP="004D62DF">
            <w:pPr>
              <w:pStyle w:val="ABETAppendixIBCat10ptBold"/>
              <w:ind w:left="-393" w:firstLine="483"/>
              <w:rPr>
                <w:sz w:val="24"/>
              </w:rPr>
            </w:pPr>
          </w:p>
        </w:tc>
        <w:tc>
          <w:tcPr>
            <w:tcW w:w="2524" w:type="dxa"/>
            <w:hideMark/>
          </w:tcPr>
          <w:p w:rsidR="00BC01B3" w:rsidRPr="00C43315" w:rsidRDefault="00BC01B3" w:rsidP="004D62DF">
            <w:pPr>
              <w:ind w:firstLine="483"/>
            </w:pPr>
            <w:r w:rsidRPr="00C43315">
              <w:t>Lower Division</w:t>
            </w:r>
          </w:p>
        </w:tc>
        <w:tc>
          <w:tcPr>
            <w:tcW w:w="927" w:type="dxa"/>
            <w:hideMark/>
          </w:tcPr>
          <w:p w:rsidR="00BC01B3" w:rsidRPr="00C43315" w:rsidRDefault="00BC01B3" w:rsidP="004D62DF">
            <w:pPr>
              <w:ind w:firstLine="483"/>
            </w:pPr>
            <w:r w:rsidRPr="00C43315">
              <w:sym w:font="Wingdings" w:char="F0FE"/>
            </w:r>
          </w:p>
        </w:tc>
        <w:tc>
          <w:tcPr>
            <w:tcW w:w="2136" w:type="dxa"/>
            <w:hideMark/>
          </w:tcPr>
          <w:p w:rsidR="00BC01B3" w:rsidRPr="00C43315" w:rsidRDefault="00BC01B3" w:rsidP="004D62DF">
            <w:pPr>
              <w:ind w:left="439" w:hanging="439"/>
            </w:pPr>
            <w:r w:rsidRPr="00C43315">
              <w:t>Upper Division</w:t>
            </w:r>
          </w:p>
        </w:tc>
        <w:tc>
          <w:tcPr>
            <w:tcW w:w="1647" w:type="dxa"/>
            <w:hideMark/>
          </w:tcPr>
          <w:p w:rsidR="00BC01B3" w:rsidRPr="00C43315" w:rsidRDefault="00BC01B3" w:rsidP="004D62DF">
            <w:pPr>
              <w:ind w:firstLine="483"/>
            </w:pPr>
            <w:r w:rsidRPr="00C43315">
              <w:sym w:font="Wingdings" w:char="F0A8"/>
            </w:r>
          </w:p>
        </w:tc>
      </w:tr>
      <w:tr w:rsidR="00BC01B3" w:rsidRPr="00C43315" w:rsidTr="004D62DF">
        <w:tc>
          <w:tcPr>
            <w:tcW w:w="10069" w:type="dxa"/>
            <w:gridSpan w:val="5"/>
          </w:tcPr>
          <w:p w:rsidR="00BC01B3" w:rsidRPr="00C43315" w:rsidRDefault="00BC01B3" w:rsidP="004D62DF">
            <w:pPr>
              <w:ind w:left="-393" w:firstLine="483"/>
            </w:pPr>
          </w:p>
        </w:tc>
      </w:tr>
      <w:tr w:rsidR="00BC01B3" w:rsidRPr="00C43315" w:rsidTr="004D62DF">
        <w:tc>
          <w:tcPr>
            <w:tcW w:w="2835" w:type="dxa"/>
            <w:hideMark/>
          </w:tcPr>
          <w:p w:rsidR="00BC01B3" w:rsidRPr="00C43315" w:rsidRDefault="00BC01B3" w:rsidP="004D62DF">
            <w:pPr>
              <w:pStyle w:val="ABETAppendixIBCat10ptBold"/>
              <w:ind w:left="-393" w:firstLine="483"/>
              <w:rPr>
                <w:sz w:val="24"/>
              </w:rPr>
            </w:pPr>
            <w:r w:rsidRPr="00C43315">
              <w:rPr>
                <w:sz w:val="24"/>
              </w:rPr>
              <w:t>Course Description:</w:t>
            </w:r>
          </w:p>
        </w:tc>
        <w:tc>
          <w:tcPr>
            <w:tcW w:w="7234" w:type="dxa"/>
            <w:gridSpan w:val="4"/>
            <w:hideMark/>
          </w:tcPr>
          <w:p w:rsidR="00BC01B3" w:rsidRPr="00C43315" w:rsidRDefault="00BC01B3" w:rsidP="004D62DF">
            <w:pPr>
              <w:ind w:left="16"/>
            </w:pPr>
            <w:r w:rsidRPr="00C43315">
              <w:t xml:space="preserve">Waves, sound, fluids, thermal </w:t>
            </w:r>
            <w:r w:rsidRPr="00C43315">
              <w:rPr>
                <w:rStyle w:val="acalog-highlight-search-1"/>
                <w:rFonts w:eastAsia="Calibri"/>
              </w:rPr>
              <w:t>physics</w:t>
            </w:r>
            <w:r w:rsidRPr="00C43315">
              <w:t xml:space="preserve">, kinetic theory, electrostatics. Fundamental treatment of </w:t>
            </w:r>
            <w:r w:rsidRPr="00C43315">
              <w:rPr>
                <w:rStyle w:val="acalog-highlight-search-1"/>
                <w:rFonts w:eastAsia="Calibri"/>
              </w:rPr>
              <w:t>physics</w:t>
            </w:r>
            <w:r w:rsidRPr="00C43315">
              <w:t xml:space="preserve"> without use of calculus.</w:t>
            </w:r>
            <w:r w:rsidR="00BC5F29">
              <w:t xml:space="preserve"> </w:t>
            </w:r>
            <w:r w:rsidRPr="00C43315">
              <w:t>Lecture 3 hours, laboratory 3 hours for each course.</w:t>
            </w:r>
          </w:p>
        </w:tc>
      </w:tr>
      <w:tr w:rsidR="00BC01B3" w:rsidRPr="00C43315" w:rsidTr="004D62DF">
        <w:tc>
          <w:tcPr>
            <w:tcW w:w="10069" w:type="dxa"/>
            <w:gridSpan w:val="5"/>
          </w:tcPr>
          <w:p w:rsidR="00BC01B3" w:rsidRPr="00C43315" w:rsidRDefault="00BC01B3" w:rsidP="004D62DF">
            <w:pPr>
              <w:ind w:left="-393" w:firstLine="483"/>
            </w:pPr>
          </w:p>
        </w:tc>
      </w:tr>
      <w:tr w:rsidR="00BC01B3" w:rsidRPr="00C43315" w:rsidTr="004D62DF">
        <w:tc>
          <w:tcPr>
            <w:tcW w:w="2835" w:type="dxa"/>
            <w:hideMark/>
          </w:tcPr>
          <w:p w:rsidR="00BC01B3" w:rsidRPr="00C43315" w:rsidRDefault="00BC01B3" w:rsidP="004D62DF">
            <w:pPr>
              <w:pStyle w:val="ABETAppendixIBCat10ptBold"/>
              <w:ind w:left="-393" w:firstLine="483"/>
              <w:rPr>
                <w:sz w:val="24"/>
              </w:rPr>
            </w:pPr>
            <w:r w:rsidRPr="00C43315">
              <w:rPr>
                <w:sz w:val="24"/>
              </w:rPr>
              <w:t>Prerequisites:</w:t>
            </w:r>
          </w:p>
        </w:tc>
        <w:tc>
          <w:tcPr>
            <w:tcW w:w="7234" w:type="dxa"/>
            <w:gridSpan w:val="4"/>
            <w:hideMark/>
          </w:tcPr>
          <w:p w:rsidR="00BC01B3" w:rsidRPr="00C43315" w:rsidRDefault="00BC01B3" w:rsidP="004D62DF">
            <w:pPr>
              <w:ind w:left="16" w:firstLine="4"/>
            </w:pPr>
            <w:r w:rsidRPr="00C43315">
              <w:t>PHYS 101.</w:t>
            </w:r>
          </w:p>
        </w:tc>
      </w:tr>
    </w:tbl>
    <w:p w:rsidR="00BC01B3" w:rsidRPr="00C43315" w:rsidRDefault="00BC01B3" w:rsidP="00BC01B3">
      <w:pPr>
        <w:ind w:firstLine="483"/>
      </w:pPr>
    </w:p>
    <w:tbl>
      <w:tblPr>
        <w:tblW w:w="10069" w:type="dxa"/>
        <w:tblInd w:w="295" w:type="dxa"/>
        <w:tblCellMar>
          <w:left w:w="115" w:type="dxa"/>
          <w:right w:w="115" w:type="dxa"/>
        </w:tblCellMar>
        <w:tblLook w:val="01E0"/>
      </w:tblPr>
      <w:tblGrid>
        <w:gridCol w:w="2835"/>
        <w:gridCol w:w="3451"/>
        <w:gridCol w:w="2840"/>
        <w:gridCol w:w="943"/>
      </w:tblGrid>
      <w:tr w:rsidR="00BC01B3" w:rsidRPr="00C43315" w:rsidTr="004D62DF">
        <w:tc>
          <w:tcPr>
            <w:tcW w:w="2835" w:type="dxa"/>
            <w:hideMark/>
          </w:tcPr>
          <w:p w:rsidR="00BC01B3" w:rsidRPr="00C43315" w:rsidRDefault="00BC01B3" w:rsidP="004D62DF">
            <w:pPr>
              <w:pStyle w:val="ABETAppendixIBCat10ptBold"/>
              <w:ind w:left="-393" w:firstLine="483"/>
              <w:rPr>
                <w:sz w:val="24"/>
              </w:rPr>
            </w:pPr>
            <w:r w:rsidRPr="00C43315">
              <w:rPr>
                <w:sz w:val="24"/>
              </w:rPr>
              <w:t>Text and Materials:</w:t>
            </w:r>
          </w:p>
        </w:tc>
        <w:tc>
          <w:tcPr>
            <w:tcW w:w="7234" w:type="dxa"/>
            <w:gridSpan w:val="3"/>
            <w:hideMark/>
          </w:tcPr>
          <w:p w:rsidR="00BC01B3" w:rsidRPr="00C43315" w:rsidRDefault="00BC01B3" w:rsidP="001413A5">
            <w:pPr>
              <w:numPr>
                <w:ilvl w:val="0"/>
                <w:numId w:val="175"/>
              </w:numPr>
            </w:pPr>
            <w:r w:rsidRPr="00C43315">
              <w:t xml:space="preserve">R.A. Serway C. Vuille, &amp; C.A. Bennett.: COLLEGE PHYSICS (8-th Edition) </w:t>
            </w:r>
            <w:r w:rsidRPr="00C43315">
              <w:rPr>
                <w:i/>
                <w:iCs/>
              </w:rPr>
              <w:t>(Lecture + Lab)</w:t>
            </w:r>
            <w:r w:rsidRPr="00C43315">
              <w:t xml:space="preserve"> is a calculus-based study on Mechanics. Prerequisites </w:t>
            </w:r>
            <w:r w:rsidRPr="00C43315">
              <w:rPr>
                <w:i/>
              </w:rPr>
              <w:t>High School</w:t>
            </w:r>
            <w:r w:rsidRPr="00C43315">
              <w:t xml:space="preserve"> </w:t>
            </w:r>
            <w:r w:rsidRPr="00C43315">
              <w:rPr>
                <w:i/>
                <w:iCs/>
              </w:rPr>
              <w:t xml:space="preserve">Physics, </w:t>
            </w:r>
            <w:r w:rsidRPr="00C43315">
              <w:rPr>
                <w:i/>
              </w:rPr>
              <w:t>Algebra</w:t>
            </w:r>
            <w:r w:rsidRPr="00C43315">
              <w:t xml:space="preserve"> </w:t>
            </w:r>
            <w:r w:rsidRPr="00C43315">
              <w:rPr>
                <w:i/>
              </w:rPr>
              <w:t>and Trigonometry</w:t>
            </w:r>
            <w:r w:rsidRPr="00C43315">
              <w:t xml:space="preserve"> are required. The suggested course for chapters 1 through 14 follows the content of the text book. Updated modified versions of syllabi will be available on WebCT.</w:t>
            </w:r>
          </w:p>
          <w:p w:rsidR="00BC01B3" w:rsidRPr="00C43315" w:rsidRDefault="00BC01B3" w:rsidP="001413A5">
            <w:pPr>
              <w:numPr>
                <w:ilvl w:val="0"/>
                <w:numId w:val="175"/>
              </w:numPr>
            </w:pPr>
            <w:r w:rsidRPr="00C43315">
              <w:t>(Supplemental) The supplementary Text book of P. Davidovits on “Physics in Biology and Medicine” (3-rd Edition); ISBN: 0123694116 is required for assigned text material and additional problems.</w:t>
            </w:r>
          </w:p>
        </w:tc>
      </w:tr>
      <w:tr w:rsidR="00BC01B3" w:rsidRPr="00C43315" w:rsidTr="004D62DF">
        <w:tc>
          <w:tcPr>
            <w:tcW w:w="10069" w:type="dxa"/>
            <w:gridSpan w:val="4"/>
          </w:tcPr>
          <w:p w:rsidR="00BC01B3" w:rsidRPr="00C43315" w:rsidRDefault="00BC01B3" w:rsidP="004D62DF">
            <w:pPr>
              <w:ind w:left="-393"/>
            </w:pPr>
          </w:p>
        </w:tc>
      </w:tr>
      <w:tr w:rsidR="00BC01B3" w:rsidRPr="00C43315" w:rsidTr="004D62DF">
        <w:tc>
          <w:tcPr>
            <w:tcW w:w="2835" w:type="dxa"/>
            <w:hideMark/>
          </w:tcPr>
          <w:p w:rsidR="00BC01B3" w:rsidRPr="00C43315" w:rsidRDefault="00BC01B3" w:rsidP="004D62DF">
            <w:pPr>
              <w:pStyle w:val="ABETAppendixIBCat10ptBold"/>
              <w:ind w:left="-393" w:firstLine="458"/>
              <w:rPr>
                <w:sz w:val="24"/>
              </w:rPr>
            </w:pPr>
            <w:r w:rsidRPr="00C43315">
              <w:rPr>
                <w:sz w:val="24"/>
              </w:rPr>
              <w:t>Course Outline:</w:t>
            </w:r>
          </w:p>
        </w:tc>
        <w:tc>
          <w:tcPr>
            <w:tcW w:w="7234" w:type="dxa"/>
            <w:gridSpan w:val="3"/>
          </w:tcPr>
          <w:p w:rsidR="00BC01B3" w:rsidRPr="00C43315" w:rsidRDefault="00BC01B3" w:rsidP="004D62DF">
            <w:pPr>
              <w:pStyle w:val="Quick1"/>
              <w:rPr>
                <w:sz w:val="24"/>
              </w:rPr>
            </w:pPr>
            <w:r w:rsidRPr="00C43315">
              <w:rPr>
                <w:b/>
                <w:bCs/>
                <w:sz w:val="24"/>
              </w:rPr>
              <w:t>Solids and Fluids:</w:t>
            </w:r>
            <w:r w:rsidRPr="00C43315">
              <w:rPr>
                <w:sz w:val="24"/>
              </w:rPr>
              <w:t xml:space="preserve"> Elasticity Modulus, Pascal′s, Bernoulli′s &amp; Archimedes′s Principles. </w:t>
            </w:r>
          </w:p>
          <w:p w:rsidR="00BC01B3" w:rsidRPr="00C43315" w:rsidRDefault="00BC01B3" w:rsidP="004D62DF">
            <w:pPr>
              <w:pStyle w:val="Quick1"/>
              <w:rPr>
                <w:sz w:val="24"/>
              </w:rPr>
            </w:pPr>
            <w:r w:rsidRPr="00C43315">
              <w:rPr>
                <w:b/>
                <w:bCs/>
                <w:sz w:val="24"/>
              </w:rPr>
              <w:t xml:space="preserve">Thermal Physics: </w:t>
            </w:r>
            <w:r w:rsidRPr="00C43315">
              <w:rPr>
                <w:sz w:val="24"/>
              </w:rPr>
              <w:t xml:space="preserve">Temperature Scales, Expansion. Ideal Gases, Kinetic Theory, Radiation. Problem Solving. </w:t>
            </w:r>
          </w:p>
          <w:p w:rsidR="00BC01B3" w:rsidRPr="00C43315" w:rsidRDefault="00BC01B3" w:rsidP="004D62DF">
            <w:pPr>
              <w:pStyle w:val="Quick1"/>
              <w:rPr>
                <w:sz w:val="24"/>
              </w:rPr>
            </w:pPr>
            <w:r w:rsidRPr="00C43315">
              <w:rPr>
                <w:b/>
                <w:bCs/>
                <w:sz w:val="24"/>
              </w:rPr>
              <w:t>Energy in Thermal Processes:</w:t>
            </w:r>
            <w:r w:rsidRPr="00C43315">
              <w:rPr>
                <w:sz w:val="24"/>
              </w:rPr>
              <w:t xml:space="preserve"> Heat and Internal Energy, Specific Heat and Entropy. Problem Solving. </w:t>
            </w:r>
          </w:p>
          <w:p w:rsidR="00BC01B3" w:rsidRPr="00C43315" w:rsidRDefault="00BC01B3" w:rsidP="004D62DF">
            <w:pPr>
              <w:pStyle w:val="Quick1"/>
              <w:rPr>
                <w:sz w:val="24"/>
              </w:rPr>
            </w:pPr>
            <w:r w:rsidRPr="00C43315">
              <w:rPr>
                <w:b/>
                <w:bCs/>
                <w:sz w:val="24"/>
              </w:rPr>
              <w:t>Work Diagrams:</w:t>
            </w:r>
            <w:r w:rsidRPr="00C43315">
              <w:rPr>
                <w:sz w:val="24"/>
              </w:rPr>
              <w:t xml:space="preserve"> 1-st and 2-nd Laws of Thermodynamics, Thermal Processes, Thermal Efficiency, Entropy and Disorder. Problem Solving. </w:t>
            </w:r>
          </w:p>
          <w:p w:rsidR="00BC01B3" w:rsidRPr="00C43315" w:rsidRDefault="00BC01B3" w:rsidP="004D62DF">
            <w:pPr>
              <w:pStyle w:val="Quick1"/>
              <w:rPr>
                <w:sz w:val="24"/>
              </w:rPr>
            </w:pPr>
            <w:r w:rsidRPr="00C43315">
              <w:rPr>
                <w:b/>
                <w:bCs/>
                <w:sz w:val="24"/>
              </w:rPr>
              <w:t>Vibrations and Waves:</w:t>
            </w:r>
            <w:r w:rsidRPr="00C43315">
              <w:rPr>
                <w:sz w:val="24"/>
              </w:rPr>
              <w:t xml:space="preserve"> Hook′s Law, Elastic Potential Energy and SHM, Types of Waves, Interference. Problem Solving. </w:t>
            </w:r>
          </w:p>
          <w:p w:rsidR="00BC01B3" w:rsidRPr="00C43315" w:rsidRDefault="00BC01B3" w:rsidP="004D62DF">
            <w:pPr>
              <w:pStyle w:val="Quick1"/>
              <w:rPr>
                <w:sz w:val="24"/>
              </w:rPr>
            </w:pPr>
            <w:r w:rsidRPr="00C43315">
              <w:rPr>
                <w:b/>
                <w:bCs/>
                <w:sz w:val="24"/>
              </w:rPr>
              <w:t>Sound:</w:t>
            </w:r>
            <w:r w:rsidRPr="00C43315">
              <w:rPr>
                <w:sz w:val="24"/>
              </w:rPr>
              <w:t xml:space="preserve"> Speed of Sound, Energy and Intensity, Spherical and Plane Waves, Doppler Effect, Standing waves and Resonance. Problem Solving. </w:t>
            </w:r>
          </w:p>
          <w:p w:rsidR="00BC01B3" w:rsidRPr="00C43315" w:rsidRDefault="00BC01B3" w:rsidP="004D62DF">
            <w:pPr>
              <w:pStyle w:val="Quick1"/>
              <w:rPr>
                <w:sz w:val="24"/>
              </w:rPr>
            </w:pPr>
            <w:r w:rsidRPr="00C43315">
              <w:rPr>
                <w:b/>
                <w:bCs/>
                <w:sz w:val="24"/>
              </w:rPr>
              <w:t>Electric Forces and Fields:</w:t>
            </w:r>
            <w:r w:rsidRPr="00C43315">
              <w:rPr>
                <w:sz w:val="24"/>
              </w:rPr>
              <w:t xml:space="preserve"> Electrical Charges, Coulomb Forces, Electrical Fields, Gausse′s Law. Problem Solving. </w:t>
            </w:r>
          </w:p>
          <w:p w:rsidR="00BC01B3" w:rsidRPr="00C43315" w:rsidRDefault="00BC01B3" w:rsidP="004D62DF">
            <w:pPr>
              <w:pStyle w:val="Quick1"/>
              <w:rPr>
                <w:sz w:val="24"/>
              </w:rPr>
            </w:pPr>
            <w:r w:rsidRPr="00C43315">
              <w:rPr>
                <w:b/>
                <w:bCs/>
                <w:sz w:val="24"/>
              </w:rPr>
              <w:t>Electrical Energy:</w:t>
            </w:r>
            <w:r w:rsidRPr="00C43315">
              <w:rPr>
                <w:sz w:val="24"/>
              </w:rPr>
              <w:t xml:space="preserve"> Electrical Potential, Capacitance. Conductors and Equipotential Surfaces, Combinations of Capacitors, Electrical Energy. Problem Solving. </w:t>
            </w:r>
          </w:p>
          <w:p w:rsidR="00BC01B3" w:rsidRPr="00C43315" w:rsidRDefault="00BC01B3" w:rsidP="004D62DF">
            <w:pPr>
              <w:pStyle w:val="Quick1"/>
              <w:rPr>
                <w:sz w:val="24"/>
              </w:rPr>
            </w:pPr>
            <w:r w:rsidRPr="00C43315">
              <w:rPr>
                <w:b/>
                <w:bCs/>
                <w:sz w:val="24"/>
              </w:rPr>
              <w:t>Current and Resistance:</w:t>
            </w:r>
            <w:r w:rsidRPr="00C43315">
              <w:rPr>
                <w:sz w:val="24"/>
              </w:rPr>
              <w:t xml:space="preserve"> Electric Current, Ohm′s Law, Energy and Power, Superconductors. Problem Solving. </w:t>
            </w:r>
          </w:p>
          <w:p w:rsidR="00BC01B3" w:rsidRPr="00C43315" w:rsidRDefault="00BC01B3" w:rsidP="004D62DF">
            <w:pPr>
              <w:pStyle w:val="Quick1"/>
              <w:rPr>
                <w:sz w:val="24"/>
              </w:rPr>
            </w:pPr>
            <w:r w:rsidRPr="00C43315">
              <w:rPr>
                <w:b/>
                <w:bCs/>
                <w:sz w:val="24"/>
              </w:rPr>
              <w:t>DC Circuits:</w:t>
            </w:r>
            <w:r w:rsidRPr="00C43315">
              <w:rPr>
                <w:sz w:val="24"/>
              </w:rPr>
              <w:t xml:space="preserve"> Electromotive Force, Combination of Resistors, </w:t>
            </w:r>
            <w:r w:rsidRPr="00C43315">
              <w:rPr>
                <w:sz w:val="24"/>
              </w:rPr>
              <w:lastRenderedPageBreak/>
              <w:t xml:space="preserve">Kirchhoff′s Law, RC Circuits. Problem Solving. </w:t>
            </w:r>
          </w:p>
          <w:p w:rsidR="00BC01B3" w:rsidRPr="00C43315" w:rsidRDefault="00BC01B3" w:rsidP="004D62DF">
            <w:pPr>
              <w:pStyle w:val="Quick1"/>
              <w:rPr>
                <w:sz w:val="24"/>
              </w:rPr>
            </w:pPr>
            <w:r w:rsidRPr="00C43315">
              <w:rPr>
                <w:b/>
                <w:bCs/>
                <w:sz w:val="24"/>
              </w:rPr>
              <w:t>Magnetism:</w:t>
            </w:r>
            <w:r w:rsidRPr="00C43315">
              <w:rPr>
                <w:sz w:val="24"/>
              </w:rPr>
              <w:t xml:space="preserve"> Magnets, Magnetic Field and Forces, RHR and Ampere Law. Problem Solving. </w:t>
            </w:r>
          </w:p>
          <w:p w:rsidR="00BC01B3" w:rsidRPr="00C43315" w:rsidRDefault="00BC01B3" w:rsidP="004D62DF">
            <w:pPr>
              <w:autoSpaceDE w:val="0"/>
              <w:autoSpaceDN w:val="0"/>
              <w:adjustRightInd w:val="0"/>
              <w:ind w:left="-393"/>
              <w:rPr>
                <w:u w:val="single"/>
              </w:rPr>
            </w:pPr>
          </w:p>
        </w:tc>
      </w:tr>
      <w:tr w:rsidR="00BC01B3" w:rsidRPr="00C43315" w:rsidTr="004D62DF">
        <w:tc>
          <w:tcPr>
            <w:tcW w:w="2835" w:type="dxa"/>
            <w:hideMark/>
          </w:tcPr>
          <w:p w:rsidR="00BC01B3" w:rsidRPr="00C43315" w:rsidRDefault="00BC01B3" w:rsidP="004D62DF">
            <w:pPr>
              <w:pStyle w:val="ABETAppendixIBCat10ptBold"/>
              <w:ind w:left="-393" w:firstLine="393"/>
              <w:rPr>
                <w:sz w:val="24"/>
              </w:rPr>
            </w:pPr>
            <w:r w:rsidRPr="00C43315">
              <w:rPr>
                <w:sz w:val="24"/>
              </w:rPr>
              <w:lastRenderedPageBreak/>
              <w:t xml:space="preserve">Topics Covered: </w:t>
            </w:r>
          </w:p>
        </w:tc>
        <w:tc>
          <w:tcPr>
            <w:tcW w:w="7234" w:type="dxa"/>
            <w:gridSpan w:val="3"/>
            <w:hideMark/>
          </w:tcPr>
          <w:p w:rsidR="00BC01B3" w:rsidRPr="00C43315" w:rsidRDefault="00BC01B3" w:rsidP="004D62DF">
            <w:pPr>
              <w:ind w:left="-393" w:firstLine="503"/>
            </w:pPr>
            <w:r w:rsidRPr="00C43315">
              <w:t>(in Order of Presentation)</w:t>
            </w:r>
          </w:p>
        </w:tc>
      </w:tr>
      <w:tr w:rsidR="00BC01B3" w:rsidRPr="00C43315" w:rsidTr="004D62DF">
        <w:tc>
          <w:tcPr>
            <w:tcW w:w="10069" w:type="dxa"/>
            <w:gridSpan w:val="4"/>
          </w:tcPr>
          <w:tbl>
            <w:tblPr>
              <w:tblW w:w="9501" w:type="dxa"/>
              <w:jc w:val="center"/>
              <w:tblCellMar>
                <w:left w:w="80" w:type="dxa"/>
                <w:right w:w="80" w:type="dxa"/>
              </w:tblCellMar>
              <w:tblLook w:val="0000"/>
            </w:tblPr>
            <w:tblGrid>
              <w:gridCol w:w="921"/>
              <w:gridCol w:w="2190"/>
              <w:gridCol w:w="2250"/>
              <w:gridCol w:w="1800"/>
              <w:gridCol w:w="2340"/>
            </w:tblGrid>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spacing w:line="360" w:lineRule="atLeast"/>
                    <w:jc w:val="center"/>
                    <w:rPr>
                      <w:b/>
                    </w:rPr>
                  </w:pPr>
                  <w:r w:rsidRPr="00C43315">
                    <w:rPr>
                      <w:b/>
                    </w:rPr>
                    <w:t>WEEK</w:t>
                  </w:r>
                </w:p>
              </w:tc>
              <w:tc>
                <w:tcPr>
                  <w:tcW w:w="2190"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spacing w:line="360" w:lineRule="atLeast"/>
                    <w:rPr>
                      <w:b/>
                    </w:rPr>
                  </w:pPr>
                  <w:r w:rsidRPr="00C43315">
                    <w:rPr>
                      <w:b/>
                    </w:rPr>
                    <w:t>Topics</w:t>
                  </w:r>
                </w:p>
              </w:tc>
              <w:tc>
                <w:tcPr>
                  <w:tcW w:w="2250"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pStyle w:val="Heading9"/>
                    <w:spacing w:line="360" w:lineRule="atLeast"/>
                    <w:rPr>
                      <w:rFonts w:ascii="Times New Roman" w:hAnsi="Times New Roman"/>
                      <w:szCs w:val="24"/>
                    </w:rPr>
                  </w:pPr>
                  <w:r w:rsidRPr="00C43315">
                    <w:rPr>
                      <w:rFonts w:ascii="Times New Roman" w:hAnsi="Times New Roman"/>
                      <w:szCs w:val="24"/>
                    </w:rPr>
                    <w:t>Sections in Serway and Vuille</w:t>
                  </w:r>
                </w:p>
              </w:tc>
              <w:tc>
                <w:tcPr>
                  <w:tcW w:w="1800"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spacing w:line="360" w:lineRule="atLeast"/>
                    <w:rPr>
                      <w:b/>
                    </w:rPr>
                  </w:pPr>
                  <w:r w:rsidRPr="00C43315">
                    <w:rPr>
                      <w:b/>
                    </w:rPr>
                    <w:t>Sections in Davidovits</w:t>
                  </w:r>
                </w:p>
              </w:tc>
              <w:tc>
                <w:tcPr>
                  <w:tcW w:w="2340"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spacing w:line="360" w:lineRule="atLeast"/>
                    <w:jc w:val="center"/>
                    <w:rPr>
                      <w:b/>
                    </w:rPr>
                  </w:pPr>
                  <w:r w:rsidRPr="00C43315">
                    <w:rPr>
                      <w:b/>
                    </w:rPr>
                    <w:t>Problems from Davidovits</w:t>
                  </w: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1</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Solids and Fluids</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9-7</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r w:rsidRPr="00C43315">
                    <w:t>5-1,2,3</w:t>
                  </w:r>
                </w:p>
                <w:p w:rsidR="00BC01B3" w:rsidRPr="00C43315" w:rsidRDefault="00BC01B3" w:rsidP="004D62DF">
                  <w:r w:rsidRPr="00C43315">
                    <w:t>7-2,8,11</w:t>
                  </w:r>
                </w:p>
                <w:p w:rsidR="00BC01B3" w:rsidRPr="00C43315" w:rsidRDefault="00BC01B3" w:rsidP="004D62DF">
                  <w:r w:rsidRPr="00C43315">
                    <w:t>8-5,7,9,10,11</w:t>
                  </w: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5-1,6,7; 7-2,8,11</w:t>
                  </w:r>
                </w:p>
                <w:p w:rsidR="00BC01B3" w:rsidRPr="00C43315" w:rsidRDefault="00BC01B3" w:rsidP="004D62DF">
                  <w:pPr>
                    <w:spacing w:line="360" w:lineRule="atLeast"/>
                    <w:jc w:val="center"/>
                  </w:pPr>
                  <w:r w:rsidRPr="00C43315">
                    <w:t>8-1,3,4,5,7,9</w:t>
                  </w: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2</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Thermal Physics</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10</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r w:rsidRPr="00C43315">
                    <w:t>9-4,4,5,6</w:t>
                  </w: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2</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r w:rsidRPr="00C43315">
                    <w:t>Laws of Thermal Processes</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rPr>
                      <w:b/>
                    </w:rPr>
                  </w:pPr>
                  <w:r w:rsidRPr="00C43315">
                    <w:rPr>
                      <w:b/>
                    </w:rPr>
                    <w:t>Ch. 11</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11-1,2,3,4, 5,6,7,8</w:t>
                  </w: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11-3,6,9,11</w:t>
                  </w: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3</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r w:rsidRPr="00C43315">
                    <w:t>Laws of Thermodynamics</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rPr>
                      <w:b/>
                    </w:rPr>
                  </w:pPr>
                  <w:r w:rsidRPr="00C43315">
                    <w:rPr>
                      <w:b/>
                    </w:rPr>
                    <w:t xml:space="preserve">Ch. 12 </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r w:rsidRPr="00C43315">
                    <w:t>10-4,5</w:t>
                  </w: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4</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r w:rsidRPr="00C43315">
                    <w:t>Vibrations and waves</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rPr>
                      <w:b/>
                    </w:rPr>
                  </w:pPr>
                  <w:r w:rsidRPr="00C43315">
                    <w:rPr>
                      <w:b/>
                    </w:rPr>
                    <w:t>Ch. 13</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5</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Sound</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14</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12-3,4</w:t>
                  </w: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12-1</w:t>
                  </w: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6</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r w:rsidRPr="00C43315">
                    <w:t xml:space="preserve">Electric Forces and Fields </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15</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7</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Electrical Energy and capacitance</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16</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8</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Current and Resistance</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17</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r w:rsidRPr="00C43315">
                    <w:t>13-1,4</w:t>
                  </w:r>
                </w:p>
                <w:p w:rsidR="00BC01B3" w:rsidRPr="00C43315" w:rsidRDefault="00BC01B3" w:rsidP="004D62DF">
                  <w:r w:rsidRPr="00C43315">
                    <w:t>14-2</w:t>
                  </w: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13-1,8</w:t>
                  </w:r>
                </w:p>
                <w:p w:rsidR="00BC01B3" w:rsidRPr="00C43315" w:rsidRDefault="00BC01B3" w:rsidP="004D62DF">
                  <w:pPr>
                    <w:spacing w:line="360" w:lineRule="atLeast"/>
                    <w:jc w:val="center"/>
                  </w:pPr>
                  <w:r w:rsidRPr="00C43315">
                    <w:t>14-1</w:t>
                  </w: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9</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DC Circuits</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18</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10</w:t>
                  </w:r>
                </w:p>
              </w:tc>
              <w:tc>
                <w:tcPr>
                  <w:tcW w:w="219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Magnetism</w:t>
                  </w:r>
                </w:p>
              </w:tc>
              <w:tc>
                <w:tcPr>
                  <w:tcW w:w="225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19</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bl>
          <w:p w:rsidR="00BC01B3" w:rsidRPr="00C43315" w:rsidRDefault="00BC01B3" w:rsidP="004D62DF">
            <w:pPr>
              <w:ind w:left="-393"/>
            </w:pPr>
          </w:p>
        </w:tc>
      </w:tr>
      <w:tr w:rsidR="00BC01B3" w:rsidRPr="00C43315" w:rsidTr="004D62DF">
        <w:tc>
          <w:tcPr>
            <w:tcW w:w="10069" w:type="dxa"/>
            <w:gridSpan w:val="4"/>
            <w:hideMark/>
          </w:tcPr>
          <w:p w:rsidR="00BC01B3" w:rsidRPr="00C43315" w:rsidRDefault="00BC01B3" w:rsidP="004D62DF">
            <w:pPr>
              <w:pStyle w:val="StyleABET-Syllabus-TopicsJustified"/>
              <w:numPr>
                <w:ilvl w:val="0"/>
                <w:numId w:val="0"/>
              </w:numPr>
              <w:ind w:left="-393"/>
              <w:rPr>
                <w:sz w:val="24"/>
                <w:szCs w:val="24"/>
              </w:rPr>
            </w:pPr>
          </w:p>
        </w:tc>
      </w:tr>
      <w:tr w:rsidR="00BC01B3" w:rsidRPr="00C43315" w:rsidTr="004D62DF">
        <w:tc>
          <w:tcPr>
            <w:tcW w:w="10069" w:type="dxa"/>
            <w:gridSpan w:val="4"/>
          </w:tcPr>
          <w:p w:rsidR="00BC01B3" w:rsidRPr="00C43315" w:rsidRDefault="00BC01B3" w:rsidP="004D62DF">
            <w:pPr>
              <w:ind w:left="-393"/>
            </w:pPr>
          </w:p>
        </w:tc>
      </w:tr>
      <w:tr w:rsidR="00BC01B3" w:rsidRPr="00C43315" w:rsidTr="004D62DF">
        <w:tc>
          <w:tcPr>
            <w:tcW w:w="2835" w:type="dxa"/>
            <w:hideMark/>
          </w:tcPr>
          <w:p w:rsidR="00BC01B3" w:rsidRPr="00C43315" w:rsidRDefault="00BC01B3" w:rsidP="004D62DF">
            <w:pPr>
              <w:pStyle w:val="ABETAppendixIBCat10ptBold"/>
              <w:ind w:left="-393" w:firstLine="393"/>
              <w:rPr>
                <w:sz w:val="24"/>
              </w:rPr>
            </w:pPr>
            <w:r w:rsidRPr="00C43315">
              <w:rPr>
                <w:sz w:val="24"/>
              </w:rPr>
              <w:t>Class Schedule:</w:t>
            </w:r>
          </w:p>
        </w:tc>
        <w:tc>
          <w:tcPr>
            <w:tcW w:w="3451" w:type="dxa"/>
          </w:tcPr>
          <w:p w:rsidR="00BC01B3" w:rsidRPr="00C43315" w:rsidRDefault="00BC01B3" w:rsidP="004D62DF">
            <w:pPr>
              <w:ind w:left="104"/>
            </w:pPr>
            <w:r w:rsidRPr="00C43315">
              <w:t xml:space="preserve">Lecture 3 hours per week </w:t>
            </w:r>
          </w:p>
          <w:p w:rsidR="00BC01B3" w:rsidRPr="00C43315" w:rsidRDefault="00BC01B3" w:rsidP="004D62DF">
            <w:pPr>
              <w:ind w:left="-393" w:firstLine="497"/>
            </w:pPr>
            <w:r w:rsidRPr="00C43315">
              <w:t>Laboratory 3 hours per week</w:t>
            </w:r>
          </w:p>
        </w:tc>
        <w:tc>
          <w:tcPr>
            <w:tcW w:w="3783" w:type="dxa"/>
            <w:gridSpan w:val="2"/>
          </w:tcPr>
          <w:p w:rsidR="00BC01B3" w:rsidRPr="00C43315" w:rsidRDefault="00BC01B3" w:rsidP="004D62DF">
            <w:pPr>
              <w:ind w:left="-393" w:right="144"/>
            </w:pPr>
          </w:p>
        </w:tc>
      </w:tr>
      <w:tr w:rsidR="00BC01B3" w:rsidRPr="00C43315" w:rsidTr="004D62DF">
        <w:tc>
          <w:tcPr>
            <w:tcW w:w="10069" w:type="dxa"/>
            <w:gridSpan w:val="4"/>
          </w:tcPr>
          <w:p w:rsidR="00BC01B3" w:rsidRPr="00C43315" w:rsidRDefault="00BC01B3" w:rsidP="004D62DF">
            <w:pPr>
              <w:ind w:left="-393"/>
            </w:pPr>
          </w:p>
        </w:tc>
      </w:tr>
      <w:tr w:rsidR="00BC01B3" w:rsidRPr="00C43315" w:rsidTr="004D62DF">
        <w:tc>
          <w:tcPr>
            <w:tcW w:w="9126" w:type="dxa"/>
            <w:gridSpan w:val="3"/>
            <w:hideMark/>
          </w:tcPr>
          <w:p w:rsidR="00BC01B3" w:rsidRPr="00C43315" w:rsidRDefault="00BC01B3" w:rsidP="004D62DF">
            <w:pPr>
              <w:pStyle w:val="ABETAppendixIBCat10ptBold"/>
              <w:ind w:left="-393" w:firstLine="393"/>
              <w:rPr>
                <w:sz w:val="24"/>
              </w:rPr>
            </w:pPr>
            <w:r w:rsidRPr="00C43315">
              <w:rPr>
                <w:sz w:val="24"/>
              </w:rPr>
              <w:t>Contribution of course to meeting the professional component:</w:t>
            </w:r>
          </w:p>
        </w:tc>
        <w:tc>
          <w:tcPr>
            <w:tcW w:w="943" w:type="dxa"/>
          </w:tcPr>
          <w:p w:rsidR="00BC01B3" w:rsidRPr="00C43315" w:rsidRDefault="00BC01B3" w:rsidP="004D62DF">
            <w:pPr>
              <w:pStyle w:val="ABETAppendixIBCat10ptBold"/>
              <w:ind w:left="-393"/>
              <w:rPr>
                <w:sz w:val="24"/>
              </w:rPr>
            </w:pPr>
          </w:p>
        </w:tc>
      </w:tr>
      <w:tr w:rsidR="00BC01B3" w:rsidRPr="00C43315" w:rsidTr="004D62DF">
        <w:tc>
          <w:tcPr>
            <w:tcW w:w="10069" w:type="dxa"/>
            <w:gridSpan w:val="4"/>
            <w:hideMark/>
          </w:tcPr>
          <w:p w:rsidR="00BC01B3" w:rsidRPr="00C43315" w:rsidRDefault="00BC01B3" w:rsidP="004D62DF">
            <w:pPr>
              <w:ind w:left="425" w:firstLine="2520"/>
            </w:pPr>
            <w:r w:rsidRPr="00C43315">
              <w:t xml:space="preserve">This course is part of the one year of Basic Sciences. </w:t>
            </w:r>
          </w:p>
        </w:tc>
      </w:tr>
      <w:tr w:rsidR="00BC01B3" w:rsidRPr="00C43315" w:rsidTr="004D62DF">
        <w:tc>
          <w:tcPr>
            <w:tcW w:w="10069" w:type="dxa"/>
            <w:gridSpan w:val="4"/>
          </w:tcPr>
          <w:p w:rsidR="00BC01B3" w:rsidRPr="00C43315" w:rsidRDefault="00BC01B3" w:rsidP="004D62DF">
            <w:pPr>
              <w:ind w:left="-393"/>
            </w:pPr>
          </w:p>
        </w:tc>
      </w:tr>
    </w:tbl>
    <w:p w:rsidR="00BC01B3" w:rsidRPr="00C43315" w:rsidRDefault="00BC01B3" w:rsidP="00BC01B3">
      <w:pPr>
        <w:tabs>
          <w:tab w:val="center" w:pos="4680"/>
        </w:tabs>
        <w:jc w:val="center"/>
        <w:rPr>
          <w:b/>
          <w:bCs/>
        </w:rPr>
      </w:pPr>
    </w:p>
    <w:p w:rsidR="00BC01B3" w:rsidRPr="00C43315" w:rsidRDefault="00BC01B3" w:rsidP="00BC01B3">
      <w:pPr>
        <w:tabs>
          <w:tab w:val="center" w:pos="4680"/>
        </w:tabs>
        <w:jc w:val="center"/>
        <w:rPr>
          <w:b/>
          <w:bCs/>
        </w:rPr>
      </w:pPr>
    </w:p>
    <w:p w:rsidR="004D62DF" w:rsidRDefault="004D62DF">
      <w:r>
        <w:br w:type="page"/>
      </w:r>
    </w:p>
    <w:tbl>
      <w:tblPr>
        <w:tblW w:w="10069" w:type="dxa"/>
        <w:tblInd w:w="295" w:type="dxa"/>
        <w:tblCellMar>
          <w:left w:w="115" w:type="dxa"/>
          <w:right w:w="115" w:type="dxa"/>
        </w:tblCellMar>
        <w:tblLook w:val="01E0"/>
      </w:tblPr>
      <w:tblGrid>
        <w:gridCol w:w="2835"/>
        <w:gridCol w:w="2524"/>
        <w:gridCol w:w="927"/>
        <w:gridCol w:w="2136"/>
        <w:gridCol w:w="1647"/>
      </w:tblGrid>
      <w:tr w:rsidR="00BC01B3" w:rsidRPr="00C43315" w:rsidTr="004D62DF">
        <w:tc>
          <w:tcPr>
            <w:tcW w:w="10069" w:type="dxa"/>
            <w:gridSpan w:val="5"/>
            <w:hideMark/>
          </w:tcPr>
          <w:p w:rsidR="004D62DF" w:rsidRDefault="004D62DF" w:rsidP="004D62DF">
            <w:pPr>
              <w:ind w:left="-393" w:firstLine="483"/>
              <w:jc w:val="center"/>
              <w:rPr>
                <w:b/>
                <w:bCs/>
              </w:rPr>
            </w:pPr>
          </w:p>
          <w:p w:rsidR="004D62DF" w:rsidRDefault="004D62DF" w:rsidP="004D62DF">
            <w:pPr>
              <w:ind w:left="-393" w:firstLine="483"/>
              <w:jc w:val="center"/>
              <w:rPr>
                <w:b/>
                <w:bCs/>
              </w:rPr>
            </w:pPr>
          </w:p>
          <w:p w:rsidR="00BC01B3" w:rsidRPr="00C43315" w:rsidRDefault="00BC01B3" w:rsidP="004D62DF">
            <w:pPr>
              <w:ind w:left="-393" w:firstLine="483"/>
              <w:jc w:val="center"/>
              <w:rPr>
                <w:b/>
                <w:bCs/>
              </w:rPr>
            </w:pPr>
            <w:r w:rsidRPr="00C43315">
              <w:rPr>
                <w:b/>
                <w:bCs/>
              </w:rPr>
              <w:t>ABET Course Syllabus</w:t>
            </w:r>
          </w:p>
          <w:p w:rsidR="00BC01B3" w:rsidRPr="00C43315" w:rsidRDefault="00BC01B3" w:rsidP="004D62DF">
            <w:pPr>
              <w:pStyle w:val="ABETAppendixIBCat10ptBold"/>
              <w:ind w:left="-393" w:firstLine="483"/>
              <w:rPr>
                <w:sz w:val="24"/>
              </w:rPr>
            </w:pPr>
          </w:p>
          <w:p w:rsidR="00BC01B3" w:rsidRPr="00C43315" w:rsidRDefault="00BC01B3" w:rsidP="004D62DF">
            <w:pPr>
              <w:pStyle w:val="ABETAppendixIBCat10ptBold"/>
              <w:rPr>
                <w:sz w:val="24"/>
              </w:rPr>
            </w:pPr>
            <w:r w:rsidRPr="00C43315">
              <w:rPr>
                <w:sz w:val="24"/>
              </w:rPr>
              <w:t>Department, Course Number, and Course Title:</w:t>
            </w:r>
          </w:p>
        </w:tc>
      </w:tr>
      <w:tr w:rsidR="00BC01B3" w:rsidRPr="00C43315" w:rsidTr="004D62DF">
        <w:trPr>
          <w:trHeight w:val="233"/>
        </w:trPr>
        <w:tc>
          <w:tcPr>
            <w:tcW w:w="10069" w:type="dxa"/>
            <w:gridSpan w:val="5"/>
            <w:hideMark/>
          </w:tcPr>
          <w:p w:rsidR="00BC01B3" w:rsidRPr="00C43315" w:rsidRDefault="00C26C80" w:rsidP="004D62DF">
            <w:pPr>
              <w:ind w:left="245" w:firstLine="2520"/>
            </w:pPr>
            <w:hyperlink r:id="rId210" w:history="1">
              <w:r w:rsidR="00BC01B3" w:rsidRPr="00C43315">
                <w:t xml:space="preserve">Department of Physics and Astronomy </w:t>
              </w:r>
            </w:hyperlink>
            <w:r w:rsidR="00BC01B3" w:rsidRPr="00C43315">
              <w:t xml:space="preserve">,   PHYS  103,    Physics </w:t>
            </w:r>
            <w:r w:rsidR="001043FB">
              <w:t>(4)</w:t>
            </w:r>
          </w:p>
          <w:p w:rsidR="00BC01B3" w:rsidRPr="00C43315" w:rsidRDefault="00BC01B3" w:rsidP="004D62DF">
            <w:pPr>
              <w:ind w:left="245" w:firstLine="2520"/>
            </w:pPr>
          </w:p>
        </w:tc>
      </w:tr>
      <w:tr w:rsidR="00BC01B3" w:rsidRPr="00C43315" w:rsidTr="004D62DF">
        <w:tc>
          <w:tcPr>
            <w:tcW w:w="10069" w:type="dxa"/>
            <w:gridSpan w:val="5"/>
          </w:tcPr>
          <w:p w:rsidR="00BC01B3" w:rsidRPr="00C43315" w:rsidRDefault="00BC01B3" w:rsidP="004D62DF">
            <w:pPr>
              <w:ind w:left="-393" w:firstLine="483"/>
            </w:pPr>
          </w:p>
        </w:tc>
      </w:tr>
      <w:tr w:rsidR="00BC01B3" w:rsidRPr="00C43315" w:rsidTr="004D62DF">
        <w:tc>
          <w:tcPr>
            <w:tcW w:w="2835" w:type="dxa"/>
            <w:hideMark/>
          </w:tcPr>
          <w:p w:rsidR="00BC01B3" w:rsidRPr="00C43315" w:rsidRDefault="00BC01B3" w:rsidP="004D62DF">
            <w:pPr>
              <w:pStyle w:val="ABETAppendixIBCat10ptBold"/>
              <w:ind w:left="-393" w:firstLine="483"/>
              <w:rPr>
                <w:sz w:val="24"/>
              </w:rPr>
            </w:pPr>
            <w:r w:rsidRPr="00C43315">
              <w:rPr>
                <w:sz w:val="24"/>
              </w:rPr>
              <w:t>Designation:</w:t>
            </w:r>
          </w:p>
        </w:tc>
        <w:tc>
          <w:tcPr>
            <w:tcW w:w="2524" w:type="dxa"/>
            <w:hideMark/>
          </w:tcPr>
          <w:p w:rsidR="00BC01B3" w:rsidRPr="00C43315" w:rsidRDefault="00BC01B3" w:rsidP="004D62DF">
            <w:pPr>
              <w:ind w:firstLine="483"/>
            </w:pPr>
            <w:r w:rsidRPr="00C43315">
              <w:t>Required</w:t>
            </w:r>
          </w:p>
        </w:tc>
        <w:tc>
          <w:tcPr>
            <w:tcW w:w="927" w:type="dxa"/>
            <w:hideMark/>
          </w:tcPr>
          <w:p w:rsidR="00BC01B3" w:rsidRPr="00C43315" w:rsidRDefault="00BC01B3" w:rsidP="004D62DF">
            <w:pPr>
              <w:ind w:firstLine="483"/>
            </w:pPr>
            <w:r w:rsidRPr="00C43315">
              <w:sym w:font="Wingdings" w:char="F0FE"/>
            </w:r>
          </w:p>
        </w:tc>
        <w:tc>
          <w:tcPr>
            <w:tcW w:w="2136" w:type="dxa"/>
            <w:hideMark/>
          </w:tcPr>
          <w:p w:rsidR="00BC01B3" w:rsidRPr="00C43315" w:rsidRDefault="00BC01B3" w:rsidP="004D62DF">
            <w:r w:rsidRPr="00C43315">
              <w:t>Elective</w:t>
            </w:r>
          </w:p>
        </w:tc>
        <w:tc>
          <w:tcPr>
            <w:tcW w:w="1647" w:type="dxa"/>
            <w:hideMark/>
          </w:tcPr>
          <w:p w:rsidR="00BC01B3" w:rsidRPr="00C43315" w:rsidRDefault="00BC01B3" w:rsidP="004D62DF">
            <w:pPr>
              <w:ind w:firstLine="483"/>
            </w:pPr>
            <w:r w:rsidRPr="00C43315">
              <w:sym w:font="Wingdings" w:char="F0A8"/>
            </w:r>
          </w:p>
        </w:tc>
      </w:tr>
      <w:tr w:rsidR="00BC01B3" w:rsidRPr="00C43315" w:rsidTr="004D62DF">
        <w:tc>
          <w:tcPr>
            <w:tcW w:w="2835" w:type="dxa"/>
          </w:tcPr>
          <w:p w:rsidR="00BC01B3" w:rsidRPr="00C43315" w:rsidRDefault="00BC01B3" w:rsidP="004D62DF">
            <w:pPr>
              <w:pStyle w:val="ABETAppendixIBCat10ptBold"/>
              <w:ind w:left="-393" w:firstLine="483"/>
              <w:rPr>
                <w:sz w:val="24"/>
              </w:rPr>
            </w:pPr>
          </w:p>
        </w:tc>
        <w:tc>
          <w:tcPr>
            <w:tcW w:w="2524" w:type="dxa"/>
            <w:hideMark/>
          </w:tcPr>
          <w:p w:rsidR="00BC01B3" w:rsidRPr="00C43315" w:rsidRDefault="00BC01B3" w:rsidP="004D62DF">
            <w:pPr>
              <w:ind w:firstLine="483"/>
            </w:pPr>
            <w:r w:rsidRPr="00C43315">
              <w:t>Lower Division</w:t>
            </w:r>
          </w:p>
        </w:tc>
        <w:tc>
          <w:tcPr>
            <w:tcW w:w="927" w:type="dxa"/>
            <w:hideMark/>
          </w:tcPr>
          <w:p w:rsidR="00BC01B3" w:rsidRPr="00C43315" w:rsidRDefault="00BC01B3" w:rsidP="004D62DF">
            <w:pPr>
              <w:ind w:firstLine="483"/>
            </w:pPr>
            <w:r w:rsidRPr="00C43315">
              <w:sym w:font="Wingdings" w:char="F0FE"/>
            </w:r>
          </w:p>
        </w:tc>
        <w:tc>
          <w:tcPr>
            <w:tcW w:w="2136" w:type="dxa"/>
            <w:hideMark/>
          </w:tcPr>
          <w:p w:rsidR="00BC01B3" w:rsidRPr="00C43315" w:rsidRDefault="00BC01B3" w:rsidP="004D62DF">
            <w:pPr>
              <w:ind w:left="439" w:hanging="439"/>
            </w:pPr>
            <w:r w:rsidRPr="00C43315">
              <w:t>Upper Division</w:t>
            </w:r>
          </w:p>
        </w:tc>
        <w:tc>
          <w:tcPr>
            <w:tcW w:w="1647" w:type="dxa"/>
            <w:hideMark/>
          </w:tcPr>
          <w:p w:rsidR="00BC01B3" w:rsidRPr="00C43315" w:rsidRDefault="00BC01B3" w:rsidP="004D62DF">
            <w:pPr>
              <w:ind w:firstLine="483"/>
            </w:pPr>
            <w:r w:rsidRPr="00C43315">
              <w:sym w:font="Wingdings" w:char="F0A8"/>
            </w:r>
          </w:p>
        </w:tc>
      </w:tr>
      <w:tr w:rsidR="00BC01B3" w:rsidRPr="00C43315" w:rsidTr="004D62DF">
        <w:tc>
          <w:tcPr>
            <w:tcW w:w="10069" w:type="dxa"/>
            <w:gridSpan w:val="5"/>
          </w:tcPr>
          <w:p w:rsidR="00BC01B3" w:rsidRPr="00C43315" w:rsidRDefault="00BC01B3" w:rsidP="004D62DF">
            <w:pPr>
              <w:ind w:left="-393" w:firstLine="483"/>
            </w:pPr>
          </w:p>
        </w:tc>
      </w:tr>
      <w:tr w:rsidR="00BC01B3" w:rsidRPr="00C43315" w:rsidTr="004D62DF">
        <w:tc>
          <w:tcPr>
            <w:tcW w:w="2835" w:type="dxa"/>
            <w:hideMark/>
          </w:tcPr>
          <w:p w:rsidR="00BC01B3" w:rsidRPr="00C43315" w:rsidRDefault="00BC01B3" w:rsidP="004D62DF">
            <w:pPr>
              <w:pStyle w:val="ABETAppendixIBCat10ptBold"/>
              <w:ind w:left="-393" w:firstLine="483"/>
              <w:rPr>
                <w:sz w:val="24"/>
              </w:rPr>
            </w:pPr>
            <w:r w:rsidRPr="00C43315">
              <w:rPr>
                <w:sz w:val="24"/>
              </w:rPr>
              <w:t>Course Description:</w:t>
            </w:r>
          </w:p>
        </w:tc>
        <w:tc>
          <w:tcPr>
            <w:tcW w:w="7234" w:type="dxa"/>
            <w:gridSpan w:val="4"/>
            <w:hideMark/>
          </w:tcPr>
          <w:p w:rsidR="00BC01B3" w:rsidRPr="00C43315" w:rsidRDefault="00BC01B3" w:rsidP="004D62DF">
            <w:pPr>
              <w:ind w:left="16"/>
            </w:pPr>
            <w:r w:rsidRPr="00C43315">
              <w:t xml:space="preserve">Electricity and magnetism, light and optics, relativity, quanta, atoms, nuclei, and fundamental particles. Fundamental treatment of </w:t>
            </w:r>
            <w:r w:rsidRPr="00C43315">
              <w:rPr>
                <w:rStyle w:val="acalog-highlight-search-1"/>
                <w:rFonts w:eastAsia="Calibri"/>
              </w:rPr>
              <w:t>physics</w:t>
            </w:r>
            <w:r w:rsidRPr="00C43315">
              <w:t xml:space="preserve"> without use of calculus; Lecture 3 hours, laboratory 3 hours for each course.</w:t>
            </w:r>
          </w:p>
        </w:tc>
      </w:tr>
      <w:tr w:rsidR="00BC01B3" w:rsidRPr="00C43315" w:rsidTr="004D62DF">
        <w:tc>
          <w:tcPr>
            <w:tcW w:w="10069" w:type="dxa"/>
            <w:gridSpan w:val="5"/>
          </w:tcPr>
          <w:p w:rsidR="00BC01B3" w:rsidRPr="00C43315" w:rsidRDefault="00BC01B3" w:rsidP="004D62DF">
            <w:pPr>
              <w:ind w:left="-393" w:firstLine="483"/>
            </w:pPr>
          </w:p>
        </w:tc>
      </w:tr>
      <w:tr w:rsidR="00BC01B3" w:rsidRPr="00C43315" w:rsidTr="004D62DF">
        <w:tc>
          <w:tcPr>
            <w:tcW w:w="2835" w:type="dxa"/>
            <w:hideMark/>
          </w:tcPr>
          <w:p w:rsidR="00BC01B3" w:rsidRPr="00C43315" w:rsidRDefault="00BC01B3" w:rsidP="004D62DF">
            <w:pPr>
              <w:pStyle w:val="ABETAppendixIBCat10ptBold"/>
              <w:ind w:left="-393" w:firstLine="483"/>
              <w:rPr>
                <w:sz w:val="24"/>
              </w:rPr>
            </w:pPr>
            <w:r w:rsidRPr="00C43315">
              <w:rPr>
                <w:sz w:val="24"/>
              </w:rPr>
              <w:t>Prerequisites:</w:t>
            </w:r>
          </w:p>
        </w:tc>
        <w:tc>
          <w:tcPr>
            <w:tcW w:w="7234" w:type="dxa"/>
            <w:gridSpan w:val="4"/>
            <w:hideMark/>
          </w:tcPr>
          <w:p w:rsidR="00BC01B3" w:rsidRPr="00C43315" w:rsidRDefault="00BC01B3" w:rsidP="004D62DF">
            <w:pPr>
              <w:ind w:left="16" w:firstLine="4"/>
            </w:pPr>
            <w:r w:rsidRPr="00C43315">
              <w:t>PHYS 102.</w:t>
            </w:r>
          </w:p>
        </w:tc>
      </w:tr>
    </w:tbl>
    <w:p w:rsidR="00BC01B3" w:rsidRPr="00C43315" w:rsidRDefault="00BC01B3" w:rsidP="00BC01B3">
      <w:pPr>
        <w:ind w:firstLine="483"/>
      </w:pPr>
    </w:p>
    <w:tbl>
      <w:tblPr>
        <w:tblW w:w="10069" w:type="dxa"/>
        <w:tblInd w:w="295" w:type="dxa"/>
        <w:tblCellMar>
          <w:left w:w="115" w:type="dxa"/>
          <w:right w:w="115" w:type="dxa"/>
        </w:tblCellMar>
        <w:tblLook w:val="01E0"/>
      </w:tblPr>
      <w:tblGrid>
        <w:gridCol w:w="2835"/>
        <w:gridCol w:w="3451"/>
        <w:gridCol w:w="2840"/>
        <w:gridCol w:w="943"/>
      </w:tblGrid>
      <w:tr w:rsidR="00BC01B3" w:rsidRPr="00C43315" w:rsidTr="004D62DF">
        <w:tc>
          <w:tcPr>
            <w:tcW w:w="2835" w:type="dxa"/>
            <w:hideMark/>
          </w:tcPr>
          <w:p w:rsidR="00BC01B3" w:rsidRPr="00C43315" w:rsidRDefault="00BC01B3" w:rsidP="004D62DF">
            <w:pPr>
              <w:pStyle w:val="ABETAppendixIBCat10ptBold"/>
              <w:ind w:left="-393" w:firstLine="483"/>
              <w:rPr>
                <w:sz w:val="24"/>
              </w:rPr>
            </w:pPr>
            <w:r w:rsidRPr="00C43315">
              <w:rPr>
                <w:sz w:val="24"/>
              </w:rPr>
              <w:t>Text and Materials:</w:t>
            </w:r>
          </w:p>
        </w:tc>
        <w:tc>
          <w:tcPr>
            <w:tcW w:w="7234" w:type="dxa"/>
            <w:gridSpan w:val="3"/>
            <w:hideMark/>
          </w:tcPr>
          <w:p w:rsidR="00BC01B3" w:rsidRPr="00C43315" w:rsidRDefault="00BC01B3" w:rsidP="001413A5">
            <w:pPr>
              <w:numPr>
                <w:ilvl w:val="0"/>
                <w:numId w:val="176"/>
              </w:numPr>
            </w:pPr>
            <w:r w:rsidRPr="00C43315">
              <w:t xml:space="preserve">R.A. Serway C. Vuille, &amp; C.A. Bennett.: COLLEGE PHYSICS (8-th Edition) </w:t>
            </w:r>
            <w:r w:rsidRPr="00C43315">
              <w:rPr>
                <w:i/>
                <w:iCs/>
              </w:rPr>
              <w:t>(Lecture + Lab)</w:t>
            </w:r>
            <w:r w:rsidRPr="00C43315">
              <w:t xml:space="preserve"> is a calculus-based study on Mechanics. Prerequisites </w:t>
            </w:r>
            <w:r w:rsidRPr="00C43315">
              <w:rPr>
                <w:i/>
              </w:rPr>
              <w:t>High School</w:t>
            </w:r>
            <w:r w:rsidRPr="00C43315">
              <w:t xml:space="preserve"> </w:t>
            </w:r>
            <w:r w:rsidRPr="00C43315">
              <w:rPr>
                <w:i/>
                <w:iCs/>
              </w:rPr>
              <w:t xml:space="preserve">Physics, </w:t>
            </w:r>
            <w:r w:rsidRPr="00C43315">
              <w:rPr>
                <w:i/>
              </w:rPr>
              <w:t>Algebra</w:t>
            </w:r>
            <w:r w:rsidRPr="00C43315">
              <w:t xml:space="preserve"> </w:t>
            </w:r>
            <w:r w:rsidRPr="00C43315">
              <w:rPr>
                <w:i/>
              </w:rPr>
              <w:t>and Trigonometry</w:t>
            </w:r>
            <w:r w:rsidRPr="00C43315">
              <w:t xml:space="preserve"> are required. The suggested course for chapters 1 through 14 follows the content of the text book. Updated modified versions of syllabi will be available on WebCT.</w:t>
            </w:r>
          </w:p>
          <w:p w:rsidR="00BC01B3" w:rsidRPr="00C43315" w:rsidRDefault="00BC01B3" w:rsidP="001413A5">
            <w:pPr>
              <w:numPr>
                <w:ilvl w:val="0"/>
                <w:numId w:val="176"/>
              </w:numPr>
            </w:pPr>
            <w:r w:rsidRPr="00C43315">
              <w:t>(Supplemental) The supplementary Text book of P. Davidovits on “Physics in Biology and Medicine” (3-rd Edition); ISBN: 0123694116 is required for assigned text material and additional problems.</w:t>
            </w:r>
          </w:p>
        </w:tc>
      </w:tr>
      <w:tr w:rsidR="00BC01B3" w:rsidRPr="00C43315" w:rsidTr="004D62DF">
        <w:tc>
          <w:tcPr>
            <w:tcW w:w="10069" w:type="dxa"/>
            <w:gridSpan w:val="4"/>
          </w:tcPr>
          <w:p w:rsidR="00BC01B3" w:rsidRPr="00C43315" w:rsidRDefault="00BC01B3" w:rsidP="004D62DF">
            <w:pPr>
              <w:ind w:left="-393"/>
            </w:pPr>
          </w:p>
        </w:tc>
      </w:tr>
      <w:tr w:rsidR="00BC01B3" w:rsidRPr="00C43315" w:rsidTr="004D62DF">
        <w:tc>
          <w:tcPr>
            <w:tcW w:w="2835" w:type="dxa"/>
            <w:hideMark/>
          </w:tcPr>
          <w:p w:rsidR="00BC01B3" w:rsidRPr="00C43315" w:rsidRDefault="00BC01B3" w:rsidP="004D62DF">
            <w:pPr>
              <w:pStyle w:val="ABETAppendixIBCat10ptBold"/>
              <w:ind w:left="-393" w:firstLine="458"/>
              <w:rPr>
                <w:sz w:val="24"/>
              </w:rPr>
            </w:pPr>
            <w:r w:rsidRPr="00C43315">
              <w:rPr>
                <w:sz w:val="24"/>
              </w:rPr>
              <w:t>Course Outline:</w:t>
            </w:r>
          </w:p>
        </w:tc>
        <w:tc>
          <w:tcPr>
            <w:tcW w:w="7234" w:type="dxa"/>
            <w:gridSpan w:val="3"/>
          </w:tcPr>
          <w:p w:rsidR="00BC01B3" w:rsidRPr="00C43315" w:rsidRDefault="00BC01B3" w:rsidP="001413A5">
            <w:pPr>
              <w:pStyle w:val="ListParagraph"/>
              <w:numPr>
                <w:ilvl w:val="0"/>
                <w:numId w:val="177"/>
              </w:numPr>
              <w:spacing w:line="360" w:lineRule="atLeast"/>
            </w:pPr>
            <w:r w:rsidRPr="00C43315">
              <w:t>Induced Voltages</w:t>
            </w:r>
          </w:p>
          <w:p w:rsidR="00BC01B3" w:rsidRPr="00C43315" w:rsidRDefault="00BC01B3" w:rsidP="001413A5">
            <w:pPr>
              <w:pStyle w:val="ListParagraph"/>
              <w:numPr>
                <w:ilvl w:val="0"/>
                <w:numId w:val="177"/>
              </w:numPr>
              <w:spacing w:line="360" w:lineRule="atLeast"/>
            </w:pPr>
            <w:r w:rsidRPr="00C43315">
              <w:t>And Inductance</w:t>
            </w:r>
          </w:p>
          <w:p w:rsidR="00BC01B3" w:rsidRPr="00C43315" w:rsidRDefault="00BC01B3" w:rsidP="001413A5">
            <w:pPr>
              <w:pStyle w:val="ListParagraph"/>
              <w:numPr>
                <w:ilvl w:val="0"/>
                <w:numId w:val="177"/>
              </w:numPr>
              <w:spacing w:line="360" w:lineRule="atLeast"/>
            </w:pPr>
            <w:r w:rsidRPr="00C43315">
              <w:t>Alternating circuits</w:t>
            </w:r>
          </w:p>
          <w:p w:rsidR="00BC01B3" w:rsidRPr="00C43315" w:rsidRDefault="00BC01B3" w:rsidP="001413A5">
            <w:pPr>
              <w:pStyle w:val="ListParagraph"/>
              <w:numPr>
                <w:ilvl w:val="0"/>
                <w:numId w:val="177"/>
              </w:numPr>
              <w:spacing w:line="360" w:lineRule="atLeast"/>
            </w:pPr>
            <w:r w:rsidRPr="00C43315">
              <w:t>Reflection and Refraction of Light</w:t>
            </w:r>
          </w:p>
          <w:p w:rsidR="00BC01B3" w:rsidRPr="00C43315" w:rsidRDefault="00BC01B3" w:rsidP="001413A5">
            <w:pPr>
              <w:pStyle w:val="ListParagraph"/>
              <w:numPr>
                <w:ilvl w:val="0"/>
                <w:numId w:val="177"/>
              </w:numPr>
            </w:pPr>
            <w:r w:rsidRPr="00C43315">
              <w:t>Mirrors and Lenses</w:t>
            </w:r>
          </w:p>
          <w:p w:rsidR="00BC01B3" w:rsidRPr="00C43315" w:rsidRDefault="00BC01B3" w:rsidP="001413A5">
            <w:pPr>
              <w:pStyle w:val="ListParagraph"/>
              <w:numPr>
                <w:ilvl w:val="0"/>
                <w:numId w:val="177"/>
              </w:numPr>
            </w:pPr>
            <w:r w:rsidRPr="00C43315">
              <w:t>Wave Optics</w:t>
            </w:r>
          </w:p>
          <w:p w:rsidR="00BC01B3" w:rsidRPr="00C43315" w:rsidRDefault="00BC01B3" w:rsidP="001413A5">
            <w:pPr>
              <w:pStyle w:val="ListParagraph"/>
              <w:numPr>
                <w:ilvl w:val="0"/>
                <w:numId w:val="177"/>
              </w:numPr>
            </w:pPr>
            <w:r w:rsidRPr="00C43315">
              <w:t>Optical Instruments</w:t>
            </w:r>
          </w:p>
          <w:p w:rsidR="00BC01B3" w:rsidRPr="00C43315" w:rsidRDefault="00BC01B3" w:rsidP="001413A5">
            <w:pPr>
              <w:pStyle w:val="ListParagraph"/>
              <w:numPr>
                <w:ilvl w:val="0"/>
                <w:numId w:val="177"/>
              </w:numPr>
            </w:pPr>
            <w:r w:rsidRPr="00C43315">
              <w:t xml:space="preserve">Quantum Physics </w:t>
            </w:r>
          </w:p>
          <w:p w:rsidR="00BC01B3" w:rsidRPr="00C43315" w:rsidRDefault="00BC01B3" w:rsidP="001413A5">
            <w:pPr>
              <w:pStyle w:val="ListParagraph"/>
              <w:numPr>
                <w:ilvl w:val="0"/>
                <w:numId w:val="177"/>
              </w:numPr>
              <w:spacing w:line="360" w:lineRule="atLeast"/>
            </w:pPr>
            <w:r w:rsidRPr="00C43315">
              <w:t>Atomic Physics</w:t>
            </w:r>
          </w:p>
          <w:p w:rsidR="00BC01B3" w:rsidRDefault="00BC01B3" w:rsidP="001413A5">
            <w:pPr>
              <w:pStyle w:val="ListParagraph"/>
              <w:numPr>
                <w:ilvl w:val="0"/>
                <w:numId w:val="177"/>
              </w:numPr>
            </w:pPr>
            <w:r w:rsidRPr="00C43315">
              <w:t>Nuclear Physics</w:t>
            </w:r>
          </w:p>
          <w:p w:rsidR="00BC01B3" w:rsidRDefault="00BC01B3" w:rsidP="004D62DF">
            <w:pPr>
              <w:pStyle w:val="ListParagraph"/>
            </w:pPr>
          </w:p>
          <w:p w:rsidR="00BC01B3" w:rsidRDefault="00BC01B3" w:rsidP="004D62DF">
            <w:pPr>
              <w:pStyle w:val="ListParagraph"/>
            </w:pPr>
          </w:p>
          <w:p w:rsidR="00BC01B3" w:rsidRDefault="00BC01B3" w:rsidP="004D62DF">
            <w:pPr>
              <w:pStyle w:val="ListParagraph"/>
            </w:pPr>
          </w:p>
          <w:p w:rsidR="004D62DF" w:rsidRDefault="004D62DF" w:rsidP="004D62DF">
            <w:pPr>
              <w:pStyle w:val="ListParagraph"/>
            </w:pPr>
          </w:p>
          <w:p w:rsidR="004D62DF" w:rsidRPr="00C43315" w:rsidRDefault="004D62DF" w:rsidP="004D62DF">
            <w:pPr>
              <w:pStyle w:val="ListParagraph"/>
            </w:pPr>
          </w:p>
          <w:p w:rsidR="00BC01B3" w:rsidRPr="00C43315" w:rsidRDefault="00BC01B3" w:rsidP="004D62DF">
            <w:pPr>
              <w:pStyle w:val="Quick1"/>
              <w:rPr>
                <w:sz w:val="24"/>
                <w:u w:val="single"/>
              </w:rPr>
            </w:pPr>
          </w:p>
        </w:tc>
      </w:tr>
      <w:tr w:rsidR="00BC01B3" w:rsidRPr="00C43315" w:rsidTr="004D62DF">
        <w:tc>
          <w:tcPr>
            <w:tcW w:w="2835" w:type="dxa"/>
            <w:hideMark/>
          </w:tcPr>
          <w:p w:rsidR="00BC01B3" w:rsidRPr="00C43315" w:rsidRDefault="00BC01B3" w:rsidP="004D62DF">
            <w:pPr>
              <w:pStyle w:val="ABETAppendixIBCat10ptBold"/>
              <w:ind w:left="-393" w:firstLine="393"/>
              <w:rPr>
                <w:sz w:val="24"/>
              </w:rPr>
            </w:pPr>
            <w:r w:rsidRPr="00C43315">
              <w:rPr>
                <w:sz w:val="24"/>
              </w:rPr>
              <w:lastRenderedPageBreak/>
              <w:t xml:space="preserve">Topics Covered: </w:t>
            </w:r>
          </w:p>
        </w:tc>
        <w:tc>
          <w:tcPr>
            <w:tcW w:w="7234" w:type="dxa"/>
            <w:gridSpan w:val="3"/>
            <w:hideMark/>
          </w:tcPr>
          <w:p w:rsidR="00BC01B3" w:rsidRPr="00C43315" w:rsidRDefault="00BC01B3" w:rsidP="004D62DF">
            <w:pPr>
              <w:ind w:left="-393" w:firstLine="503"/>
            </w:pPr>
            <w:r w:rsidRPr="00C43315">
              <w:t>(in Order of Presentation)</w:t>
            </w:r>
          </w:p>
          <w:p w:rsidR="00BC01B3" w:rsidRPr="00C43315" w:rsidRDefault="00BC01B3" w:rsidP="004D62DF">
            <w:pPr>
              <w:ind w:left="-393" w:firstLine="503"/>
            </w:pPr>
          </w:p>
        </w:tc>
      </w:tr>
      <w:tr w:rsidR="00BC01B3" w:rsidRPr="00C43315" w:rsidTr="004D62DF">
        <w:tc>
          <w:tcPr>
            <w:tcW w:w="10069" w:type="dxa"/>
            <w:gridSpan w:val="4"/>
          </w:tcPr>
          <w:tbl>
            <w:tblPr>
              <w:tblW w:w="9501" w:type="dxa"/>
              <w:jc w:val="center"/>
              <w:tblCellMar>
                <w:left w:w="80" w:type="dxa"/>
                <w:right w:w="80" w:type="dxa"/>
              </w:tblCellMar>
              <w:tblLook w:val="0000"/>
            </w:tblPr>
            <w:tblGrid>
              <w:gridCol w:w="921"/>
              <w:gridCol w:w="2930"/>
              <w:gridCol w:w="1510"/>
              <w:gridCol w:w="1800"/>
              <w:gridCol w:w="2340"/>
            </w:tblGrid>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spacing w:line="360" w:lineRule="atLeast"/>
                    <w:jc w:val="center"/>
                    <w:rPr>
                      <w:b/>
                    </w:rPr>
                  </w:pPr>
                  <w:r w:rsidRPr="00C43315">
                    <w:rPr>
                      <w:b/>
                    </w:rPr>
                    <w:t>WEEK</w:t>
                  </w:r>
                </w:p>
              </w:tc>
              <w:tc>
                <w:tcPr>
                  <w:tcW w:w="2930"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spacing w:line="360" w:lineRule="atLeast"/>
                    <w:rPr>
                      <w:b/>
                    </w:rPr>
                  </w:pPr>
                  <w:r w:rsidRPr="00C43315">
                    <w:rPr>
                      <w:b/>
                    </w:rPr>
                    <w:t>Topics</w:t>
                  </w:r>
                </w:p>
              </w:tc>
              <w:tc>
                <w:tcPr>
                  <w:tcW w:w="1510"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pStyle w:val="Heading9"/>
                    <w:spacing w:line="360" w:lineRule="atLeast"/>
                    <w:rPr>
                      <w:rFonts w:ascii="Times New Roman" w:hAnsi="Times New Roman"/>
                      <w:szCs w:val="24"/>
                    </w:rPr>
                  </w:pPr>
                  <w:r w:rsidRPr="00C43315">
                    <w:rPr>
                      <w:rFonts w:ascii="Times New Roman" w:hAnsi="Times New Roman"/>
                      <w:szCs w:val="24"/>
                    </w:rPr>
                    <w:t>Sections in Serway and Vuille</w:t>
                  </w:r>
                </w:p>
              </w:tc>
              <w:tc>
                <w:tcPr>
                  <w:tcW w:w="1800"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spacing w:line="360" w:lineRule="atLeast"/>
                    <w:rPr>
                      <w:b/>
                    </w:rPr>
                  </w:pPr>
                  <w:r w:rsidRPr="00C43315">
                    <w:rPr>
                      <w:b/>
                    </w:rPr>
                    <w:t>Sections in Davidovits</w:t>
                  </w:r>
                </w:p>
              </w:tc>
              <w:tc>
                <w:tcPr>
                  <w:tcW w:w="2340" w:type="dxa"/>
                  <w:tcBorders>
                    <w:top w:val="single" w:sz="2" w:space="0" w:color="auto"/>
                    <w:left w:val="single" w:sz="2" w:space="0" w:color="auto"/>
                    <w:bottom w:val="single" w:sz="2" w:space="0" w:color="auto"/>
                    <w:right w:val="single" w:sz="2" w:space="0" w:color="auto"/>
                  </w:tcBorders>
                  <w:shd w:val="clear" w:color="auto" w:fill="E0E0E0"/>
                </w:tcPr>
                <w:p w:rsidR="00BC01B3" w:rsidRPr="00C43315" w:rsidRDefault="00BC01B3" w:rsidP="004D62DF">
                  <w:pPr>
                    <w:spacing w:line="360" w:lineRule="atLeast"/>
                    <w:jc w:val="center"/>
                    <w:rPr>
                      <w:b/>
                    </w:rPr>
                  </w:pPr>
                  <w:r w:rsidRPr="00C43315">
                    <w:rPr>
                      <w:b/>
                    </w:rPr>
                    <w:t>Problems from Davidovits</w:t>
                  </w: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1</w:t>
                  </w:r>
                </w:p>
              </w:tc>
              <w:tc>
                <w:tcPr>
                  <w:tcW w:w="293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Induced Voltages</w:t>
                  </w:r>
                </w:p>
                <w:p w:rsidR="00BC01B3" w:rsidRPr="00C43315" w:rsidRDefault="00BC01B3" w:rsidP="004D62DF">
                  <w:pPr>
                    <w:spacing w:line="360" w:lineRule="atLeast"/>
                  </w:pPr>
                  <w:r w:rsidRPr="00C43315">
                    <w:t>And Inductance</w:t>
                  </w:r>
                </w:p>
              </w:tc>
              <w:tc>
                <w:tcPr>
                  <w:tcW w:w="151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20</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2</w:t>
                  </w:r>
                </w:p>
              </w:tc>
              <w:tc>
                <w:tcPr>
                  <w:tcW w:w="293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Alternating circuits</w:t>
                  </w:r>
                </w:p>
              </w:tc>
              <w:tc>
                <w:tcPr>
                  <w:tcW w:w="151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21</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3</w:t>
                  </w:r>
                </w:p>
              </w:tc>
              <w:tc>
                <w:tcPr>
                  <w:tcW w:w="293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Reflection and Refraction of Light</w:t>
                  </w:r>
                </w:p>
              </w:tc>
              <w:tc>
                <w:tcPr>
                  <w:tcW w:w="151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22</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4</w:t>
                  </w:r>
                </w:p>
              </w:tc>
              <w:tc>
                <w:tcPr>
                  <w:tcW w:w="2930" w:type="dxa"/>
                  <w:tcBorders>
                    <w:top w:val="single" w:sz="2" w:space="0" w:color="auto"/>
                    <w:left w:val="single" w:sz="2" w:space="0" w:color="auto"/>
                    <w:bottom w:val="single" w:sz="2" w:space="0" w:color="auto"/>
                    <w:right w:val="single" w:sz="2" w:space="0" w:color="auto"/>
                  </w:tcBorders>
                </w:tcPr>
                <w:p w:rsidR="00BC01B3" w:rsidRPr="00C43315" w:rsidRDefault="00BC01B3" w:rsidP="004D62DF">
                  <w:r w:rsidRPr="00C43315">
                    <w:t>Mirrors and Lenses</w:t>
                  </w:r>
                </w:p>
              </w:tc>
              <w:tc>
                <w:tcPr>
                  <w:tcW w:w="151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rPr>
                      <w:b/>
                    </w:rPr>
                  </w:pPr>
                  <w:r w:rsidRPr="00C43315">
                    <w:rPr>
                      <w:b/>
                    </w:rPr>
                    <w:t>Ch. 23</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5</w:t>
                  </w:r>
                </w:p>
              </w:tc>
              <w:tc>
                <w:tcPr>
                  <w:tcW w:w="2930" w:type="dxa"/>
                  <w:tcBorders>
                    <w:top w:val="single" w:sz="2" w:space="0" w:color="auto"/>
                    <w:left w:val="single" w:sz="2" w:space="0" w:color="auto"/>
                    <w:bottom w:val="single" w:sz="2" w:space="0" w:color="auto"/>
                    <w:right w:val="single" w:sz="2" w:space="0" w:color="auto"/>
                  </w:tcBorders>
                </w:tcPr>
                <w:p w:rsidR="00BC01B3" w:rsidRPr="00C43315" w:rsidRDefault="00BC01B3" w:rsidP="004D62DF">
                  <w:r w:rsidRPr="00C43315">
                    <w:t>Wave Optics</w:t>
                  </w:r>
                </w:p>
              </w:tc>
              <w:tc>
                <w:tcPr>
                  <w:tcW w:w="151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rPr>
                      <w:b/>
                    </w:rPr>
                  </w:pPr>
                  <w:r w:rsidRPr="00C43315">
                    <w:rPr>
                      <w:b/>
                    </w:rPr>
                    <w:t>Ch. 24</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6</w:t>
                  </w:r>
                </w:p>
              </w:tc>
              <w:tc>
                <w:tcPr>
                  <w:tcW w:w="2930" w:type="dxa"/>
                  <w:tcBorders>
                    <w:top w:val="single" w:sz="2" w:space="0" w:color="auto"/>
                    <w:left w:val="single" w:sz="2" w:space="0" w:color="auto"/>
                    <w:bottom w:val="single" w:sz="2" w:space="0" w:color="auto"/>
                    <w:right w:val="single" w:sz="2" w:space="0" w:color="auto"/>
                  </w:tcBorders>
                </w:tcPr>
                <w:p w:rsidR="00BC01B3" w:rsidRPr="00C43315" w:rsidRDefault="00BC01B3" w:rsidP="004D62DF">
                  <w:r w:rsidRPr="00C43315">
                    <w:t>Optical Instruments</w:t>
                  </w:r>
                </w:p>
              </w:tc>
              <w:tc>
                <w:tcPr>
                  <w:tcW w:w="151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rPr>
                      <w:b/>
                    </w:rPr>
                  </w:pPr>
                  <w:r w:rsidRPr="00C43315">
                    <w:rPr>
                      <w:b/>
                    </w:rPr>
                    <w:t>Ch. 25</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15-all</w:t>
                  </w: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15-3,4,7,8,9</w:t>
                  </w: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7</w:t>
                  </w:r>
                </w:p>
              </w:tc>
              <w:tc>
                <w:tcPr>
                  <w:tcW w:w="2930" w:type="dxa"/>
                  <w:tcBorders>
                    <w:top w:val="single" w:sz="2" w:space="0" w:color="auto"/>
                    <w:left w:val="single" w:sz="2" w:space="0" w:color="auto"/>
                    <w:bottom w:val="single" w:sz="2" w:space="0" w:color="auto"/>
                    <w:right w:val="single" w:sz="2" w:space="0" w:color="auto"/>
                  </w:tcBorders>
                </w:tcPr>
                <w:p w:rsidR="00BC01B3" w:rsidRPr="00C43315" w:rsidRDefault="00BC01B3" w:rsidP="004D62DF">
                  <w:r w:rsidRPr="00C43315">
                    <w:t xml:space="preserve">Quantum Physics </w:t>
                  </w:r>
                </w:p>
              </w:tc>
              <w:tc>
                <w:tcPr>
                  <w:tcW w:w="151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27</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8</w:t>
                  </w:r>
                </w:p>
              </w:tc>
              <w:tc>
                <w:tcPr>
                  <w:tcW w:w="293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Atomic Physics</w:t>
                  </w:r>
                </w:p>
              </w:tc>
              <w:tc>
                <w:tcPr>
                  <w:tcW w:w="151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28</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16-6</w:t>
                  </w:r>
                </w:p>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9</w:t>
                  </w:r>
                </w:p>
              </w:tc>
              <w:tc>
                <w:tcPr>
                  <w:tcW w:w="293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Nuclear Physics</w:t>
                  </w:r>
                </w:p>
              </w:tc>
              <w:tc>
                <w:tcPr>
                  <w:tcW w:w="151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r w:rsidRPr="00C43315">
                    <w:rPr>
                      <w:b/>
                    </w:rPr>
                    <w:t>Ch. 29/30</w:t>
                  </w: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r w:rsidR="00BC01B3" w:rsidRPr="00C43315" w:rsidTr="004D62DF">
              <w:trPr>
                <w:cantSplit/>
                <w:jc w:val="center"/>
              </w:trPr>
              <w:tc>
                <w:tcPr>
                  <w:tcW w:w="921"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r w:rsidRPr="00C43315">
                    <w:t>10</w:t>
                  </w:r>
                </w:p>
              </w:tc>
              <w:tc>
                <w:tcPr>
                  <w:tcW w:w="293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pPr>
                  <w:r w:rsidRPr="00C43315">
                    <w:t>Final Exam</w:t>
                  </w:r>
                </w:p>
              </w:tc>
              <w:tc>
                <w:tcPr>
                  <w:tcW w:w="151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rPr>
                      <w:b/>
                    </w:rPr>
                  </w:pPr>
                </w:p>
              </w:tc>
              <w:tc>
                <w:tcPr>
                  <w:tcW w:w="1800" w:type="dxa"/>
                  <w:tcBorders>
                    <w:top w:val="single" w:sz="2" w:space="0" w:color="auto"/>
                    <w:left w:val="single" w:sz="2" w:space="0" w:color="auto"/>
                    <w:bottom w:val="single" w:sz="2" w:space="0" w:color="auto"/>
                    <w:right w:val="single" w:sz="2" w:space="0" w:color="auto"/>
                  </w:tcBorders>
                </w:tcPr>
                <w:p w:rsidR="00BC01B3" w:rsidRPr="00C43315" w:rsidRDefault="00BC01B3" w:rsidP="004D62DF"/>
              </w:tc>
              <w:tc>
                <w:tcPr>
                  <w:tcW w:w="2340" w:type="dxa"/>
                  <w:tcBorders>
                    <w:top w:val="single" w:sz="2" w:space="0" w:color="auto"/>
                    <w:left w:val="single" w:sz="2" w:space="0" w:color="auto"/>
                    <w:bottom w:val="single" w:sz="2" w:space="0" w:color="auto"/>
                    <w:right w:val="single" w:sz="2" w:space="0" w:color="auto"/>
                  </w:tcBorders>
                </w:tcPr>
                <w:p w:rsidR="00BC01B3" w:rsidRPr="00C43315" w:rsidRDefault="00BC01B3" w:rsidP="004D62DF">
                  <w:pPr>
                    <w:spacing w:line="360" w:lineRule="atLeast"/>
                    <w:jc w:val="center"/>
                  </w:pPr>
                </w:p>
              </w:tc>
            </w:tr>
          </w:tbl>
          <w:p w:rsidR="00BC01B3" w:rsidRPr="00C43315" w:rsidRDefault="00BC01B3" w:rsidP="004D62DF">
            <w:pPr>
              <w:ind w:left="-393"/>
            </w:pPr>
          </w:p>
        </w:tc>
      </w:tr>
      <w:tr w:rsidR="00BC01B3" w:rsidRPr="00C43315" w:rsidTr="004D62DF">
        <w:tc>
          <w:tcPr>
            <w:tcW w:w="10069" w:type="dxa"/>
            <w:gridSpan w:val="4"/>
            <w:hideMark/>
          </w:tcPr>
          <w:p w:rsidR="00BC01B3" w:rsidRPr="00C43315" w:rsidRDefault="00BC01B3" w:rsidP="004D62DF">
            <w:pPr>
              <w:pStyle w:val="StyleABET-Syllabus-TopicsJustified"/>
              <w:numPr>
                <w:ilvl w:val="0"/>
                <w:numId w:val="0"/>
              </w:numPr>
              <w:ind w:left="-393"/>
              <w:rPr>
                <w:sz w:val="24"/>
                <w:szCs w:val="24"/>
              </w:rPr>
            </w:pPr>
          </w:p>
        </w:tc>
      </w:tr>
      <w:tr w:rsidR="00BC01B3" w:rsidRPr="00C43315" w:rsidTr="004D62DF">
        <w:tc>
          <w:tcPr>
            <w:tcW w:w="10069" w:type="dxa"/>
            <w:gridSpan w:val="4"/>
          </w:tcPr>
          <w:p w:rsidR="00BC01B3" w:rsidRPr="00C43315" w:rsidRDefault="00BC01B3" w:rsidP="004D62DF">
            <w:pPr>
              <w:ind w:left="-393"/>
            </w:pPr>
          </w:p>
        </w:tc>
      </w:tr>
      <w:tr w:rsidR="00BC01B3" w:rsidRPr="00C43315" w:rsidTr="004D62DF">
        <w:tc>
          <w:tcPr>
            <w:tcW w:w="2835" w:type="dxa"/>
            <w:hideMark/>
          </w:tcPr>
          <w:p w:rsidR="00BC01B3" w:rsidRPr="00C43315" w:rsidRDefault="00BC01B3" w:rsidP="004D62DF">
            <w:pPr>
              <w:pStyle w:val="ABETAppendixIBCat10ptBold"/>
              <w:ind w:left="-393" w:firstLine="393"/>
              <w:rPr>
                <w:sz w:val="24"/>
              </w:rPr>
            </w:pPr>
            <w:r w:rsidRPr="00C43315">
              <w:rPr>
                <w:sz w:val="24"/>
              </w:rPr>
              <w:t>Class Schedule:</w:t>
            </w:r>
          </w:p>
        </w:tc>
        <w:tc>
          <w:tcPr>
            <w:tcW w:w="3451" w:type="dxa"/>
          </w:tcPr>
          <w:p w:rsidR="00BC01B3" w:rsidRPr="00C43315" w:rsidRDefault="00BC01B3" w:rsidP="004D62DF">
            <w:pPr>
              <w:ind w:left="104"/>
            </w:pPr>
            <w:r w:rsidRPr="00C43315">
              <w:t xml:space="preserve">Lecture 3 hours per week </w:t>
            </w:r>
          </w:p>
          <w:p w:rsidR="00BC01B3" w:rsidRPr="00C43315" w:rsidRDefault="00BC01B3" w:rsidP="004D62DF">
            <w:pPr>
              <w:ind w:left="-393" w:firstLine="497"/>
            </w:pPr>
            <w:r w:rsidRPr="00C43315">
              <w:t>Laboratory 3 hours per week</w:t>
            </w:r>
          </w:p>
        </w:tc>
        <w:tc>
          <w:tcPr>
            <w:tcW w:w="3783" w:type="dxa"/>
            <w:gridSpan w:val="2"/>
          </w:tcPr>
          <w:p w:rsidR="00BC01B3" w:rsidRPr="00C43315" w:rsidRDefault="00BC01B3" w:rsidP="004D62DF">
            <w:pPr>
              <w:ind w:left="-393" w:right="144"/>
            </w:pPr>
          </w:p>
        </w:tc>
      </w:tr>
      <w:tr w:rsidR="00BC01B3" w:rsidRPr="00C43315" w:rsidTr="004D62DF">
        <w:tc>
          <w:tcPr>
            <w:tcW w:w="10069" w:type="dxa"/>
            <w:gridSpan w:val="4"/>
          </w:tcPr>
          <w:p w:rsidR="00BC01B3" w:rsidRPr="00C43315" w:rsidRDefault="00BC01B3" w:rsidP="004D62DF">
            <w:pPr>
              <w:ind w:left="-393"/>
            </w:pPr>
          </w:p>
        </w:tc>
      </w:tr>
      <w:tr w:rsidR="00BC01B3" w:rsidRPr="00C43315" w:rsidTr="004D62DF">
        <w:tc>
          <w:tcPr>
            <w:tcW w:w="9126" w:type="dxa"/>
            <w:gridSpan w:val="3"/>
            <w:hideMark/>
          </w:tcPr>
          <w:p w:rsidR="00BC01B3" w:rsidRPr="00C43315" w:rsidRDefault="00BC01B3" w:rsidP="004D62DF">
            <w:pPr>
              <w:pStyle w:val="ABETAppendixIBCat10ptBold"/>
              <w:ind w:left="-393" w:firstLine="393"/>
              <w:rPr>
                <w:sz w:val="24"/>
              </w:rPr>
            </w:pPr>
            <w:r w:rsidRPr="00C43315">
              <w:rPr>
                <w:sz w:val="24"/>
              </w:rPr>
              <w:t>Contribution of course to meeting the professional component:</w:t>
            </w:r>
          </w:p>
        </w:tc>
        <w:tc>
          <w:tcPr>
            <w:tcW w:w="943" w:type="dxa"/>
          </w:tcPr>
          <w:p w:rsidR="00BC01B3" w:rsidRPr="00C43315" w:rsidRDefault="00BC01B3" w:rsidP="004D62DF">
            <w:pPr>
              <w:pStyle w:val="ABETAppendixIBCat10ptBold"/>
              <w:ind w:left="-393"/>
              <w:rPr>
                <w:sz w:val="24"/>
              </w:rPr>
            </w:pPr>
          </w:p>
        </w:tc>
      </w:tr>
      <w:tr w:rsidR="00BC01B3" w:rsidRPr="00C43315" w:rsidTr="004D62DF">
        <w:tc>
          <w:tcPr>
            <w:tcW w:w="10069" w:type="dxa"/>
            <w:gridSpan w:val="4"/>
            <w:hideMark/>
          </w:tcPr>
          <w:p w:rsidR="00BC01B3" w:rsidRPr="00C43315" w:rsidRDefault="00BC01B3" w:rsidP="004D62DF">
            <w:pPr>
              <w:ind w:left="425" w:firstLine="2520"/>
            </w:pPr>
            <w:r w:rsidRPr="00C43315">
              <w:t xml:space="preserve">This course is part of the one year of Basic Sciences. </w:t>
            </w:r>
          </w:p>
        </w:tc>
      </w:tr>
      <w:tr w:rsidR="00BC01B3" w:rsidRPr="00C43315" w:rsidTr="004D62DF">
        <w:tc>
          <w:tcPr>
            <w:tcW w:w="10069" w:type="dxa"/>
            <w:gridSpan w:val="4"/>
          </w:tcPr>
          <w:p w:rsidR="00BC01B3" w:rsidRPr="00C43315" w:rsidRDefault="00BC01B3" w:rsidP="004D62DF">
            <w:pPr>
              <w:ind w:left="-393"/>
            </w:pPr>
          </w:p>
        </w:tc>
      </w:tr>
    </w:tbl>
    <w:p w:rsidR="00BC01B3" w:rsidRDefault="00BC01B3" w:rsidP="00BC01B3">
      <w:pPr>
        <w:tabs>
          <w:tab w:val="center" w:pos="4680"/>
        </w:tabs>
        <w:jc w:val="center"/>
        <w:rPr>
          <w:b/>
          <w:bCs/>
          <w:sz w:val="32"/>
          <w:szCs w:val="32"/>
        </w:rPr>
      </w:pPr>
    </w:p>
    <w:p w:rsidR="00BC01B3" w:rsidRDefault="00BC01B3" w:rsidP="00BC01B3">
      <w:pPr>
        <w:tabs>
          <w:tab w:val="center" w:pos="4680"/>
        </w:tabs>
        <w:jc w:val="center"/>
        <w:rPr>
          <w:b/>
          <w:bCs/>
          <w:sz w:val="32"/>
          <w:szCs w:val="32"/>
        </w:rPr>
      </w:pPr>
      <w:r>
        <w:rPr>
          <w:b/>
          <w:bCs/>
          <w:sz w:val="32"/>
          <w:szCs w:val="32"/>
        </w:rPr>
        <w:br w:type="page"/>
      </w:r>
    </w:p>
    <w:p w:rsidR="004D62DF" w:rsidRDefault="004D62DF" w:rsidP="004D62DF">
      <w:pPr>
        <w:rPr>
          <w:rFonts w:ascii="Arial" w:hAnsi="Arial" w:cs="Arial"/>
          <w:bCs/>
          <w:color w:val="000000" w:themeColor="text1"/>
        </w:rPr>
      </w:pPr>
    </w:p>
    <w:p w:rsidR="004D62DF" w:rsidRPr="004D62DF" w:rsidRDefault="004D62DF" w:rsidP="004D62DF">
      <w:pPr>
        <w:ind w:left="-393" w:firstLine="483"/>
        <w:jc w:val="center"/>
        <w:rPr>
          <w:b/>
          <w:bCs/>
        </w:rPr>
      </w:pPr>
      <w:r w:rsidRPr="004D62DF">
        <w:rPr>
          <w:b/>
          <w:bCs/>
        </w:rPr>
        <w:t>ABET Course Syllabus</w:t>
      </w:r>
    </w:p>
    <w:p w:rsidR="004D62DF" w:rsidRPr="004D62DF" w:rsidRDefault="004D62DF" w:rsidP="004D62DF">
      <w:pPr>
        <w:rPr>
          <w:bCs/>
          <w:color w:val="000000" w:themeColor="text1"/>
        </w:rPr>
      </w:pPr>
    </w:p>
    <w:p w:rsidR="004D62DF" w:rsidRPr="00521EB2" w:rsidRDefault="004D62DF" w:rsidP="004D62DF">
      <w:pPr>
        <w:rPr>
          <w:b/>
          <w:bCs/>
          <w:color w:val="000000" w:themeColor="text1"/>
        </w:rPr>
      </w:pPr>
      <w:r w:rsidRPr="00521EB2">
        <w:rPr>
          <w:b/>
          <w:bCs/>
          <w:color w:val="000000" w:themeColor="text1"/>
        </w:rPr>
        <w:t>1.  Department, Course Number, and Course Title:</w:t>
      </w:r>
      <w:r w:rsidRPr="00521EB2">
        <w:rPr>
          <w:b/>
          <w:bCs/>
          <w:color w:val="000000" w:themeColor="text1"/>
        </w:rPr>
        <w:tab/>
      </w:r>
      <w:r w:rsidRPr="00521EB2">
        <w:rPr>
          <w:b/>
          <w:bCs/>
          <w:color w:val="000000" w:themeColor="text1"/>
        </w:rPr>
        <w:tab/>
      </w:r>
      <w:r w:rsidRPr="00521EB2">
        <w:rPr>
          <w:b/>
          <w:bCs/>
          <w:color w:val="000000" w:themeColor="text1"/>
        </w:rPr>
        <w:tab/>
      </w:r>
      <w:r w:rsidRPr="00521EB2">
        <w:rPr>
          <w:b/>
          <w:bCs/>
          <w:color w:val="000000" w:themeColor="text1"/>
        </w:rPr>
        <w:tab/>
      </w:r>
      <w:r w:rsidRPr="00521EB2">
        <w:rPr>
          <w:b/>
          <w:bCs/>
          <w:color w:val="000000" w:themeColor="text1"/>
        </w:rPr>
        <w:tab/>
      </w:r>
    </w:p>
    <w:p w:rsidR="004D62DF" w:rsidRPr="004D62DF" w:rsidRDefault="004D62DF" w:rsidP="004D62DF">
      <w:pPr>
        <w:ind w:left="270"/>
        <w:rPr>
          <w:bCs/>
          <w:color w:val="000000" w:themeColor="text1"/>
        </w:rPr>
      </w:pPr>
      <w:r w:rsidRPr="004D62DF">
        <w:rPr>
          <w:bCs/>
          <w:color w:val="000000" w:themeColor="text1"/>
        </w:rPr>
        <w:tab/>
        <w:t xml:space="preserve"> </w:t>
      </w:r>
    </w:p>
    <w:p w:rsidR="004D62DF" w:rsidRPr="00C76A45" w:rsidRDefault="004D62DF" w:rsidP="004D62DF">
      <w:pPr>
        <w:pStyle w:val="ABET-Syllabus-Title"/>
        <w:rPr>
          <w:b w:val="0"/>
          <w:color w:val="000000" w:themeColor="text1"/>
          <w:sz w:val="24"/>
          <w:szCs w:val="24"/>
        </w:rPr>
      </w:pPr>
      <w:r w:rsidRPr="00C76A45">
        <w:rPr>
          <w:b w:val="0"/>
          <w:color w:val="000000" w:themeColor="text1"/>
          <w:sz w:val="24"/>
          <w:szCs w:val="24"/>
        </w:rPr>
        <w:t>Department of Physics and Astronomy</w:t>
      </w:r>
    </w:p>
    <w:p w:rsidR="004D62DF" w:rsidRPr="00C76A45" w:rsidRDefault="004D62DF" w:rsidP="004D62DF">
      <w:pPr>
        <w:pStyle w:val="ABET-Syllabus-Title"/>
        <w:rPr>
          <w:b w:val="0"/>
          <w:color w:val="000000" w:themeColor="text1"/>
          <w:sz w:val="24"/>
          <w:szCs w:val="24"/>
        </w:rPr>
      </w:pPr>
    </w:p>
    <w:p w:rsidR="004D62DF" w:rsidRPr="00C76A45" w:rsidRDefault="004D62DF" w:rsidP="00900888">
      <w:pPr>
        <w:pStyle w:val="ABET-Syllabus-Title"/>
        <w:rPr>
          <w:b w:val="0"/>
          <w:color w:val="000000" w:themeColor="text1"/>
          <w:sz w:val="24"/>
          <w:szCs w:val="24"/>
        </w:rPr>
      </w:pPr>
      <w:r w:rsidRPr="00C76A45">
        <w:rPr>
          <w:b w:val="0"/>
          <w:color w:val="000000" w:themeColor="text1"/>
          <w:sz w:val="24"/>
          <w:szCs w:val="24"/>
        </w:rPr>
        <w:t xml:space="preserve">PHYSICS 211 – </w:t>
      </w:r>
      <w:r w:rsidR="00900888" w:rsidRPr="00900888">
        <w:rPr>
          <w:b w:val="0"/>
          <w:color w:val="000000" w:themeColor="text1"/>
          <w:sz w:val="24"/>
          <w:szCs w:val="24"/>
        </w:rPr>
        <w:t>Mechanics</w:t>
      </w:r>
      <w:r w:rsidR="00900888">
        <w:rPr>
          <w:b w:val="0"/>
          <w:color w:val="000000" w:themeColor="text1"/>
          <w:sz w:val="24"/>
          <w:szCs w:val="24"/>
        </w:rPr>
        <w:t xml:space="preserve"> </w:t>
      </w:r>
      <w:r w:rsidRPr="00C76A45">
        <w:rPr>
          <w:b w:val="0"/>
          <w:color w:val="000000" w:themeColor="text1"/>
          <w:sz w:val="24"/>
          <w:szCs w:val="24"/>
        </w:rPr>
        <w:t>(5 Units)</w:t>
      </w:r>
    </w:p>
    <w:p w:rsidR="004D62DF" w:rsidRPr="004D62DF" w:rsidRDefault="004D62DF" w:rsidP="004D62DF">
      <w:pPr>
        <w:rPr>
          <w:bCs/>
          <w:color w:val="000000" w:themeColor="text1"/>
        </w:rPr>
      </w:pPr>
    </w:p>
    <w:p w:rsidR="004D62DF" w:rsidRPr="004D62DF" w:rsidRDefault="004D62DF" w:rsidP="004D62DF">
      <w:pPr>
        <w:rPr>
          <w:bCs/>
          <w:color w:val="000000" w:themeColor="text1"/>
        </w:rPr>
      </w:pPr>
      <w:r w:rsidRPr="00521EB2">
        <w:rPr>
          <w:b/>
          <w:bCs/>
          <w:color w:val="000000" w:themeColor="text1"/>
        </w:rPr>
        <w:t>2.  Designation:</w:t>
      </w:r>
      <w:r w:rsidR="00521EB2">
        <w:rPr>
          <w:b/>
          <w:bCs/>
          <w:color w:val="000000" w:themeColor="text1"/>
        </w:rPr>
        <w:tab/>
      </w:r>
      <w:r w:rsidRPr="004D62DF">
        <w:rPr>
          <w:bCs/>
          <w:color w:val="000000" w:themeColor="text1"/>
        </w:rPr>
        <w:tab/>
      </w:r>
      <w:r w:rsidRPr="004D62DF">
        <w:rPr>
          <w:bCs/>
          <w:color w:val="000000" w:themeColor="text1"/>
        </w:rPr>
        <w:tab/>
        <w:t>Required</w:t>
      </w:r>
      <w:r w:rsidRPr="004D62DF">
        <w:rPr>
          <w:bCs/>
          <w:color w:val="000000" w:themeColor="text1"/>
        </w:rPr>
        <w:tab/>
      </w:r>
      <w:r w:rsidRPr="004D62DF">
        <w:rPr>
          <w:bCs/>
          <w:color w:val="000000" w:themeColor="text1"/>
        </w:rPr>
        <w:sym w:font="Wingdings" w:char="F0FE"/>
      </w:r>
      <w:r w:rsidRPr="004D62DF">
        <w:rPr>
          <w:bCs/>
          <w:color w:val="000000" w:themeColor="text1"/>
        </w:rPr>
        <w:tab/>
      </w:r>
      <w:r w:rsidRPr="004D62DF">
        <w:rPr>
          <w:bCs/>
          <w:color w:val="000000" w:themeColor="text1"/>
        </w:rPr>
        <w:tab/>
        <w:t>Elective</w:t>
      </w:r>
      <w:r w:rsidRPr="004D62DF">
        <w:rPr>
          <w:bCs/>
          <w:color w:val="000000" w:themeColor="text1"/>
        </w:rPr>
        <w:tab/>
      </w:r>
      <w:r w:rsidRPr="004D62DF">
        <w:rPr>
          <w:bCs/>
          <w:color w:val="000000" w:themeColor="text1"/>
        </w:rPr>
        <w:tab/>
      </w:r>
      <w:r w:rsidRPr="004D62DF">
        <w:rPr>
          <w:bCs/>
          <w:color w:val="000000" w:themeColor="text1"/>
        </w:rPr>
        <w:sym w:font="Wingdings" w:char="F0A8"/>
      </w:r>
    </w:p>
    <w:p w:rsidR="004D62DF" w:rsidRPr="004D62DF" w:rsidRDefault="004D62DF" w:rsidP="004D62DF">
      <w:pPr>
        <w:ind w:left="2160" w:firstLine="720"/>
        <w:rPr>
          <w:bCs/>
          <w:color w:val="000000" w:themeColor="text1"/>
        </w:rPr>
      </w:pPr>
      <w:r w:rsidRPr="004D62DF">
        <w:rPr>
          <w:bCs/>
          <w:color w:val="000000" w:themeColor="text1"/>
        </w:rPr>
        <w:t>Lower Division</w:t>
      </w:r>
      <w:r w:rsidRPr="004D62DF">
        <w:rPr>
          <w:bCs/>
          <w:color w:val="000000" w:themeColor="text1"/>
        </w:rPr>
        <w:tab/>
      </w:r>
      <w:r w:rsidRPr="004D62DF">
        <w:rPr>
          <w:bCs/>
          <w:color w:val="000000" w:themeColor="text1"/>
        </w:rPr>
        <w:sym w:font="Wingdings" w:char="F0FE"/>
      </w:r>
      <w:r w:rsidRPr="004D62DF">
        <w:rPr>
          <w:bCs/>
          <w:color w:val="000000" w:themeColor="text1"/>
        </w:rPr>
        <w:tab/>
      </w:r>
      <w:r w:rsidRPr="004D62DF">
        <w:rPr>
          <w:bCs/>
          <w:color w:val="000000" w:themeColor="text1"/>
        </w:rPr>
        <w:tab/>
        <w:t xml:space="preserve">Upper Division </w:t>
      </w:r>
      <w:r w:rsidRPr="004D62DF">
        <w:rPr>
          <w:bCs/>
          <w:color w:val="000000" w:themeColor="text1"/>
        </w:rPr>
        <w:tab/>
      </w:r>
      <w:r w:rsidRPr="004D62DF">
        <w:rPr>
          <w:bCs/>
          <w:color w:val="000000" w:themeColor="text1"/>
        </w:rPr>
        <w:sym w:font="Wingdings" w:char="F0A8"/>
      </w:r>
    </w:p>
    <w:p w:rsidR="004D62DF" w:rsidRPr="004D62DF" w:rsidRDefault="004D62DF" w:rsidP="004D62DF">
      <w:pPr>
        <w:rPr>
          <w:bCs/>
          <w:color w:val="000000" w:themeColor="text1"/>
        </w:rPr>
      </w:pPr>
    </w:p>
    <w:p w:rsidR="004D62DF" w:rsidRPr="004D62DF" w:rsidRDefault="004D62DF" w:rsidP="004D62DF">
      <w:pPr>
        <w:ind w:left="2880" w:hanging="2880"/>
        <w:rPr>
          <w:bCs/>
          <w:color w:val="000000" w:themeColor="text1"/>
        </w:rPr>
      </w:pPr>
      <w:r w:rsidRPr="00521EB2">
        <w:rPr>
          <w:b/>
          <w:bCs/>
          <w:color w:val="000000" w:themeColor="text1"/>
        </w:rPr>
        <w:t>3.  Course Description:</w:t>
      </w:r>
      <w:r w:rsidRPr="004D62DF">
        <w:rPr>
          <w:bCs/>
          <w:color w:val="000000" w:themeColor="text1"/>
        </w:rPr>
        <w:tab/>
        <w:t>Motion in one and two dimensions, Newton’s laws of motion, circular motion, work and energy, energy transfer, linear and angular momentum and their conservation, collisions, universal gravitation.</w:t>
      </w:r>
    </w:p>
    <w:p w:rsidR="004D62DF" w:rsidRPr="004D62DF" w:rsidRDefault="004D62DF" w:rsidP="004D62DF">
      <w:pPr>
        <w:ind w:left="2880" w:hanging="2880"/>
        <w:rPr>
          <w:bCs/>
          <w:color w:val="000000" w:themeColor="text1"/>
        </w:rPr>
      </w:pPr>
    </w:p>
    <w:p w:rsidR="004D62DF" w:rsidRPr="004D62DF" w:rsidRDefault="004D62DF" w:rsidP="004D62DF">
      <w:pPr>
        <w:ind w:left="2880" w:hanging="2880"/>
        <w:rPr>
          <w:bCs/>
          <w:color w:val="000000" w:themeColor="text1"/>
        </w:rPr>
      </w:pPr>
      <w:r w:rsidRPr="00521EB2">
        <w:rPr>
          <w:b/>
          <w:bCs/>
          <w:color w:val="000000" w:themeColor="text1"/>
        </w:rPr>
        <w:t>4.  Prerequisites:</w:t>
      </w:r>
      <w:r w:rsidRPr="004D62DF">
        <w:rPr>
          <w:bCs/>
          <w:color w:val="000000" w:themeColor="text1"/>
        </w:rPr>
        <w:tab/>
        <w:t>High school physics or permission of department; MATH 206 (may be taken concurrently).</w:t>
      </w:r>
    </w:p>
    <w:p w:rsidR="004D62DF" w:rsidRPr="004D62DF" w:rsidRDefault="004D62DF" w:rsidP="004D62DF">
      <w:pPr>
        <w:rPr>
          <w:bCs/>
          <w:color w:val="000000" w:themeColor="text1"/>
        </w:rPr>
      </w:pPr>
    </w:p>
    <w:p w:rsidR="004D62DF" w:rsidRPr="004D62DF" w:rsidRDefault="004D62DF" w:rsidP="004D62DF">
      <w:pPr>
        <w:ind w:left="2880" w:hanging="2880"/>
        <w:rPr>
          <w:color w:val="000000" w:themeColor="text1"/>
          <w:u w:val="single"/>
        </w:rPr>
      </w:pPr>
      <w:r w:rsidRPr="00521EB2">
        <w:rPr>
          <w:b/>
          <w:bCs/>
          <w:color w:val="000000" w:themeColor="text1"/>
        </w:rPr>
        <w:t>5.  Text and Materials:</w:t>
      </w:r>
      <w:r w:rsidRPr="004D62DF">
        <w:rPr>
          <w:bCs/>
          <w:color w:val="000000" w:themeColor="text1"/>
        </w:rPr>
        <w:tab/>
        <w:t>Physics for Scientists and Engineers with Modern Physics</w:t>
      </w:r>
      <w:r w:rsidRPr="004D62DF">
        <w:rPr>
          <w:b/>
          <w:bCs/>
          <w:color w:val="000000" w:themeColor="text1"/>
        </w:rPr>
        <w:t xml:space="preserve"> , </w:t>
      </w:r>
      <w:r w:rsidRPr="004D62DF">
        <w:rPr>
          <w:color w:val="000000" w:themeColor="text1"/>
        </w:rPr>
        <w:t>8’th edition, by Serway and Jewett, 2011.</w:t>
      </w:r>
    </w:p>
    <w:p w:rsidR="004D62DF" w:rsidRPr="004D62DF" w:rsidRDefault="004D62DF" w:rsidP="004D62DF">
      <w:pPr>
        <w:rPr>
          <w:bCs/>
          <w:color w:val="000000" w:themeColor="text1"/>
        </w:rPr>
      </w:pPr>
    </w:p>
    <w:p w:rsidR="004D62DF" w:rsidRPr="004D62DF" w:rsidRDefault="004D62DF" w:rsidP="004D62DF">
      <w:pPr>
        <w:ind w:left="2880" w:hanging="2880"/>
        <w:rPr>
          <w:bCs/>
          <w:color w:val="000000" w:themeColor="text1"/>
        </w:rPr>
      </w:pPr>
      <w:r w:rsidRPr="00521EB2">
        <w:rPr>
          <w:b/>
          <w:bCs/>
          <w:color w:val="000000" w:themeColor="text1"/>
        </w:rPr>
        <w:t>6.  Course Objectives:</w:t>
      </w:r>
      <w:r w:rsidRPr="004D62DF">
        <w:rPr>
          <w:bCs/>
          <w:color w:val="000000" w:themeColor="text1"/>
        </w:rPr>
        <w:tab/>
        <w:t>Students will be exposed to a first course in Newtonian Mechanics using differential calculus.  They will see how the application of Newton's Laws of Motion and the Conservation of Momentum and Mechanical Momentum can yield solutions to complex 1, 2, and 3 dimensional motion, including rotations and problems in elementary Static Equilibrium and Elasticity.</w:t>
      </w:r>
    </w:p>
    <w:p w:rsidR="004D62DF" w:rsidRPr="004D62DF" w:rsidRDefault="004D62DF" w:rsidP="004D62DF">
      <w:pPr>
        <w:rPr>
          <w:bCs/>
          <w:color w:val="000000" w:themeColor="text1"/>
        </w:rPr>
      </w:pPr>
    </w:p>
    <w:p w:rsidR="004D62DF" w:rsidRPr="004D62DF" w:rsidRDefault="004D62DF" w:rsidP="004D62DF">
      <w:pPr>
        <w:jc w:val="center"/>
        <w:rPr>
          <w:bCs/>
          <w:color w:val="000000" w:themeColor="text1"/>
        </w:rPr>
      </w:pPr>
      <w:r w:rsidRPr="004D62DF">
        <w:rPr>
          <w:bCs/>
          <w:color w:val="000000" w:themeColor="text1"/>
        </w:rPr>
        <w:t>Course Outcomes:</w:t>
      </w:r>
    </w:p>
    <w:p w:rsidR="004D62DF" w:rsidRPr="004D62DF" w:rsidRDefault="004D62DF" w:rsidP="004D62DF">
      <w:pPr>
        <w:ind w:left="720"/>
        <w:rPr>
          <w:bCs/>
          <w:color w:val="000000" w:themeColor="text1"/>
        </w:rPr>
      </w:pPr>
    </w:p>
    <w:p w:rsidR="004D62DF" w:rsidRPr="004D62DF" w:rsidRDefault="004D62DF" w:rsidP="004D62DF">
      <w:pPr>
        <w:pStyle w:val="ABET-Syllabus-CourseOutcom"/>
        <w:numPr>
          <w:ilvl w:val="0"/>
          <w:numId w:val="180"/>
        </w:numPr>
        <w:rPr>
          <w:bCs/>
          <w:color w:val="000000" w:themeColor="text1"/>
          <w:sz w:val="24"/>
        </w:rPr>
      </w:pPr>
      <w:r w:rsidRPr="004D62DF">
        <w:rPr>
          <w:bCs/>
          <w:color w:val="000000" w:themeColor="text1"/>
          <w:sz w:val="24"/>
        </w:rPr>
        <w:t>Students will come to appreciate the scalar and vector nature of physical quantities.</w:t>
      </w:r>
    </w:p>
    <w:p w:rsidR="004D62DF" w:rsidRPr="004D62DF" w:rsidRDefault="004D62DF" w:rsidP="004D62DF">
      <w:pPr>
        <w:pStyle w:val="ABET-Syllabus-CourseOutcom"/>
        <w:numPr>
          <w:ilvl w:val="0"/>
          <w:numId w:val="180"/>
        </w:numPr>
        <w:rPr>
          <w:bCs/>
          <w:color w:val="000000" w:themeColor="text1"/>
          <w:sz w:val="24"/>
        </w:rPr>
      </w:pPr>
      <w:r w:rsidRPr="004D62DF">
        <w:rPr>
          <w:bCs/>
          <w:color w:val="000000" w:themeColor="text1"/>
          <w:sz w:val="24"/>
        </w:rPr>
        <w:t>Students will learn to identify and quantify forces which govern dynamics of particle motion.</w:t>
      </w:r>
    </w:p>
    <w:p w:rsidR="004D62DF" w:rsidRPr="004D62DF" w:rsidRDefault="004D62DF" w:rsidP="004D62DF">
      <w:pPr>
        <w:pStyle w:val="ABET-Syllabus-CourseOutcom"/>
        <w:numPr>
          <w:ilvl w:val="0"/>
          <w:numId w:val="180"/>
        </w:numPr>
        <w:rPr>
          <w:bCs/>
          <w:color w:val="000000" w:themeColor="text1"/>
          <w:sz w:val="24"/>
        </w:rPr>
      </w:pPr>
      <w:r w:rsidRPr="004D62DF">
        <w:rPr>
          <w:bCs/>
          <w:color w:val="000000" w:themeColor="text1"/>
          <w:sz w:val="24"/>
        </w:rPr>
        <w:t>Students will learn how to use the concepts of work,  kinetic energy, and potential energy in quantitative descriptions of dynamics.</w:t>
      </w:r>
    </w:p>
    <w:p w:rsidR="004D62DF" w:rsidRPr="004D62DF" w:rsidRDefault="004D62DF" w:rsidP="004D62DF">
      <w:pPr>
        <w:pStyle w:val="ABET-Syllabus-CourseOutcom"/>
        <w:numPr>
          <w:ilvl w:val="0"/>
          <w:numId w:val="180"/>
        </w:numPr>
        <w:rPr>
          <w:bCs/>
          <w:color w:val="000000" w:themeColor="text1"/>
          <w:sz w:val="24"/>
        </w:rPr>
      </w:pPr>
      <w:r w:rsidRPr="004D62DF">
        <w:rPr>
          <w:bCs/>
          <w:color w:val="000000" w:themeColor="text1"/>
          <w:sz w:val="24"/>
        </w:rPr>
        <w:t>Students will learn how to employ conservation laws to simplify and to understand motion.</w:t>
      </w:r>
    </w:p>
    <w:p w:rsidR="004D62DF" w:rsidRPr="004D62DF" w:rsidRDefault="004D62DF" w:rsidP="004D62DF">
      <w:pPr>
        <w:pStyle w:val="ABET-Syllabus-CourseOutcom"/>
        <w:numPr>
          <w:ilvl w:val="0"/>
          <w:numId w:val="180"/>
        </w:numPr>
        <w:rPr>
          <w:bCs/>
          <w:color w:val="000000" w:themeColor="text1"/>
          <w:sz w:val="24"/>
        </w:rPr>
      </w:pPr>
      <w:r w:rsidRPr="004D62DF">
        <w:rPr>
          <w:bCs/>
          <w:color w:val="000000" w:themeColor="text1"/>
          <w:sz w:val="24"/>
        </w:rPr>
        <w:t>Students will learn how to use rotational kinematics and dynamics for complex rigid body motion.</w:t>
      </w:r>
    </w:p>
    <w:p w:rsidR="004D62DF" w:rsidRPr="004D62DF" w:rsidRDefault="004D62DF" w:rsidP="004D62DF">
      <w:pPr>
        <w:rPr>
          <w:bCs/>
          <w:color w:val="000000" w:themeColor="text1"/>
        </w:rPr>
      </w:pPr>
    </w:p>
    <w:p w:rsidR="004D62DF" w:rsidRDefault="004D62DF" w:rsidP="004D62DF">
      <w:pPr>
        <w:rPr>
          <w:bCs/>
          <w:color w:val="000000" w:themeColor="text1"/>
        </w:rPr>
      </w:pPr>
    </w:p>
    <w:p w:rsidR="00521EB2" w:rsidRPr="004D62DF" w:rsidRDefault="00521EB2" w:rsidP="004D62DF">
      <w:pPr>
        <w:rPr>
          <w:bCs/>
          <w:color w:val="000000" w:themeColor="text1"/>
        </w:rPr>
      </w:pPr>
    </w:p>
    <w:p w:rsidR="004D62DF" w:rsidRPr="004D62DF" w:rsidRDefault="004D62DF" w:rsidP="004D62DF">
      <w:pPr>
        <w:rPr>
          <w:bCs/>
          <w:color w:val="000000" w:themeColor="text1"/>
        </w:rPr>
      </w:pPr>
    </w:p>
    <w:p w:rsidR="004D62DF" w:rsidRPr="00521EB2" w:rsidRDefault="004D62DF" w:rsidP="004D62DF">
      <w:pPr>
        <w:rPr>
          <w:b/>
          <w:bCs/>
          <w:color w:val="000000" w:themeColor="text1"/>
        </w:rPr>
      </w:pPr>
    </w:p>
    <w:p w:rsidR="004D62DF" w:rsidRPr="004D62DF" w:rsidRDefault="004D62DF" w:rsidP="004D62DF">
      <w:pPr>
        <w:rPr>
          <w:bCs/>
          <w:color w:val="000000" w:themeColor="text1"/>
        </w:rPr>
      </w:pPr>
      <w:r w:rsidRPr="00521EB2">
        <w:rPr>
          <w:b/>
          <w:bCs/>
          <w:color w:val="000000" w:themeColor="text1"/>
        </w:rPr>
        <w:lastRenderedPageBreak/>
        <w:t>7.  Topics Covered:</w:t>
      </w:r>
      <w:r w:rsidRPr="004D62DF">
        <w:rPr>
          <w:bCs/>
          <w:color w:val="000000" w:themeColor="text1"/>
        </w:rPr>
        <w:t xml:space="preserve"> (in Order of Presentation, Chapters-1 through 14)</w:t>
      </w:r>
    </w:p>
    <w:p w:rsidR="004D62DF" w:rsidRPr="004D62DF" w:rsidRDefault="004D62DF" w:rsidP="004D62DF">
      <w:pPr>
        <w:rPr>
          <w:bCs/>
          <w:color w:val="000000" w:themeColor="text1"/>
        </w:rPr>
      </w:pPr>
    </w:p>
    <w:p w:rsidR="004D62DF" w:rsidRPr="004D62DF" w:rsidRDefault="004D62DF" w:rsidP="004D62DF">
      <w:pPr>
        <w:numPr>
          <w:ilvl w:val="0"/>
          <w:numId w:val="182"/>
        </w:numPr>
        <w:rPr>
          <w:color w:val="000000" w:themeColor="text1"/>
        </w:rPr>
      </w:pPr>
      <w:r w:rsidRPr="004D62DF">
        <w:rPr>
          <w:color w:val="000000" w:themeColor="text1"/>
        </w:rPr>
        <w:t xml:space="preserve">1D Motion, Vectors, </w:t>
      </w:r>
    </w:p>
    <w:p w:rsidR="004D62DF" w:rsidRPr="004D62DF" w:rsidRDefault="004D62DF" w:rsidP="004D62DF">
      <w:pPr>
        <w:numPr>
          <w:ilvl w:val="0"/>
          <w:numId w:val="182"/>
        </w:numPr>
        <w:rPr>
          <w:color w:val="000000" w:themeColor="text1"/>
        </w:rPr>
      </w:pPr>
      <w:r w:rsidRPr="004D62DF">
        <w:rPr>
          <w:color w:val="000000" w:themeColor="text1"/>
        </w:rPr>
        <w:t xml:space="preserve">2D Motion, </w:t>
      </w:r>
    </w:p>
    <w:p w:rsidR="004D62DF" w:rsidRPr="004D62DF" w:rsidRDefault="004D62DF" w:rsidP="004D62DF">
      <w:pPr>
        <w:numPr>
          <w:ilvl w:val="0"/>
          <w:numId w:val="182"/>
        </w:numPr>
        <w:rPr>
          <w:color w:val="000000" w:themeColor="text1"/>
        </w:rPr>
      </w:pPr>
      <w:r w:rsidRPr="004D62DF">
        <w:rPr>
          <w:color w:val="000000" w:themeColor="text1"/>
        </w:rPr>
        <w:t xml:space="preserve">Laws of Motion, </w:t>
      </w:r>
    </w:p>
    <w:p w:rsidR="004D62DF" w:rsidRPr="004D62DF" w:rsidRDefault="004D62DF" w:rsidP="004D62DF">
      <w:pPr>
        <w:numPr>
          <w:ilvl w:val="0"/>
          <w:numId w:val="182"/>
        </w:numPr>
        <w:rPr>
          <w:color w:val="000000" w:themeColor="text1"/>
        </w:rPr>
      </w:pPr>
      <w:r w:rsidRPr="004D62DF">
        <w:rPr>
          <w:color w:val="000000" w:themeColor="text1"/>
        </w:rPr>
        <w:t xml:space="preserve">Circular Motion, </w:t>
      </w:r>
    </w:p>
    <w:p w:rsidR="004D62DF" w:rsidRPr="004D62DF" w:rsidRDefault="004D62DF" w:rsidP="004D62DF">
      <w:pPr>
        <w:numPr>
          <w:ilvl w:val="0"/>
          <w:numId w:val="182"/>
        </w:numPr>
        <w:rPr>
          <w:color w:val="000000" w:themeColor="text1"/>
        </w:rPr>
      </w:pPr>
      <w:r w:rsidRPr="004D62DF">
        <w:rPr>
          <w:color w:val="000000" w:themeColor="text1"/>
        </w:rPr>
        <w:t xml:space="preserve">Work and  Energy, </w:t>
      </w:r>
    </w:p>
    <w:p w:rsidR="004D62DF" w:rsidRPr="004D62DF" w:rsidRDefault="004D62DF" w:rsidP="004D62DF">
      <w:pPr>
        <w:numPr>
          <w:ilvl w:val="0"/>
          <w:numId w:val="182"/>
        </w:numPr>
        <w:rPr>
          <w:color w:val="000000" w:themeColor="text1"/>
        </w:rPr>
      </w:pPr>
      <w:r w:rsidRPr="004D62DF">
        <w:rPr>
          <w:color w:val="000000" w:themeColor="text1"/>
        </w:rPr>
        <w:t xml:space="preserve">Potential Energy, </w:t>
      </w:r>
    </w:p>
    <w:p w:rsidR="004D62DF" w:rsidRPr="004D62DF" w:rsidRDefault="004D62DF" w:rsidP="004D62DF">
      <w:pPr>
        <w:numPr>
          <w:ilvl w:val="0"/>
          <w:numId w:val="182"/>
        </w:numPr>
        <w:rPr>
          <w:color w:val="000000" w:themeColor="text1"/>
        </w:rPr>
      </w:pPr>
      <w:r w:rsidRPr="004D62DF">
        <w:rPr>
          <w:color w:val="000000" w:themeColor="text1"/>
        </w:rPr>
        <w:t xml:space="preserve">Momentum, </w:t>
      </w:r>
    </w:p>
    <w:p w:rsidR="004D62DF" w:rsidRPr="004D62DF" w:rsidRDefault="004D62DF" w:rsidP="004D62DF">
      <w:pPr>
        <w:numPr>
          <w:ilvl w:val="0"/>
          <w:numId w:val="182"/>
        </w:numPr>
        <w:rPr>
          <w:color w:val="000000" w:themeColor="text1"/>
        </w:rPr>
      </w:pPr>
      <w:r w:rsidRPr="004D62DF">
        <w:rPr>
          <w:color w:val="000000" w:themeColor="text1"/>
        </w:rPr>
        <w:t xml:space="preserve">Rolling Motion and Torque, </w:t>
      </w:r>
    </w:p>
    <w:p w:rsidR="004D62DF" w:rsidRPr="004D62DF" w:rsidRDefault="004D62DF" w:rsidP="004D62DF">
      <w:pPr>
        <w:numPr>
          <w:ilvl w:val="0"/>
          <w:numId w:val="182"/>
        </w:numPr>
        <w:rPr>
          <w:color w:val="000000" w:themeColor="text1"/>
        </w:rPr>
      </w:pPr>
      <w:r w:rsidRPr="004D62DF">
        <w:rPr>
          <w:color w:val="000000" w:themeColor="text1"/>
        </w:rPr>
        <w:t xml:space="preserve">Angular Momentum, </w:t>
      </w:r>
    </w:p>
    <w:p w:rsidR="004D62DF" w:rsidRPr="004D62DF" w:rsidRDefault="004D62DF" w:rsidP="004D62DF">
      <w:pPr>
        <w:numPr>
          <w:ilvl w:val="0"/>
          <w:numId w:val="182"/>
        </w:numPr>
        <w:rPr>
          <w:color w:val="000000" w:themeColor="text1"/>
        </w:rPr>
      </w:pPr>
      <w:r w:rsidRPr="004D62DF">
        <w:rPr>
          <w:color w:val="000000" w:themeColor="text1"/>
        </w:rPr>
        <w:t xml:space="preserve">Moment of Inertia, </w:t>
      </w:r>
    </w:p>
    <w:p w:rsidR="004D62DF" w:rsidRPr="004D62DF" w:rsidRDefault="004D62DF" w:rsidP="004D62DF">
      <w:pPr>
        <w:numPr>
          <w:ilvl w:val="0"/>
          <w:numId w:val="182"/>
        </w:numPr>
        <w:rPr>
          <w:color w:val="000000" w:themeColor="text1"/>
        </w:rPr>
      </w:pPr>
      <w:r w:rsidRPr="004D62DF">
        <w:rPr>
          <w:color w:val="000000" w:themeColor="text1"/>
        </w:rPr>
        <w:t>Gravitation and Fluid Mechanics.</w:t>
      </w:r>
    </w:p>
    <w:p w:rsidR="004D62DF" w:rsidRPr="004D62DF" w:rsidRDefault="004D62DF" w:rsidP="004D62DF">
      <w:pPr>
        <w:rPr>
          <w:bCs/>
          <w:color w:val="000000" w:themeColor="text1"/>
        </w:rPr>
      </w:pPr>
    </w:p>
    <w:p w:rsidR="004D62DF" w:rsidRPr="004D62DF" w:rsidRDefault="004D62DF" w:rsidP="004D62DF">
      <w:pPr>
        <w:rPr>
          <w:bCs/>
          <w:color w:val="000000" w:themeColor="text1"/>
        </w:rPr>
      </w:pPr>
      <w:r w:rsidRPr="00521EB2">
        <w:rPr>
          <w:b/>
          <w:bCs/>
          <w:color w:val="000000" w:themeColor="text1"/>
        </w:rPr>
        <w:t>8.  Class Schedule:</w:t>
      </w:r>
      <w:r w:rsidRPr="004D62DF">
        <w:rPr>
          <w:bCs/>
          <w:color w:val="000000" w:themeColor="text1"/>
        </w:rPr>
        <w:tab/>
        <w:t>Number of Sessions per week:  2 lectures; 1 tutorial; 1 laboratory</w:t>
      </w:r>
    </w:p>
    <w:p w:rsidR="004D62DF" w:rsidRPr="004D62DF" w:rsidRDefault="004D62DF" w:rsidP="004D62DF">
      <w:pPr>
        <w:rPr>
          <w:bCs/>
          <w:color w:val="000000" w:themeColor="text1"/>
        </w:rPr>
      </w:pPr>
      <w:r w:rsidRPr="004D62DF">
        <w:rPr>
          <w:bCs/>
          <w:color w:val="000000" w:themeColor="text1"/>
        </w:rPr>
        <w:tab/>
      </w:r>
      <w:r w:rsidRPr="004D62DF">
        <w:rPr>
          <w:bCs/>
          <w:color w:val="000000" w:themeColor="text1"/>
        </w:rPr>
        <w:tab/>
      </w:r>
      <w:r w:rsidRPr="004D62DF">
        <w:rPr>
          <w:bCs/>
          <w:color w:val="000000" w:themeColor="text1"/>
        </w:rPr>
        <w:tab/>
        <w:t>Duration of each session:</w:t>
      </w:r>
      <w:r w:rsidRPr="004D62DF">
        <w:rPr>
          <w:bCs/>
          <w:color w:val="000000" w:themeColor="text1"/>
        </w:rPr>
        <w:tab/>
        <w:t>Lecture: 3 hrs, 15 min; Tutorial: 2 hrs</w:t>
      </w:r>
    </w:p>
    <w:p w:rsidR="004D62DF" w:rsidRPr="004D62DF" w:rsidRDefault="004D62DF" w:rsidP="004D62DF">
      <w:pPr>
        <w:ind w:left="4320" w:firstLine="720"/>
        <w:rPr>
          <w:bCs/>
          <w:color w:val="000000" w:themeColor="text1"/>
        </w:rPr>
      </w:pPr>
      <w:r w:rsidRPr="004D62DF">
        <w:rPr>
          <w:bCs/>
          <w:color w:val="000000" w:themeColor="text1"/>
        </w:rPr>
        <w:t>Laboratory: 3 hrs</w:t>
      </w:r>
    </w:p>
    <w:p w:rsidR="004D62DF" w:rsidRPr="004D62DF" w:rsidRDefault="004D62DF" w:rsidP="004D62DF">
      <w:pPr>
        <w:rPr>
          <w:bCs/>
          <w:color w:val="000000" w:themeColor="text1"/>
        </w:rPr>
      </w:pPr>
    </w:p>
    <w:p w:rsidR="004D62DF" w:rsidRPr="00521EB2" w:rsidRDefault="004D62DF" w:rsidP="004D62DF">
      <w:pPr>
        <w:rPr>
          <w:b/>
          <w:bCs/>
          <w:color w:val="000000" w:themeColor="text1"/>
        </w:rPr>
      </w:pPr>
      <w:r w:rsidRPr="00521EB2">
        <w:rPr>
          <w:b/>
          <w:bCs/>
          <w:color w:val="000000" w:themeColor="text1"/>
        </w:rPr>
        <w:t>9.  Contribution of course to meeting the professional component:</w:t>
      </w:r>
    </w:p>
    <w:p w:rsidR="004D62DF" w:rsidRPr="004D62DF" w:rsidRDefault="004D62DF" w:rsidP="004D62DF">
      <w:pPr>
        <w:rPr>
          <w:bCs/>
          <w:color w:val="000000" w:themeColor="text1"/>
        </w:rPr>
      </w:pPr>
    </w:p>
    <w:p w:rsidR="004D62DF" w:rsidRPr="004D62DF" w:rsidRDefault="004D62DF" w:rsidP="004D62DF">
      <w:pPr>
        <w:suppressAutoHyphens/>
        <w:jc w:val="both"/>
        <w:rPr>
          <w:color w:val="000000" w:themeColor="text1"/>
          <w:spacing w:val="-3"/>
        </w:rPr>
      </w:pPr>
      <w:r w:rsidRPr="004D62DF">
        <w:rPr>
          <w:color w:val="000000" w:themeColor="text1"/>
          <w:spacing w:val="-3"/>
        </w:rPr>
        <w:t xml:space="preserve">This course is part of the lower-division major requirement </w:t>
      </w:r>
    </w:p>
    <w:p w:rsidR="004D62DF" w:rsidRPr="004D62DF" w:rsidRDefault="004D62DF" w:rsidP="004D62DF">
      <w:pPr>
        <w:ind w:left="450"/>
        <w:rPr>
          <w:bCs/>
          <w:color w:val="000000" w:themeColor="text1"/>
        </w:rPr>
      </w:pPr>
    </w:p>
    <w:p w:rsidR="004D62DF" w:rsidRPr="004D62DF" w:rsidRDefault="004D62DF" w:rsidP="004D62DF">
      <w:pPr>
        <w:ind w:left="450"/>
        <w:rPr>
          <w:bCs/>
          <w:color w:val="000000" w:themeColor="text1"/>
        </w:rPr>
      </w:pPr>
      <w:r w:rsidRPr="004D62DF">
        <w:rPr>
          <w:bCs/>
          <w:color w:val="000000" w:themeColor="text1"/>
        </w:rPr>
        <w:t xml:space="preserve">Science:  </w:t>
      </w:r>
      <w:r w:rsidRPr="004D62DF">
        <w:rPr>
          <w:bCs/>
          <w:color w:val="000000" w:themeColor="text1"/>
        </w:rPr>
        <w:tab/>
        <w:t>5 units</w:t>
      </w:r>
    </w:p>
    <w:p w:rsidR="004D62DF" w:rsidRPr="004D62DF" w:rsidRDefault="004D62DF" w:rsidP="004D62DF">
      <w:pPr>
        <w:ind w:left="450"/>
        <w:rPr>
          <w:bCs/>
          <w:color w:val="000000" w:themeColor="text1"/>
        </w:rPr>
      </w:pPr>
    </w:p>
    <w:p w:rsidR="004D62DF" w:rsidRPr="004D62DF" w:rsidRDefault="004D62DF" w:rsidP="004D62DF">
      <w:pPr>
        <w:rPr>
          <w:bCs/>
          <w:color w:val="000000" w:themeColor="text1"/>
        </w:rPr>
      </w:pPr>
      <w:r w:rsidRPr="00521EB2">
        <w:rPr>
          <w:b/>
          <w:bCs/>
          <w:color w:val="000000" w:themeColor="text1"/>
        </w:rPr>
        <w:t>10.  Relationship of course to program objectives:</w:t>
      </w:r>
    </w:p>
    <w:p w:rsidR="004D62DF" w:rsidRPr="004D62DF" w:rsidRDefault="004D62DF" w:rsidP="004D62DF">
      <w:pPr>
        <w:rPr>
          <w:bCs/>
          <w:color w:val="000000" w:themeColor="text1"/>
        </w:rPr>
      </w:pPr>
    </w:p>
    <w:p w:rsidR="004D62DF" w:rsidRPr="004D62DF" w:rsidRDefault="004D62DF" w:rsidP="004D62DF">
      <w:pPr>
        <w:pStyle w:val="ListParagraph"/>
        <w:numPr>
          <w:ilvl w:val="0"/>
          <w:numId w:val="183"/>
        </w:numPr>
        <w:rPr>
          <w:bCs/>
          <w:color w:val="000000" w:themeColor="text1"/>
        </w:rPr>
      </w:pPr>
      <w:r w:rsidRPr="004D62DF">
        <w:rPr>
          <w:bCs/>
          <w:color w:val="000000" w:themeColor="text1"/>
        </w:rPr>
        <w:t xml:space="preserve">Knowledge of the fundamentals of mathematics.  </w:t>
      </w:r>
    </w:p>
    <w:p w:rsidR="004D62DF" w:rsidRPr="004D62DF" w:rsidRDefault="004D62DF" w:rsidP="004D62DF">
      <w:pPr>
        <w:pStyle w:val="ListParagraph"/>
        <w:numPr>
          <w:ilvl w:val="0"/>
          <w:numId w:val="183"/>
        </w:numPr>
        <w:rPr>
          <w:bCs/>
          <w:color w:val="000000" w:themeColor="text1"/>
        </w:rPr>
      </w:pPr>
      <w:r w:rsidRPr="004D62DF">
        <w:rPr>
          <w:bCs/>
          <w:color w:val="000000" w:themeColor="text1"/>
        </w:rPr>
        <w:t xml:space="preserve">Knowledge of the fundamentals of science. </w:t>
      </w:r>
    </w:p>
    <w:p w:rsidR="004D62DF" w:rsidRPr="004D62DF" w:rsidRDefault="004D62DF" w:rsidP="004D62DF">
      <w:pPr>
        <w:pStyle w:val="ListParagraph"/>
        <w:numPr>
          <w:ilvl w:val="0"/>
          <w:numId w:val="183"/>
        </w:numPr>
        <w:rPr>
          <w:bCs/>
          <w:color w:val="000000" w:themeColor="text1"/>
        </w:rPr>
      </w:pPr>
      <w:r w:rsidRPr="004D62DF">
        <w:rPr>
          <w:bCs/>
          <w:color w:val="000000" w:themeColor="text1"/>
        </w:rPr>
        <w:t>In particular, an ability to apply knowledge of advanced mathematics through multivariate calculus and differential equations.</w:t>
      </w:r>
    </w:p>
    <w:p w:rsidR="004D62DF" w:rsidRPr="004D62DF" w:rsidRDefault="004D62DF" w:rsidP="004D62DF">
      <w:pPr>
        <w:pStyle w:val="ListParagraph"/>
        <w:numPr>
          <w:ilvl w:val="0"/>
          <w:numId w:val="183"/>
        </w:numPr>
        <w:spacing w:after="120"/>
        <w:rPr>
          <w:bCs/>
          <w:color w:val="000000" w:themeColor="text1"/>
        </w:rPr>
      </w:pPr>
      <w:r w:rsidRPr="004D62DF">
        <w:rPr>
          <w:bCs/>
          <w:color w:val="000000" w:themeColor="text1"/>
        </w:rPr>
        <w:t xml:space="preserve">Capability to analyze and interpret experimental results. </w:t>
      </w:r>
    </w:p>
    <w:p w:rsidR="004D62DF" w:rsidRPr="004D62DF" w:rsidRDefault="004D62DF" w:rsidP="004D62DF">
      <w:pPr>
        <w:pStyle w:val="ListParagraph"/>
        <w:numPr>
          <w:ilvl w:val="0"/>
          <w:numId w:val="183"/>
        </w:numPr>
        <w:spacing w:after="120"/>
        <w:rPr>
          <w:bCs/>
          <w:color w:val="000000" w:themeColor="text1"/>
        </w:rPr>
      </w:pPr>
      <w:r w:rsidRPr="004D62DF">
        <w:rPr>
          <w:bCs/>
          <w:color w:val="000000" w:themeColor="text1"/>
        </w:rPr>
        <w:t xml:space="preserve">Ability to communicate effectively orally and in written reports </w:t>
      </w:r>
    </w:p>
    <w:p w:rsidR="004D62DF" w:rsidRPr="004D62DF" w:rsidRDefault="004D62DF" w:rsidP="004D62DF">
      <w:pPr>
        <w:pStyle w:val="ListParagraph"/>
        <w:numPr>
          <w:ilvl w:val="0"/>
          <w:numId w:val="183"/>
        </w:numPr>
        <w:spacing w:after="120"/>
        <w:rPr>
          <w:bCs/>
          <w:color w:val="000000" w:themeColor="text1"/>
        </w:rPr>
      </w:pPr>
      <w:r w:rsidRPr="004D62DF">
        <w:rPr>
          <w:bCs/>
          <w:color w:val="000000" w:themeColor="text1"/>
        </w:rPr>
        <w:t>A desire to be a flexible and adaptable team player.</w:t>
      </w:r>
    </w:p>
    <w:p w:rsidR="004D62DF" w:rsidRPr="004D62DF" w:rsidRDefault="004D62DF" w:rsidP="004D62DF">
      <w:pPr>
        <w:rPr>
          <w:bCs/>
          <w:color w:val="000000" w:themeColor="text1"/>
        </w:rPr>
      </w:pPr>
    </w:p>
    <w:p w:rsidR="004D62DF" w:rsidRPr="004D62DF" w:rsidRDefault="004D62DF" w:rsidP="004D62DF">
      <w:pPr>
        <w:ind w:left="2880" w:hanging="2880"/>
        <w:rPr>
          <w:bCs/>
          <w:color w:val="000000" w:themeColor="text1"/>
        </w:rPr>
      </w:pPr>
      <w:r w:rsidRPr="00521EB2">
        <w:rPr>
          <w:b/>
          <w:bCs/>
          <w:color w:val="000000" w:themeColor="text1"/>
        </w:rPr>
        <w:t>11.  Course coordinator:</w:t>
      </w:r>
      <w:r w:rsidRPr="004D62DF">
        <w:rPr>
          <w:bCs/>
          <w:color w:val="000000" w:themeColor="text1"/>
        </w:rPr>
        <w:tab/>
        <w:t>A. Khachatourian, Updated by Fred Daneshgaran, 05/2012</w:t>
      </w:r>
    </w:p>
    <w:p w:rsidR="004D62DF" w:rsidRPr="004D62DF" w:rsidRDefault="004D62DF" w:rsidP="004D62DF">
      <w:pPr>
        <w:rPr>
          <w:b/>
          <w:color w:val="000000" w:themeColor="text1"/>
          <w:highlight w:val="yellow"/>
        </w:rPr>
      </w:pPr>
    </w:p>
    <w:p w:rsidR="004D62DF" w:rsidRPr="004D62DF" w:rsidRDefault="004D62DF" w:rsidP="004D62DF">
      <w:pPr>
        <w:rPr>
          <w:b/>
          <w:color w:val="000000" w:themeColor="text1"/>
          <w:highlight w:val="yellow"/>
        </w:rPr>
        <w:sectPr w:rsidR="004D62DF" w:rsidRPr="004D62DF">
          <w:pgSz w:w="12240" w:h="15840"/>
          <w:pgMar w:top="720" w:right="1440" w:bottom="720" w:left="1440" w:header="720" w:footer="720" w:gutter="0"/>
          <w:cols w:space="720"/>
          <w:docGrid w:linePitch="360"/>
        </w:sectPr>
      </w:pPr>
    </w:p>
    <w:p w:rsidR="004D62DF" w:rsidRPr="004D62DF" w:rsidRDefault="004D62DF" w:rsidP="004D62DF">
      <w:pPr>
        <w:ind w:left="-393" w:firstLine="483"/>
        <w:jc w:val="center"/>
        <w:rPr>
          <w:b/>
          <w:bCs/>
        </w:rPr>
      </w:pPr>
      <w:r w:rsidRPr="004D62DF">
        <w:rPr>
          <w:b/>
          <w:bCs/>
        </w:rPr>
        <w:lastRenderedPageBreak/>
        <w:t>ABET Course Syllabus</w:t>
      </w:r>
    </w:p>
    <w:p w:rsidR="004D62DF" w:rsidRPr="004D62DF" w:rsidRDefault="004D62DF" w:rsidP="004D62DF">
      <w:pPr>
        <w:rPr>
          <w:bCs/>
          <w:color w:val="000000" w:themeColor="text1"/>
        </w:rPr>
      </w:pPr>
    </w:p>
    <w:p w:rsidR="004D62DF" w:rsidRPr="004D62DF" w:rsidRDefault="004D62DF" w:rsidP="004D62DF">
      <w:pPr>
        <w:rPr>
          <w:bCs/>
          <w:color w:val="000000" w:themeColor="text1"/>
        </w:rPr>
      </w:pPr>
      <w:r w:rsidRPr="00521EB2">
        <w:rPr>
          <w:b/>
          <w:bCs/>
          <w:color w:val="000000" w:themeColor="text1"/>
        </w:rPr>
        <w:t>1.  Department, Course Number, and Course Title:</w:t>
      </w:r>
      <w:r w:rsidRPr="00521EB2">
        <w:rPr>
          <w:b/>
          <w:bCs/>
          <w:color w:val="000000" w:themeColor="text1"/>
        </w:rPr>
        <w:tab/>
      </w:r>
      <w:r w:rsidRPr="004D62DF">
        <w:rPr>
          <w:bCs/>
          <w:color w:val="000000" w:themeColor="text1"/>
        </w:rPr>
        <w:tab/>
      </w:r>
      <w:r w:rsidRPr="004D62DF">
        <w:rPr>
          <w:bCs/>
          <w:color w:val="000000" w:themeColor="text1"/>
        </w:rPr>
        <w:tab/>
      </w:r>
      <w:r w:rsidRPr="004D62DF">
        <w:rPr>
          <w:bCs/>
          <w:color w:val="000000" w:themeColor="text1"/>
        </w:rPr>
        <w:tab/>
      </w:r>
      <w:r w:rsidRPr="004D62DF">
        <w:rPr>
          <w:bCs/>
          <w:color w:val="000000" w:themeColor="text1"/>
        </w:rPr>
        <w:tab/>
      </w:r>
    </w:p>
    <w:p w:rsidR="004D62DF" w:rsidRPr="004D62DF" w:rsidRDefault="004D62DF" w:rsidP="004D62DF">
      <w:pPr>
        <w:ind w:left="270"/>
        <w:rPr>
          <w:bCs/>
          <w:color w:val="000000" w:themeColor="text1"/>
        </w:rPr>
      </w:pPr>
      <w:r w:rsidRPr="004D62DF">
        <w:rPr>
          <w:bCs/>
          <w:color w:val="000000" w:themeColor="text1"/>
        </w:rPr>
        <w:tab/>
        <w:t xml:space="preserve"> </w:t>
      </w:r>
    </w:p>
    <w:p w:rsidR="004D62DF" w:rsidRPr="004D62DF" w:rsidRDefault="004D62DF" w:rsidP="004D62DF">
      <w:pPr>
        <w:pStyle w:val="ABET-Syllabus-Title"/>
        <w:rPr>
          <w:b w:val="0"/>
          <w:color w:val="000000" w:themeColor="text1"/>
          <w:sz w:val="24"/>
          <w:szCs w:val="24"/>
        </w:rPr>
      </w:pPr>
      <w:r w:rsidRPr="004D62DF">
        <w:rPr>
          <w:b w:val="0"/>
          <w:color w:val="000000" w:themeColor="text1"/>
          <w:sz w:val="24"/>
          <w:szCs w:val="24"/>
        </w:rPr>
        <w:t xml:space="preserve">Department of Physics and Astronomy </w:t>
      </w:r>
    </w:p>
    <w:p w:rsidR="004D62DF" w:rsidRPr="004D62DF" w:rsidRDefault="004D62DF" w:rsidP="004D62DF">
      <w:pPr>
        <w:pStyle w:val="ABET-Syllabus-Title"/>
        <w:rPr>
          <w:b w:val="0"/>
          <w:color w:val="000000" w:themeColor="text1"/>
          <w:sz w:val="24"/>
          <w:szCs w:val="24"/>
        </w:rPr>
      </w:pPr>
    </w:p>
    <w:p w:rsidR="004D62DF" w:rsidRPr="004D62DF" w:rsidRDefault="004D62DF" w:rsidP="00900888">
      <w:pPr>
        <w:pStyle w:val="ABET-Syllabus-Title"/>
        <w:rPr>
          <w:b w:val="0"/>
          <w:color w:val="000000" w:themeColor="text1"/>
          <w:sz w:val="24"/>
          <w:szCs w:val="24"/>
        </w:rPr>
      </w:pPr>
      <w:r w:rsidRPr="004D62DF">
        <w:rPr>
          <w:b w:val="0"/>
          <w:color w:val="000000" w:themeColor="text1"/>
          <w:sz w:val="24"/>
          <w:szCs w:val="24"/>
        </w:rPr>
        <w:t xml:space="preserve">PHYSICS 212 – </w:t>
      </w:r>
      <w:r w:rsidR="00900888" w:rsidRPr="00900888">
        <w:rPr>
          <w:b w:val="0"/>
          <w:color w:val="000000" w:themeColor="text1"/>
          <w:sz w:val="24"/>
          <w:szCs w:val="24"/>
        </w:rPr>
        <w:t>Waves, Optics and Thermodynamics</w:t>
      </w:r>
      <w:r w:rsidR="00900888" w:rsidRPr="004D62DF">
        <w:rPr>
          <w:b w:val="0"/>
          <w:color w:val="000000" w:themeColor="text1"/>
          <w:sz w:val="24"/>
          <w:szCs w:val="24"/>
        </w:rPr>
        <w:t xml:space="preserve"> </w:t>
      </w:r>
      <w:r w:rsidRPr="004D62DF">
        <w:rPr>
          <w:b w:val="0"/>
          <w:color w:val="000000" w:themeColor="text1"/>
          <w:sz w:val="24"/>
          <w:szCs w:val="24"/>
        </w:rPr>
        <w:t>(5 units)</w:t>
      </w:r>
    </w:p>
    <w:p w:rsidR="004D62DF" w:rsidRPr="004D62DF" w:rsidRDefault="004D62DF" w:rsidP="004D62DF">
      <w:pPr>
        <w:rPr>
          <w:bCs/>
          <w:color w:val="000000" w:themeColor="text1"/>
        </w:rPr>
      </w:pPr>
    </w:p>
    <w:p w:rsidR="004D62DF" w:rsidRPr="004D62DF" w:rsidRDefault="004D62DF" w:rsidP="004D62DF">
      <w:pPr>
        <w:rPr>
          <w:bCs/>
          <w:color w:val="000000" w:themeColor="text1"/>
        </w:rPr>
      </w:pPr>
      <w:r w:rsidRPr="00521EB2">
        <w:rPr>
          <w:b/>
          <w:bCs/>
          <w:color w:val="000000" w:themeColor="text1"/>
        </w:rPr>
        <w:t>2.  Designation:</w:t>
      </w:r>
      <w:r w:rsidRPr="004D62DF">
        <w:rPr>
          <w:bCs/>
          <w:color w:val="000000" w:themeColor="text1"/>
        </w:rPr>
        <w:tab/>
      </w:r>
      <w:r w:rsidRPr="004D62DF">
        <w:rPr>
          <w:bCs/>
          <w:color w:val="000000" w:themeColor="text1"/>
        </w:rPr>
        <w:tab/>
      </w:r>
      <w:r w:rsidRPr="004D62DF">
        <w:rPr>
          <w:bCs/>
          <w:color w:val="000000" w:themeColor="text1"/>
        </w:rPr>
        <w:tab/>
        <w:t>Required</w:t>
      </w:r>
      <w:r w:rsidRPr="004D62DF">
        <w:rPr>
          <w:bCs/>
          <w:color w:val="000000" w:themeColor="text1"/>
        </w:rPr>
        <w:tab/>
      </w:r>
      <w:r w:rsidRPr="004D62DF">
        <w:rPr>
          <w:bCs/>
          <w:color w:val="000000" w:themeColor="text1"/>
        </w:rPr>
        <w:sym w:font="Wingdings" w:char="F0FE"/>
      </w:r>
      <w:r w:rsidRPr="004D62DF">
        <w:rPr>
          <w:bCs/>
          <w:color w:val="000000" w:themeColor="text1"/>
        </w:rPr>
        <w:tab/>
      </w:r>
      <w:r w:rsidRPr="004D62DF">
        <w:rPr>
          <w:bCs/>
          <w:color w:val="000000" w:themeColor="text1"/>
        </w:rPr>
        <w:tab/>
        <w:t>Elective</w:t>
      </w:r>
      <w:r w:rsidRPr="004D62DF">
        <w:rPr>
          <w:bCs/>
          <w:color w:val="000000" w:themeColor="text1"/>
        </w:rPr>
        <w:tab/>
      </w:r>
      <w:r w:rsidRPr="004D62DF">
        <w:rPr>
          <w:bCs/>
          <w:color w:val="000000" w:themeColor="text1"/>
        </w:rPr>
        <w:tab/>
      </w:r>
      <w:r w:rsidRPr="004D62DF">
        <w:rPr>
          <w:bCs/>
          <w:color w:val="000000" w:themeColor="text1"/>
        </w:rPr>
        <w:sym w:font="Wingdings" w:char="F0A8"/>
      </w:r>
    </w:p>
    <w:p w:rsidR="004D62DF" w:rsidRPr="004D62DF" w:rsidRDefault="004D62DF" w:rsidP="004D62DF">
      <w:pPr>
        <w:ind w:left="2160" w:firstLine="720"/>
        <w:rPr>
          <w:bCs/>
          <w:color w:val="000000" w:themeColor="text1"/>
        </w:rPr>
      </w:pPr>
      <w:r w:rsidRPr="004D62DF">
        <w:rPr>
          <w:bCs/>
          <w:color w:val="000000" w:themeColor="text1"/>
        </w:rPr>
        <w:t>Lower Division</w:t>
      </w:r>
      <w:r w:rsidRPr="004D62DF">
        <w:rPr>
          <w:bCs/>
          <w:color w:val="000000" w:themeColor="text1"/>
        </w:rPr>
        <w:tab/>
      </w:r>
      <w:r w:rsidRPr="004D62DF">
        <w:rPr>
          <w:bCs/>
          <w:color w:val="000000" w:themeColor="text1"/>
        </w:rPr>
        <w:sym w:font="Wingdings" w:char="F0FE"/>
      </w:r>
      <w:r w:rsidRPr="004D62DF">
        <w:rPr>
          <w:bCs/>
          <w:color w:val="000000" w:themeColor="text1"/>
        </w:rPr>
        <w:tab/>
      </w:r>
      <w:r w:rsidRPr="004D62DF">
        <w:rPr>
          <w:bCs/>
          <w:color w:val="000000" w:themeColor="text1"/>
        </w:rPr>
        <w:tab/>
        <w:t xml:space="preserve">Upper Division </w:t>
      </w:r>
      <w:r w:rsidRPr="004D62DF">
        <w:rPr>
          <w:bCs/>
          <w:color w:val="000000" w:themeColor="text1"/>
        </w:rPr>
        <w:tab/>
      </w:r>
      <w:r w:rsidRPr="004D62DF">
        <w:rPr>
          <w:bCs/>
          <w:color w:val="000000" w:themeColor="text1"/>
        </w:rPr>
        <w:sym w:font="Wingdings" w:char="F0A8"/>
      </w:r>
    </w:p>
    <w:p w:rsidR="004D62DF" w:rsidRPr="00521EB2" w:rsidRDefault="004D62DF" w:rsidP="004D62DF">
      <w:pPr>
        <w:rPr>
          <w:b/>
          <w:bCs/>
          <w:color w:val="000000" w:themeColor="text1"/>
        </w:rPr>
      </w:pPr>
    </w:p>
    <w:p w:rsidR="004D62DF" w:rsidRPr="004D62DF" w:rsidRDefault="004D62DF" w:rsidP="004D62DF">
      <w:pPr>
        <w:ind w:left="2880" w:hanging="2880"/>
        <w:rPr>
          <w:bCs/>
          <w:color w:val="000000" w:themeColor="text1"/>
        </w:rPr>
      </w:pPr>
      <w:r w:rsidRPr="00521EB2">
        <w:rPr>
          <w:b/>
          <w:bCs/>
          <w:color w:val="000000" w:themeColor="text1"/>
        </w:rPr>
        <w:t>3.  Course Description:</w:t>
      </w:r>
      <w:r w:rsidRPr="004D62DF">
        <w:rPr>
          <w:bCs/>
          <w:color w:val="000000" w:themeColor="text1"/>
        </w:rPr>
        <w:tab/>
        <w:t>Mechanical vibrations and sound, optics, elementary thermodynamics.</w:t>
      </w:r>
    </w:p>
    <w:p w:rsidR="004D62DF" w:rsidRPr="004D62DF" w:rsidRDefault="004D62DF" w:rsidP="004D62DF">
      <w:pPr>
        <w:ind w:left="2880" w:hanging="2880"/>
        <w:rPr>
          <w:bCs/>
          <w:color w:val="000000" w:themeColor="text1"/>
        </w:rPr>
      </w:pPr>
    </w:p>
    <w:p w:rsidR="004D62DF" w:rsidRPr="004D62DF" w:rsidRDefault="004D62DF" w:rsidP="004D62DF">
      <w:pPr>
        <w:ind w:left="2880" w:hanging="2880"/>
        <w:rPr>
          <w:bCs/>
          <w:color w:val="000000" w:themeColor="text1"/>
        </w:rPr>
      </w:pPr>
      <w:r w:rsidRPr="00521EB2">
        <w:rPr>
          <w:b/>
          <w:bCs/>
          <w:color w:val="000000" w:themeColor="text1"/>
        </w:rPr>
        <w:t>4.  Prerequisites:</w:t>
      </w:r>
      <w:r w:rsidRPr="004D62DF">
        <w:rPr>
          <w:bCs/>
          <w:color w:val="000000" w:themeColor="text1"/>
        </w:rPr>
        <w:tab/>
        <w:t>PHYS 211; MATH 207 (prerequisite or corequisite)</w:t>
      </w:r>
    </w:p>
    <w:p w:rsidR="004D62DF" w:rsidRPr="004D62DF" w:rsidRDefault="004D62DF" w:rsidP="004D62DF">
      <w:pPr>
        <w:rPr>
          <w:bCs/>
          <w:color w:val="000000" w:themeColor="text1"/>
        </w:rPr>
      </w:pPr>
    </w:p>
    <w:p w:rsidR="004D62DF" w:rsidRPr="004D62DF" w:rsidRDefault="004D62DF" w:rsidP="004D62DF">
      <w:pPr>
        <w:ind w:left="2880" w:hanging="2880"/>
        <w:rPr>
          <w:color w:val="000000" w:themeColor="text1"/>
        </w:rPr>
      </w:pPr>
      <w:r w:rsidRPr="00521EB2">
        <w:rPr>
          <w:b/>
          <w:bCs/>
          <w:color w:val="000000" w:themeColor="text1"/>
        </w:rPr>
        <w:t xml:space="preserve">5.  Text and Materials: </w:t>
      </w:r>
      <w:r w:rsidRPr="004D62DF">
        <w:rPr>
          <w:bCs/>
          <w:color w:val="000000" w:themeColor="text1"/>
        </w:rPr>
        <w:tab/>
        <w:t>Physics for Scientists and Engineers with Modern Phyiscs</w:t>
      </w:r>
      <w:r w:rsidRPr="004D62DF">
        <w:rPr>
          <w:b/>
          <w:bCs/>
          <w:color w:val="000000" w:themeColor="text1"/>
        </w:rPr>
        <w:t xml:space="preserve"> , </w:t>
      </w:r>
      <w:r w:rsidRPr="004D62DF">
        <w:rPr>
          <w:color w:val="000000" w:themeColor="text1"/>
        </w:rPr>
        <w:t>8’th edition, by Serway and Jewett, 2011.</w:t>
      </w:r>
    </w:p>
    <w:p w:rsidR="004D62DF" w:rsidRPr="004D62DF" w:rsidRDefault="004D62DF" w:rsidP="004D62DF">
      <w:pPr>
        <w:ind w:left="2880" w:hanging="2880"/>
        <w:rPr>
          <w:bCs/>
          <w:color w:val="000000" w:themeColor="text1"/>
        </w:rPr>
      </w:pPr>
      <w:r w:rsidRPr="004D62DF">
        <w:rPr>
          <w:bCs/>
          <w:color w:val="000000" w:themeColor="text1"/>
        </w:rPr>
        <w:tab/>
      </w:r>
    </w:p>
    <w:p w:rsidR="004D62DF" w:rsidRPr="004D62DF" w:rsidRDefault="004D62DF" w:rsidP="004D62DF">
      <w:pPr>
        <w:ind w:left="2880" w:hanging="2880"/>
        <w:rPr>
          <w:bCs/>
          <w:color w:val="000000" w:themeColor="text1"/>
        </w:rPr>
      </w:pPr>
      <w:r w:rsidRPr="00521EB2">
        <w:rPr>
          <w:b/>
          <w:bCs/>
          <w:color w:val="000000" w:themeColor="text1"/>
        </w:rPr>
        <w:t>6.  Course Objectives:</w:t>
      </w:r>
      <w:r w:rsidRPr="004D62DF">
        <w:rPr>
          <w:bCs/>
          <w:color w:val="000000" w:themeColor="text1"/>
        </w:rPr>
        <w:tab/>
        <w:t>Students will be introduced to the mechanics of continuous media via wave motion. Thermodynamics expands the concept of the conservation of energy from the limited form discussed in Physics 211 ( for conservative forces) to its broadest application to all forms of energy. The kinetic theory of gases shows how Newton's Laws of motion can be fruitfully applied on a microscopic scale. Entropy is a common concept in thermodynamics and statistical mechanics.  Students will see that the many varied types of motion and transformations seen in the physical world can often be understood in terms of Newton's Laws of Motion. Students are introduced to light as waves and learn about interference and diffraction effects.</w:t>
      </w:r>
    </w:p>
    <w:p w:rsidR="004D62DF" w:rsidRPr="004D62DF" w:rsidRDefault="004D62DF" w:rsidP="004D62DF">
      <w:pPr>
        <w:rPr>
          <w:bCs/>
          <w:color w:val="000000" w:themeColor="text1"/>
        </w:rPr>
      </w:pPr>
    </w:p>
    <w:p w:rsidR="004D62DF" w:rsidRPr="004D62DF" w:rsidRDefault="004D62DF" w:rsidP="004D62DF">
      <w:pPr>
        <w:jc w:val="center"/>
        <w:rPr>
          <w:bCs/>
          <w:color w:val="000000" w:themeColor="text1"/>
        </w:rPr>
      </w:pPr>
      <w:r w:rsidRPr="004D62DF">
        <w:rPr>
          <w:bCs/>
          <w:color w:val="000000" w:themeColor="text1"/>
        </w:rPr>
        <w:t>Course Outcomes:</w:t>
      </w:r>
    </w:p>
    <w:p w:rsidR="004D62DF" w:rsidRPr="004D62DF" w:rsidRDefault="004D62DF" w:rsidP="004D62DF">
      <w:pPr>
        <w:ind w:left="720"/>
        <w:rPr>
          <w:bCs/>
          <w:color w:val="000000" w:themeColor="text1"/>
        </w:rPr>
      </w:pPr>
    </w:p>
    <w:p w:rsidR="004D62DF" w:rsidRPr="004D62DF" w:rsidRDefault="004D62DF" w:rsidP="004D62DF">
      <w:pPr>
        <w:pStyle w:val="ABET-Syllabus-CourseOutcom"/>
        <w:numPr>
          <w:ilvl w:val="0"/>
          <w:numId w:val="181"/>
        </w:numPr>
        <w:rPr>
          <w:bCs/>
          <w:color w:val="000000" w:themeColor="text1"/>
          <w:sz w:val="24"/>
        </w:rPr>
      </w:pPr>
      <w:r w:rsidRPr="004D62DF">
        <w:rPr>
          <w:bCs/>
          <w:color w:val="000000" w:themeColor="text1"/>
          <w:sz w:val="24"/>
        </w:rPr>
        <w:t>Students will learn about oscillatory motion, such as waves on a string and sound waves, and wave phenomena , such as superposition of waves, energy transported by waves, and resonances.</w:t>
      </w:r>
    </w:p>
    <w:p w:rsidR="004D62DF" w:rsidRPr="004D62DF" w:rsidRDefault="004D62DF" w:rsidP="004D62DF">
      <w:pPr>
        <w:pStyle w:val="ABET-Syllabus-CourseOutcom"/>
        <w:numPr>
          <w:ilvl w:val="0"/>
          <w:numId w:val="181"/>
        </w:numPr>
        <w:rPr>
          <w:bCs/>
          <w:color w:val="000000" w:themeColor="text1"/>
          <w:sz w:val="24"/>
        </w:rPr>
      </w:pPr>
      <w:r w:rsidRPr="004D62DF">
        <w:rPr>
          <w:bCs/>
          <w:color w:val="000000" w:themeColor="text1"/>
          <w:sz w:val="24"/>
        </w:rPr>
        <w:t xml:space="preserve">Students will be introduced to thermodynamics and its applications, such as thermometry, heat conduction, First Law of Thermodynamics, heat capacity, heat engines, and entropy. </w:t>
      </w:r>
    </w:p>
    <w:p w:rsidR="004D62DF" w:rsidRPr="004D62DF" w:rsidRDefault="004D62DF" w:rsidP="004D62DF">
      <w:pPr>
        <w:pStyle w:val="ABET-Syllabus-CourseOutcom"/>
        <w:numPr>
          <w:ilvl w:val="0"/>
          <w:numId w:val="181"/>
        </w:numPr>
        <w:rPr>
          <w:bCs/>
          <w:color w:val="000000" w:themeColor="text1"/>
          <w:sz w:val="24"/>
        </w:rPr>
      </w:pPr>
      <w:r w:rsidRPr="004D62DF">
        <w:rPr>
          <w:bCs/>
          <w:color w:val="000000" w:themeColor="text1"/>
          <w:sz w:val="24"/>
        </w:rPr>
        <w:t>Students will be introduced to the microscopic Kinetic Theory of Gases. They will see the connection between topics discussed in thermodynamics and a microscopic theory that explains these topics based on Newtonian mechanics.</w:t>
      </w:r>
    </w:p>
    <w:p w:rsidR="004D62DF" w:rsidRPr="004D62DF" w:rsidRDefault="004D62DF" w:rsidP="004D62DF">
      <w:pPr>
        <w:pStyle w:val="ABET-Syllabus-CourseOutcom"/>
        <w:numPr>
          <w:ilvl w:val="0"/>
          <w:numId w:val="181"/>
        </w:numPr>
        <w:rPr>
          <w:bCs/>
          <w:color w:val="000000" w:themeColor="text1"/>
          <w:sz w:val="24"/>
        </w:rPr>
      </w:pPr>
      <w:r w:rsidRPr="004D62DF">
        <w:rPr>
          <w:color w:val="000000" w:themeColor="text1"/>
          <w:sz w:val="24"/>
        </w:rPr>
        <w:t>Students will learn about the Nature of light, image formation, interference of light waves, diffraction and polarization</w:t>
      </w:r>
    </w:p>
    <w:p w:rsidR="004D62DF" w:rsidRPr="004D62DF" w:rsidRDefault="004D62DF" w:rsidP="004D62DF">
      <w:pPr>
        <w:rPr>
          <w:bCs/>
          <w:color w:val="000000" w:themeColor="text1"/>
        </w:rPr>
      </w:pPr>
    </w:p>
    <w:p w:rsidR="004D62DF" w:rsidRPr="004D62DF" w:rsidRDefault="004D62DF" w:rsidP="004D62DF">
      <w:pPr>
        <w:rPr>
          <w:bCs/>
          <w:color w:val="000000" w:themeColor="text1"/>
        </w:rPr>
      </w:pPr>
      <w:r w:rsidRPr="00521EB2">
        <w:rPr>
          <w:b/>
          <w:bCs/>
          <w:color w:val="000000" w:themeColor="text1"/>
        </w:rPr>
        <w:t>7.  Topics Covered</w:t>
      </w:r>
      <w:r w:rsidRPr="004D62DF">
        <w:rPr>
          <w:bCs/>
          <w:color w:val="000000" w:themeColor="text1"/>
        </w:rPr>
        <w:t>: (in Order of Presentation)</w:t>
      </w:r>
    </w:p>
    <w:p w:rsidR="004D62DF" w:rsidRPr="004D62DF" w:rsidRDefault="004D62DF" w:rsidP="004D62DF">
      <w:pPr>
        <w:rPr>
          <w:bCs/>
          <w:color w:val="000000" w:themeColor="text1"/>
        </w:rPr>
      </w:pPr>
      <w:r w:rsidRPr="004D62DF">
        <w:rPr>
          <w:bCs/>
          <w:color w:val="000000" w:themeColor="text1"/>
        </w:rPr>
        <w:tab/>
      </w:r>
    </w:p>
    <w:p w:rsidR="004D62DF" w:rsidRPr="004D62DF" w:rsidRDefault="004D62DF" w:rsidP="004D62DF">
      <w:pPr>
        <w:pStyle w:val="ABET-Syllabus-Topics"/>
        <w:rPr>
          <w:color w:val="000000" w:themeColor="text1"/>
          <w:sz w:val="24"/>
          <w:szCs w:val="24"/>
        </w:rPr>
      </w:pPr>
      <w:r w:rsidRPr="004D62DF">
        <w:rPr>
          <w:color w:val="000000" w:themeColor="text1"/>
          <w:sz w:val="24"/>
          <w:szCs w:val="24"/>
        </w:rPr>
        <w:t xml:space="preserve">Oscillatory motion </w:t>
      </w:r>
    </w:p>
    <w:p w:rsidR="004D62DF" w:rsidRPr="004D62DF" w:rsidRDefault="004D62DF" w:rsidP="004D62DF">
      <w:pPr>
        <w:pStyle w:val="ABET-Syllabus-Topics"/>
        <w:rPr>
          <w:color w:val="000000" w:themeColor="text1"/>
          <w:sz w:val="24"/>
          <w:szCs w:val="24"/>
        </w:rPr>
      </w:pPr>
      <w:r w:rsidRPr="004D62DF">
        <w:rPr>
          <w:color w:val="000000" w:themeColor="text1"/>
          <w:sz w:val="24"/>
          <w:szCs w:val="24"/>
        </w:rPr>
        <w:t xml:space="preserve">Wave motion </w:t>
      </w:r>
    </w:p>
    <w:p w:rsidR="004D62DF" w:rsidRPr="004D62DF" w:rsidRDefault="004D62DF" w:rsidP="004D62DF">
      <w:pPr>
        <w:pStyle w:val="ABET-Syllabus-Topics"/>
        <w:rPr>
          <w:color w:val="000000" w:themeColor="text1"/>
          <w:sz w:val="24"/>
          <w:szCs w:val="24"/>
        </w:rPr>
      </w:pPr>
      <w:r w:rsidRPr="004D62DF">
        <w:rPr>
          <w:color w:val="000000" w:themeColor="text1"/>
          <w:sz w:val="24"/>
          <w:szCs w:val="24"/>
        </w:rPr>
        <w:t xml:space="preserve">Sound waves  </w:t>
      </w:r>
    </w:p>
    <w:p w:rsidR="004D62DF" w:rsidRPr="004D62DF" w:rsidRDefault="004D62DF" w:rsidP="004D62DF">
      <w:pPr>
        <w:pStyle w:val="ABET-Syllabus-Topics"/>
        <w:rPr>
          <w:color w:val="000000" w:themeColor="text1"/>
          <w:sz w:val="24"/>
          <w:szCs w:val="24"/>
        </w:rPr>
      </w:pPr>
      <w:r w:rsidRPr="004D62DF">
        <w:rPr>
          <w:color w:val="000000" w:themeColor="text1"/>
          <w:sz w:val="24"/>
          <w:szCs w:val="24"/>
        </w:rPr>
        <w:t>Superposition and standing waves</w:t>
      </w:r>
    </w:p>
    <w:p w:rsidR="004D62DF" w:rsidRPr="004D62DF" w:rsidRDefault="004D62DF" w:rsidP="004D62DF">
      <w:pPr>
        <w:pStyle w:val="ABET-Syllabus-Topics"/>
        <w:rPr>
          <w:color w:val="000000" w:themeColor="text1"/>
          <w:sz w:val="24"/>
          <w:szCs w:val="24"/>
        </w:rPr>
      </w:pPr>
      <w:r w:rsidRPr="004D62DF">
        <w:rPr>
          <w:color w:val="000000" w:themeColor="text1"/>
          <w:sz w:val="24"/>
          <w:szCs w:val="24"/>
        </w:rPr>
        <w:t>Temperature, thermal expansion and Ideal Gases</w:t>
      </w:r>
    </w:p>
    <w:p w:rsidR="004D62DF" w:rsidRPr="004D62DF" w:rsidRDefault="004D62DF" w:rsidP="004D62DF">
      <w:pPr>
        <w:pStyle w:val="ABET-Syllabus-Topics"/>
        <w:rPr>
          <w:color w:val="000000" w:themeColor="text1"/>
          <w:sz w:val="24"/>
          <w:szCs w:val="24"/>
        </w:rPr>
      </w:pPr>
      <w:r w:rsidRPr="004D62DF">
        <w:rPr>
          <w:color w:val="000000" w:themeColor="text1"/>
          <w:sz w:val="24"/>
          <w:szCs w:val="24"/>
        </w:rPr>
        <w:t>Heat and the First law of Thermodynamics</w:t>
      </w:r>
    </w:p>
    <w:p w:rsidR="004D62DF" w:rsidRPr="004D62DF" w:rsidRDefault="004D62DF" w:rsidP="004D62DF">
      <w:pPr>
        <w:pStyle w:val="ABET-Syllabus-Topics"/>
        <w:rPr>
          <w:color w:val="000000" w:themeColor="text1"/>
          <w:sz w:val="24"/>
          <w:szCs w:val="24"/>
        </w:rPr>
      </w:pPr>
      <w:r w:rsidRPr="004D62DF">
        <w:rPr>
          <w:color w:val="000000" w:themeColor="text1"/>
          <w:sz w:val="24"/>
          <w:szCs w:val="24"/>
        </w:rPr>
        <w:t xml:space="preserve">The Kinetic Theory of Gases  </w:t>
      </w:r>
    </w:p>
    <w:p w:rsidR="004D62DF" w:rsidRPr="004D62DF" w:rsidRDefault="004D62DF" w:rsidP="004D62DF">
      <w:pPr>
        <w:pStyle w:val="ABET-Syllabus-Topics"/>
        <w:rPr>
          <w:color w:val="000000" w:themeColor="text1"/>
          <w:sz w:val="24"/>
          <w:szCs w:val="24"/>
        </w:rPr>
      </w:pPr>
      <w:r w:rsidRPr="004D62DF">
        <w:rPr>
          <w:color w:val="000000" w:themeColor="text1"/>
          <w:sz w:val="24"/>
          <w:szCs w:val="24"/>
        </w:rPr>
        <w:t>Heat engines, Entropy, and the Second law of Thermodynamics</w:t>
      </w:r>
    </w:p>
    <w:p w:rsidR="004D62DF" w:rsidRPr="004D62DF" w:rsidRDefault="004D62DF" w:rsidP="004D62DF">
      <w:pPr>
        <w:pStyle w:val="ABET-Syllabus-Topics"/>
        <w:rPr>
          <w:color w:val="000000" w:themeColor="text1"/>
          <w:sz w:val="24"/>
          <w:szCs w:val="24"/>
        </w:rPr>
      </w:pPr>
      <w:r w:rsidRPr="004D62DF">
        <w:rPr>
          <w:color w:val="000000" w:themeColor="text1"/>
          <w:sz w:val="24"/>
          <w:szCs w:val="24"/>
        </w:rPr>
        <w:t>Light, image formation, interference effects, diffraction and polarization</w:t>
      </w:r>
    </w:p>
    <w:p w:rsidR="004D62DF" w:rsidRPr="004D62DF" w:rsidRDefault="004D62DF" w:rsidP="004D62DF">
      <w:pPr>
        <w:rPr>
          <w:bCs/>
          <w:color w:val="000000" w:themeColor="text1"/>
        </w:rPr>
      </w:pPr>
    </w:p>
    <w:p w:rsidR="004D62DF" w:rsidRPr="004D62DF" w:rsidRDefault="004D62DF" w:rsidP="004D62DF">
      <w:pPr>
        <w:rPr>
          <w:bCs/>
          <w:color w:val="000000" w:themeColor="text1"/>
        </w:rPr>
      </w:pPr>
      <w:r w:rsidRPr="00521EB2">
        <w:rPr>
          <w:b/>
          <w:bCs/>
          <w:color w:val="000000" w:themeColor="text1"/>
        </w:rPr>
        <w:t>8.  Class Schedule:</w:t>
      </w:r>
      <w:r w:rsidRPr="00521EB2">
        <w:rPr>
          <w:b/>
          <w:bCs/>
          <w:color w:val="000000" w:themeColor="text1"/>
        </w:rPr>
        <w:tab/>
      </w:r>
      <w:r w:rsidRPr="004D62DF">
        <w:rPr>
          <w:bCs/>
          <w:color w:val="000000" w:themeColor="text1"/>
        </w:rPr>
        <w:t>Number of Sessions per week:  2 lectures; 1 tutorial; 1 laboratory</w:t>
      </w:r>
    </w:p>
    <w:p w:rsidR="004D62DF" w:rsidRPr="004D62DF" w:rsidRDefault="004D62DF" w:rsidP="004D62DF">
      <w:pPr>
        <w:rPr>
          <w:bCs/>
          <w:color w:val="000000" w:themeColor="text1"/>
        </w:rPr>
      </w:pPr>
      <w:r w:rsidRPr="004D62DF">
        <w:rPr>
          <w:bCs/>
          <w:color w:val="000000" w:themeColor="text1"/>
        </w:rPr>
        <w:tab/>
      </w:r>
      <w:r w:rsidRPr="004D62DF">
        <w:rPr>
          <w:bCs/>
          <w:color w:val="000000" w:themeColor="text1"/>
        </w:rPr>
        <w:tab/>
      </w:r>
      <w:r w:rsidRPr="004D62DF">
        <w:rPr>
          <w:bCs/>
          <w:color w:val="000000" w:themeColor="text1"/>
        </w:rPr>
        <w:tab/>
        <w:t>Duration of each session:</w:t>
      </w:r>
      <w:r w:rsidRPr="004D62DF">
        <w:rPr>
          <w:bCs/>
          <w:color w:val="000000" w:themeColor="text1"/>
        </w:rPr>
        <w:tab/>
        <w:t>Lecture: 3 hrs, 15 min; Tutorial: 2 hrs</w:t>
      </w:r>
    </w:p>
    <w:p w:rsidR="004D62DF" w:rsidRPr="004D62DF" w:rsidRDefault="004D62DF" w:rsidP="004D62DF">
      <w:pPr>
        <w:ind w:left="4320" w:firstLine="720"/>
        <w:rPr>
          <w:bCs/>
          <w:color w:val="000000" w:themeColor="text1"/>
        </w:rPr>
      </w:pPr>
      <w:r w:rsidRPr="004D62DF">
        <w:rPr>
          <w:bCs/>
          <w:color w:val="000000" w:themeColor="text1"/>
        </w:rPr>
        <w:t>Laboratory: 3 hrs</w:t>
      </w:r>
    </w:p>
    <w:p w:rsidR="004D62DF" w:rsidRPr="00521EB2" w:rsidRDefault="00521EB2" w:rsidP="00521EB2">
      <w:pPr>
        <w:tabs>
          <w:tab w:val="left" w:pos="5205"/>
        </w:tabs>
        <w:rPr>
          <w:b/>
          <w:bCs/>
          <w:color w:val="000000" w:themeColor="text1"/>
        </w:rPr>
      </w:pPr>
      <w:r w:rsidRPr="00521EB2">
        <w:rPr>
          <w:b/>
          <w:bCs/>
          <w:color w:val="000000" w:themeColor="text1"/>
        </w:rPr>
        <w:tab/>
      </w:r>
    </w:p>
    <w:p w:rsidR="004D62DF" w:rsidRPr="00521EB2" w:rsidRDefault="004D62DF" w:rsidP="004D62DF">
      <w:pPr>
        <w:rPr>
          <w:b/>
          <w:bCs/>
          <w:color w:val="000000" w:themeColor="text1"/>
        </w:rPr>
      </w:pPr>
      <w:r w:rsidRPr="00521EB2">
        <w:rPr>
          <w:b/>
          <w:bCs/>
          <w:color w:val="000000" w:themeColor="text1"/>
        </w:rPr>
        <w:t>9.  Contribution of course to meeting the professional component:</w:t>
      </w:r>
    </w:p>
    <w:p w:rsidR="004D62DF" w:rsidRPr="004D62DF" w:rsidRDefault="004D62DF" w:rsidP="004D62DF">
      <w:pPr>
        <w:rPr>
          <w:bCs/>
          <w:color w:val="000000" w:themeColor="text1"/>
        </w:rPr>
      </w:pPr>
    </w:p>
    <w:p w:rsidR="004D62DF" w:rsidRPr="004D62DF" w:rsidRDefault="004D62DF" w:rsidP="004D62DF">
      <w:pPr>
        <w:suppressAutoHyphens/>
        <w:jc w:val="both"/>
        <w:rPr>
          <w:color w:val="000000" w:themeColor="text1"/>
          <w:spacing w:val="-3"/>
        </w:rPr>
      </w:pPr>
      <w:r w:rsidRPr="004D62DF">
        <w:rPr>
          <w:color w:val="000000" w:themeColor="text1"/>
          <w:spacing w:val="-3"/>
        </w:rPr>
        <w:t xml:space="preserve">This course is part of the lower-division major requirement </w:t>
      </w:r>
    </w:p>
    <w:p w:rsidR="004D62DF" w:rsidRPr="004D62DF" w:rsidRDefault="004D62DF" w:rsidP="004D62DF">
      <w:pPr>
        <w:ind w:left="450"/>
        <w:rPr>
          <w:bCs/>
          <w:color w:val="000000" w:themeColor="text1"/>
        </w:rPr>
      </w:pPr>
    </w:p>
    <w:p w:rsidR="004D62DF" w:rsidRPr="004D62DF" w:rsidRDefault="004D62DF" w:rsidP="004D62DF">
      <w:pPr>
        <w:ind w:left="450"/>
        <w:rPr>
          <w:bCs/>
          <w:color w:val="000000" w:themeColor="text1"/>
        </w:rPr>
      </w:pPr>
      <w:r w:rsidRPr="004D62DF">
        <w:rPr>
          <w:bCs/>
          <w:color w:val="000000" w:themeColor="text1"/>
        </w:rPr>
        <w:t xml:space="preserve">Science:  </w:t>
      </w:r>
      <w:r w:rsidRPr="004D62DF">
        <w:rPr>
          <w:bCs/>
          <w:color w:val="000000" w:themeColor="text1"/>
        </w:rPr>
        <w:tab/>
        <w:t>5 units</w:t>
      </w:r>
    </w:p>
    <w:p w:rsidR="004D62DF" w:rsidRPr="004D62DF" w:rsidRDefault="004D62DF" w:rsidP="004D62DF">
      <w:pPr>
        <w:ind w:left="450"/>
        <w:rPr>
          <w:bCs/>
          <w:color w:val="000000" w:themeColor="text1"/>
        </w:rPr>
      </w:pPr>
    </w:p>
    <w:p w:rsidR="004D62DF" w:rsidRPr="00521EB2" w:rsidRDefault="004D62DF" w:rsidP="004D62DF">
      <w:pPr>
        <w:rPr>
          <w:b/>
          <w:bCs/>
          <w:color w:val="000000" w:themeColor="text1"/>
        </w:rPr>
      </w:pPr>
      <w:r w:rsidRPr="00521EB2">
        <w:rPr>
          <w:b/>
          <w:bCs/>
          <w:color w:val="000000" w:themeColor="text1"/>
        </w:rPr>
        <w:t>10.  Relationship of course to program objectives:</w:t>
      </w:r>
    </w:p>
    <w:p w:rsidR="004D62DF" w:rsidRPr="00521EB2" w:rsidRDefault="004D62DF" w:rsidP="004D62DF">
      <w:pPr>
        <w:rPr>
          <w:b/>
          <w:bCs/>
          <w:color w:val="000000" w:themeColor="text1"/>
        </w:rPr>
      </w:pPr>
    </w:p>
    <w:p w:rsidR="004D62DF" w:rsidRPr="004D62DF" w:rsidRDefault="004D62DF" w:rsidP="004D62DF">
      <w:pPr>
        <w:pStyle w:val="ListParagraph"/>
        <w:numPr>
          <w:ilvl w:val="0"/>
          <w:numId w:val="183"/>
        </w:numPr>
        <w:rPr>
          <w:bCs/>
          <w:color w:val="000000" w:themeColor="text1"/>
        </w:rPr>
      </w:pPr>
      <w:r w:rsidRPr="004D62DF">
        <w:rPr>
          <w:bCs/>
          <w:color w:val="000000" w:themeColor="text1"/>
        </w:rPr>
        <w:t xml:space="preserve">Knowledge of the fundamentals of mathematics.  </w:t>
      </w:r>
    </w:p>
    <w:p w:rsidR="004D62DF" w:rsidRPr="004D62DF" w:rsidRDefault="004D62DF" w:rsidP="004D62DF">
      <w:pPr>
        <w:pStyle w:val="ListParagraph"/>
        <w:numPr>
          <w:ilvl w:val="0"/>
          <w:numId w:val="183"/>
        </w:numPr>
        <w:rPr>
          <w:bCs/>
          <w:color w:val="000000" w:themeColor="text1"/>
        </w:rPr>
      </w:pPr>
      <w:r w:rsidRPr="004D62DF">
        <w:rPr>
          <w:bCs/>
          <w:color w:val="000000" w:themeColor="text1"/>
        </w:rPr>
        <w:t xml:space="preserve">Knowledge of the fundamentals of science. </w:t>
      </w:r>
    </w:p>
    <w:p w:rsidR="004D62DF" w:rsidRPr="004D62DF" w:rsidRDefault="004D62DF" w:rsidP="004D62DF">
      <w:pPr>
        <w:pStyle w:val="ListParagraph"/>
        <w:numPr>
          <w:ilvl w:val="0"/>
          <w:numId w:val="183"/>
        </w:numPr>
        <w:rPr>
          <w:bCs/>
          <w:color w:val="000000" w:themeColor="text1"/>
        </w:rPr>
      </w:pPr>
      <w:r w:rsidRPr="004D62DF">
        <w:rPr>
          <w:bCs/>
          <w:color w:val="000000" w:themeColor="text1"/>
        </w:rPr>
        <w:t>In particular, an ability to apply knowledge of advanced mathematics through multivariate calculus and differential equations.</w:t>
      </w:r>
    </w:p>
    <w:p w:rsidR="004D62DF" w:rsidRPr="004D62DF" w:rsidRDefault="004D62DF" w:rsidP="004D62DF">
      <w:pPr>
        <w:pStyle w:val="ListParagraph"/>
        <w:numPr>
          <w:ilvl w:val="0"/>
          <w:numId w:val="183"/>
        </w:numPr>
        <w:spacing w:after="120"/>
        <w:rPr>
          <w:bCs/>
          <w:color w:val="000000" w:themeColor="text1"/>
        </w:rPr>
      </w:pPr>
      <w:r w:rsidRPr="004D62DF">
        <w:rPr>
          <w:bCs/>
          <w:color w:val="000000" w:themeColor="text1"/>
        </w:rPr>
        <w:t xml:space="preserve">Capability to analyze and interpret experimental results. </w:t>
      </w:r>
    </w:p>
    <w:p w:rsidR="004D62DF" w:rsidRPr="004D62DF" w:rsidRDefault="004D62DF" w:rsidP="004D62DF">
      <w:pPr>
        <w:pStyle w:val="ListParagraph"/>
        <w:numPr>
          <w:ilvl w:val="0"/>
          <w:numId w:val="183"/>
        </w:numPr>
        <w:spacing w:after="120"/>
        <w:rPr>
          <w:bCs/>
          <w:color w:val="000000" w:themeColor="text1"/>
        </w:rPr>
      </w:pPr>
      <w:r w:rsidRPr="004D62DF">
        <w:rPr>
          <w:bCs/>
          <w:color w:val="000000" w:themeColor="text1"/>
        </w:rPr>
        <w:t xml:space="preserve">Ability to communicate effectively orally and in written reports </w:t>
      </w:r>
    </w:p>
    <w:p w:rsidR="004D62DF" w:rsidRPr="004D62DF" w:rsidRDefault="004D62DF" w:rsidP="004D62DF">
      <w:pPr>
        <w:pStyle w:val="ListParagraph"/>
        <w:numPr>
          <w:ilvl w:val="0"/>
          <w:numId w:val="183"/>
        </w:numPr>
        <w:spacing w:after="120"/>
        <w:rPr>
          <w:bCs/>
          <w:color w:val="000000" w:themeColor="text1"/>
        </w:rPr>
      </w:pPr>
      <w:r w:rsidRPr="004D62DF">
        <w:rPr>
          <w:bCs/>
          <w:color w:val="000000" w:themeColor="text1"/>
        </w:rPr>
        <w:t>A desire to be a flexible and adaptable team player.</w:t>
      </w:r>
    </w:p>
    <w:p w:rsidR="004D62DF" w:rsidRPr="004D62DF" w:rsidRDefault="004D62DF" w:rsidP="004D62DF">
      <w:pPr>
        <w:rPr>
          <w:bCs/>
          <w:color w:val="000000" w:themeColor="text1"/>
        </w:rPr>
      </w:pPr>
    </w:p>
    <w:p w:rsidR="004D62DF" w:rsidRPr="004D62DF" w:rsidRDefault="004D62DF" w:rsidP="004D62DF">
      <w:pPr>
        <w:ind w:left="2880" w:hanging="2880"/>
        <w:rPr>
          <w:bCs/>
          <w:color w:val="000000" w:themeColor="text1"/>
        </w:rPr>
      </w:pPr>
      <w:r w:rsidRPr="00521EB2">
        <w:rPr>
          <w:b/>
          <w:bCs/>
          <w:color w:val="000000" w:themeColor="text1"/>
        </w:rPr>
        <w:t>11.  Course coordinator</w:t>
      </w:r>
      <w:r w:rsidRPr="004D62DF">
        <w:rPr>
          <w:bCs/>
          <w:color w:val="000000" w:themeColor="text1"/>
        </w:rPr>
        <w:t>:</w:t>
      </w:r>
      <w:r w:rsidRPr="004D62DF">
        <w:rPr>
          <w:bCs/>
          <w:color w:val="000000" w:themeColor="text1"/>
        </w:rPr>
        <w:tab/>
      </w:r>
      <w:r w:rsidRPr="004D62DF">
        <w:rPr>
          <w:color w:val="000000" w:themeColor="text1"/>
        </w:rPr>
        <w:t>Guo-meng (Peter) Zhao</w:t>
      </w:r>
      <w:r w:rsidRPr="004D62DF">
        <w:rPr>
          <w:bCs/>
          <w:color w:val="000000" w:themeColor="text1"/>
        </w:rPr>
        <w:t>, Updated by Fred Daneshgaran, 05/2012</w:t>
      </w:r>
    </w:p>
    <w:p w:rsidR="00D0194D" w:rsidRPr="004D62DF" w:rsidRDefault="00D0194D">
      <w:pPr>
        <w:rPr>
          <w:highlight w:val="yellow"/>
        </w:rPr>
      </w:pPr>
    </w:p>
    <w:p w:rsidR="007F6B63" w:rsidRDefault="004D62DF" w:rsidP="007F6B63">
      <w:r w:rsidRPr="004D62DF">
        <w:br w:type="page"/>
      </w:r>
    </w:p>
    <w:p w:rsidR="007F6B63" w:rsidRDefault="007F6B63" w:rsidP="007F6B63">
      <w:pPr>
        <w:jc w:val="center"/>
        <w:rPr>
          <w:b/>
          <w:bCs/>
        </w:rPr>
      </w:pPr>
      <w:r w:rsidRPr="004D62DF">
        <w:rPr>
          <w:b/>
          <w:bCs/>
        </w:rPr>
        <w:lastRenderedPageBreak/>
        <w:t>ABET Course Syllabus</w:t>
      </w:r>
    </w:p>
    <w:p w:rsidR="007F6B63" w:rsidRDefault="007F6B63" w:rsidP="007F6B63">
      <w:pPr>
        <w:jc w:val="center"/>
        <w:rPr>
          <w:bCs/>
          <w:color w:val="000000" w:themeColor="text1"/>
        </w:rPr>
      </w:pPr>
    </w:p>
    <w:p w:rsidR="007F6B63" w:rsidRPr="00521EB2" w:rsidRDefault="007F6B63" w:rsidP="007F6B63">
      <w:pPr>
        <w:rPr>
          <w:b/>
          <w:bCs/>
          <w:color w:val="000000" w:themeColor="text1"/>
        </w:rPr>
      </w:pPr>
      <w:r w:rsidRPr="00521EB2">
        <w:rPr>
          <w:b/>
          <w:bCs/>
          <w:color w:val="000000" w:themeColor="text1"/>
        </w:rPr>
        <w:t>1.  Department, Course Number, and Course Title:</w:t>
      </w:r>
      <w:r w:rsidRPr="00521EB2">
        <w:rPr>
          <w:b/>
          <w:bCs/>
          <w:color w:val="000000" w:themeColor="text1"/>
        </w:rPr>
        <w:tab/>
      </w:r>
      <w:r w:rsidRPr="00521EB2">
        <w:rPr>
          <w:b/>
          <w:bCs/>
          <w:color w:val="000000" w:themeColor="text1"/>
        </w:rPr>
        <w:tab/>
      </w:r>
      <w:r w:rsidRPr="00521EB2">
        <w:rPr>
          <w:b/>
          <w:bCs/>
          <w:color w:val="000000" w:themeColor="text1"/>
        </w:rPr>
        <w:tab/>
      </w:r>
      <w:r w:rsidRPr="00521EB2">
        <w:rPr>
          <w:b/>
          <w:bCs/>
          <w:color w:val="000000" w:themeColor="text1"/>
        </w:rPr>
        <w:tab/>
      </w:r>
      <w:r w:rsidRPr="00521EB2">
        <w:rPr>
          <w:b/>
          <w:bCs/>
          <w:color w:val="000000" w:themeColor="text1"/>
        </w:rPr>
        <w:tab/>
      </w:r>
    </w:p>
    <w:p w:rsidR="007F6B63" w:rsidRPr="00195A19" w:rsidRDefault="007F6B63" w:rsidP="007F6B63">
      <w:pPr>
        <w:ind w:left="270"/>
        <w:rPr>
          <w:bCs/>
          <w:color w:val="000000" w:themeColor="text1"/>
        </w:rPr>
      </w:pPr>
      <w:r w:rsidRPr="00195A19">
        <w:rPr>
          <w:bCs/>
          <w:color w:val="000000" w:themeColor="text1"/>
        </w:rPr>
        <w:tab/>
        <w:t xml:space="preserve"> </w:t>
      </w:r>
    </w:p>
    <w:p w:rsidR="007F6B63" w:rsidRPr="00195A19" w:rsidRDefault="007F6B63" w:rsidP="007F6B63">
      <w:pPr>
        <w:pStyle w:val="ABET-Syllabus-Title"/>
        <w:rPr>
          <w:b w:val="0"/>
          <w:color w:val="000000" w:themeColor="text1"/>
          <w:sz w:val="24"/>
          <w:szCs w:val="24"/>
        </w:rPr>
      </w:pPr>
      <w:r w:rsidRPr="00195A19">
        <w:rPr>
          <w:b w:val="0"/>
          <w:color w:val="000000" w:themeColor="text1"/>
          <w:sz w:val="24"/>
          <w:szCs w:val="24"/>
        </w:rPr>
        <w:t>Department of Physics and Astronomy</w:t>
      </w:r>
    </w:p>
    <w:p w:rsidR="007F6B63" w:rsidRPr="00195A19" w:rsidRDefault="007F6B63" w:rsidP="007F6B63">
      <w:pPr>
        <w:pStyle w:val="ABET-Syllabus-Title"/>
        <w:rPr>
          <w:b w:val="0"/>
          <w:color w:val="000000" w:themeColor="text1"/>
          <w:sz w:val="24"/>
          <w:szCs w:val="24"/>
        </w:rPr>
      </w:pPr>
    </w:p>
    <w:p w:rsidR="007F6B63" w:rsidRPr="00195A19" w:rsidRDefault="007F6B63" w:rsidP="007F6B63">
      <w:pPr>
        <w:pStyle w:val="ABET-Syllabus-Title"/>
        <w:rPr>
          <w:b w:val="0"/>
          <w:color w:val="000000" w:themeColor="text1"/>
          <w:sz w:val="24"/>
          <w:szCs w:val="24"/>
        </w:rPr>
      </w:pPr>
      <w:r w:rsidRPr="00195A19">
        <w:rPr>
          <w:b w:val="0"/>
          <w:color w:val="000000" w:themeColor="text1"/>
          <w:sz w:val="24"/>
          <w:szCs w:val="24"/>
        </w:rPr>
        <w:t xml:space="preserve">PHYSICS 213 – </w:t>
      </w:r>
      <w:r w:rsidR="00900888">
        <w:rPr>
          <w:b w:val="0"/>
          <w:color w:val="000000" w:themeColor="text1"/>
          <w:sz w:val="24"/>
          <w:szCs w:val="24"/>
        </w:rPr>
        <w:t>Electricity and Magnetism</w:t>
      </w:r>
      <w:r w:rsidRPr="00195A19">
        <w:rPr>
          <w:b w:val="0"/>
          <w:color w:val="000000" w:themeColor="text1"/>
          <w:sz w:val="24"/>
          <w:szCs w:val="24"/>
        </w:rPr>
        <w:t xml:space="preserve"> (5 units)</w:t>
      </w:r>
    </w:p>
    <w:p w:rsidR="007F6B63" w:rsidRPr="00195A19" w:rsidRDefault="007F6B63" w:rsidP="007F6B63">
      <w:pPr>
        <w:rPr>
          <w:bCs/>
          <w:color w:val="000000" w:themeColor="text1"/>
          <w:u w:val="single"/>
        </w:rPr>
      </w:pPr>
    </w:p>
    <w:p w:rsidR="007F6B63" w:rsidRPr="00195A19" w:rsidRDefault="007F6B63" w:rsidP="007F6B63">
      <w:pPr>
        <w:rPr>
          <w:bCs/>
          <w:color w:val="000000" w:themeColor="text1"/>
        </w:rPr>
      </w:pPr>
      <w:r w:rsidRPr="00521EB2">
        <w:rPr>
          <w:b/>
          <w:bCs/>
          <w:color w:val="000000" w:themeColor="text1"/>
        </w:rPr>
        <w:t>2.  Designation:</w:t>
      </w:r>
      <w:r w:rsidRPr="00195A19">
        <w:rPr>
          <w:bCs/>
          <w:color w:val="000000" w:themeColor="text1"/>
        </w:rPr>
        <w:tab/>
      </w:r>
      <w:r w:rsidRPr="00195A19">
        <w:rPr>
          <w:bCs/>
          <w:color w:val="000000" w:themeColor="text1"/>
        </w:rPr>
        <w:tab/>
      </w:r>
      <w:r w:rsidRPr="00195A19">
        <w:rPr>
          <w:bCs/>
          <w:color w:val="000000" w:themeColor="text1"/>
        </w:rPr>
        <w:tab/>
        <w:t>Required</w:t>
      </w:r>
      <w:r w:rsidRPr="00195A19">
        <w:rPr>
          <w:bCs/>
          <w:color w:val="000000" w:themeColor="text1"/>
        </w:rPr>
        <w:tab/>
      </w:r>
      <w:r w:rsidRPr="00195A19">
        <w:rPr>
          <w:bCs/>
          <w:color w:val="000000" w:themeColor="text1"/>
        </w:rPr>
        <w:sym w:font="Wingdings" w:char="F0FE"/>
      </w:r>
      <w:r w:rsidRPr="00195A19">
        <w:rPr>
          <w:bCs/>
          <w:color w:val="000000" w:themeColor="text1"/>
        </w:rPr>
        <w:tab/>
      </w:r>
      <w:r w:rsidRPr="00195A19">
        <w:rPr>
          <w:bCs/>
          <w:color w:val="000000" w:themeColor="text1"/>
        </w:rPr>
        <w:tab/>
        <w:t>Elective</w:t>
      </w:r>
      <w:r w:rsidRPr="00195A19">
        <w:rPr>
          <w:bCs/>
          <w:color w:val="000000" w:themeColor="text1"/>
        </w:rPr>
        <w:tab/>
      </w:r>
      <w:r w:rsidRPr="00195A19">
        <w:rPr>
          <w:bCs/>
          <w:color w:val="000000" w:themeColor="text1"/>
        </w:rPr>
        <w:tab/>
      </w:r>
      <w:r w:rsidRPr="00195A19">
        <w:rPr>
          <w:bCs/>
          <w:color w:val="000000" w:themeColor="text1"/>
        </w:rPr>
        <w:sym w:font="Wingdings" w:char="F0A8"/>
      </w:r>
    </w:p>
    <w:p w:rsidR="007F6B63" w:rsidRPr="00195A19" w:rsidRDefault="007F6B63" w:rsidP="007F6B63">
      <w:pPr>
        <w:ind w:left="2160" w:firstLine="720"/>
        <w:rPr>
          <w:bCs/>
          <w:color w:val="000000" w:themeColor="text1"/>
        </w:rPr>
      </w:pPr>
      <w:r w:rsidRPr="00195A19">
        <w:rPr>
          <w:bCs/>
          <w:color w:val="000000" w:themeColor="text1"/>
        </w:rPr>
        <w:t>Lower Division</w:t>
      </w:r>
      <w:r w:rsidRPr="00195A19">
        <w:rPr>
          <w:bCs/>
          <w:color w:val="000000" w:themeColor="text1"/>
        </w:rPr>
        <w:tab/>
      </w:r>
      <w:r w:rsidRPr="00195A19">
        <w:rPr>
          <w:bCs/>
          <w:color w:val="000000" w:themeColor="text1"/>
        </w:rPr>
        <w:sym w:font="Wingdings" w:char="F0FE"/>
      </w:r>
      <w:r w:rsidRPr="00195A19">
        <w:rPr>
          <w:bCs/>
          <w:color w:val="000000" w:themeColor="text1"/>
        </w:rPr>
        <w:tab/>
      </w:r>
      <w:r w:rsidRPr="00195A19">
        <w:rPr>
          <w:bCs/>
          <w:color w:val="000000" w:themeColor="text1"/>
        </w:rPr>
        <w:tab/>
        <w:t xml:space="preserve">Upper Division </w:t>
      </w:r>
      <w:r w:rsidRPr="00195A19">
        <w:rPr>
          <w:bCs/>
          <w:color w:val="000000" w:themeColor="text1"/>
        </w:rPr>
        <w:tab/>
      </w:r>
      <w:r w:rsidRPr="00195A19">
        <w:rPr>
          <w:bCs/>
          <w:color w:val="000000" w:themeColor="text1"/>
        </w:rPr>
        <w:sym w:font="Wingdings" w:char="F0A8"/>
      </w:r>
    </w:p>
    <w:p w:rsidR="007F6B63" w:rsidRPr="00521EB2" w:rsidRDefault="007F6B63" w:rsidP="007F6B63">
      <w:pPr>
        <w:rPr>
          <w:b/>
          <w:bCs/>
          <w:color w:val="000000" w:themeColor="text1"/>
        </w:rPr>
      </w:pPr>
    </w:p>
    <w:p w:rsidR="007F6B63" w:rsidRPr="00195A19" w:rsidRDefault="007F6B63" w:rsidP="007F6B63">
      <w:pPr>
        <w:ind w:left="2880" w:hanging="2880"/>
        <w:rPr>
          <w:bCs/>
          <w:color w:val="000000" w:themeColor="text1"/>
        </w:rPr>
      </w:pPr>
      <w:r w:rsidRPr="00521EB2">
        <w:rPr>
          <w:b/>
          <w:bCs/>
          <w:color w:val="000000" w:themeColor="text1"/>
        </w:rPr>
        <w:t>3.  Course Description:</w:t>
      </w:r>
      <w:r w:rsidRPr="00195A19">
        <w:rPr>
          <w:bCs/>
          <w:color w:val="000000" w:themeColor="text1"/>
        </w:rPr>
        <w:tab/>
        <w:t>Elementary field theory, basic electricity and magnetism, DC circuits.</w:t>
      </w:r>
    </w:p>
    <w:p w:rsidR="007F6B63" w:rsidRPr="00521EB2" w:rsidRDefault="007F6B63" w:rsidP="007F6B63">
      <w:pPr>
        <w:ind w:left="2880" w:hanging="2880"/>
        <w:rPr>
          <w:b/>
          <w:bCs/>
          <w:color w:val="000000" w:themeColor="text1"/>
        </w:rPr>
      </w:pPr>
    </w:p>
    <w:p w:rsidR="007F6B63" w:rsidRPr="00195A19" w:rsidRDefault="007F6B63" w:rsidP="007F6B63">
      <w:pPr>
        <w:ind w:left="2880" w:hanging="2880"/>
        <w:rPr>
          <w:bCs/>
          <w:color w:val="000000" w:themeColor="text1"/>
        </w:rPr>
      </w:pPr>
      <w:r w:rsidRPr="00521EB2">
        <w:rPr>
          <w:b/>
          <w:bCs/>
          <w:color w:val="000000" w:themeColor="text1"/>
        </w:rPr>
        <w:t>4.  Prerequisites:</w:t>
      </w:r>
      <w:r w:rsidRPr="00195A19">
        <w:rPr>
          <w:bCs/>
          <w:color w:val="000000" w:themeColor="text1"/>
        </w:rPr>
        <w:tab/>
        <w:t>PHYS 212; MATH 208 (prerequisite or corequisite)</w:t>
      </w:r>
    </w:p>
    <w:p w:rsidR="007F6B63" w:rsidRPr="00195A19" w:rsidRDefault="007F6B63" w:rsidP="007F6B63">
      <w:pPr>
        <w:rPr>
          <w:bCs/>
          <w:color w:val="000000" w:themeColor="text1"/>
        </w:rPr>
      </w:pPr>
    </w:p>
    <w:p w:rsidR="007F6B63" w:rsidRPr="00195A19" w:rsidRDefault="007F6B63" w:rsidP="007F6B63">
      <w:pPr>
        <w:ind w:left="2880" w:hanging="2880"/>
        <w:rPr>
          <w:bCs/>
          <w:color w:val="000000" w:themeColor="text1"/>
        </w:rPr>
      </w:pPr>
      <w:r w:rsidRPr="00521EB2">
        <w:rPr>
          <w:b/>
          <w:bCs/>
          <w:color w:val="000000" w:themeColor="text1"/>
        </w:rPr>
        <w:t>5.  Text and Materials:</w:t>
      </w:r>
      <w:r w:rsidRPr="00195A19">
        <w:rPr>
          <w:bCs/>
          <w:color w:val="000000" w:themeColor="text1"/>
        </w:rPr>
        <w:t xml:space="preserve"> </w:t>
      </w:r>
      <w:r w:rsidRPr="00195A19">
        <w:rPr>
          <w:bCs/>
          <w:color w:val="000000" w:themeColor="text1"/>
        </w:rPr>
        <w:tab/>
        <w:t>Physics for Scientists and Engineers with Modern Phyiscs</w:t>
      </w:r>
      <w:r w:rsidRPr="00195A19">
        <w:rPr>
          <w:b/>
          <w:bCs/>
          <w:color w:val="000000" w:themeColor="text1"/>
        </w:rPr>
        <w:t xml:space="preserve"> , </w:t>
      </w:r>
      <w:r w:rsidRPr="00195A19">
        <w:rPr>
          <w:color w:val="000000" w:themeColor="text1"/>
        </w:rPr>
        <w:t>8’th edition, by Serway and Jewett, 2011.</w:t>
      </w:r>
      <w:r w:rsidRPr="00195A19">
        <w:rPr>
          <w:bCs/>
          <w:color w:val="000000" w:themeColor="text1"/>
        </w:rPr>
        <w:tab/>
      </w:r>
    </w:p>
    <w:p w:rsidR="007F6B63" w:rsidRPr="00521EB2" w:rsidRDefault="007F6B63" w:rsidP="007F6B63">
      <w:pPr>
        <w:rPr>
          <w:b/>
          <w:bCs/>
          <w:color w:val="000000" w:themeColor="text1"/>
        </w:rPr>
      </w:pPr>
    </w:p>
    <w:p w:rsidR="007F6B63" w:rsidRPr="00195A19" w:rsidRDefault="007F6B63" w:rsidP="007F6B63">
      <w:pPr>
        <w:ind w:left="2880" w:hanging="2880"/>
        <w:rPr>
          <w:bCs/>
          <w:color w:val="000000" w:themeColor="text1"/>
        </w:rPr>
      </w:pPr>
      <w:r w:rsidRPr="00521EB2">
        <w:rPr>
          <w:b/>
          <w:bCs/>
          <w:color w:val="000000" w:themeColor="text1"/>
        </w:rPr>
        <w:t>6.  Course Objectives:</w:t>
      </w:r>
      <w:r w:rsidRPr="00195A19">
        <w:rPr>
          <w:bCs/>
          <w:color w:val="000000" w:themeColor="text1"/>
        </w:rPr>
        <w:tab/>
        <w:t>Students will learn the fundamentals of electrostatics and magnetostatics. Basic direct current circuit analysis with resistive and capacitive elements will be studied</w:t>
      </w:r>
    </w:p>
    <w:p w:rsidR="007F6B63" w:rsidRPr="00195A19" w:rsidRDefault="007F6B63" w:rsidP="007F6B63">
      <w:pPr>
        <w:rPr>
          <w:bCs/>
          <w:color w:val="000000" w:themeColor="text1"/>
        </w:rPr>
      </w:pPr>
    </w:p>
    <w:p w:rsidR="007F6B63" w:rsidRPr="00195A19" w:rsidRDefault="007F6B63" w:rsidP="007F6B63">
      <w:pPr>
        <w:jc w:val="center"/>
        <w:rPr>
          <w:bCs/>
          <w:color w:val="000000" w:themeColor="text1"/>
        </w:rPr>
      </w:pPr>
      <w:r w:rsidRPr="00195A19">
        <w:rPr>
          <w:bCs/>
          <w:color w:val="000000" w:themeColor="text1"/>
        </w:rPr>
        <w:t>Course Outcomes:</w:t>
      </w:r>
    </w:p>
    <w:p w:rsidR="007F6B63" w:rsidRPr="00195A19" w:rsidRDefault="007F6B63" w:rsidP="007F6B63">
      <w:pPr>
        <w:ind w:left="720"/>
        <w:rPr>
          <w:bCs/>
          <w:color w:val="000000" w:themeColor="text1"/>
        </w:rPr>
      </w:pPr>
    </w:p>
    <w:p w:rsidR="007F6B63" w:rsidRPr="00195A19" w:rsidRDefault="007F6B63" w:rsidP="007F6B63">
      <w:pPr>
        <w:pStyle w:val="ABET-Syllabus-CourseOutcom"/>
        <w:numPr>
          <w:ilvl w:val="0"/>
          <w:numId w:val="184"/>
        </w:numPr>
        <w:rPr>
          <w:bCs/>
          <w:color w:val="000000" w:themeColor="text1"/>
          <w:sz w:val="24"/>
        </w:rPr>
      </w:pPr>
      <w:r w:rsidRPr="00195A19">
        <w:rPr>
          <w:bCs/>
          <w:color w:val="000000" w:themeColor="text1"/>
          <w:sz w:val="24"/>
        </w:rPr>
        <w:t>Students will learn about Coulomb's law, Electric fields, electric flux and applications of Gauss' law.</w:t>
      </w:r>
    </w:p>
    <w:p w:rsidR="007F6B63" w:rsidRPr="00195A19" w:rsidRDefault="007F6B63" w:rsidP="007F6B63">
      <w:pPr>
        <w:pStyle w:val="ABET-Syllabus-CourseOutcom"/>
        <w:numPr>
          <w:ilvl w:val="0"/>
          <w:numId w:val="184"/>
        </w:numPr>
        <w:rPr>
          <w:bCs/>
          <w:color w:val="000000" w:themeColor="text1"/>
          <w:sz w:val="24"/>
        </w:rPr>
      </w:pPr>
      <w:r w:rsidRPr="00195A19">
        <w:rPr>
          <w:bCs/>
          <w:color w:val="000000" w:themeColor="text1"/>
          <w:sz w:val="24"/>
        </w:rPr>
        <w:t>Students will learn about the concept of the electric potential, capacitance, and dielectrics.</w:t>
      </w:r>
    </w:p>
    <w:p w:rsidR="007F6B63" w:rsidRPr="00195A19" w:rsidRDefault="007F6B63" w:rsidP="007F6B63">
      <w:pPr>
        <w:pStyle w:val="ABET-Syllabus-CourseOutcom"/>
        <w:numPr>
          <w:ilvl w:val="0"/>
          <w:numId w:val="184"/>
        </w:numPr>
        <w:rPr>
          <w:bCs/>
          <w:color w:val="000000" w:themeColor="text1"/>
          <w:sz w:val="24"/>
        </w:rPr>
      </w:pPr>
      <w:r w:rsidRPr="00195A19">
        <w:rPr>
          <w:bCs/>
          <w:color w:val="000000" w:themeColor="text1"/>
          <w:sz w:val="24"/>
        </w:rPr>
        <w:t>Students will learn about Ohm's law, electric currents, microscopic semi-classical models of electrical conduction, and the use of Kirchoff's rules to solve direct current circuits.</w:t>
      </w:r>
    </w:p>
    <w:p w:rsidR="007F6B63" w:rsidRPr="00195A19" w:rsidRDefault="007F6B63" w:rsidP="007F6B63">
      <w:pPr>
        <w:pStyle w:val="ABET-Syllabus-CourseOutcom"/>
        <w:numPr>
          <w:ilvl w:val="0"/>
          <w:numId w:val="184"/>
        </w:numPr>
        <w:rPr>
          <w:bCs/>
          <w:color w:val="000000" w:themeColor="text1"/>
          <w:sz w:val="24"/>
        </w:rPr>
      </w:pPr>
      <w:r w:rsidRPr="00195A19">
        <w:rPr>
          <w:bCs/>
          <w:color w:val="000000" w:themeColor="text1"/>
          <w:sz w:val="24"/>
        </w:rPr>
        <w:t>Students will be introduced to the effect of magnetic fields on charged particles in motion, the Lorentz force. They will learn that the cumulative effect of the Lorentz force on individual charge carriers results in macroscopic forces and torques on current carrying wires.</w:t>
      </w:r>
    </w:p>
    <w:p w:rsidR="007F6B63" w:rsidRPr="00195A19" w:rsidRDefault="007F6B63" w:rsidP="007F6B63">
      <w:pPr>
        <w:pStyle w:val="ABET-Syllabus-CourseOutcom"/>
        <w:numPr>
          <w:ilvl w:val="0"/>
          <w:numId w:val="184"/>
        </w:numPr>
        <w:rPr>
          <w:bCs/>
          <w:color w:val="000000" w:themeColor="text1"/>
          <w:sz w:val="24"/>
        </w:rPr>
      </w:pPr>
      <w:r w:rsidRPr="00195A19">
        <w:rPr>
          <w:bCs/>
          <w:color w:val="000000" w:themeColor="text1"/>
          <w:sz w:val="24"/>
        </w:rPr>
        <w:t>Students will learn how to apply the Biot-Savart law to calculate the magnetic fields generated by current distributions. Ampere's law will be used to demonstrate how symmetries in the current distribution can be used to simplify magnetic field calculations. They will learn how to include the presence of materials in the computation of magnetic fields.</w:t>
      </w:r>
    </w:p>
    <w:p w:rsidR="007F6B63" w:rsidRPr="00195A19" w:rsidRDefault="007F6B63" w:rsidP="007F6B63">
      <w:pPr>
        <w:rPr>
          <w:bCs/>
          <w:color w:val="000000" w:themeColor="text1"/>
        </w:rPr>
      </w:pPr>
    </w:p>
    <w:p w:rsidR="007F6B63" w:rsidRPr="00974F06" w:rsidRDefault="007F6B63" w:rsidP="007F6B63">
      <w:pPr>
        <w:rPr>
          <w:b/>
          <w:bCs/>
          <w:color w:val="000000" w:themeColor="text1"/>
        </w:rPr>
      </w:pPr>
      <w:r w:rsidRPr="00974F06">
        <w:rPr>
          <w:b/>
          <w:bCs/>
          <w:color w:val="000000" w:themeColor="text1"/>
        </w:rPr>
        <w:t>7.  Topics Covered: (in Order of Presentation)</w:t>
      </w:r>
    </w:p>
    <w:p w:rsidR="007F6B63" w:rsidRPr="00195A19" w:rsidRDefault="007F6B63" w:rsidP="007F6B63">
      <w:pPr>
        <w:rPr>
          <w:bCs/>
          <w:color w:val="000000" w:themeColor="text1"/>
        </w:rPr>
      </w:pPr>
    </w:p>
    <w:p w:rsidR="007F6B63" w:rsidRPr="00195A19" w:rsidRDefault="007F6B63" w:rsidP="007F6B63">
      <w:pPr>
        <w:numPr>
          <w:ilvl w:val="0"/>
          <w:numId w:val="185"/>
        </w:numPr>
        <w:rPr>
          <w:bCs/>
          <w:color w:val="000000" w:themeColor="text1"/>
        </w:rPr>
      </w:pPr>
      <w:r w:rsidRPr="00195A19">
        <w:rPr>
          <w:bCs/>
          <w:color w:val="000000" w:themeColor="text1"/>
        </w:rPr>
        <w:t>Electric Fields</w:t>
      </w:r>
    </w:p>
    <w:p w:rsidR="007F6B63" w:rsidRPr="00195A19" w:rsidRDefault="007F6B63" w:rsidP="007F6B63">
      <w:pPr>
        <w:numPr>
          <w:ilvl w:val="0"/>
          <w:numId w:val="185"/>
        </w:numPr>
        <w:rPr>
          <w:bCs/>
          <w:color w:val="000000" w:themeColor="text1"/>
        </w:rPr>
      </w:pPr>
      <w:r w:rsidRPr="00195A19">
        <w:rPr>
          <w:bCs/>
          <w:color w:val="000000" w:themeColor="text1"/>
        </w:rPr>
        <w:lastRenderedPageBreak/>
        <w:t>Gauss’s Law</w:t>
      </w:r>
    </w:p>
    <w:p w:rsidR="007F6B63" w:rsidRPr="00195A19" w:rsidRDefault="007F6B63" w:rsidP="007F6B63">
      <w:pPr>
        <w:numPr>
          <w:ilvl w:val="0"/>
          <w:numId w:val="185"/>
        </w:numPr>
        <w:rPr>
          <w:bCs/>
          <w:color w:val="000000" w:themeColor="text1"/>
        </w:rPr>
      </w:pPr>
      <w:r w:rsidRPr="00195A19">
        <w:rPr>
          <w:bCs/>
          <w:color w:val="000000" w:themeColor="text1"/>
        </w:rPr>
        <w:t>Electric Potential</w:t>
      </w:r>
    </w:p>
    <w:p w:rsidR="007F6B63" w:rsidRPr="00195A19" w:rsidRDefault="007F6B63" w:rsidP="007F6B63">
      <w:pPr>
        <w:numPr>
          <w:ilvl w:val="0"/>
          <w:numId w:val="185"/>
        </w:numPr>
        <w:rPr>
          <w:bCs/>
          <w:color w:val="000000" w:themeColor="text1"/>
        </w:rPr>
      </w:pPr>
      <w:r w:rsidRPr="00195A19">
        <w:rPr>
          <w:bCs/>
          <w:color w:val="000000" w:themeColor="text1"/>
        </w:rPr>
        <w:t>Capacitance and Dielectrics</w:t>
      </w:r>
    </w:p>
    <w:p w:rsidR="007F6B63" w:rsidRPr="00195A19" w:rsidRDefault="007F6B63" w:rsidP="007F6B63">
      <w:pPr>
        <w:numPr>
          <w:ilvl w:val="0"/>
          <w:numId w:val="185"/>
        </w:numPr>
        <w:rPr>
          <w:bCs/>
          <w:color w:val="000000" w:themeColor="text1"/>
        </w:rPr>
      </w:pPr>
      <w:r w:rsidRPr="00195A19">
        <w:rPr>
          <w:bCs/>
          <w:color w:val="000000" w:themeColor="text1"/>
        </w:rPr>
        <w:t>Current and Resistance</w:t>
      </w:r>
    </w:p>
    <w:p w:rsidR="007F6B63" w:rsidRPr="00195A19" w:rsidRDefault="007F6B63" w:rsidP="007F6B63">
      <w:pPr>
        <w:numPr>
          <w:ilvl w:val="0"/>
          <w:numId w:val="185"/>
        </w:numPr>
        <w:rPr>
          <w:bCs/>
          <w:color w:val="000000" w:themeColor="text1"/>
        </w:rPr>
      </w:pPr>
      <w:r w:rsidRPr="00195A19">
        <w:rPr>
          <w:bCs/>
          <w:color w:val="000000" w:themeColor="text1"/>
        </w:rPr>
        <w:t>Direct Current Circuits</w:t>
      </w:r>
    </w:p>
    <w:p w:rsidR="007F6B63" w:rsidRPr="00195A19" w:rsidRDefault="007F6B63" w:rsidP="007F6B63">
      <w:pPr>
        <w:numPr>
          <w:ilvl w:val="0"/>
          <w:numId w:val="185"/>
        </w:numPr>
        <w:rPr>
          <w:bCs/>
          <w:color w:val="000000" w:themeColor="text1"/>
        </w:rPr>
      </w:pPr>
      <w:r w:rsidRPr="00195A19">
        <w:rPr>
          <w:bCs/>
          <w:color w:val="000000" w:themeColor="text1"/>
        </w:rPr>
        <w:t>Magnetic Fields</w:t>
      </w:r>
    </w:p>
    <w:p w:rsidR="007F6B63" w:rsidRPr="00195A19" w:rsidRDefault="007F6B63" w:rsidP="007F6B63">
      <w:pPr>
        <w:numPr>
          <w:ilvl w:val="0"/>
          <w:numId w:val="185"/>
        </w:numPr>
        <w:rPr>
          <w:bCs/>
          <w:color w:val="000000" w:themeColor="text1"/>
        </w:rPr>
      </w:pPr>
      <w:r w:rsidRPr="00195A19">
        <w:rPr>
          <w:bCs/>
          <w:color w:val="000000" w:themeColor="text1"/>
        </w:rPr>
        <w:t>Sources of the Magnetic Field</w:t>
      </w:r>
    </w:p>
    <w:p w:rsidR="007F6B63" w:rsidRPr="00195A19" w:rsidRDefault="007F6B63" w:rsidP="007F6B63">
      <w:pPr>
        <w:numPr>
          <w:ilvl w:val="0"/>
          <w:numId w:val="185"/>
        </w:numPr>
        <w:rPr>
          <w:bCs/>
          <w:color w:val="000000" w:themeColor="text1"/>
        </w:rPr>
      </w:pPr>
      <w:r w:rsidRPr="00195A19">
        <w:rPr>
          <w:bCs/>
          <w:color w:val="000000" w:themeColor="text1"/>
        </w:rPr>
        <w:t>Faraday’s Law</w:t>
      </w:r>
    </w:p>
    <w:p w:rsidR="007F6B63" w:rsidRPr="00195A19" w:rsidRDefault="007F6B63" w:rsidP="007F6B63">
      <w:pPr>
        <w:numPr>
          <w:ilvl w:val="0"/>
          <w:numId w:val="185"/>
        </w:numPr>
        <w:rPr>
          <w:bCs/>
          <w:color w:val="000000" w:themeColor="text1"/>
        </w:rPr>
      </w:pPr>
      <w:r w:rsidRPr="00195A19">
        <w:rPr>
          <w:bCs/>
          <w:color w:val="000000" w:themeColor="text1"/>
        </w:rPr>
        <w:t>Electromagnetic Waves</w:t>
      </w:r>
    </w:p>
    <w:p w:rsidR="007F6B63" w:rsidRPr="00974F06" w:rsidRDefault="007F6B63" w:rsidP="007F6B63">
      <w:pPr>
        <w:rPr>
          <w:b/>
          <w:bCs/>
          <w:color w:val="000000" w:themeColor="text1"/>
        </w:rPr>
      </w:pPr>
    </w:p>
    <w:p w:rsidR="007F6B63" w:rsidRPr="00195A19" w:rsidRDefault="007F6B63" w:rsidP="007F6B63">
      <w:pPr>
        <w:rPr>
          <w:bCs/>
          <w:color w:val="000000" w:themeColor="text1"/>
        </w:rPr>
      </w:pPr>
      <w:r w:rsidRPr="00974F06">
        <w:rPr>
          <w:b/>
          <w:bCs/>
          <w:color w:val="000000" w:themeColor="text1"/>
        </w:rPr>
        <w:t>8.  Class Schedule:</w:t>
      </w:r>
      <w:r w:rsidRPr="00195A19">
        <w:rPr>
          <w:bCs/>
          <w:color w:val="000000" w:themeColor="text1"/>
        </w:rPr>
        <w:tab/>
        <w:t>Number of Sessions per week:  2 lectures; 1 tutorial; 1 laboratory</w:t>
      </w:r>
    </w:p>
    <w:p w:rsidR="007F6B63" w:rsidRPr="00195A19" w:rsidRDefault="007F6B63" w:rsidP="007F6B63">
      <w:pPr>
        <w:rPr>
          <w:bCs/>
          <w:color w:val="000000" w:themeColor="text1"/>
        </w:rPr>
      </w:pPr>
      <w:r w:rsidRPr="00195A19">
        <w:rPr>
          <w:bCs/>
          <w:color w:val="000000" w:themeColor="text1"/>
        </w:rPr>
        <w:tab/>
      </w:r>
      <w:r w:rsidRPr="00195A19">
        <w:rPr>
          <w:bCs/>
          <w:color w:val="000000" w:themeColor="text1"/>
        </w:rPr>
        <w:tab/>
      </w:r>
      <w:r w:rsidRPr="00195A19">
        <w:rPr>
          <w:bCs/>
          <w:color w:val="000000" w:themeColor="text1"/>
        </w:rPr>
        <w:tab/>
        <w:t>Duration of each session:</w:t>
      </w:r>
      <w:r w:rsidRPr="00195A19">
        <w:rPr>
          <w:bCs/>
          <w:color w:val="000000" w:themeColor="text1"/>
        </w:rPr>
        <w:tab/>
        <w:t>Lecture: 3 hrs, 15 min; Tutorial: 2 hrs</w:t>
      </w:r>
    </w:p>
    <w:p w:rsidR="007F6B63" w:rsidRPr="00195A19" w:rsidRDefault="007F6B63" w:rsidP="007F6B63">
      <w:pPr>
        <w:ind w:left="4320" w:firstLine="720"/>
        <w:rPr>
          <w:bCs/>
          <w:color w:val="000000" w:themeColor="text1"/>
        </w:rPr>
      </w:pPr>
      <w:r w:rsidRPr="00195A19">
        <w:rPr>
          <w:bCs/>
          <w:color w:val="000000" w:themeColor="text1"/>
        </w:rPr>
        <w:t>Laboratory: 3 hrs</w:t>
      </w:r>
    </w:p>
    <w:p w:rsidR="007F6B63" w:rsidRPr="00974F06" w:rsidRDefault="007F6B63" w:rsidP="007F6B63">
      <w:pPr>
        <w:rPr>
          <w:b/>
          <w:bCs/>
          <w:color w:val="000000" w:themeColor="text1"/>
        </w:rPr>
      </w:pPr>
    </w:p>
    <w:p w:rsidR="007F6B63" w:rsidRPr="00974F06" w:rsidRDefault="007F6B63" w:rsidP="007F6B63">
      <w:pPr>
        <w:rPr>
          <w:b/>
          <w:bCs/>
          <w:color w:val="000000" w:themeColor="text1"/>
        </w:rPr>
      </w:pPr>
      <w:r w:rsidRPr="00974F06">
        <w:rPr>
          <w:b/>
          <w:bCs/>
          <w:color w:val="000000" w:themeColor="text1"/>
        </w:rPr>
        <w:t>9.  Contribution of course to meeting the professional component:</w:t>
      </w:r>
    </w:p>
    <w:p w:rsidR="007F6B63" w:rsidRPr="00195A19" w:rsidRDefault="007F6B63" w:rsidP="007F6B63">
      <w:pPr>
        <w:rPr>
          <w:bCs/>
          <w:color w:val="000000" w:themeColor="text1"/>
        </w:rPr>
      </w:pPr>
    </w:p>
    <w:p w:rsidR="007F6B63" w:rsidRPr="00195A19" w:rsidRDefault="007F6B63" w:rsidP="007F6B63">
      <w:pPr>
        <w:suppressAutoHyphens/>
        <w:jc w:val="both"/>
        <w:rPr>
          <w:color w:val="000000" w:themeColor="text1"/>
          <w:spacing w:val="-3"/>
        </w:rPr>
      </w:pPr>
      <w:r w:rsidRPr="00195A19">
        <w:rPr>
          <w:color w:val="000000" w:themeColor="text1"/>
          <w:spacing w:val="-3"/>
        </w:rPr>
        <w:t xml:space="preserve">This course is part of the lower-division major requirement </w:t>
      </w:r>
    </w:p>
    <w:p w:rsidR="007F6B63" w:rsidRPr="00195A19" w:rsidRDefault="007F6B63" w:rsidP="007F6B63">
      <w:pPr>
        <w:ind w:left="450"/>
        <w:rPr>
          <w:bCs/>
          <w:color w:val="000000" w:themeColor="text1"/>
        </w:rPr>
      </w:pPr>
    </w:p>
    <w:p w:rsidR="007F6B63" w:rsidRPr="00195A19" w:rsidRDefault="007F6B63" w:rsidP="007F6B63">
      <w:pPr>
        <w:ind w:left="450"/>
        <w:rPr>
          <w:bCs/>
          <w:color w:val="000000" w:themeColor="text1"/>
        </w:rPr>
      </w:pPr>
      <w:r w:rsidRPr="00195A19">
        <w:rPr>
          <w:bCs/>
          <w:color w:val="000000" w:themeColor="text1"/>
        </w:rPr>
        <w:t xml:space="preserve">Science:  </w:t>
      </w:r>
      <w:r w:rsidRPr="00195A19">
        <w:rPr>
          <w:bCs/>
          <w:color w:val="000000" w:themeColor="text1"/>
        </w:rPr>
        <w:tab/>
        <w:t>5 units</w:t>
      </w:r>
    </w:p>
    <w:p w:rsidR="007F6B63" w:rsidRPr="00195A19" w:rsidRDefault="007F6B63" w:rsidP="007F6B63">
      <w:pPr>
        <w:ind w:left="450"/>
        <w:rPr>
          <w:bCs/>
          <w:color w:val="000000" w:themeColor="text1"/>
        </w:rPr>
      </w:pPr>
    </w:p>
    <w:p w:rsidR="007F6B63" w:rsidRPr="00974F06" w:rsidRDefault="007F6B63" w:rsidP="007F6B63">
      <w:pPr>
        <w:rPr>
          <w:b/>
          <w:bCs/>
          <w:color w:val="000000" w:themeColor="text1"/>
        </w:rPr>
      </w:pPr>
      <w:r w:rsidRPr="00974F06">
        <w:rPr>
          <w:b/>
          <w:bCs/>
          <w:color w:val="000000" w:themeColor="text1"/>
        </w:rPr>
        <w:t>10.  Relationship of course to program objectives:</w:t>
      </w:r>
    </w:p>
    <w:p w:rsidR="007F6B63" w:rsidRPr="00195A19" w:rsidRDefault="007F6B63" w:rsidP="007F6B63">
      <w:pPr>
        <w:rPr>
          <w:bCs/>
          <w:color w:val="000000" w:themeColor="text1"/>
        </w:rPr>
      </w:pPr>
    </w:p>
    <w:p w:rsidR="007F6B63" w:rsidRPr="00195A19" w:rsidRDefault="007F6B63" w:rsidP="007F6B63">
      <w:pPr>
        <w:pStyle w:val="ListParagraph"/>
        <w:numPr>
          <w:ilvl w:val="0"/>
          <w:numId w:val="183"/>
        </w:numPr>
        <w:rPr>
          <w:bCs/>
          <w:color w:val="000000" w:themeColor="text1"/>
        </w:rPr>
      </w:pPr>
      <w:r w:rsidRPr="00195A19">
        <w:rPr>
          <w:bCs/>
          <w:color w:val="000000" w:themeColor="text1"/>
        </w:rPr>
        <w:t xml:space="preserve">Knowledge of the fundamentals of mathematics.  </w:t>
      </w:r>
    </w:p>
    <w:p w:rsidR="007F6B63" w:rsidRPr="00195A19" w:rsidRDefault="007F6B63" w:rsidP="007F6B63">
      <w:pPr>
        <w:pStyle w:val="ListParagraph"/>
        <w:numPr>
          <w:ilvl w:val="0"/>
          <w:numId w:val="183"/>
        </w:numPr>
        <w:rPr>
          <w:bCs/>
          <w:color w:val="000000" w:themeColor="text1"/>
        </w:rPr>
      </w:pPr>
      <w:r w:rsidRPr="00195A19">
        <w:rPr>
          <w:bCs/>
          <w:color w:val="000000" w:themeColor="text1"/>
        </w:rPr>
        <w:t xml:space="preserve">Knowledge of the fundamentals of science. </w:t>
      </w:r>
    </w:p>
    <w:p w:rsidR="007F6B63" w:rsidRPr="00195A19" w:rsidRDefault="007F6B63" w:rsidP="007F6B63">
      <w:pPr>
        <w:pStyle w:val="ListParagraph"/>
        <w:numPr>
          <w:ilvl w:val="0"/>
          <w:numId w:val="183"/>
        </w:numPr>
        <w:rPr>
          <w:bCs/>
          <w:color w:val="000000" w:themeColor="text1"/>
        </w:rPr>
      </w:pPr>
      <w:r w:rsidRPr="00195A19">
        <w:rPr>
          <w:bCs/>
          <w:color w:val="000000" w:themeColor="text1"/>
        </w:rPr>
        <w:t>In particular, an ability to apply knowledge of advanced mathematics through multivariate calculus and differential equations.</w:t>
      </w:r>
    </w:p>
    <w:p w:rsidR="007F6B63" w:rsidRPr="00195A19" w:rsidRDefault="007F6B63" w:rsidP="007F6B63">
      <w:pPr>
        <w:pStyle w:val="ListParagraph"/>
        <w:numPr>
          <w:ilvl w:val="0"/>
          <w:numId w:val="183"/>
        </w:numPr>
        <w:spacing w:after="120"/>
        <w:rPr>
          <w:bCs/>
          <w:color w:val="000000" w:themeColor="text1"/>
        </w:rPr>
      </w:pPr>
      <w:r w:rsidRPr="00195A19">
        <w:rPr>
          <w:bCs/>
          <w:color w:val="000000" w:themeColor="text1"/>
        </w:rPr>
        <w:t xml:space="preserve">Capability to analyze and interpret experimental results. </w:t>
      </w:r>
    </w:p>
    <w:p w:rsidR="007F6B63" w:rsidRPr="00195A19" w:rsidRDefault="007F6B63" w:rsidP="007F6B63">
      <w:pPr>
        <w:pStyle w:val="ListParagraph"/>
        <w:numPr>
          <w:ilvl w:val="0"/>
          <w:numId w:val="183"/>
        </w:numPr>
        <w:spacing w:after="120"/>
        <w:rPr>
          <w:bCs/>
          <w:color w:val="000000" w:themeColor="text1"/>
        </w:rPr>
      </w:pPr>
      <w:r w:rsidRPr="00195A19">
        <w:rPr>
          <w:bCs/>
          <w:color w:val="000000" w:themeColor="text1"/>
        </w:rPr>
        <w:t xml:space="preserve">Ability to communicate effectively orally and in written reports </w:t>
      </w:r>
    </w:p>
    <w:p w:rsidR="007F6B63" w:rsidRPr="00195A19" w:rsidRDefault="007F6B63" w:rsidP="007F6B63">
      <w:pPr>
        <w:pStyle w:val="ListParagraph"/>
        <w:numPr>
          <w:ilvl w:val="0"/>
          <w:numId w:val="183"/>
        </w:numPr>
        <w:spacing w:after="120"/>
        <w:rPr>
          <w:bCs/>
          <w:color w:val="000000" w:themeColor="text1"/>
        </w:rPr>
      </w:pPr>
      <w:r w:rsidRPr="00195A19">
        <w:rPr>
          <w:bCs/>
          <w:color w:val="000000" w:themeColor="text1"/>
        </w:rPr>
        <w:t>A desire to be a flexible and adaptable team player.</w:t>
      </w:r>
    </w:p>
    <w:p w:rsidR="007F6B63" w:rsidRPr="00974F06" w:rsidRDefault="007F6B63" w:rsidP="007F6B63">
      <w:pPr>
        <w:rPr>
          <w:b/>
          <w:bCs/>
          <w:color w:val="000000" w:themeColor="text1"/>
        </w:rPr>
      </w:pPr>
    </w:p>
    <w:p w:rsidR="007F6B63" w:rsidRPr="00195A19" w:rsidRDefault="007F6B63" w:rsidP="007F6B63">
      <w:pPr>
        <w:ind w:left="2880" w:hanging="2880"/>
        <w:rPr>
          <w:color w:val="000000" w:themeColor="text1"/>
        </w:rPr>
      </w:pPr>
      <w:r w:rsidRPr="00974F06">
        <w:rPr>
          <w:b/>
          <w:bCs/>
          <w:color w:val="000000" w:themeColor="text1"/>
        </w:rPr>
        <w:t>11.  Course coordinator:</w:t>
      </w:r>
      <w:r w:rsidRPr="00195A19">
        <w:rPr>
          <w:bCs/>
          <w:color w:val="000000" w:themeColor="text1"/>
        </w:rPr>
        <w:tab/>
        <w:t>A. Lee, Updated by Fred Daneshgaran, 05/2012.</w:t>
      </w:r>
    </w:p>
    <w:p w:rsidR="007F6B63" w:rsidRPr="00195A19" w:rsidRDefault="007F6B63" w:rsidP="007F6B63">
      <w:pPr>
        <w:ind w:left="2880" w:hanging="2880"/>
        <w:rPr>
          <w:color w:val="000000" w:themeColor="text1"/>
        </w:rPr>
      </w:pPr>
    </w:p>
    <w:p w:rsidR="007F6B63" w:rsidRDefault="007F6B63"/>
    <w:p w:rsidR="004D62DF" w:rsidRPr="004D62DF" w:rsidRDefault="004D62DF"/>
    <w:p w:rsidR="007F6B63" w:rsidRDefault="007F6B63">
      <w:r>
        <w:br w:type="page"/>
      </w:r>
    </w:p>
    <w:tbl>
      <w:tblPr>
        <w:tblW w:w="10136" w:type="dxa"/>
        <w:tblInd w:w="93" w:type="dxa"/>
        <w:tblLook w:val="04A0"/>
      </w:tblPr>
      <w:tblGrid>
        <w:gridCol w:w="1944"/>
        <w:gridCol w:w="7791"/>
        <w:gridCol w:w="401"/>
      </w:tblGrid>
      <w:tr w:rsidR="00977660" w:rsidRPr="004D62DF" w:rsidTr="00977660">
        <w:trPr>
          <w:gridAfter w:val="1"/>
          <w:wAfter w:w="401" w:type="dxa"/>
          <w:trHeight w:val="375"/>
        </w:trPr>
        <w:tc>
          <w:tcPr>
            <w:tcW w:w="9735" w:type="dxa"/>
            <w:gridSpan w:val="2"/>
            <w:shd w:val="clear" w:color="auto" w:fill="auto"/>
            <w:hideMark/>
          </w:tcPr>
          <w:p w:rsidR="00977660" w:rsidRPr="004D62DF" w:rsidRDefault="00D0194D" w:rsidP="00977660">
            <w:pPr>
              <w:jc w:val="center"/>
              <w:rPr>
                <w:b/>
                <w:bCs/>
              </w:rPr>
            </w:pPr>
            <w:r w:rsidRPr="004D62DF">
              <w:lastRenderedPageBreak/>
              <w:br w:type="page"/>
            </w:r>
            <w:r w:rsidR="00977660" w:rsidRPr="004D62DF">
              <w:rPr>
                <w:b/>
                <w:bCs/>
              </w:rPr>
              <w:t>ABET Course Syllabus</w:t>
            </w:r>
          </w:p>
          <w:p w:rsidR="00977660" w:rsidRPr="004D62DF" w:rsidRDefault="00977660" w:rsidP="00977660">
            <w:pPr>
              <w:jc w:val="center"/>
              <w:rPr>
                <w:b/>
                <w:bCs/>
              </w:rPr>
            </w:pPr>
          </w:p>
        </w:tc>
      </w:tr>
      <w:tr w:rsidR="00977660" w:rsidRPr="004D62DF" w:rsidTr="00977660">
        <w:trPr>
          <w:gridAfter w:val="1"/>
          <w:wAfter w:w="401" w:type="dxa"/>
          <w:trHeight w:val="315"/>
        </w:trPr>
        <w:tc>
          <w:tcPr>
            <w:tcW w:w="1944" w:type="dxa"/>
            <w:shd w:val="clear" w:color="auto" w:fill="auto"/>
            <w:hideMark/>
          </w:tcPr>
          <w:p w:rsidR="00977660" w:rsidRPr="004D62DF" w:rsidRDefault="00977660" w:rsidP="00977660">
            <w:pPr>
              <w:rPr>
                <w:b/>
                <w:bCs/>
              </w:rPr>
            </w:pPr>
            <w:r w:rsidRPr="004D62DF">
              <w:rPr>
                <w:b/>
                <w:bCs/>
              </w:rPr>
              <w:t>Course number</w:t>
            </w:r>
          </w:p>
        </w:tc>
        <w:tc>
          <w:tcPr>
            <w:tcW w:w="7791" w:type="dxa"/>
            <w:shd w:val="clear" w:color="auto" w:fill="auto"/>
            <w:hideMark/>
          </w:tcPr>
          <w:p w:rsidR="00977660" w:rsidRPr="004D62DF" w:rsidRDefault="00977660" w:rsidP="00977660">
            <w:r w:rsidRPr="004D62DF">
              <w:t>TECH250</w:t>
            </w:r>
          </w:p>
        </w:tc>
      </w:tr>
      <w:tr w:rsidR="00977660" w:rsidRPr="004D62DF" w:rsidTr="00977660">
        <w:trPr>
          <w:gridAfter w:val="1"/>
          <w:wAfter w:w="401" w:type="dxa"/>
          <w:trHeight w:val="315"/>
        </w:trPr>
        <w:tc>
          <w:tcPr>
            <w:tcW w:w="1944" w:type="dxa"/>
            <w:shd w:val="clear" w:color="auto" w:fill="auto"/>
            <w:hideMark/>
          </w:tcPr>
          <w:p w:rsidR="00977660" w:rsidRPr="004D62DF" w:rsidRDefault="00977660" w:rsidP="00977660">
            <w:pPr>
              <w:rPr>
                <w:b/>
                <w:bCs/>
              </w:rPr>
            </w:pPr>
            <w:r w:rsidRPr="004D62DF">
              <w:rPr>
                <w:b/>
                <w:bCs/>
              </w:rPr>
              <w:t>Course name</w:t>
            </w:r>
          </w:p>
        </w:tc>
        <w:tc>
          <w:tcPr>
            <w:tcW w:w="7791" w:type="dxa"/>
            <w:shd w:val="clear" w:color="auto" w:fill="auto"/>
            <w:hideMark/>
          </w:tcPr>
          <w:p w:rsidR="00977660" w:rsidRPr="004D62DF" w:rsidRDefault="00977660" w:rsidP="00977660">
            <w:r w:rsidRPr="004D62DF">
              <w:t>Impact of Technology on the Individuals and Society</w:t>
            </w:r>
          </w:p>
        </w:tc>
      </w:tr>
      <w:tr w:rsidR="00977660" w:rsidRPr="004D62DF" w:rsidTr="00977660">
        <w:trPr>
          <w:gridAfter w:val="1"/>
          <w:wAfter w:w="401" w:type="dxa"/>
          <w:trHeight w:val="315"/>
        </w:trPr>
        <w:tc>
          <w:tcPr>
            <w:tcW w:w="1944" w:type="dxa"/>
            <w:shd w:val="clear" w:color="auto" w:fill="auto"/>
            <w:hideMark/>
          </w:tcPr>
          <w:p w:rsidR="00977660" w:rsidRPr="004D62DF" w:rsidRDefault="00977660" w:rsidP="00977660">
            <w:pPr>
              <w:rPr>
                <w:b/>
                <w:bCs/>
              </w:rPr>
            </w:pPr>
            <w:r w:rsidRPr="004D62DF">
              <w:rPr>
                <w:b/>
                <w:bCs/>
              </w:rPr>
              <w:t xml:space="preserve">Credits </w:t>
            </w:r>
          </w:p>
        </w:tc>
        <w:tc>
          <w:tcPr>
            <w:tcW w:w="7791" w:type="dxa"/>
            <w:shd w:val="clear" w:color="auto" w:fill="auto"/>
            <w:hideMark/>
          </w:tcPr>
          <w:p w:rsidR="00977660" w:rsidRPr="004D62DF" w:rsidRDefault="00977660" w:rsidP="00977660">
            <w:r w:rsidRPr="004D62DF">
              <w:t xml:space="preserve">4 units </w:t>
            </w:r>
          </w:p>
        </w:tc>
      </w:tr>
      <w:tr w:rsidR="00977660" w:rsidRPr="004D62DF" w:rsidTr="00977660">
        <w:trPr>
          <w:gridAfter w:val="1"/>
          <w:wAfter w:w="401" w:type="dxa"/>
          <w:trHeight w:val="315"/>
        </w:trPr>
        <w:tc>
          <w:tcPr>
            <w:tcW w:w="1944" w:type="dxa"/>
            <w:shd w:val="clear" w:color="auto" w:fill="auto"/>
            <w:hideMark/>
          </w:tcPr>
          <w:p w:rsidR="00977660" w:rsidRPr="004D62DF" w:rsidRDefault="00977660" w:rsidP="00977660">
            <w:pPr>
              <w:rPr>
                <w:b/>
                <w:bCs/>
              </w:rPr>
            </w:pPr>
            <w:r w:rsidRPr="004D62DF">
              <w:rPr>
                <w:b/>
                <w:bCs/>
              </w:rPr>
              <w:t>Contact hours</w:t>
            </w:r>
          </w:p>
        </w:tc>
        <w:tc>
          <w:tcPr>
            <w:tcW w:w="7791" w:type="dxa"/>
            <w:shd w:val="clear" w:color="auto" w:fill="auto"/>
            <w:hideMark/>
          </w:tcPr>
          <w:p w:rsidR="00977660" w:rsidRPr="004D62DF" w:rsidRDefault="00977660" w:rsidP="00977660">
            <w:r w:rsidRPr="004D62DF">
              <w:t>4 hours/week</w:t>
            </w:r>
          </w:p>
        </w:tc>
      </w:tr>
      <w:tr w:rsidR="00977660" w:rsidRPr="004D62DF" w:rsidTr="00977660">
        <w:trPr>
          <w:gridAfter w:val="1"/>
          <w:wAfter w:w="401" w:type="dxa"/>
          <w:trHeight w:val="315"/>
        </w:trPr>
        <w:tc>
          <w:tcPr>
            <w:tcW w:w="1944" w:type="dxa"/>
            <w:shd w:val="clear" w:color="auto" w:fill="auto"/>
            <w:hideMark/>
          </w:tcPr>
          <w:p w:rsidR="00977660" w:rsidRPr="004D62DF" w:rsidRDefault="00977660" w:rsidP="00977660">
            <w:pPr>
              <w:rPr>
                <w:b/>
                <w:bCs/>
              </w:rPr>
            </w:pPr>
            <w:r w:rsidRPr="004D62DF">
              <w:rPr>
                <w:b/>
                <w:bCs/>
              </w:rPr>
              <w:t>Coordinator</w:t>
            </w:r>
          </w:p>
        </w:tc>
        <w:tc>
          <w:tcPr>
            <w:tcW w:w="7791" w:type="dxa"/>
            <w:shd w:val="clear" w:color="auto" w:fill="auto"/>
            <w:hideMark/>
          </w:tcPr>
          <w:p w:rsidR="00977660" w:rsidRPr="004D62DF" w:rsidRDefault="00977660" w:rsidP="00977660">
            <w:r w:rsidRPr="004D62DF">
              <w:t>Ben Lee</w:t>
            </w:r>
          </w:p>
        </w:tc>
      </w:tr>
      <w:tr w:rsidR="00977660" w:rsidRPr="004D62DF" w:rsidTr="00977660">
        <w:trPr>
          <w:gridAfter w:val="1"/>
          <w:wAfter w:w="401" w:type="dxa"/>
          <w:trHeight w:val="315"/>
        </w:trPr>
        <w:tc>
          <w:tcPr>
            <w:tcW w:w="1944" w:type="dxa"/>
            <w:shd w:val="clear" w:color="auto" w:fill="auto"/>
            <w:hideMark/>
          </w:tcPr>
          <w:p w:rsidR="00977660" w:rsidRPr="004D62DF" w:rsidRDefault="00977660" w:rsidP="00977660">
            <w:pPr>
              <w:rPr>
                <w:b/>
                <w:bCs/>
              </w:rPr>
            </w:pPr>
            <w:r w:rsidRPr="004D62DF">
              <w:rPr>
                <w:b/>
                <w:bCs/>
              </w:rPr>
              <w:t>Text book</w:t>
            </w:r>
          </w:p>
        </w:tc>
        <w:tc>
          <w:tcPr>
            <w:tcW w:w="7791" w:type="dxa"/>
            <w:shd w:val="clear" w:color="auto" w:fill="auto"/>
            <w:hideMark/>
          </w:tcPr>
          <w:p w:rsidR="00977660" w:rsidRPr="004D62DF" w:rsidRDefault="00977660" w:rsidP="00977660">
            <w:r w:rsidRPr="004D62DF">
              <w:t>Hjorth, Linda S., Eichler, Barbara A., Khan, Ahmed S., &amp; Morello, John A. (2008). Technology and Society: Issues for the 21st Century and Beyond, 3rd Ed. Upper Saddle River, N.J.: Pearson. [ISBN: 0-13-119443-7]</w:t>
            </w:r>
          </w:p>
          <w:p w:rsidR="00977660" w:rsidRPr="004D62DF" w:rsidRDefault="00977660" w:rsidP="00977660">
            <w:pPr>
              <w:rPr>
                <w:rFonts w:eastAsiaTheme="minorHAnsi"/>
              </w:rPr>
            </w:pPr>
          </w:p>
        </w:tc>
      </w:tr>
      <w:tr w:rsidR="00977660" w:rsidRPr="00977660" w:rsidTr="00977660">
        <w:trPr>
          <w:gridAfter w:val="1"/>
          <w:wAfter w:w="401" w:type="dxa"/>
          <w:trHeight w:val="1260"/>
        </w:trPr>
        <w:tc>
          <w:tcPr>
            <w:tcW w:w="1944" w:type="dxa"/>
            <w:shd w:val="clear" w:color="auto" w:fill="auto"/>
            <w:hideMark/>
          </w:tcPr>
          <w:p w:rsidR="00977660" w:rsidRPr="00977660" w:rsidRDefault="00977660" w:rsidP="00977660">
            <w:pPr>
              <w:rPr>
                <w:b/>
                <w:bCs/>
              </w:rPr>
            </w:pPr>
            <w:r w:rsidRPr="00977660">
              <w:rPr>
                <w:b/>
                <w:bCs/>
              </w:rPr>
              <w:t>Course Information</w:t>
            </w:r>
          </w:p>
        </w:tc>
        <w:tc>
          <w:tcPr>
            <w:tcW w:w="7791" w:type="dxa"/>
            <w:shd w:val="clear" w:color="auto" w:fill="auto"/>
            <w:hideMark/>
          </w:tcPr>
          <w:p w:rsidR="00977660" w:rsidRPr="00977660" w:rsidRDefault="00977660" w:rsidP="00CF4C18">
            <w:pPr>
              <w:numPr>
                <w:ilvl w:val="0"/>
                <w:numId w:val="137"/>
              </w:numPr>
              <w:spacing w:after="200" w:line="276" w:lineRule="auto"/>
              <w:contextualSpacing/>
            </w:pPr>
            <w:r w:rsidRPr="00977660">
              <w:rPr>
                <w:rFonts w:eastAsiaTheme="minorHAnsi"/>
              </w:rPr>
              <w:t xml:space="preserve">An exploration of the ways technology impacts individual human development within global social systems. Including an emphasis on lifelong acquisition of technology skills with an optional service-learning component. </w:t>
            </w:r>
          </w:p>
          <w:p w:rsidR="00977660" w:rsidRPr="00977660" w:rsidRDefault="00977660" w:rsidP="00CF4C18">
            <w:pPr>
              <w:numPr>
                <w:ilvl w:val="0"/>
                <w:numId w:val="137"/>
              </w:numPr>
              <w:spacing w:after="200" w:line="276" w:lineRule="auto"/>
              <w:contextualSpacing/>
            </w:pPr>
            <w:r w:rsidRPr="00977660">
              <w:t>Prerequisites: -</w:t>
            </w:r>
          </w:p>
          <w:p w:rsidR="00977660" w:rsidRPr="00977660" w:rsidRDefault="00977660" w:rsidP="00CF4C18">
            <w:pPr>
              <w:numPr>
                <w:ilvl w:val="0"/>
                <w:numId w:val="137"/>
              </w:numPr>
              <w:spacing w:after="200" w:line="276" w:lineRule="auto"/>
              <w:contextualSpacing/>
            </w:pPr>
            <w:r w:rsidRPr="00977660">
              <w:t>This course is required in the General Education Block E.</w:t>
            </w:r>
          </w:p>
        </w:tc>
      </w:tr>
      <w:tr w:rsidR="00977660" w:rsidRPr="00977660" w:rsidTr="00977660">
        <w:trPr>
          <w:gridAfter w:val="1"/>
          <w:wAfter w:w="401" w:type="dxa"/>
          <w:trHeight w:val="70"/>
        </w:trPr>
        <w:tc>
          <w:tcPr>
            <w:tcW w:w="1944" w:type="dxa"/>
            <w:shd w:val="clear" w:color="auto" w:fill="auto"/>
            <w:hideMark/>
          </w:tcPr>
          <w:p w:rsidR="00977660" w:rsidRPr="00977660" w:rsidRDefault="00977660" w:rsidP="00977660">
            <w:pPr>
              <w:rPr>
                <w:b/>
                <w:bCs/>
              </w:rPr>
            </w:pPr>
          </w:p>
          <w:p w:rsidR="00977660" w:rsidRPr="00977660" w:rsidRDefault="00977660" w:rsidP="00977660">
            <w:pPr>
              <w:rPr>
                <w:b/>
                <w:bCs/>
              </w:rPr>
            </w:pPr>
            <w:r w:rsidRPr="00977660">
              <w:rPr>
                <w:b/>
                <w:bCs/>
              </w:rPr>
              <w:t>Course Goals</w:t>
            </w:r>
          </w:p>
          <w:p w:rsidR="00977660" w:rsidRPr="00977660" w:rsidRDefault="00977660" w:rsidP="00977660">
            <w:pPr>
              <w:rPr>
                <w:b/>
                <w:bCs/>
              </w:rPr>
            </w:pPr>
          </w:p>
        </w:tc>
        <w:tc>
          <w:tcPr>
            <w:tcW w:w="7791" w:type="dxa"/>
            <w:shd w:val="clear" w:color="auto" w:fill="auto"/>
            <w:hideMark/>
          </w:tcPr>
          <w:p w:rsidR="00977660" w:rsidRPr="00977660" w:rsidRDefault="00977660" w:rsidP="00977660"/>
          <w:p w:rsidR="00977660" w:rsidRPr="00977660" w:rsidRDefault="00977660" w:rsidP="00977660">
            <w:r w:rsidRPr="00977660">
              <w:t>The Student Learning Outcomes that are addressed by the course are:</w:t>
            </w:r>
          </w:p>
          <w:p w:rsidR="00977660" w:rsidRPr="00977660" w:rsidRDefault="00977660" w:rsidP="00977660">
            <w:pPr>
              <w:spacing w:after="120"/>
              <w:ind w:left="1267" w:hanging="900"/>
              <w:rPr>
                <w:rFonts w:eastAsiaTheme="minorHAnsi"/>
                <w:i/>
                <w:iCs/>
              </w:rPr>
            </w:pPr>
            <w:r w:rsidRPr="00977660">
              <w:rPr>
                <w:rFonts w:eastAsiaTheme="minorHAnsi"/>
                <w:i/>
                <w:iCs/>
              </w:rPr>
              <w:t xml:space="preserve">SLO #8. Students will have the knowledge, skills, and attitudes for lifelong self-development. </w:t>
            </w:r>
          </w:p>
          <w:p w:rsidR="00977660" w:rsidRPr="00977660" w:rsidRDefault="00977660" w:rsidP="00977660">
            <w:pPr>
              <w:spacing w:after="120"/>
              <w:ind w:left="1267" w:hanging="900"/>
              <w:rPr>
                <w:rFonts w:eastAsiaTheme="minorHAnsi"/>
                <w:i/>
                <w:iCs/>
              </w:rPr>
            </w:pPr>
            <w:r w:rsidRPr="00977660">
              <w:rPr>
                <w:rFonts w:eastAsiaTheme="minorHAnsi"/>
                <w:i/>
                <w:iCs/>
              </w:rPr>
              <w:t>SLO #9. Students will have the ability to analyze the local and global impact of computing on individuals and society.</w:t>
            </w:r>
          </w:p>
          <w:p w:rsidR="00977660" w:rsidRPr="00977660" w:rsidRDefault="00977660" w:rsidP="00977660">
            <w:r w:rsidRPr="00977660">
              <w:t xml:space="preserve">  Other outcomes of instruction: At the end of the course students are able to:</w:t>
            </w:r>
          </w:p>
          <w:tbl>
            <w:tblPr>
              <w:tblW w:w="7560" w:type="dxa"/>
              <w:tblLook w:val="04A0"/>
            </w:tblPr>
            <w:tblGrid>
              <w:gridCol w:w="7560"/>
            </w:tblGrid>
            <w:tr w:rsidR="00977660" w:rsidRPr="00977660" w:rsidTr="00977660">
              <w:trPr>
                <w:trHeight w:val="315"/>
              </w:trPr>
              <w:tc>
                <w:tcPr>
                  <w:tcW w:w="7560" w:type="dxa"/>
                  <w:tcBorders>
                    <w:top w:val="nil"/>
                    <w:left w:val="nil"/>
                    <w:bottom w:val="nil"/>
                    <w:right w:val="nil"/>
                  </w:tcBorders>
                  <w:shd w:val="clear" w:color="auto" w:fill="auto"/>
                  <w:noWrap/>
                  <w:hideMark/>
                </w:tcPr>
                <w:p w:rsidR="00977660" w:rsidRPr="00977660" w:rsidRDefault="00977660" w:rsidP="00CF4C18">
                  <w:pPr>
                    <w:numPr>
                      <w:ilvl w:val="0"/>
                      <w:numId w:val="136"/>
                    </w:numPr>
                    <w:rPr>
                      <w:rFonts w:eastAsiaTheme="minorHAnsi"/>
                    </w:rPr>
                  </w:pPr>
                  <w:r w:rsidRPr="00977660">
                    <w:rPr>
                      <w:rFonts w:eastAsiaTheme="minorHAnsi"/>
                    </w:rPr>
                    <w:t>Explain the dynamic interaction among technology, the individual, society;</w:t>
                  </w:r>
                </w:p>
              </w:tc>
            </w:tr>
            <w:tr w:rsidR="00977660" w:rsidRPr="00977660" w:rsidTr="00977660">
              <w:trPr>
                <w:trHeight w:val="315"/>
              </w:trPr>
              <w:tc>
                <w:tcPr>
                  <w:tcW w:w="7560" w:type="dxa"/>
                  <w:tcBorders>
                    <w:top w:val="nil"/>
                    <w:left w:val="nil"/>
                    <w:bottom w:val="nil"/>
                    <w:right w:val="nil"/>
                  </w:tcBorders>
                  <w:shd w:val="clear" w:color="auto" w:fill="auto"/>
                  <w:noWrap/>
                  <w:hideMark/>
                </w:tcPr>
                <w:p w:rsidR="00977660" w:rsidRPr="00977660" w:rsidRDefault="00977660" w:rsidP="00CF4C18">
                  <w:pPr>
                    <w:numPr>
                      <w:ilvl w:val="0"/>
                      <w:numId w:val="136"/>
                    </w:numPr>
                    <w:rPr>
                      <w:rFonts w:eastAsiaTheme="minorHAnsi"/>
                    </w:rPr>
                  </w:pPr>
                  <w:r w:rsidRPr="00977660">
                    <w:rPr>
                      <w:rFonts w:eastAsiaTheme="minorHAnsi"/>
                    </w:rPr>
                    <w:t>Identify their responsibilities related to the use of various technologies and their related ramifications;</w:t>
                  </w:r>
                </w:p>
              </w:tc>
            </w:tr>
            <w:tr w:rsidR="00977660" w:rsidRPr="00977660" w:rsidTr="00977660">
              <w:trPr>
                <w:trHeight w:val="315"/>
              </w:trPr>
              <w:tc>
                <w:tcPr>
                  <w:tcW w:w="7560" w:type="dxa"/>
                  <w:tcBorders>
                    <w:top w:val="nil"/>
                    <w:left w:val="nil"/>
                    <w:bottom w:val="nil"/>
                    <w:right w:val="nil"/>
                  </w:tcBorders>
                  <w:shd w:val="clear" w:color="auto" w:fill="auto"/>
                  <w:noWrap/>
                  <w:hideMark/>
                </w:tcPr>
                <w:p w:rsidR="00977660" w:rsidRPr="00977660" w:rsidRDefault="00977660" w:rsidP="00CF4C18">
                  <w:pPr>
                    <w:numPr>
                      <w:ilvl w:val="0"/>
                      <w:numId w:val="136"/>
                    </w:numPr>
                    <w:rPr>
                      <w:rFonts w:eastAsiaTheme="minorHAnsi"/>
                    </w:rPr>
                  </w:pPr>
                  <w:r w:rsidRPr="00977660">
                    <w:rPr>
                      <w:rFonts w:eastAsiaTheme="minorHAnsi"/>
                    </w:rPr>
                    <w:t>Access, synthesize, and apply information from multiple sources to understand technology and its current and potential impact;</w:t>
                  </w:r>
                </w:p>
              </w:tc>
            </w:tr>
            <w:tr w:rsidR="00977660" w:rsidRPr="00977660" w:rsidTr="00977660">
              <w:trPr>
                <w:trHeight w:val="315"/>
              </w:trPr>
              <w:tc>
                <w:tcPr>
                  <w:tcW w:w="7560" w:type="dxa"/>
                  <w:tcBorders>
                    <w:top w:val="nil"/>
                    <w:left w:val="nil"/>
                    <w:bottom w:val="nil"/>
                    <w:right w:val="nil"/>
                  </w:tcBorders>
                  <w:shd w:val="clear" w:color="auto" w:fill="auto"/>
                  <w:noWrap/>
                  <w:hideMark/>
                </w:tcPr>
                <w:p w:rsidR="00977660" w:rsidRPr="00977660" w:rsidRDefault="00977660" w:rsidP="00CF4C18">
                  <w:pPr>
                    <w:numPr>
                      <w:ilvl w:val="0"/>
                      <w:numId w:val="136"/>
                    </w:numPr>
                    <w:rPr>
                      <w:rFonts w:eastAsiaTheme="minorHAnsi"/>
                    </w:rPr>
                  </w:pPr>
                  <w:r w:rsidRPr="00977660">
                    <w:rPr>
                      <w:rFonts w:eastAsiaTheme="minorHAnsi"/>
                    </w:rPr>
                    <w:t>Assess the positive and negative factors related to the use of technology in multiple situations;</w:t>
                  </w:r>
                </w:p>
              </w:tc>
            </w:tr>
            <w:tr w:rsidR="00977660" w:rsidRPr="00977660" w:rsidTr="00977660">
              <w:trPr>
                <w:trHeight w:val="315"/>
              </w:trPr>
              <w:tc>
                <w:tcPr>
                  <w:tcW w:w="7560" w:type="dxa"/>
                  <w:tcBorders>
                    <w:top w:val="nil"/>
                    <w:left w:val="nil"/>
                    <w:bottom w:val="nil"/>
                    <w:right w:val="nil"/>
                  </w:tcBorders>
                  <w:shd w:val="clear" w:color="auto" w:fill="auto"/>
                  <w:noWrap/>
                  <w:vAlign w:val="bottom"/>
                </w:tcPr>
                <w:p w:rsidR="00977660" w:rsidRPr="00977660" w:rsidRDefault="00977660" w:rsidP="00977660">
                  <w:pPr>
                    <w:rPr>
                      <w:rFonts w:eastAsiaTheme="minorHAnsi"/>
                    </w:rPr>
                  </w:pPr>
                </w:p>
              </w:tc>
            </w:tr>
          </w:tbl>
          <w:p w:rsidR="00977660" w:rsidRPr="00977660" w:rsidRDefault="00977660" w:rsidP="00977660">
            <w:pPr>
              <w:ind w:left="1267" w:hanging="990"/>
              <w:contextualSpacing/>
            </w:pPr>
          </w:p>
        </w:tc>
      </w:tr>
      <w:tr w:rsidR="00977660" w:rsidRPr="00977660" w:rsidTr="00977660">
        <w:trPr>
          <w:gridAfter w:val="1"/>
          <w:wAfter w:w="401" w:type="dxa"/>
          <w:trHeight w:val="872"/>
        </w:trPr>
        <w:tc>
          <w:tcPr>
            <w:tcW w:w="1944" w:type="dxa"/>
            <w:shd w:val="clear" w:color="auto" w:fill="auto"/>
            <w:hideMark/>
          </w:tcPr>
          <w:p w:rsidR="00977660" w:rsidRPr="00977660" w:rsidRDefault="00977660" w:rsidP="00977660">
            <w:pPr>
              <w:rPr>
                <w:b/>
                <w:bCs/>
              </w:rPr>
            </w:pPr>
            <w:r w:rsidRPr="00977660">
              <w:rPr>
                <w:b/>
                <w:bCs/>
              </w:rPr>
              <w:t>Brief list of topics to be covered</w:t>
            </w:r>
          </w:p>
          <w:p w:rsidR="00977660" w:rsidRPr="00977660" w:rsidRDefault="00977660" w:rsidP="00977660">
            <w:pPr>
              <w:spacing w:after="200" w:line="276" w:lineRule="auto"/>
            </w:pPr>
          </w:p>
          <w:p w:rsidR="00977660" w:rsidRPr="00977660" w:rsidRDefault="00977660" w:rsidP="00977660">
            <w:pPr>
              <w:spacing w:after="200" w:line="276" w:lineRule="auto"/>
              <w:jc w:val="right"/>
            </w:pPr>
          </w:p>
        </w:tc>
        <w:tc>
          <w:tcPr>
            <w:tcW w:w="7791" w:type="dxa"/>
            <w:shd w:val="clear" w:color="auto" w:fill="auto"/>
          </w:tcPr>
          <w:tbl>
            <w:tblPr>
              <w:tblW w:w="7560" w:type="dxa"/>
              <w:tblLook w:val="04A0"/>
            </w:tblPr>
            <w:tblGrid>
              <w:gridCol w:w="7560"/>
            </w:tblGrid>
            <w:tr w:rsidR="00977660" w:rsidRPr="00977660" w:rsidTr="00977660">
              <w:trPr>
                <w:trHeight w:val="315"/>
              </w:trPr>
              <w:tc>
                <w:tcPr>
                  <w:tcW w:w="7560" w:type="dxa"/>
                  <w:tcBorders>
                    <w:top w:val="nil"/>
                    <w:left w:val="nil"/>
                    <w:bottom w:val="nil"/>
                    <w:right w:val="nil"/>
                  </w:tcBorders>
                  <w:shd w:val="clear" w:color="auto" w:fill="auto"/>
                  <w:noWrap/>
                  <w:vAlign w:val="bottom"/>
                </w:tcPr>
                <w:p w:rsidR="00977660" w:rsidRPr="00977660" w:rsidRDefault="00977660" w:rsidP="00977660">
                  <w:pPr>
                    <w:tabs>
                      <w:tab w:val="left" w:pos="2520"/>
                    </w:tabs>
                    <w:spacing w:after="120"/>
                    <w:ind w:left="2160" w:hanging="1335"/>
                    <w:rPr>
                      <w:rFonts w:eastAsiaTheme="minorHAnsi"/>
                    </w:rPr>
                  </w:pPr>
                  <w:r w:rsidRPr="00977660">
                    <w:rPr>
                      <w:rFonts w:eastAsiaTheme="minorHAnsi"/>
                    </w:rPr>
                    <w:t>Ethics and Technology</w:t>
                  </w:r>
                </w:p>
                <w:p w:rsidR="00977660" w:rsidRPr="00977660" w:rsidRDefault="00977660" w:rsidP="00977660">
                  <w:pPr>
                    <w:tabs>
                      <w:tab w:val="left" w:pos="2520"/>
                    </w:tabs>
                    <w:spacing w:after="120"/>
                    <w:ind w:left="2160" w:hanging="1335"/>
                    <w:rPr>
                      <w:rFonts w:eastAsiaTheme="minorHAnsi"/>
                    </w:rPr>
                  </w:pPr>
                  <w:r w:rsidRPr="00977660">
                    <w:rPr>
                      <w:rFonts w:eastAsiaTheme="minorHAnsi"/>
                    </w:rPr>
                    <w:t>The Global Impact of Computer Science</w:t>
                  </w:r>
                </w:p>
                <w:p w:rsidR="00977660" w:rsidRPr="00977660" w:rsidRDefault="00977660" w:rsidP="00977660">
                  <w:pPr>
                    <w:tabs>
                      <w:tab w:val="left" w:pos="2520"/>
                    </w:tabs>
                    <w:spacing w:after="120"/>
                    <w:ind w:left="2160" w:hanging="1335"/>
                    <w:rPr>
                      <w:rFonts w:eastAsiaTheme="minorHAnsi"/>
                    </w:rPr>
                  </w:pPr>
                  <w:r w:rsidRPr="00977660">
                    <w:rPr>
                      <w:rFonts w:eastAsiaTheme="minorHAnsi"/>
                    </w:rPr>
                    <w:t>The Social Impact of Computing</w:t>
                  </w:r>
                </w:p>
                <w:p w:rsidR="00977660" w:rsidRPr="00977660" w:rsidRDefault="00977660" w:rsidP="00977660">
                  <w:pPr>
                    <w:tabs>
                      <w:tab w:val="left" w:pos="2520"/>
                    </w:tabs>
                    <w:spacing w:after="120"/>
                    <w:ind w:left="2160" w:hanging="1335"/>
                    <w:rPr>
                      <w:rFonts w:eastAsiaTheme="minorHAnsi"/>
                    </w:rPr>
                  </w:pPr>
                  <w:r w:rsidRPr="00977660">
                    <w:rPr>
                      <w:rFonts w:eastAsiaTheme="minorHAnsi"/>
                    </w:rPr>
                    <w:t xml:space="preserve">Lifelong Self-Development </w:t>
                  </w:r>
                </w:p>
                <w:p w:rsidR="00977660" w:rsidRPr="00977660" w:rsidRDefault="00977660" w:rsidP="00977660">
                  <w:pPr>
                    <w:tabs>
                      <w:tab w:val="left" w:pos="2520"/>
                    </w:tabs>
                    <w:spacing w:after="120"/>
                    <w:ind w:left="2160" w:hanging="1335"/>
                    <w:rPr>
                      <w:rFonts w:eastAsiaTheme="minorHAnsi"/>
                    </w:rPr>
                  </w:pPr>
                  <w:r w:rsidRPr="00977660">
                    <w:rPr>
                      <w:rFonts w:eastAsiaTheme="minorHAnsi"/>
                    </w:rPr>
                    <w:t xml:space="preserve">War, Politics, and Technology </w:t>
                  </w:r>
                </w:p>
                <w:p w:rsidR="00977660" w:rsidRPr="00977660" w:rsidRDefault="00977660" w:rsidP="00977660">
                  <w:pPr>
                    <w:tabs>
                      <w:tab w:val="left" w:pos="2520"/>
                    </w:tabs>
                    <w:spacing w:after="120"/>
                    <w:ind w:left="2160" w:hanging="1335"/>
                    <w:rPr>
                      <w:rFonts w:eastAsiaTheme="minorHAnsi"/>
                    </w:rPr>
                  </w:pPr>
                  <w:r w:rsidRPr="00977660">
                    <w:rPr>
                      <w:rFonts w:eastAsiaTheme="minorHAnsi"/>
                    </w:rPr>
                    <w:t>Health and Technology</w:t>
                  </w:r>
                </w:p>
                <w:p w:rsidR="00977660" w:rsidRPr="00977660" w:rsidRDefault="00977660" w:rsidP="00977660">
                  <w:pPr>
                    <w:tabs>
                      <w:tab w:val="left" w:pos="2520"/>
                    </w:tabs>
                    <w:spacing w:after="120"/>
                    <w:ind w:left="2160" w:hanging="1335"/>
                    <w:rPr>
                      <w:rFonts w:eastAsiaTheme="minorHAnsi"/>
                    </w:rPr>
                  </w:pPr>
                  <w:r w:rsidRPr="00977660">
                    <w:rPr>
                      <w:rFonts w:eastAsiaTheme="minorHAnsi"/>
                    </w:rPr>
                    <w:lastRenderedPageBreak/>
                    <w:t>Technology and the Third World</w:t>
                  </w:r>
                </w:p>
                <w:p w:rsidR="00977660" w:rsidRPr="00977660" w:rsidRDefault="00977660" w:rsidP="00977660">
                  <w:pPr>
                    <w:tabs>
                      <w:tab w:val="left" w:pos="2520"/>
                    </w:tabs>
                    <w:spacing w:after="120"/>
                    <w:ind w:left="2160" w:hanging="1335"/>
                    <w:rPr>
                      <w:rFonts w:eastAsiaTheme="minorHAnsi"/>
                    </w:rPr>
                  </w:pPr>
                  <w:r w:rsidRPr="00977660">
                    <w:rPr>
                      <w:rFonts w:eastAsiaTheme="minorHAnsi"/>
                    </w:rPr>
                    <w:t>Emerging and Future Technology Issues</w:t>
                  </w:r>
                </w:p>
                <w:p w:rsidR="00977660" w:rsidRPr="00977660" w:rsidRDefault="00977660" w:rsidP="00977660">
                  <w:pPr>
                    <w:spacing w:after="120"/>
                  </w:pPr>
                </w:p>
              </w:tc>
            </w:tr>
          </w:tbl>
          <w:p w:rsidR="00977660" w:rsidRPr="00977660" w:rsidRDefault="00977660" w:rsidP="00977660"/>
        </w:tc>
      </w:tr>
      <w:tr w:rsidR="00977660" w:rsidRPr="00977660" w:rsidTr="00977660">
        <w:trPr>
          <w:gridAfter w:val="1"/>
          <w:wAfter w:w="401" w:type="dxa"/>
          <w:trHeight w:val="315"/>
        </w:trPr>
        <w:tc>
          <w:tcPr>
            <w:tcW w:w="1944" w:type="dxa"/>
            <w:shd w:val="clear" w:color="auto" w:fill="auto"/>
            <w:hideMark/>
          </w:tcPr>
          <w:p w:rsidR="00977660" w:rsidRPr="00977660" w:rsidRDefault="00977660" w:rsidP="00977660">
            <w:pPr>
              <w:rPr>
                <w:b/>
                <w:bCs/>
              </w:rPr>
            </w:pPr>
            <w:r w:rsidRPr="00977660">
              <w:rPr>
                <w:b/>
                <w:bCs/>
              </w:rPr>
              <w:lastRenderedPageBreak/>
              <w:t>Laboratory Projects</w:t>
            </w:r>
          </w:p>
        </w:tc>
        <w:tc>
          <w:tcPr>
            <w:tcW w:w="7791" w:type="dxa"/>
            <w:shd w:val="clear" w:color="auto" w:fill="auto"/>
            <w:hideMark/>
          </w:tcPr>
          <w:p w:rsidR="00977660" w:rsidRPr="00977660" w:rsidRDefault="00977660" w:rsidP="00977660">
            <w:pPr>
              <w:spacing w:after="200" w:line="276" w:lineRule="auto"/>
              <w:rPr>
                <w:rFonts w:eastAsiaTheme="minorHAnsi"/>
              </w:rPr>
            </w:pPr>
            <w:r w:rsidRPr="00977660">
              <w:rPr>
                <w:rFonts w:eastAsiaTheme="minorHAnsi"/>
              </w:rPr>
              <w:t>Each student will be required to submit an individual research paper in essay format and present a PowerPoint presentation. Students will upload their documents (Word and PowerPoint) to CSNS to the assignment labeled “Social Impact of Computing”.</w:t>
            </w:r>
          </w:p>
        </w:tc>
      </w:tr>
      <w:tr w:rsidR="00977660" w:rsidRPr="00977660" w:rsidTr="00977660">
        <w:trPr>
          <w:trHeight w:val="630"/>
        </w:trPr>
        <w:tc>
          <w:tcPr>
            <w:tcW w:w="10136" w:type="dxa"/>
            <w:gridSpan w:val="3"/>
            <w:shd w:val="clear" w:color="auto" w:fill="auto"/>
            <w:vAlign w:val="bottom"/>
            <w:hideMark/>
          </w:tcPr>
          <w:p w:rsidR="00977660" w:rsidRPr="00977660" w:rsidRDefault="00977660" w:rsidP="00977660">
            <w:pPr>
              <w:rPr>
                <w:rFonts w:eastAsiaTheme="minorHAnsi"/>
                <w:b/>
                <w:bCs/>
              </w:rPr>
            </w:pPr>
          </w:p>
          <w:p w:rsidR="00977660" w:rsidRPr="00977660" w:rsidRDefault="00977660" w:rsidP="00977660">
            <w:pPr>
              <w:ind w:right="-116"/>
            </w:pPr>
            <w:r w:rsidRPr="00977660">
              <w:rPr>
                <w:rFonts w:eastAsiaTheme="minorHAnsi"/>
                <w:b/>
                <w:bCs/>
              </w:rPr>
              <w:t xml:space="preserve">Grading Policy      </w:t>
            </w:r>
            <w:r w:rsidRPr="00977660">
              <w:rPr>
                <w:rFonts w:eastAsiaTheme="minorHAnsi"/>
              </w:rPr>
              <w:t>Lab Projects 15%, large projects 25%, Midterm1 15%, Midterm2  15%,  Final 30%</w:t>
            </w:r>
            <w:r w:rsidRPr="00977660">
              <w:rPr>
                <w:rFonts w:eastAsiaTheme="minorHAnsi"/>
              </w:rPr>
              <w:br/>
              <w:t xml:space="preserve">                                </w:t>
            </w:r>
            <w:r w:rsidRPr="00977660">
              <w:t>A  90 – 100</w:t>
            </w:r>
            <w:r w:rsidRPr="00977660">
              <w:br/>
              <w:t xml:space="preserve">                                B  80 – 90</w:t>
            </w:r>
            <w:r w:rsidRPr="00977660">
              <w:br/>
              <w:t xml:space="preserve">                                C  60 – 80</w:t>
            </w:r>
            <w:r w:rsidRPr="00977660">
              <w:br/>
              <w:t xml:space="preserve">                                NC  below 60</w:t>
            </w:r>
          </w:p>
          <w:p w:rsidR="00977660" w:rsidRPr="00977660" w:rsidRDefault="00977660" w:rsidP="00977660"/>
          <w:p w:rsidR="00977660" w:rsidRPr="00977660" w:rsidRDefault="00977660" w:rsidP="00977660">
            <w:r w:rsidRPr="00977660">
              <w:rPr>
                <w:b/>
              </w:rPr>
              <w:t xml:space="preserve">Academic              </w:t>
            </w:r>
            <w:r w:rsidRPr="00977660">
              <w:t>Cheating will not be tolerated. Cheating on any assignment or exam will be</w:t>
            </w:r>
            <w:r w:rsidRPr="00977660">
              <w:rPr>
                <w:b/>
              </w:rPr>
              <w:t xml:space="preserve"> </w:t>
            </w:r>
            <w:r w:rsidRPr="00977660">
              <w:rPr>
                <w:b/>
              </w:rPr>
              <w:br/>
              <w:t xml:space="preserve">Integrity                </w:t>
            </w:r>
            <w:r w:rsidRPr="00977660">
              <w:t xml:space="preserve">taken seriously. All parties involved will receive a grade of F for the course and </w:t>
            </w:r>
            <w:r w:rsidRPr="00977660">
              <w:br/>
              <w:t xml:space="preserve">                               are reported to the proper authorities.</w:t>
            </w:r>
          </w:p>
          <w:p w:rsidR="00977660" w:rsidRPr="00977660" w:rsidRDefault="00977660" w:rsidP="00977660"/>
          <w:p w:rsidR="00977660" w:rsidRPr="00977660" w:rsidRDefault="00977660" w:rsidP="00977660">
            <w:pPr>
              <w:rPr>
                <w:rFonts w:eastAsiaTheme="minorHAnsi"/>
                <w:b/>
              </w:rPr>
            </w:pPr>
            <w:r w:rsidRPr="00977660">
              <w:rPr>
                <w:b/>
              </w:rPr>
              <w:t>ADA Statement</w:t>
            </w:r>
            <w:r w:rsidRPr="00977660">
              <w:t xml:space="preserve">     Reasonable accommodation will be provided to any student who is registered </w:t>
            </w:r>
            <w:r w:rsidRPr="00977660">
              <w:br/>
              <w:t xml:space="preserve">                                with the Office of Students with Disabilities and requests needed </w:t>
            </w:r>
            <w:r w:rsidRPr="00977660">
              <w:br/>
              <w:t xml:space="preserve">                                accommodation.</w:t>
            </w:r>
            <w:r w:rsidRPr="00977660">
              <w:rPr>
                <w:b/>
              </w:rPr>
              <w:br/>
            </w:r>
            <w:r w:rsidRPr="00977660">
              <w:rPr>
                <w:b/>
              </w:rPr>
              <w:br/>
            </w:r>
          </w:p>
        </w:tc>
      </w:tr>
      <w:tr w:rsidR="00977660" w:rsidRPr="00977660" w:rsidTr="00977660">
        <w:trPr>
          <w:trHeight w:val="80"/>
        </w:trPr>
        <w:tc>
          <w:tcPr>
            <w:tcW w:w="10136" w:type="dxa"/>
            <w:gridSpan w:val="3"/>
            <w:shd w:val="clear" w:color="auto" w:fill="auto"/>
            <w:noWrap/>
            <w:vAlign w:val="bottom"/>
            <w:hideMark/>
          </w:tcPr>
          <w:p w:rsidR="00977660" w:rsidRPr="00977660" w:rsidRDefault="00977660" w:rsidP="00977660"/>
        </w:tc>
      </w:tr>
    </w:tbl>
    <w:p w:rsidR="00977660" w:rsidRPr="00977660" w:rsidRDefault="00977660" w:rsidP="00977660">
      <w:pPr>
        <w:spacing w:before="120" w:after="200" w:line="276" w:lineRule="auto"/>
        <w:rPr>
          <w:rFonts w:eastAsiaTheme="minorHAnsi"/>
        </w:rPr>
      </w:pPr>
    </w:p>
    <w:p w:rsidR="00977660" w:rsidRPr="00977660" w:rsidRDefault="00977660" w:rsidP="00977660">
      <w:pPr>
        <w:spacing w:after="200" w:line="276" w:lineRule="auto"/>
        <w:rPr>
          <w:rFonts w:eastAsiaTheme="minorHAnsi"/>
        </w:rPr>
      </w:pPr>
      <w:r w:rsidRPr="00977660">
        <w:rPr>
          <w:rFonts w:eastAsiaTheme="minorHAnsi"/>
        </w:rPr>
        <w:br w:type="page"/>
      </w:r>
    </w:p>
    <w:p w:rsidR="00977660" w:rsidRPr="00977660" w:rsidRDefault="00977660" w:rsidP="00977660">
      <w:pPr>
        <w:spacing w:after="200" w:line="276" w:lineRule="auto"/>
        <w:jc w:val="center"/>
        <w:rPr>
          <w:rFonts w:eastAsia="Cambria"/>
          <w:sz w:val="22"/>
          <w:szCs w:val="22"/>
        </w:rPr>
      </w:pPr>
      <w:bookmarkStart w:id="25" w:name="_Toc524624412"/>
      <w:bookmarkStart w:id="26" w:name="_Toc526756045"/>
      <w:r w:rsidRPr="00977660">
        <w:rPr>
          <w:rFonts w:eastAsia="Cambria"/>
          <w:b/>
          <w:sz w:val="28"/>
          <w:szCs w:val="28"/>
        </w:rPr>
        <w:lastRenderedPageBreak/>
        <w:t xml:space="preserve">University 401 </w:t>
      </w:r>
      <w:r w:rsidRPr="00977660">
        <w:rPr>
          <w:rFonts w:eastAsiaTheme="minorHAnsi"/>
          <w:b/>
          <w:sz w:val="28"/>
          <w:szCs w:val="28"/>
        </w:rPr>
        <w:t>Syllabus</w:t>
      </w:r>
      <w:bookmarkEnd w:id="25"/>
      <w:bookmarkEnd w:id="26"/>
      <w:r w:rsidRPr="00977660">
        <w:rPr>
          <w:rFonts w:eastAsia="Cambria"/>
          <w:sz w:val="22"/>
          <w:szCs w:val="22"/>
        </w:rPr>
        <w:br/>
        <w:t>Office: University Writing Center</w:t>
      </w:r>
    </w:p>
    <w:p w:rsidR="00977660" w:rsidRPr="00977660" w:rsidRDefault="00977660" w:rsidP="00977660">
      <w:pPr>
        <w:spacing w:after="120"/>
        <w:ind w:left="2160" w:hanging="2160"/>
      </w:pPr>
      <w:r w:rsidRPr="00977660">
        <w:rPr>
          <w:b/>
        </w:rPr>
        <w:t>Objective</w:t>
      </w:r>
      <w:r w:rsidRPr="00977660">
        <w:tab/>
        <w:t>University 401 is a course alternative to the WPE.  You are eligible to take this course if you have attempted the WPE at least once without success.  In this course you will produce a portfolio of work designed to demonstrate your writing ability.  You will plan, write, revise, and proofread approximately five essays, two of which will be selected for inclusion in the portfolio.  In addition, you will write one essay exam similar to the WPE, which will also be included in the portfolio.  The portfolio will be evaluated by two instructors other than your own.  A passing portfolio is equivalent to a passing score on the WPE.</w:t>
      </w:r>
    </w:p>
    <w:p w:rsidR="00977660" w:rsidRPr="00977660" w:rsidRDefault="00977660" w:rsidP="00977660">
      <w:pPr>
        <w:ind w:left="2160" w:hanging="2160"/>
      </w:pPr>
      <w:r w:rsidRPr="00977660">
        <w:rPr>
          <w:b/>
        </w:rPr>
        <w:t>Required Work</w:t>
      </w:r>
      <w:r w:rsidRPr="00977660">
        <w:tab/>
        <w:t>There will be weekly reading and writing assignments in this class.  You will need to plan ahead carefully in order to complete the following tasks on time:</w:t>
      </w:r>
    </w:p>
    <w:p w:rsidR="00977660" w:rsidRPr="00977660" w:rsidRDefault="00977660" w:rsidP="00CF4C18">
      <w:pPr>
        <w:numPr>
          <w:ilvl w:val="0"/>
          <w:numId w:val="138"/>
        </w:numPr>
      </w:pPr>
      <w:r w:rsidRPr="00977660">
        <w:t>Occasional reading assignments</w:t>
      </w:r>
    </w:p>
    <w:p w:rsidR="00977660" w:rsidRPr="00977660" w:rsidRDefault="00977660" w:rsidP="00CF4C18">
      <w:pPr>
        <w:numPr>
          <w:ilvl w:val="0"/>
          <w:numId w:val="138"/>
        </w:numPr>
      </w:pPr>
      <w:r w:rsidRPr="00977660">
        <w:t>Five or six short essays (2-3 pages)</w:t>
      </w:r>
    </w:p>
    <w:p w:rsidR="00977660" w:rsidRPr="00977660" w:rsidRDefault="00977660" w:rsidP="00CF4C18">
      <w:pPr>
        <w:numPr>
          <w:ilvl w:val="0"/>
          <w:numId w:val="138"/>
        </w:numPr>
      </w:pPr>
      <w:r w:rsidRPr="00977660">
        <w:t>Two or three revised essays (2-4 pages)</w:t>
      </w:r>
    </w:p>
    <w:p w:rsidR="00977660" w:rsidRPr="00977660" w:rsidRDefault="00977660" w:rsidP="00CF4C18">
      <w:pPr>
        <w:numPr>
          <w:ilvl w:val="0"/>
          <w:numId w:val="138"/>
        </w:numPr>
      </w:pPr>
      <w:r w:rsidRPr="00977660">
        <w:t>One final timed essay</w:t>
      </w:r>
    </w:p>
    <w:p w:rsidR="00977660" w:rsidRPr="00977660" w:rsidRDefault="00977660" w:rsidP="00CF4C18">
      <w:pPr>
        <w:numPr>
          <w:ilvl w:val="0"/>
          <w:numId w:val="138"/>
        </w:numPr>
      </w:pPr>
      <w:r w:rsidRPr="00977660">
        <w:t>Weekly assigned readings (provided by the instructor)</w:t>
      </w:r>
    </w:p>
    <w:p w:rsidR="00977660" w:rsidRPr="00977660" w:rsidRDefault="00977660" w:rsidP="00CF4C18">
      <w:pPr>
        <w:numPr>
          <w:ilvl w:val="0"/>
          <w:numId w:val="138"/>
        </w:numPr>
      </w:pPr>
      <w:r w:rsidRPr="00977660">
        <w:t>Out-of-class readings and reading journal (see “Reading Project,” below)</w:t>
      </w:r>
    </w:p>
    <w:p w:rsidR="00977660" w:rsidRPr="00977660" w:rsidRDefault="00977660" w:rsidP="00CF4C18">
      <w:pPr>
        <w:numPr>
          <w:ilvl w:val="0"/>
          <w:numId w:val="138"/>
        </w:numPr>
      </w:pPr>
      <w:r w:rsidRPr="00977660">
        <w:t>Portfolio (see “Your Portfolio,” below)</w:t>
      </w:r>
    </w:p>
    <w:p w:rsidR="00977660" w:rsidRPr="00977660" w:rsidRDefault="00977660" w:rsidP="00977660">
      <w:pPr>
        <w:ind w:left="2160" w:hanging="2160"/>
      </w:pPr>
      <w:r w:rsidRPr="00977660">
        <w:rPr>
          <w:b/>
        </w:rPr>
        <w:t>Expectations</w:t>
      </w:r>
      <w:r w:rsidRPr="00977660">
        <w:tab/>
        <w:t>Regular attendance is essential.  Late work is not acceptable.</w:t>
      </w:r>
    </w:p>
    <w:p w:rsidR="00977660" w:rsidRPr="00977660" w:rsidRDefault="00977660" w:rsidP="00977660">
      <w:pPr>
        <w:spacing w:after="120"/>
        <w:ind w:left="2160" w:hanging="2160"/>
      </w:pPr>
      <w:r w:rsidRPr="00977660">
        <w:rPr>
          <w:b/>
        </w:rPr>
        <w:t>Supplies</w:t>
      </w:r>
      <w:r w:rsidRPr="00977660">
        <w:rPr>
          <w:b/>
        </w:rPr>
        <w:tab/>
      </w:r>
      <w:r w:rsidRPr="00977660">
        <w:t>You will need some regular, lined notebook (8.5 x 11) paper, some dark-ink pens (blue or black). While there is no required text for this course, you should strongly consider purchasing a decent American language dictionary in addition to a foreign-language dictionary you might already have.  Also, you might consider purchasing a writing handbook, such as ____________________.  [Note: Some sections are held in a computer lab, and students may also be asked to bring a flash drive.]</w:t>
      </w:r>
    </w:p>
    <w:p w:rsidR="00977660" w:rsidRPr="00977660" w:rsidRDefault="00977660" w:rsidP="00977660">
      <w:pPr>
        <w:spacing w:after="120"/>
        <w:ind w:left="2160" w:hanging="2160"/>
      </w:pPr>
      <w:r w:rsidRPr="00977660">
        <w:rPr>
          <w:b/>
        </w:rPr>
        <w:t>Your Portfolio</w:t>
      </w:r>
      <w:r w:rsidRPr="00977660">
        <w:rPr>
          <w:b/>
        </w:rPr>
        <w:tab/>
      </w:r>
      <w:r w:rsidRPr="00977660">
        <w:t xml:space="preserve">For this class, ultimately you will be evaluated on the basis of </w:t>
      </w:r>
      <w:r w:rsidRPr="00977660">
        <w:rPr>
          <w:b/>
        </w:rPr>
        <w:t>three</w:t>
      </w:r>
      <w:r w:rsidRPr="00977660">
        <w:t xml:space="preserve"> writing samples:  two essays written during the quarter, which are revised and edited (with rough drafts attached beneath the revision), and your final timed essay.  Due dates for each revision to be used in your portfolio will be announced.  </w:t>
      </w:r>
    </w:p>
    <w:p w:rsidR="00977660" w:rsidRPr="00977660" w:rsidRDefault="00977660" w:rsidP="00977660">
      <w:pPr>
        <w:ind w:left="2160" w:hanging="2160"/>
      </w:pPr>
      <w:r w:rsidRPr="00977660">
        <w:rPr>
          <w:b/>
        </w:rPr>
        <w:t>Reading Project</w:t>
      </w:r>
      <w:r w:rsidRPr="00977660">
        <w:rPr>
          <w:b/>
        </w:rPr>
        <w:tab/>
      </w:r>
      <w:r w:rsidRPr="00977660">
        <w:t>Because the acquisition of language skills associated with reading is an essential part of writing improvement, the Reading Project is an important part of this course.  You will write reading summaries each week on recent newspaper and magazine articles. Here are the rules for selecting articles to complete the weekly reading project assignment:</w:t>
      </w:r>
    </w:p>
    <w:p w:rsidR="00977660" w:rsidRPr="00977660" w:rsidRDefault="00977660" w:rsidP="00CF4C18">
      <w:pPr>
        <w:numPr>
          <w:ilvl w:val="0"/>
          <w:numId w:val="139"/>
        </w:numPr>
        <w:tabs>
          <w:tab w:val="num" w:pos="2520"/>
        </w:tabs>
        <w:ind w:left="2520"/>
      </w:pPr>
      <w:r w:rsidRPr="00977660">
        <w:t>You need to find two articles each week, unless instructed otherwise.</w:t>
      </w:r>
    </w:p>
    <w:p w:rsidR="00977660" w:rsidRPr="00977660" w:rsidRDefault="00977660" w:rsidP="00CF4C18">
      <w:pPr>
        <w:numPr>
          <w:ilvl w:val="0"/>
          <w:numId w:val="139"/>
        </w:numPr>
        <w:tabs>
          <w:tab w:val="num" w:pos="2520"/>
        </w:tabs>
        <w:ind w:left="2520"/>
      </w:pPr>
      <w:r w:rsidRPr="00977660">
        <w:t>Each article must be taken from a major newspaper or magazine (no web sites, advertisements, textbooks, professional journals, etc.).</w:t>
      </w:r>
    </w:p>
    <w:p w:rsidR="00977660" w:rsidRPr="00977660" w:rsidRDefault="00977660" w:rsidP="00CF4C18">
      <w:pPr>
        <w:numPr>
          <w:ilvl w:val="0"/>
          <w:numId w:val="139"/>
        </w:numPr>
        <w:tabs>
          <w:tab w:val="num" w:pos="2520"/>
        </w:tabs>
        <w:ind w:left="2520"/>
      </w:pPr>
      <w:r w:rsidRPr="00977660">
        <w:lastRenderedPageBreak/>
        <w:t>Each article must have been published during the two weeks prior to the assignment due date.</w:t>
      </w:r>
    </w:p>
    <w:p w:rsidR="00977660" w:rsidRDefault="00977660" w:rsidP="00CF4C18">
      <w:pPr>
        <w:numPr>
          <w:ilvl w:val="0"/>
          <w:numId w:val="139"/>
        </w:numPr>
        <w:tabs>
          <w:tab w:val="num" w:pos="2520"/>
        </w:tabs>
        <w:ind w:left="2520"/>
      </w:pPr>
      <w:r w:rsidRPr="00977660">
        <w:t xml:space="preserve">You can and should read in areas of your own interest. However, rather than summarizing and responding to articles in </w:t>
      </w:r>
      <w:r w:rsidRPr="00977660">
        <w:rPr>
          <w:i/>
        </w:rPr>
        <w:t>PC Week</w:t>
      </w:r>
      <w:r w:rsidRPr="00977660">
        <w:t xml:space="preserve"> or </w:t>
      </w:r>
      <w:r w:rsidRPr="00977660">
        <w:rPr>
          <w:i/>
        </w:rPr>
        <w:t>Tiger Beat</w:t>
      </w:r>
      <w:r w:rsidRPr="00977660">
        <w:t xml:space="preserve"> every single week, you should vary the source to expose yourself to different writing styles.</w:t>
      </w:r>
    </w:p>
    <w:p w:rsidR="0013010E" w:rsidRPr="00977660" w:rsidRDefault="0013010E" w:rsidP="0013010E">
      <w:pPr>
        <w:ind w:left="2520"/>
      </w:pPr>
    </w:p>
    <w:p w:rsidR="00977660" w:rsidRPr="00977660" w:rsidRDefault="00977660" w:rsidP="00977660">
      <w:pPr>
        <w:ind w:left="2160" w:hanging="2160"/>
      </w:pPr>
      <w:r w:rsidRPr="00977660">
        <w:tab/>
        <w:t>After you have found articles that meet the above conditions, you should set aside 15-20 minutes after reading each article to summarize what you’ve read and what the reading made you think about. Here's the procedure you should follow:</w:t>
      </w:r>
    </w:p>
    <w:p w:rsidR="00977660" w:rsidRPr="00977660" w:rsidRDefault="00977660" w:rsidP="00977660">
      <w:pPr>
        <w:ind w:left="2640" w:hanging="480"/>
      </w:pPr>
      <w:r w:rsidRPr="00977660">
        <w:t>1.</w:t>
      </w:r>
      <w:r w:rsidRPr="00977660">
        <w:tab/>
        <w:t>Write immediately after reading, or as soon as possible after reading.</w:t>
      </w:r>
    </w:p>
    <w:p w:rsidR="00977660" w:rsidRPr="00977660" w:rsidRDefault="00977660" w:rsidP="00977660">
      <w:pPr>
        <w:ind w:left="2640" w:hanging="480"/>
      </w:pPr>
      <w:r w:rsidRPr="00977660">
        <w:t>2.</w:t>
      </w:r>
      <w:r w:rsidRPr="00977660">
        <w:tab/>
        <w:t xml:space="preserve">Do not worry about grammar or correctness.  I'll be looking at </w:t>
      </w:r>
      <w:r w:rsidRPr="00977660">
        <w:rPr>
          <w:b/>
        </w:rPr>
        <w:t>content</w:t>
      </w:r>
      <w:r w:rsidRPr="00977660">
        <w:t xml:space="preserve"> only.</w:t>
      </w:r>
    </w:p>
    <w:p w:rsidR="00977660" w:rsidRPr="00977660" w:rsidRDefault="00977660" w:rsidP="00977660">
      <w:pPr>
        <w:ind w:left="2640" w:hanging="480"/>
      </w:pPr>
      <w:r w:rsidRPr="00977660">
        <w:t>3.</w:t>
      </w:r>
      <w:r w:rsidRPr="00977660">
        <w:tab/>
        <w:t>Begin each journal entry by noting the following information:</w:t>
      </w:r>
    </w:p>
    <w:p w:rsidR="00977660" w:rsidRPr="00977660" w:rsidRDefault="00977660" w:rsidP="00977660">
      <w:pPr>
        <w:ind w:left="2640" w:hanging="480"/>
      </w:pPr>
      <w:r w:rsidRPr="00977660">
        <w:tab/>
        <w:t xml:space="preserve">     Article Title, Author, and Source (name of magazine or newspaper)</w:t>
      </w:r>
    </w:p>
    <w:p w:rsidR="00977660" w:rsidRPr="00977660" w:rsidRDefault="00977660" w:rsidP="00977660">
      <w:pPr>
        <w:ind w:left="2640" w:hanging="480"/>
      </w:pPr>
      <w:r w:rsidRPr="00977660">
        <w:tab/>
        <w:t>Below this information write your summary and response as follows:</w:t>
      </w:r>
    </w:p>
    <w:p w:rsidR="00977660" w:rsidRPr="00977660" w:rsidRDefault="00977660" w:rsidP="00977660">
      <w:pPr>
        <w:ind w:left="2640" w:hanging="480"/>
      </w:pPr>
      <w:r w:rsidRPr="00977660">
        <w:t>4.</w:t>
      </w:r>
      <w:r w:rsidRPr="00977660">
        <w:tab/>
      </w:r>
      <w:r w:rsidRPr="00977660">
        <w:rPr>
          <w:b/>
        </w:rPr>
        <w:t>Summary:</w:t>
      </w:r>
      <w:r w:rsidRPr="00977660">
        <w:t xml:space="preserve">  In your summary, please tell about the important points the reading makes as well as how the author establishes these points.  Give enough information so that I know what’s going on, but please don’t simply copy sections out of the article. Your summary should be about one-half of a typed page or about one handwritten page.</w:t>
      </w:r>
    </w:p>
    <w:p w:rsidR="00977660" w:rsidRPr="00977660" w:rsidRDefault="00977660" w:rsidP="00977660">
      <w:pPr>
        <w:ind w:left="2640" w:hanging="480"/>
      </w:pPr>
      <w:r w:rsidRPr="00977660">
        <w:t>5.</w:t>
      </w:r>
      <w:r w:rsidRPr="00977660">
        <w:tab/>
      </w:r>
      <w:r w:rsidRPr="00977660">
        <w:rPr>
          <w:b/>
        </w:rPr>
        <w:t>Response:</w:t>
      </w:r>
      <w:r w:rsidRPr="00977660">
        <w:t xml:space="preserve">  The response is your opportunity to express what you think about what you’ve read.  Try to connect what you’ve read with your own thoughts and experiences. You can disagree with the author, offer your opinion about what is happening in the reading, or write about what the reading reminds you of in your own life. Your response can be any length, but at a minimum it should be about one-half of a typed page or about one handwritten page.</w:t>
      </w:r>
    </w:p>
    <w:p w:rsidR="00977660" w:rsidRPr="00977660" w:rsidRDefault="00977660" w:rsidP="00977660">
      <w:pPr>
        <w:ind w:left="2640" w:hanging="480"/>
      </w:pPr>
      <w:r w:rsidRPr="00977660">
        <w:t>6.</w:t>
      </w:r>
      <w:r w:rsidRPr="00977660">
        <w:tab/>
        <w:t xml:space="preserve">Attach a photocopy of the article. </w:t>
      </w:r>
    </w:p>
    <w:p w:rsidR="00977660" w:rsidRPr="00977660" w:rsidRDefault="00977660" w:rsidP="00977660">
      <w:pPr>
        <w:spacing w:after="120"/>
        <w:ind w:left="2160" w:hanging="2160"/>
      </w:pPr>
      <w:r w:rsidRPr="00977660">
        <w:tab/>
      </w:r>
    </w:p>
    <w:p w:rsidR="00977660" w:rsidRPr="00977660" w:rsidRDefault="00977660" w:rsidP="00977660">
      <w:pPr>
        <w:spacing w:after="120"/>
        <w:ind w:left="2160" w:hanging="2160"/>
      </w:pPr>
      <w:r w:rsidRPr="00977660">
        <w:rPr>
          <w:b/>
        </w:rPr>
        <w:t>Plagiarism</w:t>
      </w:r>
      <w:r w:rsidRPr="00977660">
        <w:rPr>
          <w:b/>
        </w:rPr>
        <w:tab/>
      </w:r>
      <w:r w:rsidRPr="00977660">
        <w:t xml:space="preserve">As in all university courses, you are expected to do your own work.  Using all or part of another person’s writing and presenting it as your own (in other words, without acknowledging the source) is plagiarism.  (See the more complete description of plagiarism in the </w:t>
      </w:r>
      <w:r w:rsidRPr="00977660">
        <w:rPr>
          <w:i/>
        </w:rPr>
        <w:t>Schedule of Classes</w:t>
      </w:r>
      <w:r w:rsidRPr="00977660">
        <w:t>.)  Plagiarism is a form of cheating and is therefore unacceptable.  Students who are caught plagiarizing will fail the course and will be referred to the Student Disciplinary Officer for possible action.</w:t>
      </w:r>
    </w:p>
    <w:p w:rsidR="00977660" w:rsidRPr="00977660" w:rsidRDefault="00977660" w:rsidP="00977660">
      <w:pPr>
        <w:ind w:left="2160" w:hanging="2160"/>
      </w:pPr>
      <w:r w:rsidRPr="00977660">
        <w:rPr>
          <w:b/>
        </w:rPr>
        <w:t>Grades</w:t>
      </w:r>
      <w:r w:rsidRPr="00977660">
        <w:rPr>
          <w:b/>
        </w:rPr>
        <w:tab/>
      </w:r>
      <w:r w:rsidRPr="00977660">
        <w:t>This course is graded Credit (CR) or No Credit (NC).</w:t>
      </w:r>
    </w:p>
    <w:p w:rsidR="00977660" w:rsidRPr="00977660" w:rsidRDefault="00977660" w:rsidP="00977660">
      <w:pPr>
        <w:spacing w:before="120" w:after="200" w:line="276" w:lineRule="auto"/>
        <w:rPr>
          <w:rFonts w:eastAsiaTheme="minorHAnsi"/>
        </w:rPr>
      </w:pPr>
    </w:p>
    <w:p w:rsidR="00977660" w:rsidRDefault="00977660" w:rsidP="0069238D">
      <w:pPr>
        <w:pStyle w:val="Heading1"/>
        <w:jc w:val="center"/>
        <w:rPr>
          <w:rFonts w:ascii="Times New Roman" w:hAnsi="Times New Roman"/>
          <w:color w:val="auto"/>
        </w:rPr>
      </w:pPr>
      <w:bookmarkStart w:id="27" w:name="AppendixB"/>
      <w:bookmarkEnd w:id="27"/>
      <w:r>
        <w:rPr>
          <w:rFonts w:ascii="Times New Roman" w:hAnsi="Times New Roman"/>
          <w:color w:val="auto"/>
        </w:rPr>
        <w:lastRenderedPageBreak/>
        <w:t>Appendix B</w:t>
      </w:r>
    </w:p>
    <w:p w:rsidR="003D2B79" w:rsidRPr="00D770A2" w:rsidRDefault="003D2B79" w:rsidP="0069238D">
      <w:pPr>
        <w:pStyle w:val="Heading1"/>
        <w:jc w:val="center"/>
        <w:rPr>
          <w:rFonts w:ascii="Times New Roman" w:hAnsi="Times New Roman"/>
          <w:color w:val="auto"/>
        </w:rPr>
      </w:pPr>
      <w:r w:rsidRPr="00D770A2">
        <w:rPr>
          <w:rFonts w:ascii="Times New Roman" w:hAnsi="Times New Roman"/>
          <w:color w:val="auto"/>
        </w:rPr>
        <w:t>Faculty Vitae</w:t>
      </w:r>
    </w:p>
    <w:p w:rsidR="003D2B79" w:rsidRPr="003D2B79" w:rsidRDefault="003D2B79" w:rsidP="003D2B79"/>
    <w:p w:rsidR="00AD13F7" w:rsidRPr="00AD13F7" w:rsidRDefault="00AD13F7" w:rsidP="00AD13F7">
      <w:pPr>
        <w:pStyle w:val="Answer"/>
        <w:spacing w:before="240"/>
        <w:ind w:left="90"/>
      </w:pPr>
      <w:r w:rsidRPr="00AD13F7">
        <w:t xml:space="preserve">This section contains ABET-style resumes for each of the Department of Computer Science faculty members. The resumes are presented </w:t>
      </w:r>
      <w:r w:rsidR="00E21BC5">
        <w:t xml:space="preserve">for full time faculty followed by part time faculty and listed </w:t>
      </w:r>
      <w:r w:rsidRPr="00AD13F7">
        <w:t>in alphabetical order</w:t>
      </w:r>
      <w:r w:rsidR="00E21BC5">
        <w:t xml:space="preserve"> as indicated in Table B-1.</w:t>
      </w:r>
      <w:r w:rsidRPr="00AD13F7">
        <w:t xml:space="preserve"> For the sake of brevity, lists of publications are limited to the most significant or recently published since</w:t>
      </w:r>
      <w:r>
        <w:t xml:space="preserve"> the previous ABET visit in 2006</w:t>
      </w:r>
      <w:r w:rsidRPr="00AD13F7">
        <w:t xml:space="preserve">. </w:t>
      </w:r>
    </w:p>
    <w:p w:rsidR="00AD13F7" w:rsidRDefault="00AD13F7" w:rsidP="00AD13F7">
      <w:pPr>
        <w:pStyle w:val="Answer"/>
        <w:spacing w:before="240"/>
        <w:ind w:hanging="270"/>
      </w:pPr>
      <w:r>
        <w:t xml:space="preserve"> </w:t>
      </w:r>
    </w:p>
    <w:tbl>
      <w:tblPr>
        <w:tblStyle w:val="MediumShading2-Accent1"/>
        <w:tblW w:w="7562" w:type="dxa"/>
        <w:jc w:val="center"/>
        <w:tblBorders>
          <w:left w:val="single" w:sz="18" w:space="0" w:color="auto"/>
          <w:right w:val="single" w:sz="18" w:space="0" w:color="auto"/>
          <w:insideH w:val="single" w:sz="18" w:space="0" w:color="auto"/>
          <w:insideV w:val="single" w:sz="18" w:space="0" w:color="auto"/>
        </w:tblBorders>
        <w:tblLook w:val="0420"/>
      </w:tblPr>
      <w:tblGrid>
        <w:gridCol w:w="4235"/>
        <w:gridCol w:w="3327"/>
      </w:tblGrid>
      <w:tr w:rsidR="00E21BC5" w:rsidRPr="00F77916" w:rsidTr="00E21BC5">
        <w:trPr>
          <w:cnfStyle w:val="100000000000"/>
          <w:tblHeader/>
          <w:jc w:val="center"/>
        </w:trPr>
        <w:tc>
          <w:tcPr>
            <w:tcW w:w="4235" w:type="dxa"/>
            <w:tcBorders>
              <w:top w:val="none" w:sz="0" w:space="0" w:color="auto"/>
              <w:left w:val="none" w:sz="0" w:space="0" w:color="auto"/>
              <w:bottom w:val="none" w:sz="0" w:space="0" w:color="auto"/>
              <w:right w:val="none" w:sz="0" w:space="0" w:color="auto"/>
            </w:tcBorders>
            <w:hideMark/>
          </w:tcPr>
          <w:p w:rsidR="00E21BC5" w:rsidRPr="00E50774" w:rsidRDefault="00E21BC5" w:rsidP="00E21BC5">
            <w:pPr>
              <w:spacing w:before="60" w:after="60"/>
              <w:ind w:firstLine="343"/>
              <w:rPr>
                <w:rFonts w:ascii="Arial" w:hAnsi="Arial" w:cs="Arial"/>
                <w:color w:val="FFFFFF" w:themeColor="background1"/>
              </w:rPr>
            </w:pPr>
            <w:r>
              <w:rPr>
                <w:rFonts w:ascii="Arial" w:hAnsi="Arial" w:cs="Arial"/>
                <w:color w:val="FFFFFF" w:themeColor="background1"/>
              </w:rPr>
              <w:t>Faculty Name</w:t>
            </w:r>
          </w:p>
        </w:tc>
        <w:tc>
          <w:tcPr>
            <w:tcW w:w="3327" w:type="dxa"/>
            <w:tcBorders>
              <w:top w:val="none" w:sz="0" w:space="0" w:color="auto"/>
              <w:left w:val="none" w:sz="0" w:space="0" w:color="auto"/>
              <w:bottom w:val="none" w:sz="0" w:space="0" w:color="auto"/>
              <w:right w:val="none" w:sz="0" w:space="0" w:color="auto"/>
            </w:tcBorders>
          </w:tcPr>
          <w:p w:rsidR="00E21BC5" w:rsidRDefault="00E21BC5" w:rsidP="00E21BC5">
            <w:pPr>
              <w:spacing w:before="60" w:after="60"/>
              <w:ind w:firstLine="338"/>
              <w:rPr>
                <w:rFonts w:ascii="Arial" w:hAnsi="Arial" w:cs="Arial"/>
                <w:color w:val="FFFFFF" w:themeColor="background1"/>
              </w:rPr>
            </w:pPr>
            <w:r>
              <w:rPr>
                <w:rFonts w:ascii="Arial" w:hAnsi="Arial" w:cs="Arial"/>
                <w:color w:val="FFFFFF" w:themeColor="background1"/>
              </w:rPr>
              <w:t>Faculty Status</w:t>
            </w:r>
          </w:p>
        </w:tc>
      </w:tr>
      <w:tr w:rsidR="00E21BC5" w:rsidRPr="00F77916" w:rsidTr="00E21BC5">
        <w:trPr>
          <w:cnfStyle w:val="000000100000"/>
          <w:jc w:val="center"/>
        </w:trPr>
        <w:tc>
          <w:tcPr>
            <w:tcW w:w="4235" w:type="dxa"/>
          </w:tcPr>
          <w:p w:rsidR="00E21BC5" w:rsidRPr="00B95457" w:rsidRDefault="00E21BC5" w:rsidP="0035685F">
            <w:pPr>
              <w:pStyle w:val="Answer"/>
            </w:pPr>
            <w:r w:rsidRPr="00B95457">
              <w:t>Russell J. Abbott</w:t>
            </w:r>
          </w:p>
        </w:tc>
        <w:tc>
          <w:tcPr>
            <w:tcW w:w="3327" w:type="dxa"/>
          </w:tcPr>
          <w:p w:rsidR="00E21BC5" w:rsidRPr="00B95457" w:rsidRDefault="00E21BC5" w:rsidP="0035685F">
            <w:pPr>
              <w:pStyle w:val="Answer"/>
            </w:pPr>
            <w:r>
              <w:t>Full Time</w:t>
            </w:r>
          </w:p>
        </w:tc>
      </w:tr>
      <w:tr w:rsidR="00E21BC5" w:rsidRPr="00F77916" w:rsidTr="00E21BC5">
        <w:trPr>
          <w:jc w:val="center"/>
        </w:trPr>
        <w:tc>
          <w:tcPr>
            <w:tcW w:w="4235" w:type="dxa"/>
          </w:tcPr>
          <w:p w:rsidR="00E21BC5" w:rsidRPr="00B95457" w:rsidRDefault="00E21BC5" w:rsidP="0035685F">
            <w:pPr>
              <w:pStyle w:val="Answer"/>
            </w:pPr>
            <w:r w:rsidRPr="00B95457">
              <w:t>Vladimir Akis</w:t>
            </w:r>
          </w:p>
        </w:tc>
        <w:tc>
          <w:tcPr>
            <w:tcW w:w="3327" w:type="dxa"/>
          </w:tcPr>
          <w:p w:rsidR="00E21BC5" w:rsidRDefault="00E21BC5" w:rsidP="0035685F">
            <w:pPr>
              <w:pStyle w:val="Answer"/>
            </w:pPr>
            <w:r w:rsidRPr="001C0DF5">
              <w:t>Full Time</w:t>
            </w:r>
          </w:p>
        </w:tc>
      </w:tr>
      <w:tr w:rsidR="00E21BC5" w:rsidRPr="00F77916" w:rsidTr="00E21BC5">
        <w:trPr>
          <w:cnfStyle w:val="000000100000"/>
          <w:jc w:val="center"/>
        </w:trPr>
        <w:tc>
          <w:tcPr>
            <w:tcW w:w="4235" w:type="dxa"/>
          </w:tcPr>
          <w:p w:rsidR="00E21BC5" w:rsidRPr="00B95457" w:rsidRDefault="00E21BC5" w:rsidP="0035685F">
            <w:pPr>
              <w:pStyle w:val="Answer"/>
            </w:pPr>
            <w:r w:rsidRPr="00B95457">
              <w:t>Valentino Crespi</w:t>
            </w:r>
          </w:p>
        </w:tc>
        <w:tc>
          <w:tcPr>
            <w:tcW w:w="3327" w:type="dxa"/>
          </w:tcPr>
          <w:p w:rsidR="00E21BC5" w:rsidRDefault="00E21BC5" w:rsidP="0035685F">
            <w:pPr>
              <w:pStyle w:val="Answer"/>
            </w:pPr>
            <w:r w:rsidRPr="001C0DF5">
              <w:t>Full Time</w:t>
            </w:r>
          </w:p>
        </w:tc>
      </w:tr>
      <w:tr w:rsidR="00E21BC5" w:rsidRPr="00F77916" w:rsidTr="00E21BC5">
        <w:trPr>
          <w:jc w:val="center"/>
        </w:trPr>
        <w:tc>
          <w:tcPr>
            <w:tcW w:w="4235" w:type="dxa"/>
          </w:tcPr>
          <w:p w:rsidR="00E21BC5" w:rsidRPr="00B95457" w:rsidRDefault="00E21BC5" w:rsidP="0035685F">
            <w:pPr>
              <w:pStyle w:val="Answer"/>
            </w:pPr>
            <w:r w:rsidRPr="00B95457">
              <w:t>Huiping Guo</w:t>
            </w:r>
          </w:p>
        </w:tc>
        <w:tc>
          <w:tcPr>
            <w:tcW w:w="3327" w:type="dxa"/>
          </w:tcPr>
          <w:p w:rsidR="00E21BC5" w:rsidRDefault="00E21BC5" w:rsidP="0035685F">
            <w:pPr>
              <w:pStyle w:val="Answer"/>
            </w:pPr>
            <w:r w:rsidRPr="001C0DF5">
              <w:t>Full Time</w:t>
            </w:r>
          </w:p>
        </w:tc>
      </w:tr>
      <w:tr w:rsidR="00E21BC5" w:rsidRPr="00F77916" w:rsidTr="00E21BC5">
        <w:trPr>
          <w:cnfStyle w:val="000000100000"/>
          <w:jc w:val="center"/>
        </w:trPr>
        <w:tc>
          <w:tcPr>
            <w:tcW w:w="4235" w:type="dxa"/>
          </w:tcPr>
          <w:p w:rsidR="00E21BC5" w:rsidRPr="00B95457" w:rsidRDefault="00E21BC5" w:rsidP="0035685F">
            <w:pPr>
              <w:pStyle w:val="Answer"/>
            </w:pPr>
            <w:r w:rsidRPr="00B95457">
              <w:t>Jiang Guo</w:t>
            </w:r>
          </w:p>
        </w:tc>
        <w:tc>
          <w:tcPr>
            <w:tcW w:w="3327" w:type="dxa"/>
          </w:tcPr>
          <w:p w:rsidR="00E21BC5" w:rsidRDefault="00E21BC5" w:rsidP="0035685F">
            <w:pPr>
              <w:pStyle w:val="Answer"/>
            </w:pPr>
            <w:r w:rsidRPr="001C0DF5">
              <w:t>Full Time</w:t>
            </w:r>
          </w:p>
        </w:tc>
      </w:tr>
      <w:tr w:rsidR="00E21BC5" w:rsidRPr="00F77916" w:rsidTr="00E21BC5">
        <w:trPr>
          <w:jc w:val="center"/>
        </w:trPr>
        <w:tc>
          <w:tcPr>
            <w:tcW w:w="4235" w:type="dxa"/>
          </w:tcPr>
          <w:p w:rsidR="00E21BC5" w:rsidRPr="00B95457" w:rsidRDefault="00E21BC5" w:rsidP="0035685F">
            <w:pPr>
              <w:pStyle w:val="Answer"/>
            </w:pPr>
            <w:r w:rsidRPr="00B95457">
              <w:t>Eun-Young “Elaine” Kang</w:t>
            </w:r>
          </w:p>
        </w:tc>
        <w:tc>
          <w:tcPr>
            <w:tcW w:w="3327" w:type="dxa"/>
          </w:tcPr>
          <w:p w:rsidR="00E21BC5" w:rsidRDefault="00E21BC5" w:rsidP="0035685F">
            <w:pPr>
              <w:pStyle w:val="Answer"/>
            </w:pPr>
            <w:r w:rsidRPr="001C0DF5">
              <w:t>Full Time</w:t>
            </w:r>
          </w:p>
        </w:tc>
      </w:tr>
      <w:tr w:rsidR="00E21BC5" w:rsidRPr="00F77916" w:rsidTr="00E21BC5">
        <w:trPr>
          <w:cnfStyle w:val="000000100000"/>
          <w:jc w:val="center"/>
        </w:trPr>
        <w:tc>
          <w:tcPr>
            <w:tcW w:w="4235" w:type="dxa"/>
          </w:tcPr>
          <w:p w:rsidR="00E21BC5" w:rsidRPr="00B95457" w:rsidRDefault="00E21BC5" w:rsidP="0035685F">
            <w:pPr>
              <w:pStyle w:val="Answer"/>
            </w:pPr>
            <w:r w:rsidRPr="00B95457">
              <w:t>Raj Pamula</w:t>
            </w:r>
          </w:p>
        </w:tc>
        <w:tc>
          <w:tcPr>
            <w:tcW w:w="3327" w:type="dxa"/>
          </w:tcPr>
          <w:p w:rsidR="00E21BC5" w:rsidRDefault="00E21BC5" w:rsidP="0035685F">
            <w:pPr>
              <w:pStyle w:val="Answer"/>
            </w:pPr>
            <w:r w:rsidRPr="001C0DF5">
              <w:t>Full Time</w:t>
            </w:r>
          </w:p>
        </w:tc>
      </w:tr>
      <w:tr w:rsidR="00E21BC5" w:rsidRPr="00F77916" w:rsidTr="00E21BC5">
        <w:trPr>
          <w:jc w:val="center"/>
        </w:trPr>
        <w:tc>
          <w:tcPr>
            <w:tcW w:w="4235" w:type="dxa"/>
          </w:tcPr>
          <w:p w:rsidR="00E21BC5" w:rsidRPr="00B95457" w:rsidRDefault="00E21BC5" w:rsidP="0035685F">
            <w:pPr>
              <w:pStyle w:val="Answer"/>
            </w:pPr>
            <w:r w:rsidRPr="00B95457">
              <w:t>Behzad Parviz</w:t>
            </w:r>
          </w:p>
        </w:tc>
        <w:tc>
          <w:tcPr>
            <w:tcW w:w="3327" w:type="dxa"/>
          </w:tcPr>
          <w:p w:rsidR="00E21BC5" w:rsidRDefault="00E21BC5" w:rsidP="0035685F">
            <w:pPr>
              <w:pStyle w:val="Answer"/>
            </w:pPr>
            <w:r w:rsidRPr="001C0DF5">
              <w:t>Full Time</w:t>
            </w:r>
          </w:p>
        </w:tc>
      </w:tr>
      <w:tr w:rsidR="00E21BC5" w:rsidRPr="00F77916" w:rsidTr="00E21BC5">
        <w:trPr>
          <w:cnfStyle w:val="000000100000"/>
          <w:jc w:val="center"/>
        </w:trPr>
        <w:tc>
          <w:tcPr>
            <w:tcW w:w="4235" w:type="dxa"/>
          </w:tcPr>
          <w:p w:rsidR="00E21BC5" w:rsidRPr="00B95457" w:rsidRDefault="00E21BC5" w:rsidP="0035685F">
            <w:pPr>
              <w:pStyle w:val="Answer"/>
            </w:pPr>
            <w:r w:rsidRPr="00B95457">
              <w:t>Chengyu Sun</w:t>
            </w:r>
          </w:p>
        </w:tc>
        <w:tc>
          <w:tcPr>
            <w:tcW w:w="3327" w:type="dxa"/>
          </w:tcPr>
          <w:p w:rsidR="00E21BC5" w:rsidRDefault="00E21BC5" w:rsidP="0035685F">
            <w:pPr>
              <w:pStyle w:val="Answer"/>
            </w:pPr>
            <w:r w:rsidRPr="001C0DF5">
              <w:t>Full Time</w:t>
            </w:r>
          </w:p>
        </w:tc>
      </w:tr>
      <w:tr w:rsidR="00E21BC5" w:rsidRPr="00F77916" w:rsidTr="00E21BC5">
        <w:trPr>
          <w:jc w:val="center"/>
        </w:trPr>
        <w:tc>
          <w:tcPr>
            <w:tcW w:w="4235" w:type="dxa"/>
            <w:hideMark/>
          </w:tcPr>
          <w:p w:rsidR="00E21BC5" w:rsidRPr="00A37A97" w:rsidRDefault="00E21BC5" w:rsidP="0035685F">
            <w:pPr>
              <w:pStyle w:val="Answer"/>
            </w:pPr>
            <w:r w:rsidRPr="00A37A97">
              <w:t>Albert Cervantes</w:t>
            </w:r>
          </w:p>
        </w:tc>
        <w:tc>
          <w:tcPr>
            <w:tcW w:w="3327" w:type="dxa"/>
          </w:tcPr>
          <w:p w:rsidR="00E21BC5" w:rsidRDefault="00E21BC5" w:rsidP="0035685F">
            <w:pPr>
              <w:pStyle w:val="Answer"/>
            </w:pPr>
            <w:r>
              <w:t>Part Time</w:t>
            </w:r>
          </w:p>
        </w:tc>
      </w:tr>
      <w:tr w:rsidR="00E21BC5" w:rsidRPr="00F77916" w:rsidTr="00E21BC5">
        <w:trPr>
          <w:cnfStyle w:val="000000100000"/>
          <w:jc w:val="center"/>
        </w:trPr>
        <w:tc>
          <w:tcPr>
            <w:tcW w:w="4235" w:type="dxa"/>
            <w:hideMark/>
          </w:tcPr>
          <w:p w:rsidR="00E21BC5" w:rsidRPr="00A37A97" w:rsidRDefault="00E21BC5" w:rsidP="0035685F">
            <w:pPr>
              <w:pStyle w:val="Answer"/>
            </w:pPr>
            <w:r w:rsidRPr="00A37A97">
              <w:t>Edmund Gean</w:t>
            </w:r>
          </w:p>
        </w:tc>
        <w:tc>
          <w:tcPr>
            <w:tcW w:w="3327" w:type="dxa"/>
          </w:tcPr>
          <w:p w:rsidR="00E21BC5" w:rsidRDefault="00E21BC5" w:rsidP="0035685F">
            <w:pPr>
              <w:pStyle w:val="Answer"/>
            </w:pPr>
            <w:r w:rsidRPr="007E57EA">
              <w:t>Part Time</w:t>
            </w:r>
          </w:p>
        </w:tc>
      </w:tr>
      <w:tr w:rsidR="00E21BC5" w:rsidRPr="00F77916" w:rsidTr="00E21BC5">
        <w:trPr>
          <w:jc w:val="center"/>
        </w:trPr>
        <w:tc>
          <w:tcPr>
            <w:tcW w:w="4235" w:type="dxa"/>
            <w:hideMark/>
          </w:tcPr>
          <w:p w:rsidR="00E21BC5" w:rsidRPr="00A37A97" w:rsidRDefault="00E21BC5" w:rsidP="0035685F">
            <w:pPr>
              <w:pStyle w:val="Answer"/>
            </w:pPr>
            <w:r w:rsidRPr="00A37A97">
              <w:t>Mahan Hajianpour</w:t>
            </w:r>
          </w:p>
        </w:tc>
        <w:tc>
          <w:tcPr>
            <w:tcW w:w="3327" w:type="dxa"/>
          </w:tcPr>
          <w:p w:rsidR="00E21BC5" w:rsidRDefault="00E21BC5" w:rsidP="0035685F">
            <w:pPr>
              <w:pStyle w:val="Answer"/>
            </w:pPr>
            <w:r w:rsidRPr="007E57EA">
              <w:t>Part Time</w:t>
            </w:r>
          </w:p>
        </w:tc>
      </w:tr>
      <w:tr w:rsidR="00E21BC5" w:rsidRPr="00F77916" w:rsidTr="00E21BC5">
        <w:trPr>
          <w:cnfStyle w:val="000000100000"/>
          <w:jc w:val="center"/>
        </w:trPr>
        <w:tc>
          <w:tcPr>
            <w:tcW w:w="4235" w:type="dxa"/>
            <w:hideMark/>
          </w:tcPr>
          <w:p w:rsidR="00E21BC5" w:rsidRPr="00A37A97" w:rsidRDefault="00E21BC5" w:rsidP="0035685F">
            <w:pPr>
              <w:pStyle w:val="Answer"/>
            </w:pPr>
            <w:r w:rsidRPr="00A37A97">
              <w:t>John Hurley</w:t>
            </w:r>
          </w:p>
        </w:tc>
        <w:tc>
          <w:tcPr>
            <w:tcW w:w="3327" w:type="dxa"/>
          </w:tcPr>
          <w:p w:rsidR="00E21BC5" w:rsidRDefault="00E21BC5" w:rsidP="0035685F">
            <w:pPr>
              <w:pStyle w:val="Answer"/>
            </w:pPr>
            <w:r w:rsidRPr="007E57EA">
              <w:t>Part Time</w:t>
            </w:r>
          </w:p>
        </w:tc>
      </w:tr>
      <w:tr w:rsidR="00E21BC5" w:rsidRPr="00F77916" w:rsidTr="00E21BC5">
        <w:trPr>
          <w:jc w:val="center"/>
        </w:trPr>
        <w:tc>
          <w:tcPr>
            <w:tcW w:w="4235" w:type="dxa"/>
            <w:hideMark/>
          </w:tcPr>
          <w:p w:rsidR="00E21BC5" w:rsidRPr="00A37A97" w:rsidRDefault="00E21BC5" w:rsidP="0035685F">
            <w:pPr>
              <w:pStyle w:val="Answer"/>
            </w:pPr>
            <w:r w:rsidRPr="00A37A97">
              <w:t>Jose M. Macias</w:t>
            </w:r>
          </w:p>
        </w:tc>
        <w:tc>
          <w:tcPr>
            <w:tcW w:w="3327" w:type="dxa"/>
          </w:tcPr>
          <w:p w:rsidR="00E21BC5" w:rsidRDefault="00E21BC5" w:rsidP="0035685F">
            <w:pPr>
              <w:pStyle w:val="Answer"/>
            </w:pPr>
            <w:r w:rsidRPr="007E57EA">
              <w:t>Part Time</w:t>
            </w:r>
          </w:p>
        </w:tc>
      </w:tr>
      <w:tr w:rsidR="00E21BC5" w:rsidRPr="00F77916" w:rsidTr="00E21BC5">
        <w:trPr>
          <w:cnfStyle w:val="000000100000"/>
          <w:jc w:val="center"/>
        </w:trPr>
        <w:tc>
          <w:tcPr>
            <w:tcW w:w="4235" w:type="dxa"/>
            <w:hideMark/>
          </w:tcPr>
          <w:p w:rsidR="00E21BC5" w:rsidRPr="00A37A97" w:rsidRDefault="00E21BC5" w:rsidP="0035685F">
            <w:pPr>
              <w:pStyle w:val="Answer"/>
            </w:pPr>
            <w:r w:rsidRPr="00A37A97">
              <w:t>Bapa Rao</w:t>
            </w:r>
          </w:p>
        </w:tc>
        <w:tc>
          <w:tcPr>
            <w:tcW w:w="3327" w:type="dxa"/>
          </w:tcPr>
          <w:p w:rsidR="00E21BC5" w:rsidRDefault="00E21BC5" w:rsidP="0035685F">
            <w:pPr>
              <w:pStyle w:val="Answer"/>
            </w:pPr>
            <w:r w:rsidRPr="007E57EA">
              <w:t>Part Time</w:t>
            </w:r>
          </w:p>
        </w:tc>
      </w:tr>
      <w:tr w:rsidR="00E21BC5" w:rsidRPr="00F77916" w:rsidTr="00E21BC5">
        <w:trPr>
          <w:jc w:val="center"/>
        </w:trPr>
        <w:tc>
          <w:tcPr>
            <w:tcW w:w="4235" w:type="dxa"/>
            <w:hideMark/>
          </w:tcPr>
          <w:p w:rsidR="00E21BC5" w:rsidRPr="00A37A97" w:rsidRDefault="00E21BC5" w:rsidP="0035685F">
            <w:pPr>
              <w:pStyle w:val="Answer"/>
            </w:pPr>
            <w:r w:rsidRPr="00A37A97">
              <w:t>John Tran</w:t>
            </w:r>
          </w:p>
        </w:tc>
        <w:tc>
          <w:tcPr>
            <w:tcW w:w="3327" w:type="dxa"/>
          </w:tcPr>
          <w:p w:rsidR="00E21BC5" w:rsidRDefault="00E21BC5" w:rsidP="0035685F">
            <w:pPr>
              <w:pStyle w:val="Answer"/>
            </w:pPr>
            <w:r w:rsidRPr="007E57EA">
              <w:t>Part Time</w:t>
            </w:r>
          </w:p>
        </w:tc>
      </w:tr>
    </w:tbl>
    <w:p w:rsidR="00E21BC5" w:rsidRPr="002853A4" w:rsidRDefault="00E21BC5" w:rsidP="00E21BC5">
      <w:pPr>
        <w:tabs>
          <w:tab w:val="num" w:pos="1440"/>
        </w:tabs>
        <w:spacing w:before="120"/>
        <w:ind w:left="720" w:hanging="634"/>
        <w:jc w:val="center"/>
        <w:rPr>
          <w:rFonts w:ascii="Arial" w:hAnsi="Arial" w:cs="Arial"/>
          <w:b/>
          <w:bCs/>
          <w:color w:val="365F91"/>
        </w:rPr>
      </w:pPr>
      <w:r w:rsidRPr="002853A4">
        <w:rPr>
          <w:rFonts w:ascii="Arial" w:hAnsi="Arial" w:cs="Arial"/>
          <w:b/>
          <w:bCs/>
          <w:color w:val="365F91"/>
        </w:rPr>
        <w:t xml:space="preserve">Table </w:t>
      </w:r>
      <w:r>
        <w:rPr>
          <w:rFonts w:ascii="Arial" w:hAnsi="Arial" w:cs="Arial"/>
          <w:b/>
          <w:bCs/>
          <w:color w:val="365F91"/>
        </w:rPr>
        <w:t>B.1</w:t>
      </w:r>
      <w:r w:rsidRPr="002853A4">
        <w:rPr>
          <w:rFonts w:ascii="Arial" w:hAnsi="Arial" w:cs="Arial"/>
          <w:b/>
          <w:bCs/>
          <w:color w:val="365F91"/>
        </w:rPr>
        <w:t xml:space="preserve">: </w:t>
      </w:r>
      <w:r>
        <w:rPr>
          <w:rFonts w:ascii="Arial" w:hAnsi="Arial" w:cs="Arial"/>
          <w:b/>
          <w:bCs/>
          <w:color w:val="365F91"/>
        </w:rPr>
        <w:t>Faculty Table</w:t>
      </w:r>
    </w:p>
    <w:p w:rsidR="008E363B" w:rsidRDefault="008E363B">
      <w:pPr>
        <w:rPr>
          <w:rFonts w:ascii="Arial" w:hAnsi="Arial"/>
          <w:bCs/>
          <w:szCs w:val="20"/>
        </w:rPr>
      </w:pPr>
    </w:p>
    <w:p w:rsidR="00E21BC5" w:rsidRDefault="00E21BC5" w:rsidP="001619EE">
      <w:pPr>
        <w:pStyle w:val="Heading1"/>
        <w:spacing w:before="0" w:after="120"/>
        <w:jc w:val="center"/>
        <w:rPr>
          <w:rFonts w:ascii="Times New Roman" w:hAnsi="Times New Roman"/>
          <w:color w:val="auto"/>
          <w:sz w:val="24"/>
          <w:szCs w:val="24"/>
        </w:rPr>
      </w:pPr>
    </w:p>
    <w:p w:rsidR="00905C1B" w:rsidRDefault="00905C1B" w:rsidP="001619EE">
      <w:pPr>
        <w:pStyle w:val="Heading1"/>
        <w:spacing w:before="0" w:after="120"/>
        <w:jc w:val="center"/>
        <w:rPr>
          <w:rFonts w:ascii="Times New Roman" w:hAnsi="Times New Roman"/>
          <w:color w:val="auto"/>
          <w:sz w:val="24"/>
          <w:szCs w:val="24"/>
        </w:rPr>
      </w:pPr>
      <w:r w:rsidRPr="00C40C34">
        <w:rPr>
          <w:rFonts w:ascii="Times New Roman" w:hAnsi="Times New Roman"/>
          <w:color w:val="auto"/>
          <w:sz w:val="24"/>
          <w:szCs w:val="24"/>
        </w:rPr>
        <w:t>Russ Abbott</w:t>
      </w:r>
    </w:p>
    <w:p w:rsidR="003765BE" w:rsidRPr="00EA3A4B" w:rsidRDefault="003765BE" w:rsidP="001619EE">
      <w:pPr>
        <w:spacing w:after="120"/>
        <w:jc w:val="center"/>
        <w:rPr>
          <w:b/>
        </w:rPr>
      </w:pPr>
      <w:r w:rsidRPr="001619EE">
        <w:rPr>
          <w:b/>
        </w:rPr>
        <w:t>http://www.calstatela.edu/faculty/rabbott</w:t>
      </w:r>
      <w:r w:rsidR="001619EE">
        <w:rPr>
          <w:b/>
        </w:rPr>
        <w:t xml:space="preserve"> </w:t>
      </w:r>
      <w:r>
        <w:rPr>
          <w:b/>
        </w:rPr>
        <w:t xml:space="preserve">  </w:t>
      </w:r>
    </w:p>
    <w:p w:rsidR="00905C1B" w:rsidRPr="00C40C34" w:rsidRDefault="003765BE" w:rsidP="001619EE">
      <w:pPr>
        <w:spacing w:after="120"/>
        <w:jc w:val="center"/>
        <w:rPr>
          <w:b/>
        </w:rPr>
      </w:pPr>
      <w:r w:rsidRPr="001619EE">
        <w:rPr>
          <w:b/>
        </w:rPr>
        <w:t>rabbott@calstatela.edu</w:t>
      </w:r>
      <w:r>
        <w:rPr>
          <w:b/>
        </w:rPr>
        <w:t xml:space="preserve"> </w:t>
      </w:r>
    </w:p>
    <w:p w:rsidR="00905C1B" w:rsidRPr="00C40C34" w:rsidRDefault="00905C1B" w:rsidP="00905C1B"/>
    <w:p w:rsidR="00905C1B" w:rsidRPr="00C40C34" w:rsidRDefault="00905C1B" w:rsidP="00905C1B">
      <w:pPr>
        <w:pStyle w:val="ListParagraph"/>
        <w:spacing w:after="120"/>
        <w:ind w:left="360" w:hanging="360"/>
        <w:contextualSpacing w:val="0"/>
        <w:rPr>
          <w:b/>
        </w:rPr>
      </w:pPr>
      <w:r w:rsidRPr="00C40C34">
        <w:rPr>
          <w:b/>
        </w:rPr>
        <w:t>Education</w:t>
      </w:r>
    </w:p>
    <w:p w:rsidR="00905C1B" w:rsidRPr="00C40C34" w:rsidRDefault="00905C1B" w:rsidP="00CF4C18">
      <w:pPr>
        <w:pStyle w:val="ListParagraph"/>
        <w:widowControl w:val="0"/>
        <w:numPr>
          <w:ilvl w:val="1"/>
          <w:numId w:val="57"/>
        </w:numPr>
        <w:ind w:left="720" w:hanging="270"/>
      </w:pPr>
      <w:r w:rsidRPr="00C40C34">
        <w:t>Ph.D, Computer Science, University of Southern California, 1973</w:t>
      </w:r>
    </w:p>
    <w:p w:rsidR="00905C1B" w:rsidRPr="00C40C34" w:rsidRDefault="00905C1B" w:rsidP="00CF4C18">
      <w:pPr>
        <w:pStyle w:val="ListParagraph"/>
        <w:widowControl w:val="0"/>
        <w:numPr>
          <w:ilvl w:val="1"/>
          <w:numId w:val="57"/>
        </w:numPr>
        <w:ind w:left="720" w:hanging="270"/>
      </w:pPr>
      <w:r w:rsidRPr="00C40C34">
        <w:t>MA, Applied Mathematics, Harvard University, 1963</w:t>
      </w:r>
    </w:p>
    <w:p w:rsidR="00905C1B" w:rsidRPr="00C40C34" w:rsidRDefault="00905C1B" w:rsidP="00CF4C18">
      <w:pPr>
        <w:pStyle w:val="ListParagraph"/>
        <w:widowControl w:val="0"/>
        <w:numPr>
          <w:ilvl w:val="1"/>
          <w:numId w:val="57"/>
        </w:numPr>
        <w:ind w:left="720" w:hanging="270"/>
      </w:pPr>
      <w:r w:rsidRPr="00C40C34">
        <w:t>BA, Mathematics, Columbia University, 1962</w:t>
      </w:r>
    </w:p>
    <w:p w:rsidR="00905C1B" w:rsidRPr="00C40C34" w:rsidRDefault="00905C1B" w:rsidP="00905C1B">
      <w:pPr>
        <w:rPr>
          <w:u w:val="single"/>
        </w:rPr>
      </w:pPr>
    </w:p>
    <w:p w:rsidR="00905C1B" w:rsidRPr="00C40C34" w:rsidRDefault="00905C1B" w:rsidP="00905C1B">
      <w:pPr>
        <w:pStyle w:val="ListParagraph"/>
        <w:spacing w:after="120"/>
        <w:ind w:left="360" w:hanging="360"/>
        <w:contextualSpacing w:val="0"/>
        <w:rPr>
          <w:b/>
        </w:rPr>
      </w:pPr>
      <w:r w:rsidRPr="00C40C34">
        <w:rPr>
          <w:b/>
        </w:rPr>
        <w:t>Academic experience</w:t>
      </w:r>
    </w:p>
    <w:p w:rsidR="00905C1B" w:rsidRPr="00C40C34" w:rsidRDefault="00905C1B" w:rsidP="00CF4C18">
      <w:pPr>
        <w:pStyle w:val="ListParagraph"/>
        <w:widowControl w:val="0"/>
        <w:numPr>
          <w:ilvl w:val="1"/>
          <w:numId w:val="57"/>
        </w:numPr>
        <w:ind w:left="720" w:hanging="270"/>
      </w:pPr>
      <w:r w:rsidRPr="00C40C34">
        <w:t>1987-1991 – Professor – Probationary – full time</w:t>
      </w:r>
    </w:p>
    <w:p w:rsidR="00905C1B" w:rsidRPr="00C40C34" w:rsidRDefault="00905C1B" w:rsidP="00CF4C18">
      <w:pPr>
        <w:pStyle w:val="ListParagraph"/>
        <w:widowControl w:val="0"/>
        <w:numPr>
          <w:ilvl w:val="1"/>
          <w:numId w:val="57"/>
        </w:numPr>
        <w:ind w:left="720" w:hanging="270"/>
      </w:pPr>
      <w:r w:rsidRPr="00C40C34">
        <w:t>1991-current – Professor – Tenure – full time</w:t>
      </w:r>
    </w:p>
    <w:p w:rsidR="00905C1B" w:rsidRPr="00C40C34" w:rsidRDefault="00905C1B" w:rsidP="00905C1B">
      <w:pPr>
        <w:pStyle w:val="ListParagraph"/>
        <w:widowControl w:val="0"/>
        <w:ind w:left="1440"/>
      </w:pPr>
    </w:p>
    <w:p w:rsidR="00905C1B" w:rsidRPr="00C40C34" w:rsidRDefault="00905C1B" w:rsidP="00905C1B">
      <w:pPr>
        <w:pStyle w:val="ListParagraph"/>
        <w:spacing w:after="120"/>
        <w:ind w:left="360" w:hanging="360"/>
        <w:contextualSpacing w:val="0"/>
        <w:rPr>
          <w:b/>
        </w:rPr>
      </w:pPr>
      <w:r w:rsidRPr="00C40C34">
        <w:rPr>
          <w:b/>
        </w:rPr>
        <w:t>Non-academic experience</w:t>
      </w:r>
    </w:p>
    <w:p w:rsidR="00905C1B" w:rsidRPr="00C40C34" w:rsidRDefault="00905C1B" w:rsidP="00CF4C18">
      <w:pPr>
        <w:pStyle w:val="ListParagraph"/>
        <w:widowControl w:val="0"/>
        <w:numPr>
          <w:ilvl w:val="1"/>
          <w:numId w:val="57"/>
        </w:numPr>
        <w:ind w:left="720" w:hanging="270"/>
      </w:pPr>
      <w:r w:rsidRPr="00C40C34">
        <w:t>1978 – present. The Aerospace Corporation. Sr. Engr. Specialist. Computer software consultant in many areas. Both full and part time—e,g, full time over the summer..</w:t>
      </w:r>
    </w:p>
    <w:p w:rsidR="00905C1B" w:rsidRPr="00C40C34" w:rsidRDefault="00905C1B" w:rsidP="00905C1B">
      <w:pPr>
        <w:pStyle w:val="ListParagraph"/>
      </w:pPr>
    </w:p>
    <w:p w:rsidR="00905C1B" w:rsidRPr="00C40C34" w:rsidRDefault="00905C1B" w:rsidP="00905C1B">
      <w:pPr>
        <w:pStyle w:val="ListParagraph"/>
        <w:spacing w:after="120"/>
        <w:ind w:left="360" w:hanging="360"/>
        <w:contextualSpacing w:val="0"/>
        <w:rPr>
          <w:b/>
        </w:rPr>
      </w:pPr>
      <w:r w:rsidRPr="00C40C34">
        <w:rPr>
          <w:b/>
        </w:rPr>
        <w:t>Certifications or professional registrations</w:t>
      </w:r>
    </w:p>
    <w:p w:rsidR="00905C1B" w:rsidRPr="00C40C34" w:rsidRDefault="00905C1B" w:rsidP="00CF4C18">
      <w:pPr>
        <w:pStyle w:val="ListParagraph"/>
        <w:widowControl w:val="0"/>
        <w:numPr>
          <w:ilvl w:val="1"/>
          <w:numId w:val="57"/>
        </w:numPr>
        <w:ind w:left="720" w:hanging="270"/>
      </w:pPr>
      <w:r w:rsidRPr="00C40C34">
        <w:t>None</w:t>
      </w:r>
    </w:p>
    <w:p w:rsidR="00905C1B" w:rsidRPr="00C40C34" w:rsidRDefault="00905C1B" w:rsidP="00905C1B">
      <w:pPr>
        <w:pStyle w:val="ListParagraph"/>
      </w:pPr>
    </w:p>
    <w:p w:rsidR="00905C1B" w:rsidRPr="00C40C34" w:rsidRDefault="00905C1B" w:rsidP="00905C1B">
      <w:pPr>
        <w:pStyle w:val="ListParagraph"/>
        <w:spacing w:after="120"/>
        <w:ind w:left="360" w:hanging="360"/>
        <w:contextualSpacing w:val="0"/>
        <w:rPr>
          <w:b/>
        </w:rPr>
      </w:pPr>
      <w:r w:rsidRPr="00C40C34">
        <w:rPr>
          <w:b/>
        </w:rPr>
        <w:t xml:space="preserve">Current membership in professional organizations </w:t>
      </w:r>
    </w:p>
    <w:p w:rsidR="00905C1B" w:rsidRPr="00C40C34" w:rsidRDefault="00905C1B" w:rsidP="00CF4C18">
      <w:pPr>
        <w:pStyle w:val="ListParagraph"/>
        <w:widowControl w:val="0"/>
        <w:numPr>
          <w:ilvl w:val="1"/>
          <w:numId w:val="57"/>
        </w:numPr>
        <w:ind w:left="720" w:hanging="270"/>
      </w:pPr>
      <w:r w:rsidRPr="00C40C34">
        <w:t>AAAI</w:t>
      </w:r>
    </w:p>
    <w:p w:rsidR="00905C1B" w:rsidRPr="00C40C34" w:rsidRDefault="00905C1B" w:rsidP="00905C1B">
      <w:pPr>
        <w:pStyle w:val="ListParagraph"/>
        <w:widowControl w:val="0"/>
        <w:ind w:left="810"/>
      </w:pPr>
    </w:p>
    <w:p w:rsidR="00905C1B" w:rsidRPr="00C40C34" w:rsidRDefault="00905C1B" w:rsidP="00905C1B">
      <w:pPr>
        <w:pStyle w:val="ListParagraph"/>
        <w:spacing w:after="120"/>
        <w:ind w:left="360" w:hanging="360"/>
        <w:contextualSpacing w:val="0"/>
        <w:rPr>
          <w:b/>
        </w:rPr>
      </w:pPr>
      <w:r w:rsidRPr="00C40C34">
        <w:rPr>
          <w:b/>
        </w:rPr>
        <w:t>Honors and awards</w:t>
      </w:r>
    </w:p>
    <w:p w:rsidR="00905C1B" w:rsidRPr="00C40C34" w:rsidRDefault="00905C1B" w:rsidP="00CF4C18">
      <w:pPr>
        <w:pStyle w:val="ListParagraph"/>
        <w:widowControl w:val="0"/>
        <w:numPr>
          <w:ilvl w:val="1"/>
          <w:numId w:val="57"/>
        </w:numPr>
        <w:ind w:left="720" w:hanging="270"/>
      </w:pPr>
      <w:r w:rsidRPr="00C40C34">
        <w:t>Best paper. "If a Tree Grows Rings, is it Telling the Time?" International Journal of Unconventional Computation, July 2008. Adapted from paper presented at the Conference on Unconventional Computation, September 2006.</w:t>
      </w:r>
    </w:p>
    <w:p w:rsidR="00905C1B" w:rsidRPr="00C40C34" w:rsidRDefault="00905C1B" w:rsidP="00905C1B">
      <w:pPr>
        <w:pStyle w:val="ListParagraph"/>
        <w:widowControl w:val="0"/>
        <w:ind w:left="810"/>
      </w:pPr>
    </w:p>
    <w:p w:rsidR="00905C1B" w:rsidRPr="00C40C34" w:rsidRDefault="00905C1B" w:rsidP="00905C1B">
      <w:pPr>
        <w:pStyle w:val="ListParagraph"/>
        <w:spacing w:after="120"/>
        <w:ind w:left="360" w:hanging="360"/>
        <w:contextualSpacing w:val="0"/>
        <w:rPr>
          <w:b/>
        </w:rPr>
      </w:pPr>
      <w:r w:rsidRPr="00C40C34">
        <w:rPr>
          <w:b/>
        </w:rPr>
        <w:t xml:space="preserve">Service activities </w:t>
      </w:r>
    </w:p>
    <w:p w:rsidR="00905C1B" w:rsidRPr="00C40C34" w:rsidRDefault="00905C1B" w:rsidP="00CF4C18">
      <w:pPr>
        <w:pStyle w:val="ListParagraph"/>
        <w:widowControl w:val="0"/>
        <w:numPr>
          <w:ilvl w:val="1"/>
          <w:numId w:val="57"/>
        </w:numPr>
        <w:ind w:left="720" w:hanging="270"/>
      </w:pPr>
      <w:r w:rsidRPr="00C40C34">
        <w:t>I am the course coordinator for CS 332F, CS 332L, CS 454UI, CS 460, CS 461.</w:t>
      </w:r>
    </w:p>
    <w:p w:rsidR="00905C1B" w:rsidRPr="00C40C34" w:rsidRDefault="00905C1B" w:rsidP="00CF4C18">
      <w:pPr>
        <w:pStyle w:val="ListParagraph"/>
        <w:widowControl w:val="0"/>
        <w:numPr>
          <w:ilvl w:val="1"/>
          <w:numId w:val="57"/>
        </w:numPr>
        <w:ind w:left="720" w:hanging="270"/>
      </w:pPr>
      <w:r w:rsidRPr="00C40C34">
        <w:t>I contribute to academic governance every quarter by participating in department/college/university/system committees (up to  9 hours per week)</w:t>
      </w:r>
    </w:p>
    <w:p w:rsidR="00905C1B" w:rsidRPr="00C40C34" w:rsidRDefault="00905C1B" w:rsidP="00CF4C18">
      <w:pPr>
        <w:numPr>
          <w:ilvl w:val="0"/>
          <w:numId w:val="56"/>
        </w:numPr>
        <w:tabs>
          <w:tab w:val="clear" w:pos="1440"/>
          <w:tab w:val="left" w:pos="252"/>
          <w:tab w:val="left" w:pos="882"/>
        </w:tabs>
        <w:ind w:left="252" w:firstLine="918"/>
      </w:pPr>
      <w:r w:rsidRPr="00C40C34">
        <w:t>Academic Senate (2010-2011)</w:t>
      </w:r>
    </w:p>
    <w:p w:rsidR="00905C1B" w:rsidRPr="00C40C34" w:rsidRDefault="00905C1B" w:rsidP="00CF4C18">
      <w:pPr>
        <w:numPr>
          <w:ilvl w:val="0"/>
          <w:numId w:val="56"/>
        </w:numPr>
        <w:tabs>
          <w:tab w:val="clear" w:pos="1440"/>
          <w:tab w:val="left" w:pos="252"/>
          <w:tab w:val="left" w:pos="882"/>
        </w:tabs>
        <w:ind w:left="252" w:firstLine="918"/>
      </w:pPr>
      <w:r w:rsidRPr="00C40C34">
        <w:t>College RTP (2010-2011)</w:t>
      </w:r>
    </w:p>
    <w:p w:rsidR="00905C1B" w:rsidRPr="00C40C34" w:rsidRDefault="00905C1B" w:rsidP="00CF4C18">
      <w:pPr>
        <w:numPr>
          <w:ilvl w:val="0"/>
          <w:numId w:val="56"/>
        </w:numPr>
        <w:tabs>
          <w:tab w:val="clear" w:pos="1440"/>
          <w:tab w:val="left" w:pos="252"/>
          <w:tab w:val="left" w:pos="882"/>
        </w:tabs>
        <w:ind w:left="252" w:firstLine="918"/>
      </w:pPr>
      <w:r w:rsidRPr="00C40C34">
        <w:t>Dept. Assessment committee (ongoing).</w:t>
      </w:r>
    </w:p>
    <w:p w:rsidR="00905C1B" w:rsidRPr="00C40C34" w:rsidRDefault="00905C1B" w:rsidP="00905C1B">
      <w:pPr>
        <w:pStyle w:val="ListParagraph"/>
      </w:pPr>
    </w:p>
    <w:p w:rsidR="00905C1B" w:rsidRPr="00C40C34" w:rsidRDefault="00905C1B" w:rsidP="00905C1B">
      <w:pPr>
        <w:pStyle w:val="ListParagraph"/>
        <w:spacing w:after="120"/>
        <w:ind w:left="360" w:hanging="360"/>
        <w:contextualSpacing w:val="0"/>
        <w:rPr>
          <w:b/>
        </w:rPr>
      </w:pPr>
      <w:r w:rsidRPr="00C40C34">
        <w:rPr>
          <w:b/>
        </w:rPr>
        <w:t xml:space="preserve">Publications/Presentations </w:t>
      </w:r>
    </w:p>
    <w:p w:rsidR="00905C1B" w:rsidRPr="00C40C34" w:rsidRDefault="00905C1B" w:rsidP="00CF4C18">
      <w:pPr>
        <w:pStyle w:val="ListParagraph"/>
        <w:widowControl w:val="0"/>
        <w:numPr>
          <w:ilvl w:val="1"/>
          <w:numId w:val="57"/>
        </w:numPr>
        <w:ind w:left="720" w:hanging="270"/>
      </w:pPr>
      <w:r w:rsidRPr="00C40C34">
        <w:t>"</w:t>
      </w:r>
      <w:hyperlink r:id="rId211" w:tgtFrame="_blank" w:history="1">
        <w:r w:rsidRPr="00C40C34">
          <w:t>Energy and Information in Complex Systems</w:t>
        </w:r>
      </w:hyperlink>
      <w:r w:rsidRPr="00C40C34">
        <w:rPr>
          <w:i/>
        </w:rPr>
        <w:t>," GECCO 2010</w:t>
      </w:r>
      <w:r w:rsidRPr="00C40C34">
        <w:t xml:space="preserve"> and </w:t>
      </w:r>
      <w:r w:rsidRPr="00C40C34">
        <w:rPr>
          <w:i/>
        </w:rPr>
        <w:t>Swarmfest 2011.</w:t>
      </w:r>
    </w:p>
    <w:p w:rsidR="00905C1B" w:rsidRPr="00C40C34" w:rsidRDefault="00905C1B" w:rsidP="00CF4C18">
      <w:pPr>
        <w:pStyle w:val="ListParagraph"/>
        <w:widowControl w:val="0"/>
        <w:numPr>
          <w:ilvl w:val="1"/>
          <w:numId w:val="57"/>
        </w:numPr>
        <w:ind w:left="720" w:hanging="270"/>
      </w:pPr>
      <w:r w:rsidRPr="00C40C34">
        <w:lastRenderedPageBreak/>
        <w:t>"</w:t>
      </w:r>
      <w:hyperlink r:id="rId212" w:tgtFrame="_blank" w:history="1">
        <w:r w:rsidRPr="00C40C34">
          <w:t>Abstract data types and constructive emergence</w:t>
        </w:r>
      </w:hyperlink>
      <w:r w:rsidRPr="00C40C34">
        <w:t>" </w:t>
      </w:r>
      <w:r w:rsidRPr="00C40C34">
        <w:rPr>
          <w:i/>
        </w:rPr>
        <w:t> </w:t>
      </w:r>
      <w:hyperlink r:id="rId213" w:tgtFrame="_blank" w:history="1">
        <w:r w:rsidRPr="00C40C34">
          <w:rPr>
            <w:i/>
          </w:rPr>
          <w:t>Newsletter on Philosophy and Computers</w:t>
        </w:r>
      </w:hyperlink>
      <w:r w:rsidRPr="00C40C34">
        <w:rPr>
          <w:i/>
        </w:rPr>
        <w:t> of the American Philosophical Society</w:t>
      </w:r>
      <w:r w:rsidRPr="00C40C34">
        <w:t>, v9-n2, Spring 2010, pp 48-56.</w:t>
      </w:r>
    </w:p>
    <w:p w:rsidR="00905C1B" w:rsidRPr="00C40C34" w:rsidRDefault="00905C1B" w:rsidP="00CF4C18">
      <w:pPr>
        <w:pStyle w:val="ListParagraph"/>
        <w:widowControl w:val="0"/>
        <w:numPr>
          <w:ilvl w:val="1"/>
          <w:numId w:val="57"/>
        </w:numPr>
        <w:ind w:left="720" w:hanging="270"/>
      </w:pPr>
      <w:r w:rsidRPr="00C40C34">
        <w:rPr>
          <w:bCs/>
        </w:rPr>
        <w:t xml:space="preserve">"If a Tree Grows Rings, is it Telling the Time?" </w:t>
      </w:r>
      <w:r w:rsidRPr="00C40C34">
        <w:rPr>
          <w:bCs/>
          <w:i/>
        </w:rPr>
        <w:t>International Journal of Unconventional Computation</w:t>
      </w:r>
      <w:r w:rsidRPr="00C40C34">
        <w:rPr>
          <w:bCs/>
        </w:rPr>
        <w:t>, July 2008.</w:t>
      </w:r>
    </w:p>
    <w:p w:rsidR="00905C1B" w:rsidRPr="00C40C34" w:rsidRDefault="00905C1B" w:rsidP="00CF4C18">
      <w:pPr>
        <w:pStyle w:val="ListParagraph"/>
        <w:widowControl w:val="0"/>
        <w:numPr>
          <w:ilvl w:val="1"/>
          <w:numId w:val="57"/>
        </w:numPr>
        <w:ind w:left="720" w:hanging="270"/>
      </w:pPr>
      <w:r w:rsidRPr="00C40C34">
        <w:t xml:space="preserve">"Abstraction abstracted" </w:t>
      </w:r>
      <w:r w:rsidRPr="00C40C34">
        <w:rPr>
          <w:i/>
        </w:rPr>
        <w:t xml:space="preserve">Proceedings of the </w:t>
      </w:r>
      <w:r w:rsidRPr="00C40C34">
        <w:rPr>
          <w:i/>
          <w:iCs/>
        </w:rPr>
        <w:t>Workshop on the Role of Abstraction in Software Engineering</w:t>
      </w:r>
      <w:r w:rsidRPr="00C40C34">
        <w:t>, May 2008.</w:t>
      </w:r>
    </w:p>
    <w:p w:rsidR="00905C1B" w:rsidRPr="00C40C34" w:rsidRDefault="00905C1B" w:rsidP="00CF4C18">
      <w:pPr>
        <w:pStyle w:val="ListParagraph"/>
        <w:widowControl w:val="0"/>
        <w:numPr>
          <w:ilvl w:val="1"/>
          <w:numId w:val="57"/>
        </w:numPr>
        <w:ind w:left="720" w:hanging="270"/>
      </w:pPr>
      <w:r w:rsidRPr="00C40C34">
        <w:t xml:space="preserve">"Bits don't have error bars" selected papers from the </w:t>
      </w:r>
      <w:r w:rsidRPr="00C40C34">
        <w:rPr>
          <w:i/>
        </w:rPr>
        <w:t>Workshop on Philosophy and Engineering</w:t>
      </w:r>
      <w:r w:rsidRPr="00C40C34">
        <w:t>, October 2007.</w:t>
      </w:r>
    </w:p>
    <w:p w:rsidR="00905C1B" w:rsidRPr="00C40C34" w:rsidRDefault="00905C1B" w:rsidP="00905C1B">
      <w:pPr>
        <w:pStyle w:val="ListParagraph"/>
        <w:ind w:left="2160"/>
      </w:pPr>
    </w:p>
    <w:p w:rsidR="00905C1B" w:rsidRPr="00C40C34" w:rsidRDefault="00905C1B" w:rsidP="00905C1B">
      <w:pPr>
        <w:pStyle w:val="ListParagraph"/>
        <w:spacing w:after="120"/>
        <w:ind w:left="360" w:hanging="360"/>
        <w:contextualSpacing w:val="0"/>
        <w:rPr>
          <w:b/>
        </w:rPr>
      </w:pPr>
      <w:r w:rsidRPr="00C40C34">
        <w:rPr>
          <w:b/>
        </w:rPr>
        <w:t>Other professional development activities</w:t>
      </w:r>
    </w:p>
    <w:p w:rsidR="00905C1B" w:rsidRPr="00C40C34" w:rsidRDefault="00905C1B" w:rsidP="00CF4C18">
      <w:pPr>
        <w:pStyle w:val="ListParagraph"/>
        <w:widowControl w:val="0"/>
        <w:numPr>
          <w:ilvl w:val="1"/>
          <w:numId w:val="57"/>
        </w:numPr>
        <w:ind w:left="720" w:hanging="270"/>
      </w:pPr>
      <w:r w:rsidRPr="00C40C34">
        <w:t>Swarmfest 2011</w:t>
      </w:r>
    </w:p>
    <w:p w:rsidR="00905C1B" w:rsidRPr="00C40C34" w:rsidRDefault="00905C1B" w:rsidP="00CF4C18">
      <w:pPr>
        <w:pStyle w:val="ListParagraph"/>
        <w:widowControl w:val="0"/>
        <w:numPr>
          <w:ilvl w:val="1"/>
          <w:numId w:val="57"/>
        </w:numPr>
        <w:ind w:left="720" w:hanging="270"/>
      </w:pPr>
      <w:r w:rsidRPr="00C40C34">
        <w:t>UI Workshop on Computational Intelligence, 2010</w:t>
      </w:r>
    </w:p>
    <w:p w:rsidR="00905C1B" w:rsidRPr="00C40C34" w:rsidRDefault="00905C1B" w:rsidP="00CF4C18">
      <w:pPr>
        <w:pStyle w:val="ListParagraph"/>
        <w:widowControl w:val="0"/>
        <w:numPr>
          <w:ilvl w:val="1"/>
          <w:numId w:val="57"/>
        </w:numPr>
        <w:ind w:left="720" w:hanging="270"/>
      </w:pPr>
      <w:r w:rsidRPr="00C40C34">
        <w:t>GECCO 2010</w:t>
      </w:r>
    </w:p>
    <w:p w:rsidR="00905C1B" w:rsidRPr="00C40C34" w:rsidRDefault="00905C1B" w:rsidP="00CF4C18">
      <w:pPr>
        <w:pStyle w:val="ListParagraph"/>
        <w:widowControl w:val="0"/>
        <w:numPr>
          <w:ilvl w:val="1"/>
          <w:numId w:val="57"/>
        </w:numPr>
        <w:ind w:left="720" w:hanging="270"/>
      </w:pPr>
      <w:r w:rsidRPr="00C40C34">
        <w:t>Conference on Engineering and Philosophy, 2009</w:t>
      </w:r>
    </w:p>
    <w:p w:rsidR="00905C1B" w:rsidRPr="00C40C34" w:rsidRDefault="00905C1B" w:rsidP="00CF4C18">
      <w:pPr>
        <w:pStyle w:val="ListParagraph"/>
        <w:widowControl w:val="0"/>
        <w:numPr>
          <w:ilvl w:val="1"/>
          <w:numId w:val="57"/>
        </w:numPr>
        <w:ind w:left="720" w:hanging="270"/>
      </w:pPr>
      <w:r w:rsidRPr="00C40C34">
        <w:t>Conference on Unconventional Computation, 2008</w:t>
      </w:r>
    </w:p>
    <w:p w:rsidR="00905C1B" w:rsidRPr="00C40C34" w:rsidRDefault="00905C1B" w:rsidP="00905C1B">
      <w:pPr>
        <w:pStyle w:val="ListParagraph"/>
        <w:spacing w:after="120"/>
        <w:ind w:left="360" w:hanging="360"/>
        <w:contextualSpacing w:val="0"/>
        <w:rPr>
          <w:b/>
        </w:rPr>
      </w:pPr>
    </w:p>
    <w:p w:rsidR="00905C1B" w:rsidRPr="00C40C34" w:rsidRDefault="00905C1B" w:rsidP="00905C1B">
      <w:pPr>
        <w:pStyle w:val="ListParagraph"/>
        <w:spacing w:after="120"/>
        <w:ind w:left="0"/>
        <w:contextualSpacing w:val="0"/>
        <w:rPr>
          <w:b/>
        </w:rPr>
      </w:pPr>
      <w:r w:rsidRPr="00C40C34">
        <w:rPr>
          <w:b/>
        </w:rPr>
        <w:t>Areas of interest, i.e., areas in which I am interested in teaching courses, advising student projects, and (in some cases) doing research</w:t>
      </w:r>
    </w:p>
    <w:p w:rsidR="00905C1B" w:rsidRPr="00C40C34" w:rsidRDefault="00905C1B" w:rsidP="00CF4C18">
      <w:pPr>
        <w:pStyle w:val="ListParagraph"/>
        <w:widowControl w:val="0"/>
        <w:numPr>
          <w:ilvl w:val="1"/>
          <w:numId w:val="57"/>
        </w:numPr>
        <w:ind w:left="720" w:hanging="270"/>
      </w:pPr>
      <w:r w:rsidRPr="00C40C34">
        <w:t>Artificial intelligence, including constraint programming and rule-based/expert systems</w:t>
      </w:r>
    </w:p>
    <w:p w:rsidR="00905C1B" w:rsidRPr="00C40C34" w:rsidRDefault="00905C1B" w:rsidP="00CF4C18">
      <w:pPr>
        <w:pStyle w:val="ListParagraph"/>
        <w:widowControl w:val="0"/>
        <w:numPr>
          <w:ilvl w:val="1"/>
          <w:numId w:val="57"/>
        </w:numPr>
        <w:ind w:left="720" w:hanging="270"/>
      </w:pPr>
      <w:r w:rsidRPr="00C40C34">
        <w:t>Complex systems, including agent-based modeling and evolutionary programming</w:t>
      </w:r>
    </w:p>
    <w:p w:rsidR="00905C1B" w:rsidRPr="00C40C34" w:rsidRDefault="00905C1B" w:rsidP="00CF4C18">
      <w:pPr>
        <w:pStyle w:val="ListParagraph"/>
        <w:widowControl w:val="0"/>
        <w:numPr>
          <w:ilvl w:val="1"/>
          <w:numId w:val="57"/>
        </w:numPr>
        <w:ind w:left="720" w:hanging="270"/>
      </w:pPr>
      <w:r w:rsidRPr="00C40C34">
        <w:t>Computing and philosophy, including multi-level ontologies and downward entailment</w:t>
      </w:r>
    </w:p>
    <w:p w:rsidR="00905C1B" w:rsidRPr="00C40C34" w:rsidRDefault="00905C1B" w:rsidP="00CF4C18">
      <w:pPr>
        <w:pStyle w:val="ListParagraph"/>
        <w:widowControl w:val="0"/>
        <w:numPr>
          <w:ilvl w:val="1"/>
          <w:numId w:val="57"/>
        </w:numPr>
        <w:ind w:left="720" w:hanging="270"/>
      </w:pPr>
      <w:r w:rsidRPr="00C40C34">
        <w:t>Data science, including data mining, computational intelligence, and machine learning</w:t>
      </w:r>
    </w:p>
    <w:p w:rsidR="00905C1B" w:rsidRPr="00C40C34" w:rsidRDefault="00905C1B" w:rsidP="00CF4C18">
      <w:pPr>
        <w:pStyle w:val="ListParagraph"/>
        <w:widowControl w:val="0"/>
        <w:numPr>
          <w:ilvl w:val="1"/>
          <w:numId w:val="57"/>
        </w:numPr>
        <w:ind w:left="720" w:hanging="270"/>
      </w:pPr>
      <w:r w:rsidRPr="00C40C34">
        <w:t>Programming languages, including functional and logic programming</w:t>
      </w:r>
    </w:p>
    <w:p w:rsidR="00905C1B" w:rsidRDefault="00905C1B" w:rsidP="00CF4C18">
      <w:pPr>
        <w:pStyle w:val="ListParagraph"/>
        <w:widowControl w:val="0"/>
        <w:numPr>
          <w:ilvl w:val="1"/>
          <w:numId w:val="57"/>
        </w:numPr>
        <w:ind w:left="720" w:hanging="270"/>
      </w:pPr>
      <w:r w:rsidRPr="00C40C34">
        <w:t xml:space="preserve">User interface technologies, including user interface design and client- </w:t>
      </w:r>
      <w:r w:rsidRPr="00084C2B">
        <w:t>side</w:t>
      </w:r>
      <w:r>
        <w:t xml:space="preserve"> functionality.</w:t>
      </w:r>
    </w:p>
    <w:p w:rsidR="00905C1B" w:rsidRDefault="00905C1B" w:rsidP="00905C1B">
      <w:r>
        <w:br w:type="page"/>
      </w:r>
    </w:p>
    <w:p w:rsidR="00905C1B" w:rsidRPr="001619EE" w:rsidRDefault="00905C1B" w:rsidP="001619EE">
      <w:pPr>
        <w:pStyle w:val="Heading1"/>
        <w:spacing w:before="0" w:after="120"/>
        <w:jc w:val="center"/>
        <w:rPr>
          <w:rFonts w:ascii="Times New Roman" w:hAnsi="Times New Roman"/>
          <w:color w:val="auto"/>
          <w:sz w:val="24"/>
          <w:szCs w:val="24"/>
        </w:rPr>
      </w:pPr>
      <w:r w:rsidRPr="001619EE">
        <w:rPr>
          <w:rFonts w:ascii="Times New Roman" w:hAnsi="Times New Roman"/>
          <w:color w:val="auto"/>
          <w:sz w:val="24"/>
          <w:szCs w:val="24"/>
        </w:rPr>
        <w:lastRenderedPageBreak/>
        <w:t>Vladimir N. Akis</w:t>
      </w:r>
    </w:p>
    <w:p w:rsidR="003765BE" w:rsidRPr="001619EE" w:rsidRDefault="00C26C80" w:rsidP="001619EE">
      <w:pPr>
        <w:pStyle w:val="Heading1"/>
        <w:spacing w:before="0" w:after="120"/>
        <w:jc w:val="center"/>
        <w:rPr>
          <w:rFonts w:ascii="Times New Roman" w:hAnsi="Times New Roman"/>
          <w:color w:val="auto"/>
          <w:sz w:val="24"/>
          <w:szCs w:val="24"/>
        </w:rPr>
      </w:pPr>
      <w:hyperlink r:id="rId214" w:history="1">
        <w:r w:rsidR="003765BE" w:rsidRPr="001619EE">
          <w:rPr>
            <w:rFonts w:ascii="Times New Roman" w:hAnsi="Times New Roman"/>
            <w:color w:val="auto"/>
            <w:sz w:val="24"/>
            <w:szCs w:val="24"/>
          </w:rPr>
          <w:t>http://www.calstatela.edu/faculty/vakis</w:t>
        </w:r>
      </w:hyperlink>
      <w:r w:rsidR="001619EE">
        <w:rPr>
          <w:rFonts w:ascii="Times New Roman" w:hAnsi="Times New Roman"/>
          <w:color w:val="auto"/>
          <w:sz w:val="24"/>
          <w:szCs w:val="24"/>
        </w:rPr>
        <w:t xml:space="preserve">  </w:t>
      </w:r>
      <w:r w:rsidR="003765BE" w:rsidRPr="001619EE">
        <w:rPr>
          <w:rFonts w:ascii="Times New Roman" w:hAnsi="Times New Roman"/>
          <w:color w:val="auto"/>
          <w:sz w:val="24"/>
          <w:szCs w:val="24"/>
        </w:rPr>
        <w:t xml:space="preserve">  </w:t>
      </w:r>
    </w:p>
    <w:p w:rsidR="00905C1B" w:rsidRPr="001619EE" w:rsidRDefault="00C26C80" w:rsidP="001619EE">
      <w:pPr>
        <w:pStyle w:val="Heading1"/>
        <w:spacing w:before="0" w:after="120"/>
        <w:jc w:val="center"/>
        <w:rPr>
          <w:rFonts w:ascii="Times New Roman" w:hAnsi="Times New Roman"/>
          <w:color w:val="auto"/>
          <w:sz w:val="24"/>
          <w:szCs w:val="24"/>
        </w:rPr>
      </w:pPr>
      <w:hyperlink r:id="rId215" w:history="1">
        <w:r w:rsidR="00905C1B" w:rsidRPr="001619EE">
          <w:rPr>
            <w:rFonts w:ascii="Times New Roman" w:hAnsi="Times New Roman"/>
            <w:color w:val="auto"/>
            <w:sz w:val="24"/>
            <w:szCs w:val="24"/>
          </w:rPr>
          <w:t>vakis@calstatela.edu</w:t>
        </w:r>
      </w:hyperlink>
    </w:p>
    <w:p w:rsidR="00905C1B" w:rsidRDefault="00905C1B" w:rsidP="00905C1B">
      <w:pPr>
        <w:jc w:val="center"/>
        <w:rPr>
          <w:b/>
        </w:rPr>
      </w:pPr>
    </w:p>
    <w:p w:rsidR="00905C1B" w:rsidRDefault="00905C1B" w:rsidP="00905C1B">
      <w:pPr>
        <w:rPr>
          <w:b/>
        </w:rPr>
      </w:pPr>
      <w:r>
        <w:rPr>
          <w:b/>
        </w:rPr>
        <w:t>Education</w:t>
      </w:r>
    </w:p>
    <w:p w:rsidR="00905C1B" w:rsidRDefault="00905C1B" w:rsidP="00CF4C18">
      <w:pPr>
        <w:pStyle w:val="ListParagraph"/>
        <w:numPr>
          <w:ilvl w:val="0"/>
          <w:numId w:val="63"/>
        </w:numPr>
      </w:pPr>
      <w:r>
        <w:t>MFA, Art, University of California, Los Angeles, 1994</w:t>
      </w:r>
    </w:p>
    <w:p w:rsidR="00905C1B" w:rsidRDefault="00905C1B" w:rsidP="00CF4C18">
      <w:pPr>
        <w:pStyle w:val="ListParagraph"/>
        <w:numPr>
          <w:ilvl w:val="0"/>
          <w:numId w:val="63"/>
        </w:numPr>
      </w:pPr>
      <w:r>
        <w:t>Ph.D., Mathematics, University of California, Davis, 1982</w:t>
      </w:r>
    </w:p>
    <w:p w:rsidR="00905C1B" w:rsidRDefault="00905C1B" w:rsidP="00CF4C18">
      <w:pPr>
        <w:pStyle w:val="ListParagraph"/>
        <w:numPr>
          <w:ilvl w:val="0"/>
          <w:numId w:val="63"/>
        </w:numPr>
      </w:pPr>
      <w:r>
        <w:t>MA, Mathematics, University of California, Berkeley, 1977</w:t>
      </w:r>
    </w:p>
    <w:p w:rsidR="00905C1B" w:rsidRDefault="00905C1B" w:rsidP="00CF4C18">
      <w:pPr>
        <w:pStyle w:val="ListParagraph"/>
        <w:numPr>
          <w:ilvl w:val="0"/>
          <w:numId w:val="63"/>
        </w:numPr>
      </w:pPr>
      <w:r>
        <w:t>BA, Mathematics, California State University, Sacramento, 1976</w:t>
      </w:r>
    </w:p>
    <w:p w:rsidR="00905C1B" w:rsidRDefault="00905C1B" w:rsidP="00905C1B">
      <w:pPr>
        <w:ind w:left="720"/>
      </w:pPr>
    </w:p>
    <w:p w:rsidR="00905C1B" w:rsidRDefault="00905C1B" w:rsidP="00905C1B">
      <w:pPr>
        <w:rPr>
          <w:b/>
        </w:rPr>
      </w:pPr>
      <w:r>
        <w:rPr>
          <w:b/>
        </w:rPr>
        <w:t>Academic Experience</w:t>
      </w:r>
    </w:p>
    <w:p w:rsidR="00905C1B" w:rsidRDefault="00905C1B" w:rsidP="00CF4C18">
      <w:pPr>
        <w:pStyle w:val="ListParagraph"/>
        <w:numPr>
          <w:ilvl w:val="0"/>
          <w:numId w:val="58"/>
        </w:numPr>
      </w:pPr>
      <w:r w:rsidRPr="00012D0D">
        <w:t>1978</w:t>
      </w:r>
      <w:r>
        <w:t xml:space="preserve"> – 1982, Teaching Associate, University of California, Davis</w:t>
      </w:r>
    </w:p>
    <w:p w:rsidR="00905C1B" w:rsidRDefault="00905C1B" w:rsidP="00CF4C18">
      <w:pPr>
        <w:pStyle w:val="ListParagraph"/>
        <w:numPr>
          <w:ilvl w:val="0"/>
          <w:numId w:val="58"/>
        </w:numPr>
      </w:pPr>
      <w:r>
        <w:t>1982 – 1986, Assistant Professor, California State University, Los Angeles</w:t>
      </w:r>
    </w:p>
    <w:p w:rsidR="00905C1B" w:rsidRDefault="00905C1B" w:rsidP="00CF4C18">
      <w:pPr>
        <w:pStyle w:val="ListParagraph"/>
        <w:numPr>
          <w:ilvl w:val="0"/>
          <w:numId w:val="58"/>
        </w:numPr>
      </w:pPr>
      <w:r>
        <w:t>1986 – 1999, Associate Professor, California State University, Los Angeles</w:t>
      </w:r>
    </w:p>
    <w:p w:rsidR="00905C1B" w:rsidRDefault="00905C1B" w:rsidP="00CF4C18">
      <w:pPr>
        <w:pStyle w:val="ListParagraph"/>
        <w:numPr>
          <w:ilvl w:val="0"/>
          <w:numId w:val="58"/>
        </w:numPr>
      </w:pPr>
      <w:r>
        <w:t>1999 – 2012, Professor, California State University, Los Angeles</w:t>
      </w:r>
    </w:p>
    <w:p w:rsidR="00905C1B" w:rsidRDefault="00905C1B" w:rsidP="00905C1B"/>
    <w:p w:rsidR="00905C1B" w:rsidRPr="00A91A81" w:rsidRDefault="00905C1B" w:rsidP="00905C1B">
      <w:pPr>
        <w:pStyle w:val="ListParagraph"/>
        <w:spacing w:after="120"/>
        <w:ind w:left="360" w:hanging="360"/>
        <w:contextualSpacing w:val="0"/>
        <w:rPr>
          <w:b/>
        </w:rPr>
      </w:pPr>
      <w:r w:rsidRPr="00A91A81">
        <w:rPr>
          <w:b/>
        </w:rPr>
        <w:t xml:space="preserve">Current membership in professional organizations </w:t>
      </w:r>
    </w:p>
    <w:p w:rsidR="00905C1B" w:rsidRDefault="00905C1B" w:rsidP="00CF4C18">
      <w:pPr>
        <w:pStyle w:val="ListParagraph"/>
        <w:widowControl w:val="0"/>
        <w:numPr>
          <w:ilvl w:val="1"/>
          <w:numId w:val="57"/>
        </w:numPr>
        <w:tabs>
          <w:tab w:val="left" w:pos="450"/>
        </w:tabs>
        <w:ind w:left="450" w:hanging="90"/>
      </w:pPr>
      <w:r>
        <w:t>ATINER (Athens Institute for Education and Research)</w:t>
      </w:r>
    </w:p>
    <w:p w:rsidR="00905C1B" w:rsidRPr="003D2B79" w:rsidRDefault="00905C1B" w:rsidP="00905C1B">
      <w:pPr>
        <w:pStyle w:val="ListParagraph"/>
        <w:widowControl w:val="0"/>
        <w:ind w:left="810"/>
      </w:pPr>
    </w:p>
    <w:p w:rsidR="00905C1B" w:rsidRPr="00A91A81" w:rsidRDefault="00905C1B" w:rsidP="00905C1B">
      <w:pPr>
        <w:pStyle w:val="ListParagraph"/>
        <w:spacing w:after="120"/>
        <w:ind w:left="360" w:hanging="360"/>
        <w:contextualSpacing w:val="0"/>
        <w:rPr>
          <w:b/>
        </w:rPr>
      </w:pPr>
      <w:r w:rsidRPr="00A91A81">
        <w:rPr>
          <w:b/>
        </w:rPr>
        <w:t>Honors and awards</w:t>
      </w:r>
    </w:p>
    <w:p w:rsidR="00905C1B" w:rsidRDefault="00905C1B" w:rsidP="00CF4C18">
      <w:pPr>
        <w:pStyle w:val="ListParagraph"/>
        <w:widowControl w:val="0"/>
        <w:numPr>
          <w:ilvl w:val="0"/>
          <w:numId w:val="57"/>
        </w:numPr>
        <w:ind w:left="360" w:firstLine="0"/>
      </w:pPr>
      <w:r>
        <w:t>Bennett Annual Lecture Award, Auburn University</w:t>
      </w:r>
    </w:p>
    <w:p w:rsidR="00905C1B" w:rsidRDefault="00905C1B" w:rsidP="00CF4C18">
      <w:pPr>
        <w:pStyle w:val="ListParagraph"/>
        <w:widowControl w:val="0"/>
        <w:numPr>
          <w:ilvl w:val="0"/>
          <w:numId w:val="57"/>
        </w:numPr>
        <w:ind w:left="360" w:firstLine="0"/>
      </w:pPr>
      <w:r>
        <w:t>Invited Speaker, Spring Topology Conference, University of Utah</w:t>
      </w:r>
    </w:p>
    <w:p w:rsidR="00905C1B" w:rsidRDefault="00905C1B" w:rsidP="00CF4C18">
      <w:pPr>
        <w:pStyle w:val="ListParagraph"/>
        <w:widowControl w:val="0"/>
        <w:numPr>
          <w:ilvl w:val="0"/>
          <w:numId w:val="57"/>
        </w:numPr>
        <w:ind w:left="360" w:right="-360" w:firstLine="0"/>
      </w:pPr>
      <w:r>
        <w:t>Invited Speaker, International Topology Conference, Patras, Greece</w:t>
      </w:r>
    </w:p>
    <w:p w:rsidR="00905C1B" w:rsidRPr="003D2B79" w:rsidRDefault="00905C1B" w:rsidP="00905C1B">
      <w:pPr>
        <w:widowControl w:val="0"/>
      </w:pPr>
    </w:p>
    <w:p w:rsidR="00905C1B" w:rsidRPr="00FE6AB2" w:rsidRDefault="00905C1B" w:rsidP="00905C1B">
      <w:pPr>
        <w:pStyle w:val="ListParagraph"/>
        <w:spacing w:after="120"/>
        <w:ind w:left="360" w:hanging="360"/>
        <w:contextualSpacing w:val="0"/>
        <w:rPr>
          <w:b/>
        </w:rPr>
      </w:pPr>
      <w:r w:rsidRPr="00A91A81">
        <w:rPr>
          <w:b/>
        </w:rPr>
        <w:t xml:space="preserve">Service activities </w:t>
      </w:r>
    </w:p>
    <w:p w:rsidR="00905C1B" w:rsidRPr="00FE6AB2" w:rsidRDefault="00905C1B" w:rsidP="00CF4C18">
      <w:pPr>
        <w:numPr>
          <w:ilvl w:val="0"/>
          <w:numId w:val="59"/>
        </w:numPr>
        <w:tabs>
          <w:tab w:val="left" w:pos="720"/>
        </w:tabs>
        <w:jc w:val="both"/>
      </w:pPr>
      <w:r w:rsidRPr="00FE6AB2">
        <w:rPr>
          <w:rFonts w:ascii="Cambria" w:hAnsi="Cambria"/>
        </w:rPr>
        <w:t>Academic Organizer,  1</w:t>
      </w:r>
      <w:r w:rsidRPr="00FE6AB2">
        <w:rPr>
          <w:rFonts w:ascii="Cambria" w:hAnsi="Cambria"/>
          <w:vertAlign w:val="superscript"/>
        </w:rPr>
        <w:t>St</w:t>
      </w:r>
      <w:r w:rsidRPr="00FE6AB2">
        <w:rPr>
          <w:rFonts w:ascii="Cambria" w:hAnsi="Cambria"/>
        </w:rPr>
        <w:t xml:space="preserve"> - 6</w:t>
      </w:r>
      <w:r w:rsidRPr="00FE6AB2">
        <w:rPr>
          <w:rFonts w:ascii="Cambria" w:hAnsi="Cambria"/>
          <w:vertAlign w:val="superscript"/>
        </w:rPr>
        <w:t>th</w:t>
      </w:r>
      <w:r w:rsidRPr="00FE6AB2">
        <w:rPr>
          <w:rFonts w:ascii="Cambria" w:hAnsi="Cambria"/>
        </w:rPr>
        <w:t xml:space="preserve"> ATINER International Conferences of Mathematics and Statistics, Athens, Greece.</w:t>
      </w:r>
      <w:r>
        <w:rPr>
          <w:rFonts w:ascii="Cambria" w:hAnsi="Cambria"/>
        </w:rPr>
        <w:t xml:space="preserve"> </w:t>
      </w:r>
      <w:r>
        <w:t>2007, 2008, 2009,  2010, 2011, 2012.</w:t>
      </w:r>
    </w:p>
    <w:p w:rsidR="00905C1B" w:rsidRDefault="00905C1B" w:rsidP="00CF4C18">
      <w:pPr>
        <w:numPr>
          <w:ilvl w:val="0"/>
          <w:numId w:val="59"/>
        </w:numPr>
        <w:tabs>
          <w:tab w:val="left" w:pos="720"/>
        </w:tabs>
        <w:jc w:val="both"/>
      </w:pPr>
      <w:r w:rsidRPr="00FE6AB2">
        <w:rPr>
          <w:rFonts w:ascii="Cambria" w:hAnsi="Cambria"/>
        </w:rPr>
        <w:t>Principle Editor of the Conference Proceedings,  1</w:t>
      </w:r>
      <w:r w:rsidRPr="00FE6AB2">
        <w:rPr>
          <w:rFonts w:ascii="Cambria" w:hAnsi="Cambria"/>
          <w:vertAlign w:val="superscript"/>
        </w:rPr>
        <w:t>St</w:t>
      </w:r>
      <w:r w:rsidRPr="00FE6AB2">
        <w:rPr>
          <w:rFonts w:ascii="Cambria" w:hAnsi="Cambria"/>
        </w:rPr>
        <w:t xml:space="preserve"> - 6</w:t>
      </w:r>
      <w:r w:rsidRPr="00FE6AB2">
        <w:rPr>
          <w:rFonts w:ascii="Cambria" w:hAnsi="Cambria"/>
          <w:vertAlign w:val="superscript"/>
        </w:rPr>
        <w:t>th</w:t>
      </w:r>
      <w:r w:rsidRPr="00FE6AB2">
        <w:rPr>
          <w:rFonts w:ascii="Cambria" w:hAnsi="Cambria"/>
        </w:rPr>
        <w:t xml:space="preserve"> ATINER International Conferences of Mathematics and Statistics, Athens, Greece.</w:t>
      </w:r>
      <w:r>
        <w:rPr>
          <w:rFonts w:ascii="Cambria" w:hAnsi="Cambria"/>
        </w:rPr>
        <w:t xml:space="preserve"> </w:t>
      </w:r>
      <w:r>
        <w:t>2007, 2008, 2009, 2010, 2011, 2012.</w:t>
      </w:r>
    </w:p>
    <w:p w:rsidR="00905C1B" w:rsidRPr="003D2B79" w:rsidRDefault="00905C1B" w:rsidP="00905C1B">
      <w:pPr>
        <w:tabs>
          <w:tab w:val="left" w:pos="720"/>
        </w:tabs>
        <w:ind w:left="720"/>
        <w:jc w:val="both"/>
      </w:pPr>
    </w:p>
    <w:p w:rsidR="00905C1B" w:rsidRPr="00FE6AB2" w:rsidRDefault="00905C1B" w:rsidP="00905C1B">
      <w:pPr>
        <w:pStyle w:val="ListParagraph"/>
        <w:spacing w:after="120"/>
        <w:ind w:left="360" w:hanging="360"/>
        <w:contextualSpacing w:val="0"/>
        <w:rPr>
          <w:b/>
        </w:rPr>
      </w:pPr>
      <w:r>
        <w:rPr>
          <w:b/>
        </w:rPr>
        <w:t>Publications/P</w:t>
      </w:r>
      <w:r w:rsidRPr="00A91A81">
        <w:rPr>
          <w:b/>
        </w:rPr>
        <w:t>resentations</w:t>
      </w:r>
    </w:p>
    <w:p w:rsidR="00905C1B" w:rsidRDefault="00905C1B" w:rsidP="00905C1B">
      <w:pPr>
        <w:pStyle w:val="ListParagraph"/>
        <w:spacing w:after="120"/>
        <w:ind w:left="360" w:hanging="360"/>
        <w:contextualSpacing w:val="0"/>
      </w:pPr>
      <w:r>
        <w:rPr>
          <w:b/>
        </w:rPr>
        <w:tab/>
      </w:r>
      <w:r w:rsidRPr="00FE6AB2">
        <w:t>PUBLICATIONS</w:t>
      </w:r>
    </w:p>
    <w:p w:rsidR="00905C1B" w:rsidRDefault="00905C1B" w:rsidP="00CF4C18">
      <w:pPr>
        <w:widowControl w:val="0"/>
        <w:numPr>
          <w:ilvl w:val="0"/>
          <w:numId w:val="60"/>
        </w:numPr>
        <w:tabs>
          <w:tab w:val="left" w:pos="7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hanging="270"/>
        <w:jc w:val="both"/>
      </w:pPr>
      <w:r>
        <w:t>"On the Variation of Vector Fields and Fixed Points of Analytic Maps." Preprint.</w:t>
      </w:r>
    </w:p>
    <w:p w:rsidR="00905C1B" w:rsidRPr="00B23B11" w:rsidRDefault="00905C1B" w:rsidP="00905C1B">
      <w:pPr>
        <w:widowControl w:val="0"/>
        <w:tabs>
          <w:tab w:val="left" w:pos="7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630"/>
        <w:jc w:val="both"/>
      </w:pPr>
    </w:p>
    <w:p w:rsidR="00905C1B" w:rsidRDefault="00905C1B" w:rsidP="00CF4C18">
      <w:pPr>
        <w:numPr>
          <w:ilvl w:val="0"/>
          <w:numId w:val="61"/>
        </w:numPr>
        <w:tabs>
          <w:tab w:val="left" w:pos="360"/>
        </w:tabs>
        <w:ind w:left="720"/>
        <w:jc w:val="both"/>
      </w:pPr>
      <w:r>
        <w:t>Book Editor “Essays in Mathematics and Statistics”  ATINER 2009.</w:t>
      </w:r>
    </w:p>
    <w:p w:rsidR="00905C1B" w:rsidRDefault="00905C1B" w:rsidP="00905C1B">
      <w:pPr>
        <w:tabs>
          <w:tab w:val="left" w:pos="360"/>
          <w:tab w:val="left" w:pos="720"/>
        </w:tabs>
        <w:ind w:left="720"/>
        <w:jc w:val="both"/>
      </w:pPr>
    </w:p>
    <w:p w:rsidR="00905C1B" w:rsidRDefault="00905C1B" w:rsidP="00CF4C18">
      <w:pPr>
        <w:pStyle w:val="ListParagraph"/>
        <w:numPr>
          <w:ilvl w:val="0"/>
          <w:numId w:val="61"/>
        </w:numPr>
        <w:tabs>
          <w:tab w:val="left" w:pos="360"/>
        </w:tabs>
        <w:ind w:left="720"/>
        <w:jc w:val="both"/>
      </w:pPr>
      <w:r>
        <w:t>Book Editor “Essays in Mathematics and Statistics vol. 2”, ATINER 2012.</w:t>
      </w:r>
    </w:p>
    <w:p w:rsidR="00905C1B" w:rsidRDefault="00905C1B" w:rsidP="00905C1B">
      <w:pPr>
        <w:tabs>
          <w:tab w:val="left" w:pos="360"/>
          <w:tab w:val="left" w:pos="720"/>
        </w:tabs>
        <w:ind w:left="432"/>
        <w:jc w:val="both"/>
      </w:pPr>
    </w:p>
    <w:p w:rsidR="00905C1B" w:rsidRDefault="00905C1B" w:rsidP="00905C1B">
      <w:pPr>
        <w:tabs>
          <w:tab w:val="left" w:pos="360"/>
          <w:tab w:val="left" w:pos="720"/>
        </w:tabs>
        <w:ind w:firstLine="360"/>
      </w:pPr>
      <w:r>
        <w:t>PRESENTATIONS</w:t>
      </w:r>
    </w:p>
    <w:p w:rsidR="00905C1B" w:rsidRDefault="00905C1B" w:rsidP="00CF4C18">
      <w:pPr>
        <w:numPr>
          <w:ilvl w:val="0"/>
          <w:numId w:val="59"/>
        </w:numPr>
        <w:jc w:val="both"/>
      </w:pPr>
      <w:r>
        <w:lastRenderedPageBreak/>
        <w:t>ATINER, International Conference of Computer Science and Information Systems, Athens, Greece, Presenter and Session Chair.</w:t>
      </w:r>
    </w:p>
    <w:p w:rsidR="00905C1B" w:rsidRDefault="00905C1B" w:rsidP="00905C1B">
      <w:pPr>
        <w:ind w:left="720"/>
        <w:jc w:val="both"/>
      </w:pPr>
    </w:p>
    <w:p w:rsidR="00905C1B" w:rsidRDefault="00905C1B" w:rsidP="00CF4C18">
      <w:pPr>
        <w:numPr>
          <w:ilvl w:val="0"/>
          <w:numId w:val="59"/>
        </w:numPr>
        <w:jc w:val="both"/>
      </w:pPr>
      <w:r>
        <w:t>Conference and Workshop on the Moore Method of teaching, invited panelist.</w:t>
      </w:r>
    </w:p>
    <w:p w:rsidR="00905C1B" w:rsidRDefault="00905C1B" w:rsidP="00905C1B">
      <w:pPr>
        <w:ind w:left="720"/>
        <w:jc w:val="both"/>
      </w:pPr>
    </w:p>
    <w:p w:rsidR="00905C1B" w:rsidRPr="006F599A" w:rsidRDefault="00905C1B" w:rsidP="00CF4C18">
      <w:pPr>
        <w:numPr>
          <w:ilvl w:val="0"/>
          <w:numId w:val="59"/>
        </w:numPr>
        <w:jc w:val="both"/>
      </w:pPr>
      <w:r w:rsidRPr="00ED551B">
        <w:t xml:space="preserve">International Topology Conference, </w:t>
      </w:r>
      <w:r>
        <w:t>Invited Speaker, Patras, Greece.</w:t>
      </w:r>
    </w:p>
    <w:p w:rsidR="00905C1B" w:rsidRPr="00877852" w:rsidRDefault="00905C1B" w:rsidP="00905C1B">
      <w:pPr>
        <w:ind w:left="720"/>
        <w:jc w:val="both"/>
      </w:pPr>
    </w:p>
    <w:p w:rsidR="00905C1B" w:rsidRPr="00055E10" w:rsidRDefault="00905C1B" w:rsidP="00CF4C18">
      <w:pPr>
        <w:numPr>
          <w:ilvl w:val="0"/>
          <w:numId w:val="59"/>
        </w:numPr>
        <w:tabs>
          <w:tab w:val="left" w:pos="720"/>
        </w:tabs>
        <w:jc w:val="both"/>
      </w:pPr>
      <w:r>
        <w:t>ATINER, International Conference of Mathematics and Statistics, Athens, Greece, Academic Organizer and Session Chair.  2007, 2008, 2009, 2010, 2011, 2012.</w:t>
      </w:r>
    </w:p>
    <w:p w:rsidR="00905C1B" w:rsidRDefault="00905C1B" w:rsidP="00905C1B">
      <w:pPr>
        <w:pStyle w:val="ListParagraph"/>
        <w:ind w:left="2160"/>
      </w:pPr>
    </w:p>
    <w:p w:rsidR="00905C1B" w:rsidRPr="00055E10" w:rsidRDefault="00905C1B" w:rsidP="00905C1B">
      <w:pPr>
        <w:pStyle w:val="ListParagraph"/>
        <w:spacing w:after="120"/>
        <w:ind w:left="360" w:hanging="360"/>
        <w:contextualSpacing w:val="0"/>
        <w:rPr>
          <w:b/>
        </w:rPr>
      </w:pPr>
      <w:r>
        <w:rPr>
          <w:b/>
        </w:rPr>
        <w:t>Other</w:t>
      </w:r>
      <w:r w:rsidRPr="00A91A81">
        <w:rPr>
          <w:b/>
        </w:rPr>
        <w:t xml:space="preserve"> professional development activities</w:t>
      </w:r>
    </w:p>
    <w:p w:rsidR="00905C1B" w:rsidRPr="00430781" w:rsidRDefault="00905C1B" w:rsidP="00CF4C18">
      <w:pPr>
        <w:numPr>
          <w:ilvl w:val="0"/>
          <w:numId w:val="62"/>
        </w:numPr>
        <w:ind w:left="720"/>
        <w:jc w:val="both"/>
        <w:rPr>
          <w:rFonts w:ascii="Cambria" w:hAnsi="Cambria"/>
        </w:rPr>
      </w:pPr>
      <w:r>
        <w:rPr>
          <w:rFonts w:ascii="Cambria" w:hAnsi="Cambria"/>
        </w:rPr>
        <w:t>Director of the Mathematics and Statistics Research Unit at the Athens Institute for Education and Research (ATINER), Athens, Greece.  2007 - present.</w:t>
      </w:r>
    </w:p>
    <w:p w:rsidR="00905C1B" w:rsidRPr="00A91A81" w:rsidRDefault="00905C1B" w:rsidP="00905C1B">
      <w:pPr>
        <w:pStyle w:val="ListParagraph"/>
        <w:spacing w:after="120"/>
        <w:ind w:left="360" w:hanging="360"/>
        <w:contextualSpacing w:val="0"/>
        <w:rPr>
          <w:b/>
        </w:rPr>
      </w:pPr>
    </w:p>
    <w:p w:rsidR="00905C1B" w:rsidRPr="00084C2B" w:rsidRDefault="00905C1B" w:rsidP="00905C1B">
      <w:pPr>
        <w:pStyle w:val="ListParagraph"/>
        <w:spacing w:after="120"/>
        <w:ind w:left="0"/>
        <w:contextualSpacing w:val="0"/>
        <w:rPr>
          <w:b/>
        </w:rPr>
      </w:pPr>
      <w:r w:rsidRPr="00084C2B">
        <w:rPr>
          <w:b/>
        </w:rPr>
        <w:t>Areas of interest</w:t>
      </w:r>
      <w:r>
        <w:rPr>
          <w:b/>
        </w:rPr>
        <w:t>, i.e., areas in which I am interested in teaching courses, advising student projects, and (in some cases) doing research</w:t>
      </w:r>
    </w:p>
    <w:p w:rsidR="00905C1B" w:rsidRDefault="00905C1B" w:rsidP="00CF4C18">
      <w:pPr>
        <w:pStyle w:val="ListParagraph"/>
        <w:widowControl w:val="0"/>
        <w:numPr>
          <w:ilvl w:val="1"/>
          <w:numId w:val="57"/>
        </w:numPr>
        <w:ind w:left="720" w:hanging="270"/>
      </w:pPr>
      <w:r>
        <w:t>Computer Graphics.</w:t>
      </w:r>
    </w:p>
    <w:p w:rsidR="00905C1B" w:rsidRDefault="00905C1B" w:rsidP="00CF4C18">
      <w:pPr>
        <w:pStyle w:val="ListParagraph"/>
        <w:widowControl w:val="0"/>
        <w:numPr>
          <w:ilvl w:val="1"/>
          <w:numId w:val="57"/>
        </w:numPr>
        <w:ind w:left="720" w:hanging="270"/>
      </w:pPr>
      <w:r>
        <w:t>Analysis of Algorithms.</w:t>
      </w:r>
    </w:p>
    <w:p w:rsidR="00905C1B" w:rsidRDefault="00905C1B" w:rsidP="00CF4C18">
      <w:pPr>
        <w:pStyle w:val="ListParagraph"/>
        <w:widowControl w:val="0"/>
        <w:numPr>
          <w:ilvl w:val="1"/>
          <w:numId w:val="57"/>
        </w:numPr>
        <w:ind w:left="720" w:hanging="270"/>
      </w:pPr>
      <w:r>
        <w:t>Formal Languages and Automata Theory.</w:t>
      </w:r>
    </w:p>
    <w:p w:rsidR="00905C1B" w:rsidRDefault="00905C1B" w:rsidP="00CF4C18">
      <w:pPr>
        <w:pStyle w:val="ListParagraph"/>
        <w:widowControl w:val="0"/>
        <w:numPr>
          <w:ilvl w:val="1"/>
          <w:numId w:val="57"/>
        </w:numPr>
        <w:ind w:left="720" w:hanging="270"/>
      </w:pPr>
      <w:r>
        <w:t>Topology.</w:t>
      </w:r>
    </w:p>
    <w:p w:rsidR="00905C1B" w:rsidRPr="00084C2B" w:rsidRDefault="00905C1B" w:rsidP="00CF4C18">
      <w:pPr>
        <w:pStyle w:val="ListParagraph"/>
        <w:widowControl w:val="0"/>
        <w:numPr>
          <w:ilvl w:val="1"/>
          <w:numId w:val="57"/>
        </w:numPr>
        <w:ind w:left="720" w:hanging="270"/>
      </w:pPr>
      <w:r>
        <w:t>Mathematical Foundation of Computer Science.</w:t>
      </w:r>
    </w:p>
    <w:p w:rsidR="00905C1B" w:rsidRPr="00012D0D" w:rsidRDefault="00905C1B" w:rsidP="00905C1B"/>
    <w:p w:rsidR="00905C1B" w:rsidRDefault="00905C1B" w:rsidP="00905C1B">
      <w:r>
        <w:br w:type="page"/>
      </w:r>
    </w:p>
    <w:p w:rsidR="00905C1B" w:rsidRPr="001619EE" w:rsidRDefault="00905C1B" w:rsidP="001619EE">
      <w:pPr>
        <w:pStyle w:val="Heading1"/>
        <w:spacing w:before="0" w:after="120"/>
        <w:jc w:val="center"/>
        <w:rPr>
          <w:rFonts w:ascii="Times New Roman" w:hAnsi="Times New Roman"/>
          <w:color w:val="auto"/>
          <w:sz w:val="24"/>
          <w:szCs w:val="24"/>
        </w:rPr>
      </w:pPr>
      <w:r w:rsidRPr="001619EE">
        <w:rPr>
          <w:rFonts w:ascii="Times New Roman" w:hAnsi="Times New Roman"/>
          <w:color w:val="auto"/>
          <w:sz w:val="24"/>
          <w:szCs w:val="24"/>
        </w:rPr>
        <w:lastRenderedPageBreak/>
        <w:t>Valentino Crespi</w:t>
      </w:r>
    </w:p>
    <w:p w:rsidR="003765BE" w:rsidRPr="001619EE" w:rsidRDefault="00C26C80" w:rsidP="001619EE">
      <w:pPr>
        <w:pStyle w:val="Heading1"/>
        <w:spacing w:before="0" w:after="120"/>
        <w:jc w:val="center"/>
        <w:rPr>
          <w:rFonts w:ascii="Times New Roman" w:hAnsi="Times New Roman"/>
          <w:color w:val="auto"/>
          <w:sz w:val="24"/>
          <w:szCs w:val="24"/>
        </w:rPr>
      </w:pPr>
      <w:hyperlink r:id="rId216" w:history="1">
        <w:r w:rsidR="003765BE" w:rsidRPr="001619EE">
          <w:rPr>
            <w:rFonts w:ascii="Times New Roman" w:hAnsi="Times New Roman"/>
            <w:color w:val="auto"/>
            <w:sz w:val="24"/>
            <w:szCs w:val="24"/>
          </w:rPr>
          <w:t>http://www.calstatela.edu/faculty/vcrespi</w:t>
        </w:r>
      </w:hyperlink>
      <w:r w:rsidR="003765BE" w:rsidRPr="001619EE">
        <w:rPr>
          <w:rFonts w:ascii="Times New Roman" w:hAnsi="Times New Roman"/>
          <w:color w:val="auto"/>
          <w:sz w:val="24"/>
          <w:szCs w:val="24"/>
        </w:rPr>
        <w:t xml:space="preserve"> </w:t>
      </w:r>
    </w:p>
    <w:p w:rsidR="00905C1B" w:rsidRPr="001619EE" w:rsidRDefault="00C26C80" w:rsidP="001619EE">
      <w:pPr>
        <w:pStyle w:val="Heading1"/>
        <w:spacing w:before="0" w:after="120"/>
        <w:jc w:val="center"/>
        <w:rPr>
          <w:rFonts w:ascii="Times New Roman" w:hAnsi="Times New Roman"/>
          <w:color w:val="auto"/>
          <w:sz w:val="24"/>
          <w:szCs w:val="24"/>
        </w:rPr>
      </w:pPr>
      <w:hyperlink r:id="rId217" w:history="1">
        <w:r w:rsidR="00905C1B" w:rsidRPr="001619EE">
          <w:rPr>
            <w:rFonts w:ascii="Times New Roman" w:hAnsi="Times New Roman"/>
            <w:color w:val="auto"/>
            <w:sz w:val="24"/>
            <w:szCs w:val="24"/>
          </w:rPr>
          <w:t>vcrespi@calstatela.edu</w:t>
        </w:r>
      </w:hyperlink>
    </w:p>
    <w:p w:rsidR="00905C1B" w:rsidRPr="00A91A81" w:rsidRDefault="00905C1B" w:rsidP="00905C1B">
      <w:pPr>
        <w:pStyle w:val="ListParagraph"/>
        <w:spacing w:after="120"/>
        <w:ind w:left="360" w:hanging="360"/>
        <w:contextualSpacing w:val="0"/>
        <w:rPr>
          <w:b/>
        </w:rPr>
      </w:pPr>
      <w:r>
        <w:rPr>
          <w:b/>
        </w:rPr>
        <w:t>Education</w:t>
      </w:r>
    </w:p>
    <w:p w:rsidR="00905C1B" w:rsidRDefault="00905C1B" w:rsidP="00CF4C18">
      <w:pPr>
        <w:pStyle w:val="ListParagraph"/>
        <w:widowControl w:val="0"/>
        <w:numPr>
          <w:ilvl w:val="0"/>
          <w:numId w:val="71"/>
        </w:numPr>
      </w:pPr>
      <w:r w:rsidRPr="004219F3">
        <w:t>Ph.D</w:t>
      </w:r>
      <w:r>
        <w:t xml:space="preserve">, </w:t>
      </w:r>
      <w:r w:rsidRPr="004219F3">
        <w:t>Computer Science</w:t>
      </w:r>
      <w:r>
        <w:t xml:space="preserve">, </w:t>
      </w:r>
      <w:r w:rsidRPr="004219F3">
        <w:t xml:space="preserve">University of </w:t>
      </w:r>
      <w:r>
        <w:t>Milan and Turin, 1997.</w:t>
      </w:r>
    </w:p>
    <w:p w:rsidR="00905C1B" w:rsidRDefault="00905C1B" w:rsidP="00CF4C18">
      <w:pPr>
        <w:pStyle w:val="ListParagraph"/>
        <w:widowControl w:val="0"/>
        <w:numPr>
          <w:ilvl w:val="0"/>
          <w:numId w:val="71"/>
        </w:numPr>
      </w:pPr>
      <w:r>
        <w:t>Laurea Degree (summa cum Laude), University of Milan, Italy, 1992.</w:t>
      </w:r>
    </w:p>
    <w:p w:rsidR="00905C1B" w:rsidRPr="00E6754B" w:rsidRDefault="00905C1B" w:rsidP="00905C1B">
      <w:pPr>
        <w:pStyle w:val="ListParagraph"/>
        <w:widowControl w:val="0"/>
      </w:pPr>
    </w:p>
    <w:p w:rsidR="00905C1B" w:rsidRPr="00A91A81" w:rsidRDefault="00905C1B" w:rsidP="00905C1B">
      <w:pPr>
        <w:pStyle w:val="ListParagraph"/>
        <w:spacing w:after="120"/>
        <w:ind w:left="360" w:hanging="360"/>
        <w:contextualSpacing w:val="0"/>
        <w:rPr>
          <w:b/>
        </w:rPr>
      </w:pPr>
      <w:r w:rsidRPr="00A91A81">
        <w:rPr>
          <w:b/>
        </w:rPr>
        <w:t>Academic experience</w:t>
      </w:r>
    </w:p>
    <w:p w:rsidR="00905C1B" w:rsidRPr="00403EC2" w:rsidRDefault="00905C1B" w:rsidP="00CF4C18">
      <w:pPr>
        <w:pStyle w:val="ListParagraph"/>
        <w:widowControl w:val="0"/>
        <w:numPr>
          <w:ilvl w:val="0"/>
          <w:numId w:val="70"/>
        </w:numPr>
      </w:pPr>
      <w:r>
        <w:t>1998</w:t>
      </w:r>
      <w:r w:rsidRPr="004219F3">
        <w:t xml:space="preserve"> – </w:t>
      </w:r>
      <w:r>
        <w:t xml:space="preserve">2000: Eastern Mediterranean University, Assistant </w:t>
      </w:r>
      <w:r w:rsidRPr="004219F3">
        <w:t>Professor</w:t>
      </w:r>
      <w:r>
        <w:t>.</w:t>
      </w:r>
    </w:p>
    <w:p w:rsidR="00905C1B" w:rsidRDefault="00905C1B" w:rsidP="00CF4C18">
      <w:pPr>
        <w:pStyle w:val="ListParagraph"/>
        <w:widowControl w:val="0"/>
        <w:numPr>
          <w:ilvl w:val="0"/>
          <w:numId w:val="70"/>
        </w:numPr>
      </w:pPr>
      <w:r>
        <w:t>2000</w:t>
      </w:r>
      <w:r w:rsidRPr="004219F3">
        <w:t xml:space="preserve"> – </w:t>
      </w:r>
      <w:r>
        <w:t>2003: Dartmouth College, Research Faculty.</w:t>
      </w:r>
    </w:p>
    <w:p w:rsidR="00905C1B" w:rsidRDefault="00905C1B" w:rsidP="00CF4C18">
      <w:pPr>
        <w:pStyle w:val="ListParagraph"/>
        <w:widowControl w:val="0"/>
        <w:numPr>
          <w:ilvl w:val="0"/>
          <w:numId w:val="70"/>
        </w:numPr>
      </w:pPr>
      <w:r>
        <w:t xml:space="preserve">2003 </w:t>
      </w:r>
      <w:r w:rsidRPr="004219F3">
        <w:t xml:space="preserve">– </w:t>
      </w:r>
      <w:r>
        <w:t>2009: CSULA, Assistant Professor.</w:t>
      </w:r>
    </w:p>
    <w:p w:rsidR="00905C1B" w:rsidRDefault="00905C1B" w:rsidP="00CF4C18">
      <w:pPr>
        <w:pStyle w:val="ListParagraph"/>
        <w:widowControl w:val="0"/>
        <w:numPr>
          <w:ilvl w:val="0"/>
          <w:numId w:val="70"/>
        </w:numPr>
      </w:pPr>
      <w:r>
        <w:t xml:space="preserve">2009 </w:t>
      </w:r>
      <w:r w:rsidRPr="004219F3">
        <w:t>–</w:t>
      </w:r>
      <w:r>
        <w:t xml:space="preserve"> present: CSULA, Associate Professor.</w:t>
      </w:r>
    </w:p>
    <w:p w:rsidR="00905C1B" w:rsidRPr="003D2B79" w:rsidRDefault="00905C1B" w:rsidP="00905C1B">
      <w:pPr>
        <w:pStyle w:val="ListParagraph"/>
        <w:widowControl w:val="0"/>
      </w:pPr>
    </w:p>
    <w:p w:rsidR="00905C1B" w:rsidRPr="00A91A81" w:rsidRDefault="00905C1B" w:rsidP="00905C1B">
      <w:pPr>
        <w:pStyle w:val="ListParagraph"/>
        <w:spacing w:after="120"/>
        <w:ind w:left="360" w:hanging="360"/>
        <w:contextualSpacing w:val="0"/>
        <w:rPr>
          <w:b/>
        </w:rPr>
      </w:pPr>
      <w:r w:rsidRPr="00A91A81">
        <w:rPr>
          <w:b/>
        </w:rPr>
        <w:t xml:space="preserve">Current membership in professional organizations </w:t>
      </w:r>
    </w:p>
    <w:p w:rsidR="00905C1B" w:rsidRDefault="00905C1B" w:rsidP="00CF4C18">
      <w:pPr>
        <w:pStyle w:val="ListParagraph"/>
        <w:widowControl w:val="0"/>
        <w:numPr>
          <w:ilvl w:val="0"/>
          <w:numId w:val="73"/>
        </w:numPr>
      </w:pPr>
      <w:r>
        <w:t>ACM</w:t>
      </w:r>
    </w:p>
    <w:p w:rsidR="00905C1B" w:rsidRPr="003D2B79" w:rsidRDefault="00905C1B" w:rsidP="00905C1B">
      <w:pPr>
        <w:pStyle w:val="ListParagraph"/>
        <w:widowControl w:val="0"/>
      </w:pPr>
    </w:p>
    <w:p w:rsidR="00905C1B" w:rsidRPr="00A91A81" w:rsidRDefault="00905C1B" w:rsidP="00905C1B">
      <w:pPr>
        <w:pStyle w:val="ListParagraph"/>
        <w:spacing w:after="120"/>
        <w:ind w:left="360" w:hanging="360"/>
        <w:contextualSpacing w:val="0"/>
        <w:rPr>
          <w:b/>
        </w:rPr>
      </w:pPr>
      <w:r w:rsidRPr="00A91A81">
        <w:rPr>
          <w:b/>
        </w:rPr>
        <w:t xml:space="preserve">Service activities </w:t>
      </w:r>
    </w:p>
    <w:p w:rsidR="00905C1B" w:rsidRPr="00390CF8" w:rsidRDefault="00905C1B" w:rsidP="00CF4C18">
      <w:pPr>
        <w:pStyle w:val="ListParagraph"/>
        <w:widowControl w:val="0"/>
        <w:numPr>
          <w:ilvl w:val="0"/>
          <w:numId w:val="72"/>
        </w:numPr>
      </w:pPr>
      <w:r w:rsidRPr="00390CF8">
        <w:t>Course coordinator for CS 312, CS 386, CS 486, CS 488.</w:t>
      </w:r>
    </w:p>
    <w:p w:rsidR="00905C1B" w:rsidRPr="00390CF8" w:rsidRDefault="00905C1B" w:rsidP="00CF4C18">
      <w:pPr>
        <w:pStyle w:val="ListParagraph"/>
        <w:widowControl w:val="0"/>
        <w:numPr>
          <w:ilvl w:val="0"/>
          <w:numId w:val="72"/>
        </w:numPr>
      </w:pPr>
      <w:r w:rsidRPr="00390CF8">
        <w:t xml:space="preserve">Chair of the </w:t>
      </w:r>
      <w:r>
        <w:t xml:space="preserve">College </w:t>
      </w:r>
      <w:r w:rsidRPr="00390CF8">
        <w:t>Instruction</w:t>
      </w:r>
      <w:r>
        <w:t>al</w:t>
      </w:r>
      <w:r w:rsidRPr="00390CF8">
        <w:t xml:space="preserve"> </w:t>
      </w:r>
      <w:r>
        <w:t>Affairs Committee (</w:t>
      </w:r>
      <w:r w:rsidRPr="00390CF8">
        <w:t xml:space="preserve">IAC, </w:t>
      </w:r>
      <w:r>
        <w:t>since 2003</w:t>
      </w:r>
      <w:r w:rsidRPr="00390CF8">
        <w:t>).</w:t>
      </w:r>
    </w:p>
    <w:p w:rsidR="00905C1B" w:rsidRPr="00390CF8" w:rsidRDefault="00905C1B" w:rsidP="00CF4C18">
      <w:pPr>
        <w:pStyle w:val="ListParagraph"/>
        <w:numPr>
          <w:ilvl w:val="0"/>
          <w:numId w:val="72"/>
        </w:numPr>
        <w:tabs>
          <w:tab w:val="left" w:pos="360"/>
          <w:tab w:val="left" w:pos="1170"/>
        </w:tabs>
        <w:suppressAutoHyphens/>
      </w:pPr>
      <w:r>
        <w:t xml:space="preserve">Member of the </w:t>
      </w:r>
      <w:r w:rsidRPr="00390CF8">
        <w:t>Graduate Studies Committee.</w:t>
      </w:r>
    </w:p>
    <w:p w:rsidR="00905C1B" w:rsidRDefault="00905C1B" w:rsidP="00CF4C18">
      <w:pPr>
        <w:pStyle w:val="ListParagraph"/>
        <w:numPr>
          <w:ilvl w:val="0"/>
          <w:numId w:val="72"/>
        </w:numPr>
        <w:tabs>
          <w:tab w:val="left" w:pos="360"/>
          <w:tab w:val="left" w:pos="1170"/>
        </w:tabs>
        <w:suppressAutoHyphens/>
        <w:jc w:val="both"/>
      </w:pPr>
      <w:r>
        <w:t xml:space="preserve">Member of the </w:t>
      </w:r>
      <w:r w:rsidRPr="00390CF8">
        <w:t xml:space="preserve">Part-time faculty Review </w:t>
      </w:r>
      <w:r>
        <w:t xml:space="preserve">Committee </w:t>
      </w:r>
      <w:r w:rsidRPr="00390CF8">
        <w:t>(meets once a year).</w:t>
      </w:r>
    </w:p>
    <w:p w:rsidR="00905C1B" w:rsidRDefault="00905C1B" w:rsidP="00CF4C18">
      <w:pPr>
        <w:pStyle w:val="ListParagraph"/>
        <w:widowControl w:val="0"/>
        <w:numPr>
          <w:ilvl w:val="0"/>
          <w:numId w:val="72"/>
        </w:numPr>
      </w:pPr>
      <w:r w:rsidRPr="00390CF8">
        <w:t>Liaison for the Department to the Campus Library.</w:t>
      </w:r>
    </w:p>
    <w:p w:rsidR="00905C1B" w:rsidRDefault="00905C1B" w:rsidP="00CF4C18">
      <w:pPr>
        <w:pStyle w:val="ListParagraph"/>
        <w:widowControl w:val="0"/>
        <w:numPr>
          <w:ilvl w:val="0"/>
          <w:numId w:val="72"/>
        </w:numPr>
      </w:pPr>
      <w:r>
        <w:t>Member of the Research Task Force (2011).</w:t>
      </w:r>
    </w:p>
    <w:p w:rsidR="00905C1B" w:rsidRPr="003D2B79" w:rsidRDefault="00905C1B" w:rsidP="00905C1B">
      <w:pPr>
        <w:pStyle w:val="ListParagraph"/>
        <w:widowControl w:val="0"/>
      </w:pPr>
    </w:p>
    <w:p w:rsidR="00905C1B" w:rsidRPr="00A91A81" w:rsidRDefault="00905C1B" w:rsidP="00905C1B">
      <w:pPr>
        <w:pStyle w:val="ListParagraph"/>
        <w:spacing w:after="120"/>
        <w:ind w:left="360" w:hanging="360"/>
        <w:contextualSpacing w:val="0"/>
        <w:rPr>
          <w:b/>
        </w:rPr>
      </w:pPr>
      <w:r>
        <w:rPr>
          <w:b/>
        </w:rPr>
        <w:t>Publications/P</w:t>
      </w:r>
      <w:r w:rsidRPr="00A91A81">
        <w:rPr>
          <w:b/>
        </w:rPr>
        <w:t>resentations</w:t>
      </w:r>
      <w:r>
        <w:rPr>
          <w:b/>
        </w:rPr>
        <w:t xml:space="preserve"> (since 2008 only, more on my web page)</w:t>
      </w:r>
      <w:r w:rsidRPr="00A91A81">
        <w:rPr>
          <w:b/>
        </w:rPr>
        <w:t xml:space="preserve"> </w:t>
      </w:r>
    </w:p>
    <w:p w:rsidR="00905C1B" w:rsidRPr="00E472B1" w:rsidRDefault="00905C1B" w:rsidP="00CF4C18">
      <w:pPr>
        <w:pStyle w:val="PlainText"/>
        <w:numPr>
          <w:ilvl w:val="0"/>
          <w:numId w:val="75"/>
        </w:numPr>
        <w:rPr>
          <w:rFonts w:ascii="Times New Roman" w:hAnsi="Times New Roman" w:cs="Times New Roman"/>
          <w:sz w:val="24"/>
          <w:szCs w:val="24"/>
        </w:rPr>
      </w:pPr>
      <w:r w:rsidRPr="00E472B1">
        <w:rPr>
          <w:rFonts w:ascii="Times New Roman" w:hAnsi="Times New Roman" w:cs="Times New Roman"/>
          <w:sz w:val="24"/>
          <w:szCs w:val="24"/>
        </w:rPr>
        <w:t xml:space="preserve">Valentino Crespi, Aram Galstyan and Kristina Lerman. </w:t>
      </w:r>
      <w:r w:rsidRPr="00E472B1">
        <w:rPr>
          <w:rStyle w:val="Emphasis"/>
          <w:rFonts w:ascii="Times New Roman" w:hAnsi="Times New Roman" w:cs="Times New Roman"/>
          <w:sz w:val="24"/>
          <w:szCs w:val="24"/>
        </w:rPr>
        <w:t>Top-Down vs Bottom-up Methodologies in Multi-Agent System Design.</w:t>
      </w:r>
      <w:r w:rsidRPr="00E472B1">
        <w:rPr>
          <w:rFonts w:ascii="Times New Roman" w:hAnsi="Times New Roman" w:cs="Times New Roman"/>
          <w:sz w:val="24"/>
          <w:szCs w:val="24"/>
        </w:rPr>
        <w:t xml:space="preserve"> Journal of Autonomous Robots, Volume 24, Number 3, pages 303-313, 2008.</w:t>
      </w:r>
    </w:p>
    <w:p w:rsidR="00905C1B" w:rsidRPr="00E472B1" w:rsidRDefault="00905C1B" w:rsidP="00CF4C18">
      <w:pPr>
        <w:pStyle w:val="PlainText"/>
        <w:numPr>
          <w:ilvl w:val="0"/>
          <w:numId w:val="75"/>
        </w:numPr>
        <w:rPr>
          <w:rFonts w:ascii="Times New Roman" w:hAnsi="Times New Roman" w:cs="Times New Roman"/>
          <w:sz w:val="24"/>
          <w:szCs w:val="24"/>
        </w:rPr>
      </w:pPr>
      <w:r w:rsidRPr="00E472B1">
        <w:rPr>
          <w:rFonts w:ascii="Times New Roman" w:hAnsi="Times New Roman" w:cs="Times New Roman"/>
          <w:sz w:val="24"/>
          <w:szCs w:val="24"/>
        </w:rPr>
        <w:t xml:space="preserve">Valentino Crespi, George Cybenko and Guofei Jiang. </w:t>
      </w:r>
      <w:r w:rsidRPr="00E472B1">
        <w:rPr>
          <w:rFonts w:ascii="Times New Roman" w:hAnsi="Times New Roman" w:cs="Times New Roman"/>
          <w:i/>
          <w:sz w:val="24"/>
          <w:szCs w:val="24"/>
        </w:rPr>
        <w:t>The Theory of Trackability with Applications to Sensor Networks</w:t>
      </w:r>
      <w:r w:rsidRPr="00E472B1">
        <w:rPr>
          <w:rFonts w:ascii="Times New Roman" w:hAnsi="Times New Roman" w:cs="Times New Roman"/>
          <w:sz w:val="24"/>
          <w:szCs w:val="24"/>
        </w:rPr>
        <w:t>. ACM Transactions on Sensor Networks, Volume 4, Number 2, pages 4-42, 2008.</w:t>
      </w:r>
    </w:p>
    <w:p w:rsidR="00905C1B" w:rsidRPr="00E472B1" w:rsidRDefault="00905C1B" w:rsidP="00CF4C18">
      <w:pPr>
        <w:pStyle w:val="PlainText"/>
        <w:numPr>
          <w:ilvl w:val="0"/>
          <w:numId w:val="75"/>
        </w:numPr>
        <w:rPr>
          <w:rFonts w:ascii="Times New Roman" w:hAnsi="Times New Roman" w:cs="Times New Roman"/>
          <w:sz w:val="24"/>
          <w:szCs w:val="24"/>
        </w:rPr>
      </w:pPr>
      <w:r w:rsidRPr="00E472B1">
        <w:rPr>
          <w:rFonts w:ascii="Times New Roman" w:hAnsi="Times New Roman" w:cs="Times New Roman"/>
          <w:sz w:val="24"/>
          <w:szCs w:val="24"/>
        </w:rPr>
        <w:t xml:space="preserve">G. Cybenko, V. Crespi. </w:t>
      </w:r>
      <w:r w:rsidRPr="00E472B1">
        <w:rPr>
          <w:rStyle w:val="Emphasis"/>
          <w:rFonts w:ascii="Times New Roman" w:hAnsi="Times New Roman" w:cs="Times New Roman"/>
          <w:sz w:val="24"/>
          <w:szCs w:val="24"/>
        </w:rPr>
        <w:t>Learning Hidden Markov Models using Non-Negative Matrix Factorization</w:t>
      </w:r>
      <w:r w:rsidRPr="00E472B1">
        <w:rPr>
          <w:rFonts w:ascii="Times New Roman" w:hAnsi="Times New Roman" w:cs="Times New Roman"/>
          <w:sz w:val="24"/>
          <w:szCs w:val="24"/>
        </w:rPr>
        <w:t>. IEEE Transactions on Inf. Theory, volume 57, Number 6, June 2011.</w:t>
      </w:r>
    </w:p>
    <w:p w:rsidR="00905C1B" w:rsidRPr="00E472B1" w:rsidRDefault="00905C1B" w:rsidP="00CF4C18">
      <w:pPr>
        <w:pStyle w:val="ListParagraph"/>
        <w:numPr>
          <w:ilvl w:val="0"/>
          <w:numId w:val="75"/>
        </w:numPr>
      </w:pPr>
      <w:r w:rsidRPr="00E472B1">
        <w:t xml:space="preserve">V. Crespi, G. Cybenko, A. Giani. </w:t>
      </w:r>
      <w:r w:rsidRPr="00E472B1">
        <w:rPr>
          <w:rStyle w:val="Emphasis"/>
        </w:rPr>
        <w:t>Attacking and Defending Covert Channels and Behavioral Models</w:t>
      </w:r>
      <w:r w:rsidRPr="00E472B1">
        <w:t>. Submitted for publication to IEEE-TDSC, 2011 (at second review).</w:t>
      </w:r>
    </w:p>
    <w:p w:rsidR="00905C1B" w:rsidRPr="00E472B1" w:rsidRDefault="00905C1B" w:rsidP="00CF4C18">
      <w:pPr>
        <w:pStyle w:val="ListParagraph"/>
        <w:numPr>
          <w:ilvl w:val="0"/>
          <w:numId w:val="75"/>
        </w:numPr>
        <w:tabs>
          <w:tab w:val="left" w:pos="360"/>
        </w:tabs>
        <w:suppressAutoHyphens/>
        <w:rPr>
          <w:b/>
        </w:rPr>
      </w:pPr>
      <w:r w:rsidRPr="00E472B1">
        <w:t>Flocon2008 Conference, January 2008, Savannah, GA.</w:t>
      </w:r>
    </w:p>
    <w:p w:rsidR="00905C1B" w:rsidRPr="00E472B1" w:rsidRDefault="00905C1B" w:rsidP="00CF4C18">
      <w:pPr>
        <w:pStyle w:val="ListParagraph"/>
        <w:numPr>
          <w:ilvl w:val="0"/>
          <w:numId w:val="75"/>
        </w:numPr>
        <w:tabs>
          <w:tab w:val="left" w:pos="360"/>
        </w:tabs>
        <w:suppressAutoHyphens/>
        <w:rPr>
          <w:b/>
        </w:rPr>
      </w:pPr>
      <w:r w:rsidRPr="00E472B1">
        <w:t>AFOSR PI Review Meeting, Washington DC, June 2008.</w:t>
      </w:r>
    </w:p>
    <w:p w:rsidR="00905C1B" w:rsidRPr="00E472B1" w:rsidRDefault="00905C1B" w:rsidP="00CF4C18">
      <w:pPr>
        <w:pStyle w:val="ListParagraph"/>
        <w:numPr>
          <w:ilvl w:val="0"/>
          <w:numId w:val="75"/>
        </w:numPr>
        <w:tabs>
          <w:tab w:val="left" w:pos="360"/>
        </w:tabs>
        <w:suppressAutoHyphens/>
        <w:rPr>
          <w:b/>
        </w:rPr>
      </w:pPr>
      <w:r w:rsidRPr="00E472B1">
        <w:t xml:space="preserve">Viterbi School of Engineering, USC, Invited Talk, 2/2/2011. </w:t>
      </w:r>
    </w:p>
    <w:p w:rsidR="00905C1B" w:rsidRPr="00E472B1" w:rsidRDefault="00905C1B" w:rsidP="00CF4C18">
      <w:pPr>
        <w:pStyle w:val="ListParagraph"/>
        <w:numPr>
          <w:ilvl w:val="0"/>
          <w:numId w:val="75"/>
        </w:numPr>
        <w:tabs>
          <w:tab w:val="left" w:pos="360"/>
        </w:tabs>
        <w:suppressAutoHyphens/>
        <w:rPr>
          <w:b/>
        </w:rPr>
      </w:pPr>
      <w:r w:rsidRPr="00E472B1">
        <w:t xml:space="preserve">CINQA Seminar Series, Invited Talk, 1/27/2010. </w:t>
      </w:r>
    </w:p>
    <w:p w:rsidR="00905C1B" w:rsidRPr="00E472B1" w:rsidRDefault="00905C1B" w:rsidP="00CF4C18">
      <w:pPr>
        <w:pStyle w:val="ListParagraph"/>
        <w:numPr>
          <w:ilvl w:val="0"/>
          <w:numId w:val="75"/>
        </w:numPr>
      </w:pPr>
      <w:r w:rsidRPr="00E472B1">
        <w:t>ISI-USC, Los Angeles, CA, Invited Talk, 11/06/2009.</w:t>
      </w:r>
    </w:p>
    <w:p w:rsidR="00905C1B" w:rsidRDefault="00905C1B" w:rsidP="00905C1B"/>
    <w:p w:rsidR="00905C1B" w:rsidRPr="00A91A81" w:rsidRDefault="00905C1B" w:rsidP="00905C1B">
      <w:pPr>
        <w:pStyle w:val="ListParagraph"/>
        <w:spacing w:after="120"/>
        <w:ind w:left="360" w:hanging="360"/>
        <w:contextualSpacing w:val="0"/>
        <w:rPr>
          <w:b/>
        </w:rPr>
      </w:pPr>
      <w:r>
        <w:rPr>
          <w:b/>
        </w:rPr>
        <w:t>Other</w:t>
      </w:r>
      <w:r w:rsidRPr="00A91A81">
        <w:rPr>
          <w:b/>
        </w:rPr>
        <w:t xml:space="preserve"> professional development activities</w:t>
      </w:r>
    </w:p>
    <w:p w:rsidR="00905C1B" w:rsidRPr="00B0078D" w:rsidRDefault="00905C1B" w:rsidP="00CF4C18">
      <w:pPr>
        <w:pStyle w:val="PlainText"/>
        <w:numPr>
          <w:ilvl w:val="0"/>
          <w:numId w:val="74"/>
        </w:numPr>
        <w:rPr>
          <w:rFonts w:ascii="Times New Roman" w:hAnsi="Times New Roman" w:cs="Times New Roman"/>
          <w:sz w:val="24"/>
          <w:szCs w:val="24"/>
        </w:rPr>
      </w:pPr>
      <w:r w:rsidRPr="00B0078D">
        <w:rPr>
          <w:rFonts w:ascii="Times New Roman" w:hAnsi="Times New Roman" w:cs="Times New Roman"/>
          <w:i/>
          <w:sz w:val="24"/>
          <w:szCs w:val="24"/>
        </w:rPr>
        <w:t>Scientific Collaborations</w:t>
      </w:r>
      <w:r w:rsidRPr="00B0078D">
        <w:rPr>
          <w:rFonts w:ascii="Times New Roman" w:hAnsi="Times New Roman" w:cs="Times New Roman"/>
          <w:sz w:val="24"/>
          <w:szCs w:val="24"/>
        </w:rPr>
        <w:t xml:space="preserve">: </w:t>
      </w:r>
      <w:r>
        <w:rPr>
          <w:rFonts w:ascii="Times New Roman" w:hAnsi="Times New Roman" w:cs="Times New Roman"/>
          <w:sz w:val="24"/>
          <w:szCs w:val="24"/>
        </w:rPr>
        <w:t>A</w:t>
      </w:r>
      <w:r w:rsidRPr="00B0078D">
        <w:rPr>
          <w:rFonts w:ascii="Times New Roman" w:hAnsi="Times New Roman" w:cs="Times New Roman"/>
          <w:sz w:val="24"/>
          <w:szCs w:val="24"/>
        </w:rPr>
        <w:t>ctively involved in scientific collaborations with Dartmouth College, Hanover, NH, with the ISI, Marina del Rey, CA, and with UC Berkeley, Berkeley, CA.</w:t>
      </w:r>
    </w:p>
    <w:p w:rsidR="00905C1B" w:rsidRPr="00B0078D" w:rsidRDefault="00905C1B" w:rsidP="00CF4C18">
      <w:pPr>
        <w:pStyle w:val="PlainText"/>
        <w:numPr>
          <w:ilvl w:val="0"/>
          <w:numId w:val="74"/>
        </w:numPr>
        <w:rPr>
          <w:rFonts w:ascii="Times New Roman" w:hAnsi="Times New Roman" w:cs="Times New Roman"/>
          <w:sz w:val="24"/>
          <w:szCs w:val="24"/>
        </w:rPr>
      </w:pPr>
      <w:r w:rsidRPr="00B0078D">
        <w:rPr>
          <w:rFonts w:ascii="Times New Roman" w:hAnsi="Times New Roman" w:cs="Times New Roman"/>
          <w:sz w:val="24"/>
          <w:szCs w:val="24"/>
        </w:rPr>
        <w:t xml:space="preserve">Spent Winter 2011 </w:t>
      </w:r>
      <w:r>
        <w:rPr>
          <w:rFonts w:ascii="Times New Roman" w:hAnsi="Times New Roman" w:cs="Times New Roman"/>
          <w:sz w:val="24"/>
          <w:szCs w:val="24"/>
        </w:rPr>
        <w:t xml:space="preserve">quarter </w:t>
      </w:r>
      <w:r w:rsidRPr="00B0078D">
        <w:rPr>
          <w:rFonts w:ascii="Times New Roman" w:hAnsi="Times New Roman" w:cs="Times New Roman"/>
          <w:sz w:val="24"/>
          <w:szCs w:val="24"/>
        </w:rPr>
        <w:t xml:space="preserve">in </w:t>
      </w:r>
      <w:r w:rsidRPr="00B0078D">
        <w:rPr>
          <w:rFonts w:ascii="Times New Roman" w:hAnsi="Times New Roman" w:cs="Times New Roman"/>
          <w:i/>
          <w:sz w:val="24"/>
          <w:szCs w:val="24"/>
        </w:rPr>
        <w:t>Sabbatical</w:t>
      </w:r>
      <w:r w:rsidRPr="00B0078D">
        <w:rPr>
          <w:rFonts w:ascii="Times New Roman" w:hAnsi="Times New Roman" w:cs="Times New Roman"/>
          <w:sz w:val="24"/>
          <w:szCs w:val="24"/>
        </w:rPr>
        <w:t xml:space="preserve"> at UC Berkeley.</w:t>
      </w:r>
    </w:p>
    <w:p w:rsidR="00905C1B" w:rsidRPr="00B0078D" w:rsidRDefault="00905C1B" w:rsidP="00CF4C18">
      <w:pPr>
        <w:pStyle w:val="PlainText"/>
        <w:numPr>
          <w:ilvl w:val="0"/>
          <w:numId w:val="74"/>
        </w:numPr>
        <w:rPr>
          <w:rFonts w:ascii="Times New Roman" w:hAnsi="Times New Roman" w:cs="Times New Roman"/>
          <w:sz w:val="24"/>
          <w:szCs w:val="24"/>
        </w:rPr>
      </w:pPr>
      <w:r w:rsidRPr="00B0078D">
        <w:rPr>
          <w:rFonts w:ascii="Times New Roman" w:hAnsi="Times New Roman" w:cs="Times New Roman"/>
          <w:i/>
          <w:sz w:val="24"/>
          <w:szCs w:val="24"/>
        </w:rPr>
        <w:t>Scientific Journal and Conference Reviewer</w:t>
      </w:r>
      <w:r w:rsidRPr="00B0078D">
        <w:rPr>
          <w:rFonts w:ascii="Times New Roman" w:hAnsi="Times New Roman" w:cs="Times New Roman"/>
          <w:sz w:val="24"/>
          <w:szCs w:val="24"/>
        </w:rPr>
        <w:t xml:space="preserve">: IEEE Transactions on Information Theory, IEEE Transactions on Mobile Computing, ACM Transactions on Sensor Networks, Journal of Distributed Computing. Invited to be an official reviewer of Mathematical Reviews. </w:t>
      </w:r>
    </w:p>
    <w:p w:rsidR="00905C1B" w:rsidRPr="00B0078D" w:rsidRDefault="00905C1B" w:rsidP="00CF4C18">
      <w:pPr>
        <w:pStyle w:val="PlainText"/>
        <w:numPr>
          <w:ilvl w:val="0"/>
          <w:numId w:val="74"/>
        </w:numPr>
        <w:rPr>
          <w:rFonts w:ascii="Times New Roman" w:hAnsi="Times New Roman" w:cs="Times New Roman"/>
          <w:sz w:val="24"/>
          <w:szCs w:val="24"/>
        </w:rPr>
      </w:pPr>
      <w:r w:rsidRPr="00B0078D">
        <w:rPr>
          <w:rFonts w:ascii="Times New Roman" w:hAnsi="Times New Roman" w:cs="Times New Roman"/>
          <w:i/>
          <w:sz w:val="24"/>
          <w:szCs w:val="24"/>
        </w:rPr>
        <w:t>Publisher Reviewer</w:t>
      </w:r>
      <w:r w:rsidRPr="00B0078D">
        <w:rPr>
          <w:rFonts w:ascii="Times New Roman" w:hAnsi="Times New Roman" w:cs="Times New Roman"/>
          <w:sz w:val="24"/>
          <w:szCs w:val="24"/>
        </w:rPr>
        <w:t xml:space="preserve">: </w:t>
      </w:r>
      <w:r>
        <w:rPr>
          <w:rFonts w:ascii="Times New Roman" w:hAnsi="Times New Roman" w:cs="Times New Roman"/>
          <w:sz w:val="24"/>
          <w:szCs w:val="24"/>
        </w:rPr>
        <w:t>A</w:t>
      </w:r>
      <w:r w:rsidRPr="00B0078D">
        <w:rPr>
          <w:rFonts w:ascii="Times New Roman" w:hAnsi="Times New Roman" w:cs="Times New Roman"/>
          <w:sz w:val="24"/>
          <w:szCs w:val="24"/>
        </w:rPr>
        <w:t>mong the reviewers of one of Horstmann's Java books being published in 2012.</w:t>
      </w:r>
    </w:p>
    <w:p w:rsidR="00905C1B" w:rsidRDefault="00905C1B" w:rsidP="00CF4C18">
      <w:pPr>
        <w:pStyle w:val="PlainText"/>
        <w:numPr>
          <w:ilvl w:val="0"/>
          <w:numId w:val="74"/>
        </w:numPr>
        <w:rPr>
          <w:rFonts w:ascii="Times New Roman" w:hAnsi="Times New Roman" w:cs="Times New Roman"/>
          <w:sz w:val="24"/>
          <w:szCs w:val="24"/>
        </w:rPr>
      </w:pPr>
      <w:r w:rsidRPr="00B0078D">
        <w:rPr>
          <w:rFonts w:ascii="Times New Roman" w:hAnsi="Times New Roman" w:cs="Times New Roman"/>
          <w:i/>
          <w:sz w:val="24"/>
          <w:szCs w:val="24"/>
        </w:rPr>
        <w:t>Mini Projects in Grant Proposals</w:t>
      </w:r>
      <w:r w:rsidRPr="00B0078D">
        <w:rPr>
          <w:rFonts w:ascii="Times New Roman" w:hAnsi="Times New Roman" w:cs="Times New Roman"/>
          <w:sz w:val="24"/>
          <w:szCs w:val="24"/>
        </w:rPr>
        <w:t>: written mini research proposal on Mathematical Methods in Biology for the RISE/MARC Program (education/training), promoted and l</w:t>
      </w:r>
      <w:r>
        <w:rPr>
          <w:rFonts w:ascii="Times New Roman" w:hAnsi="Times New Roman" w:cs="Times New Roman"/>
          <w:sz w:val="24"/>
          <w:szCs w:val="24"/>
        </w:rPr>
        <w:t>ed by Prof. Dr Carlos Gutie</w:t>
      </w:r>
      <w:r w:rsidRPr="00B0078D">
        <w:rPr>
          <w:rFonts w:ascii="Times New Roman" w:hAnsi="Times New Roman" w:cs="Times New Roman"/>
          <w:sz w:val="24"/>
          <w:szCs w:val="24"/>
        </w:rPr>
        <w:t>rrez.</w:t>
      </w:r>
    </w:p>
    <w:p w:rsidR="00905C1B" w:rsidRDefault="00905C1B" w:rsidP="00CF4C18">
      <w:pPr>
        <w:pStyle w:val="PlainText"/>
        <w:numPr>
          <w:ilvl w:val="0"/>
          <w:numId w:val="74"/>
        </w:numPr>
        <w:rPr>
          <w:rFonts w:ascii="Times New Roman" w:hAnsi="Times New Roman" w:cs="Times New Roman"/>
          <w:sz w:val="24"/>
          <w:szCs w:val="24"/>
        </w:rPr>
      </w:pPr>
      <w:r>
        <w:rPr>
          <w:rFonts w:ascii="Times New Roman" w:hAnsi="Times New Roman" w:cs="Times New Roman"/>
          <w:sz w:val="24"/>
          <w:szCs w:val="24"/>
        </w:rPr>
        <w:t xml:space="preserve">Involved in the following </w:t>
      </w:r>
      <w:r w:rsidRPr="008F1B7C">
        <w:rPr>
          <w:rFonts w:ascii="Times New Roman" w:hAnsi="Times New Roman" w:cs="Times New Roman"/>
          <w:i/>
          <w:sz w:val="24"/>
          <w:szCs w:val="24"/>
        </w:rPr>
        <w:t>grant projects and related activities</w:t>
      </w:r>
      <w:r>
        <w:rPr>
          <w:rFonts w:ascii="Times New Roman" w:hAnsi="Times New Roman" w:cs="Times New Roman"/>
          <w:sz w:val="24"/>
          <w:szCs w:val="24"/>
        </w:rPr>
        <w:t>:</w:t>
      </w:r>
    </w:p>
    <w:p w:rsidR="00905C1B" w:rsidRPr="00B0078D" w:rsidRDefault="00905C1B" w:rsidP="00CF4C18">
      <w:pPr>
        <w:pStyle w:val="PlainText"/>
        <w:numPr>
          <w:ilvl w:val="1"/>
          <w:numId w:val="74"/>
        </w:numPr>
        <w:ind w:left="1170" w:hanging="270"/>
        <w:rPr>
          <w:rFonts w:ascii="Times New Roman" w:hAnsi="Times New Roman" w:cs="Times New Roman"/>
          <w:sz w:val="24"/>
          <w:szCs w:val="24"/>
        </w:rPr>
      </w:pPr>
      <w:r w:rsidRPr="003B6B27">
        <w:rPr>
          <w:rFonts w:ascii="Times New Roman" w:hAnsi="Times New Roman" w:cs="Times New Roman"/>
          <w:sz w:val="24"/>
          <w:szCs w:val="24"/>
        </w:rPr>
        <w:t xml:space="preserve">Title: “Engineering Awareness”, role: </w:t>
      </w:r>
      <w:r w:rsidRPr="003B6B27">
        <w:rPr>
          <w:rFonts w:ascii="Times New Roman" w:hAnsi="Times New Roman" w:cs="Times New Roman"/>
          <w:b/>
          <w:sz w:val="24"/>
          <w:szCs w:val="24"/>
        </w:rPr>
        <w:t>PI</w:t>
      </w:r>
      <w:r w:rsidRPr="003B6B27">
        <w:rPr>
          <w:rFonts w:ascii="Times New Roman" w:hAnsi="Times New Roman" w:cs="Times New Roman"/>
          <w:sz w:val="24"/>
          <w:szCs w:val="24"/>
        </w:rPr>
        <w:t xml:space="preserve">, Type: research grant, Agency: Air Force, Status: </w:t>
      </w:r>
      <w:r w:rsidRPr="003B6B27">
        <w:rPr>
          <w:rFonts w:ascii="Times New Roman" w:hAnsi="Times New Roman" w:cs="Times New Roman"/>
          <w:b/>
          <w:sz w:val="24"/>
          <w:szCs w:val="24"/>
        </w:rPr>
        <w:t>expired</w:t>
      </w:r>
      <w:r w:rsidRPr="003B6B27">
        <w:rPr>
          <w:rFonts w:ascii="Times New Roman" w:hAnsi="Times New Roman" w:cs="Times New Roman"/>
          <w:sz w:val="24"/>
          <w:szCs w:val="24"/>
        </w:rPr>
        <w:t>, Period: 2007-2009. Purpose: develop mathematical methods and technologies to monitor effectively the environment.</w:t>
      </w:r>
    </w:p>
    <w:p w:rsidR="00905C1B" w:rsidRPr="00B0078D" w:rsidRDefault="00905C1B" w:rsidP="00CF4C18">
      <w:pPr>
        <w:pStyle w:val="PlainText"/>
        <w:numPr>
          <w:ilvl w:val="1"/>
          <w:numId w:val="74"/>
        </w:numPr>
        <w:ind w:left="1170" w:hanging="270"/>
        <w:rPr>
          <w:rFonts w:ascii="Times New Roman" w:hAnsi="Times New Roman" w:cs="Times New Roman"/>
          <w:sz w:val="24"/>
          <w:szCs w:val="24"/>
        </w:rPr>
      </w:pPr>
      <w:r w:rsidRPr="003B6B27">
        <w:rPr>
          <w:rFonts w:ascii="Times New Roman" w:hAnsi="Times New Roman" w:cs="Times New Roman"/>
          <w:sz w:val="24"/>
          <w:szCs w:val="24"/>
        </w:rPr>
        <w:t xml:space="preserve">Title: “CSULA Partnership to Enhance G6-12 STEM in LAUSD District Five through Graduate Teaching Fellows”, Role: </w:t>
      </w:r>
      <w:r w:rsidRPr="003B6B27">
        <w:rPr>
          <w:rFonts w:ascii="Times New Roman" w:hAnsi="Times New Roman" w:cs="Times New Roman"/>
          <w:b/>
          <w:sz w:val="24"/>
          <w:szCs w:val="24"/>
        </w:rPr>
        <w:t>research advisor</w:t>
      </w:r>
      <w:r w:rsidRPr="003B6B27">
        <w:rPr>
          <w:rFonts w:ascii="Times New Roman" w:hAnsi="Times New Roman" w:cs="Times New Roman"/>
          <w:sz w:val="24"/>
          <w:szCs w:val="24"/>
        </w:rPr>
        <w:t xml:space="preserve">, Type: educational, Agency: NSF, Status: </w:t>
      </w:r>
      <w:r w:rsidRPr="003B6B27">
        <w:rPr>
          <w:rFonts w:ascii="Times New Roman" w:hAnsi="Times New Roman" w:cs="Times New Roman"/>
          <w:b/>
          <w:sz w:val="24"/>
          <w:szCs w:val="24"/>
        </w:rPr>
        <w:t>currently funded</w:t>
      </w:r>
      <w:r w:rsidRPr="003B6B27">
        <w:rPr>
          <w:rFonts w:ascii="Times New Roman" w:hAnsi="Times New Roman" w:cs="Times New Roman"/>
          <w:sz w:val="24"/>
          <w:szCs w:val="24"/>
        </w:rPr>
        <w:t>, Period: 2007-2012. Advised Student (2007): Ankur Bansal.</w:t>
      </w:r>
    </w:p>
    <w:p w:rsidR="00905C1B" w:rsidRPr="00B0078D" w:rsidRDefault="00905C1B" w:rsidP="00CF4C18">
      <w:pPr>
        <w:pStyle w:val="PlainText"/>
        <w:numPr>
          <w:ilvl w:val="1"/>
          <w:numId w:val="74"/>
        </w:numPr>
        <w:ind w:left="1170" w:hanging="270"/>
        <w:rPr>
          <w:rFonts w:ascii="Times New Roman" w:hAnsi="Times New Roman" w:cs="Times New Roman"/>
          <w:sz w:val="24"/>
          <w:szCs w:val="24"/>
        </w:rPr>
      </w:pPr>
      <w:r w:rsidRPr="003B6B27">
        <w:rPr>
          <w:rFonts w:ascii="Times New Roman" w:hAnsi="Times New Roman" w:cs="Times New Roman"/>
          <w:sz w:val="24"/>
          <w:szCs w:val="24"/>
        </w:rPr>
        <w:t xml:space="preserve">Title:  “CREST Center for Energy Sustainability”, Role: key personnel, Status: </w:t>
      </w:r>
      <w:r w:rsidRPr="003B6B27">
        <w:rPr>
          <w:rFonts w:ascii="Times New Roman" w:hAnsi="Times New Roman" w:cs="Times New Roman"/>
          <w:b/>
          <w:sz w:val="24"/>
          <w:szCs w:val="24"/>
        </w:rPr>
        <w:t>currently funded</w:t>
      </w:r>
      <w:r w:rsidRPr="003B6B27">
        <w:rPr>
          <w:rFonts w:ascii="Times New Roman" w:hAnsi="Times New Roman" w:cs="Times New Roman"/>
          <w:sz w:val="24"/>
          <w:szCs w:val="24"/>
        </w:rPr>
        <w:t xml:space="preserve">, Sponsoring Agency: NSF, Type: research, Period: 2009-2014. Obtained supplemental funds in 2011 for the creation of the new Modeling Component. </w:t>
      </w:r>
      <w:r w:rsidRPr="003B6B27">
        <w:rPr>
          <w:rFonts w:ascii="Times New Roman" w:hAnsi="Times New Roman" w:cs="Times New Roman"/>
          <w:b/>
          <w:sz w:val="24"/>
          <w:szCs w:val="24"/>
        </w:rPr>
        <w:t>Current leader</w:t>
      </w:r>
      <w:r w:rsidRPr="003B6B27">
        <w:rPr>
          <w:rFonts w:ascii="Times New Roman" w:hAnsi="Times New Roman" w:cs="Times New Roman"/>
          <w:sz w:val="24"/>
          <w:szCs w:val="24"/>
        </w:rPr>
        <w:t xml:space="preserve"> of the Modeling Component.</w:t>
      </w:r>
    </w:p>
    <w:p w:rsidR="00905C1B" w:rsidRPr="002E62A4" w:rsidRDefault="00905C1B" w:rsidP="00CF4C18">
      <w:pPr>
        <w:pStyle w:val="PlainText"/>
        <w:numPr>
          <w:ilvl w:val="1"/>
          <w:numId w:val="74"/>
        </w:numPr>
        <w:ind w:left="1170" w:hanging="270"/>
        <w:rPr>
          <w:rFonts w:ascii="Times New Roman" w:hAnsi="Times New Roman" w:cs="Times New Roman"/>
          <w:sz w:val="24"/>
          <w:szCs w:val="24"/>
        </w:rPr>
      </w:pPr>
      <w:r w:rsidRPr="003B6B27">
        <w:rPr>
          <w:rFonts w:ascii="Times New Roman" w:hAnsi="Times New Roman" w:cs="Times New Roman"/>
          <w:sz w:val="24"/>
          <w:szCs w:val="24"/>
        </w:rPr>
        <w:t xml:space="preserve">Title: “CINQA Center for Interdisciplinary Quantitative Analysis”, Role: co-PI, Status: </w:t>
      </w:r>
      <w:r w:rsidRPr="003B6B27">
        <w:rPr>
          <w:rFonts w:ascii="Times New Roman" w:hAnsi="Times New Roman" w:cs="Times New Roman"/>
          <w:b/>
          <w:sz w:val="24"/>
          <w:szCs w:val="24"/>
        </w:rPr>
        <w:t>currently funded</w:t>
      </w:r>
      <w:r w:rsidRPr="003B6B27">
        <w:rPr>
          <w:rFonts w:ascii="Times New Roman" w:hAnsi="Times New Roman" w:cs="Times New Roman"/>
          <w:sz w:val="24"/>
          <w:szCs w:val="24"/>
        </w:rPr>
        <w:t xml:space="preserve">, Sponsoring Agency: NIH, Type: educational, research, Period: 2008-2013. </w:t>
      </w:r>
      <w:r w:rsidRPr="00636D18">
        <w:rPr>
          <w:rFonts w:ascii="Times New Roman" w:hAnsi="Times New Roman" w:cs="Times New Roman"/>
          <w:b/>
          <w:i/>
          <w:sz w:val="24"/>
          <w:szCs w:val="24"/>
        </w:rPr>
        <w:t>Developed interdisciplinary minor in Bioinformatics (BINF)</w:t>
      </w:r>
      <w:r w:rsidRPr="003B6B27">
        <w:rPr>
          <w:rFonts w:ascii="Times New Roman" w:hAnsi="Times New Roman" w:cs="Times New Roman"/>
          <w:sz w:val="24"/>
          <w:szCs w:val="24"/>
        </w:rPr>
        <w:t xml:space="preserve"> to be activated in Fall 2012: http://www.calstatela.edu/centers/cinqa/binf/index.php</w:t>
      </w:r>
    </w:p>
    <w:p w:rsidR="001619EE" w:rsidRDefault="001619EE" w:rsidP="00905C1B">
      <w:pPr>
        <w:pStyle w:val="ListParagraph"/>
        <w:spacing w:after="120"/>
        <w:ind w:left="0"/>
        <w:contextualSpacing w:val="0"/>
        <w:rPr>
          <w:b/>
        </w:rPr>
      </w:pPr>
    </w:p>
    <w:p w:rsidR="00905C1B" w:rsidRPr="00084C2B" w:rsidRDefault="00905C1B" w:rsidP="00905C1B">
      <w:pPr>
        <w:pStyle w:val="ListParagraph"/>
        <w:spacing w:after="120"/>
        <w:ind w:left="0"/>
        <w:contextualSpacing w:val="0"/>
        <w:rPr>
          <w:b/>
        </w:rPr>
      </w:pPr>
      <w:r w:rsidRPr="00084C2B">
        <w:rPr>
          <w:b/>
        </w:rPr>
        <w:t>Areas of interest</w:t>
      </w:r>
      <w:r>
        <w:rPr>
          <w:b/>
        </w:rPr>
        <w:t>, i.e., areas in which I am interested in teaching courses, advising student projects, and (in some cases) doing research</w:t>
      </w:r>
    </w:p>
    <w:p w:rsidR="00905C1B" w:rsidRDefault="00905C1B" w:rsidP="00CF4C18">
      <w:pPr>
        <w:pStyle w:val="ListParagraph"/>
        <w:widowControl w:val="0"/>
        <w:numPr>
          <w:ilvl w:val="1"/>
          <w:numId w:val="57"/>
        </w:numPr>
        <w:ind w:left="720" w:hanging="270"/>
      </w:pPr>
      <w:r>
        <w:t>Trackability, Complexification and Machine Learning of Hidden Markov Models.</w:t>
      </w:r>
    </w:p>
    <w:p w:rsidR="00905C1B" w:rsidRDefault="00905C1B" w:rsidP="00CF4C18">
      <w:pPr>
        <w:pStyle w:val="ListParagraph"/>
        <w:widowControl w:val="0"/>
        <w:numPr>
          <w:ilvl w:val="1"/>
          <w:numId w:val="57"/>
        </w:numPr>
        <w:ind w:left="720" w:hanging="270"/>
      </w:pPr>
      <w:r>
        <w:t>Sensor Networks.</w:t>
      </w:r>
    </w:p>
    <w:p w:rsidR="00905C1B" w:rsidRDefault="00905C1B" w:rsidP="00CF4C18">
      <w:pPr>
        <w:pStyle w:val="ListParagraph"/>
        <w:widowControl w:val="0"/>
        <w:numPr>
          <w:ilvl w:val="1"/>
          <w:numId w:val="57"/>
        </w:numPr>
        <w:ind w:left="720" w:hanging="270"/>
      </w:pPr>
      <w:r>
        <w:t>Computer Security</w:t>
      </w:r>
    </w:p>
    <w:p w:rsidR="00905C1B" w:rsidRDefault="00905C1B" w:rsidP="00CF4C18">
      <w:pPr>
        <w:pStyle w:val="ListParagraph"/>
        <w:widowControl w:val="0"/>
        <w:numPr>
          <w:ilvl w:val="1"/>
          <w:numId w:val="57"/>
        </w:numPr>
        <w:ind w:left="720" w:hanging="270"/>
      </w:pPr>
      <w:r>
        <w:t>Social Media Analytics.</w:t>
      </w:r>
    </w:p>
    <w:p w:rsidR="00905C1B" w:rsidRDefault="00905C1B" w:rsidP="00CF4C18">
      <w:pPr>
        <w:pStyle w:val="ListParagraph"/>
        <w:widowControl w:val="0"/>
        <w:numPr>
          <w:ilvl w:val="1"/>
          <w:numId w:val="57"/>
        </w:numPr>
        <w:ind w:left="720" w:hanging="270"/>
      </w:pPr>
      <w:r>
        <w:t>Complex Systems.</w:t>
      </w:r>
    </w:p>
    <w:p w:rsidR="00905C1B" w:rsidRDefault="00905C1B" w:rsidP="00CF4C18">
      <w:pPr>
        <w:pStyle w:val="ListParagraph"/>
        <w:widowControl w:val="0"/>
        <w:numPr>
          <w:ilvl w:val="1"/>
          <w:numId w:val="57"/>
        </w:numPr>
        <w:ind w:left="720" w:hanging="270"/>
      </w:pPr>
      <w:r>
        <w:t>Communication and Information Theory.</w:t>
      </w:r>
    </w:p>
    <w:p w:rsidR="00905C1B" w:rsidRPr="00084C2B" w:rsidRDefault="00905C1B" w:rsidP="00CF4C18">
      <w:pPr>
        <w:pStyle w:val="ListParagraph"/>
        <w:widowControl w:val="0"/>
        <w:numPr>
          <w:ilvl w:val="1"/>
          <w:numId w:val="57"/>
        </w:numPr>
        <w:ind w:left="720" w:hanging="270"/>
      </w:pPr>
      <w:r>
        <w:t>Multi-Target Tracking, Process Query Systems and Stochastic Modeling.</w:t>
      </w:r>
    </w:p>
    <w:p w:rsidR="00905C1B" w:rsidRDefault="00905C1B" w:rsidP="00CF4C18">
      <w:pPr>
        <w:pStyle w:val="ListParagraph"/>
        <w:widowControl w:val="0"/>
        <w:numPr>
          <w:ilvl w:val="1"/>
          <w:numId w:val="57"/>
        </w:numPr>
        <w:ind w:left="720" w:hanging="270"/>
      </w:pPr>
      <w:r>
        <w:t>Distributed Control, Surveillance, Sensor Networks and UAVs.</w:t>
      </w:r>
    </w:p>
    <w:p w:rsidR="00905C1B" w:rsidRPr="00D67EC3" w:rsidRDefault="00905C1B" w:rsidP="00CF4C18">
      <w:pPr>
        <w:pStyle w:val="ListParagraph"/>
        <w:widowControl w:val="0"/>
        <w:numPr>
          <w:ilvl w:val="1"/>
          <w:numId w:val="57"/>
        </w:numPr>
        <w:ind w:left="720" w:hanging="270"/>
      </w:pPr>
      <w:r>
        <w:t>Combinatorial Optimization, Matrix Computation and Graph Theory.</w:t>
      </w:r>
    </w:p>
    <w:p w:rsidR="003765BE" w:rsidRPr="001619EE" w:rsidRDefault="00905C1B" w:rsidP="001619EE">
      <w:pPr>
        <w:pStyle w:val="Heading1"/>
        <w:spacing w:before="0" w:after="120"/>
        <w:jc w:val="center"/>
        <w:rPr>
          <w:rFonts w:ascii="Times New Roman" w:hAnsi="Times New Roman"/>
          <w:color w:val="auto"/>
          <w:sz w:val="24"/>
          <w:szCs w:val="24"/>
        </w:rPr>
      </w:pPr>
      <w:r w:rsidRPr="001619EE">
        <w:rPr>
          <w:rFonts w:ascii="Times New Roman" w:hAnsi="Times New Roman"/>
          <w:color w:val="auto"/>
          <w:sz w:val="24"/>
          <w:szCs w:val="24"/>
        </w:rPr>
        <w:lastRenderedPageBreak/>
        <w:t>Huiping Guo</w:t>
      </w:r>
    </w:p>
    <w:p w:rsidR="00905C1B" w:rsidRPr="001619EE" w:rsidRDefault="00C26C80" w:rsidP="001619EE">
      <w:pPr>
        <w:pStyle w:val="Heading1"/>
        <w:spacing w:before="0" w:after="120"/>
        <w:jc w:val="center"/>
        <w:rPr>
          <w:rFonts w:ascii="Times New Roman" w:hAnsi="Times New Roman"/>
          <w:color w:val="auto"/>
          <w:sz w:val="24"/>
          <w:szCs w:val="24"/>
        </w:rPr>
      </w:pPr>
      <w:hyperlink r:id="rId218" w:history="1">
        <w:r w:rsidR="003765BE" w:rsidRPr="001619EE">
          <w:rPr>
            <w:rFonts w:ascii="Times New Roman" w:hAnsi="Times New Roman"/>
            <w:color w:val="auto"/>
            <w:sz w:val="24"/>
            <w:szCs w:val="24"/>
          </w:rPr>
          <w:t>http://www.calstatela.edu/faculty/hpguo</w:t>
        </w:r>
      </w:hyperlink>
      <w:r w:rsidR="003765BE" w:rsidRPr="001619EE">
        <w:rPr>
          <w:rFonts w:ascii="Times New Roman" w:hAnsi="Times New Roman"/>
          <w:color w:val="auto"/>
          <w:sz w:val="24"/>
          <w:szCs w:val="24"/>
        </w:rPr>
        <w:t xml:space="preserve">  </w:t>
      </w:r>
    </w:p>
    <w:p w:rsidR="003765BE" w:rsidRPr="001619EE" w:rsidRDefault="00C26C80" w:rsidP="001619EE">
      <w:pPr>
        <w:pStyle w:val="Heading1"/>
        <w:spacing w:before="0" w:after="120"/>
        <w:jc w:val="center"/>
        <w:rPr>
          <w:rFonts w:ascii="Times New Roman" w:hAnsi="Times New Roman"/>
          <w:color w:val="auto"/>
          <w:sz w:val="24"/>
          <w:szCs w:val="24"/>
        </w:rPr>
      </w:pPr>
      <w:hyperlink r:id="rId219" w:history="1">
        <w:r w:rsidR="003765BE" w:rsidRPr="001619EE">
          <w:rPr>
            <w:rFonts w:ascii="Times New Roman" w:hAnsi="Times New Roman"/>
            <w:color w:val="auto"/>
            <w:sz w:val="24"/>
            <w:szCs w:val="24"/>
          </w:rPr>
          <w:t>hpguo@calstatela.edu</w:t>
        </w:r>
      </w:hyperlink>
      <w:r w:rsidR="003765BE" w:rsidRPr="001619EE">
        <w:rPr>
          <w:rFonts w:ascii="Times New Roman" w:hAnsi="Times New Roman"/>
          <w:color w:val="auto"/>
          <w:sz w:val="24"/>
          <w:szCs w:val="24"/>
        </w:rPr>
        <w:t xml:space="preserve"> </w:t>
      </w:r>
    </w:p>
    <w:p w:rsidR="00905C1B" w:rsidRPr="00A91A81" w:rsidRDefault="00905C1B" w:rsidP="00905C1B"/>
    <w:p w:rsidR="00905C1B" w:rsidRPr="00A91A81" w:rsidRDefault="00905C1B" w:rsidP="00905C1B">
      <w:pPr>
        <w:pStyle w:val="ListParagraph"/>
        <w:spacing w:after="120"/>
        <w:ind w:left="360" w:hanging="360"/>
        <w:contextualSpacing w:val="0"/>
        <w:rPr>
          <w:b/>
        </w:rPr>
      </w:pPr>
      <w:r>
        <w:rPr>
          <w:b/>
        </w:rPr>
        <w:t>Education</w:t>
      </w:r>
    </w:p>
    <w:p w:rsidR="00905C1B" w:rsidRDefault="00905C1B" w:rsidP="00CF4C18">
      <w:pPr>
        <w:pStyle w:val="ListParagraph"/>
        <w:widowControl w:val="0"/>
        <w:numPr>
          <w:ilvl w:val="1"/>
          <w:numId w:val="57"/>
        </w:numPr>
        <w:ind w:left="720" w:hanging="270"/>
      </w:pPr>
      <w:r w:rsidRPr="004219F3">
        <w:t>Ph.D</w:t>
      </w:r>
      <w:r>
        <w:t xml:space="preserve">, </w:t>
      </w:r>
      <w:r w:rsidRPr="004219F3">
        <w:t>Computer Science</w:t>
      </w:r>
      <w:r>
        <w:t xml:space="preserve">, </w:t>
      </w:r>
      <w:r w:rsidRPr="004219F3">
        <w:t xml:space="preserve">University of </w:t>
      </w:r>
      <w:r>
        <w:t>Ottawa, 2003</w:t>
      </w:r>
    </w:p>
    <w:p w:rsidR="00905C1B" w:rsidRPr="00403EC2" w:rsidRDefault="00905C1B" w:rsidP="00CF4C18">
      <w:pPr>
        <w:pStyle w:val="ListParagraph"/>
        <w:widowControl w:val="0"/>
        <w:numPr>
          <w:ilvl w:val="1"/>
          <w:numId w:val="57"/>
        </w:numPr>
        <w:ind w:left="720" w:hanging="270"/>
      </w:pPr>
      <w:r w:rsidRPr="00403EC2">
        <w:t xml:space="preserve">MA, </w:t>
      </w:r>
      <w:r w:rsidRPr="005F2E64">
        <w:t>Computer Science and Engineering</w:t>
      </w:r>
      <w:r w:rsidRPr="00403EC2">
        <w:t xml:space="preserve">, </w:t>
      </w:r>
      <w:r w:rsidRPr="006A7CF0">
        <w:t>Nanjing University of Aero.&amp; Astro.,  P.R.China</w:t>
      </w:r>
      <w:r>
        <w:t>, 1999</w:t>
      </w:r>
    </w:p>
    <w:p w:rsidR="00905C1B" w:rsidRDefault="00905C1B" w:rsidP="00CF4C18">
      <w:pPr>
        <w:pStyle w:val="ListParagraph"/>
        <w:widowControl w:val="0"/>
        <w:numPr>
          <w:ilvl w:val="1"/>
          <w:numId w:val="57"/>
        </w:numPr>
        <w:ind w:left="720" w:hanging="270"/>
      </w:pPr>
      <w:r w:rsidRPr="004219F3">
        <w:t>BA</w:t>
      </w:r>
      <w:r>
        <w:t xml:space="preserve">, </w:t>
      </w:r>
      <w:r w:rsidRPr="005F2E64">
        <w:t>Computer Science and Engineering</w:t>
      </w:r>
      <w:r w:rsidRPr="00403EC2">
        <w:t xml:space="preserve">, </w:t>
      </w:r>
      <w:r w:rsidRPr="006A7CF0">
        <w:t>Nanjing University of Aero.&amp; Astro.,  P.R.China</w:t>
      </w:r>
      <w:r>
        <w:t>, 1992</w:t>
      </w:r>
    </w:p>
    <w:p w:rsidR="00905C1B" w:rsidRPr="003D2B79" w:rsidRDefault="00905C1B" w:rsidP="00905C1B">
      <w:pPr>
        <w:rPr>
          <w:u w:val="single"/>
        </w:rPr>
      </w:pPr>
    </w:p>
    <w:p w:rsidR="00905C1B" w:rsidRPr="00A91A81" w:rsidRDefault="00905C1B" w:rsidP="00905C1B">
      <w:pPr>
        <w:pStyle w:val="ListParagraph"/>
        <w:spacing w:after="120"/>
        <w:ind w:left="360" w:hanging="360"/>
        <w:contextualSpacing w:val="0"/>
        <w:rPr>
          <w:b/>
        </w:rPr>
      </w:pPr>
      <w:r w:rsidRPr="00A91A81">
        <w:rPr>
          <w:b/>
        </w:rPr>
        <w:t>Academic experience</w:t>
      </w:r>
    </w:p>
    <w:p w:rsidR="00905C1B" w:rsidRDefault="00905C1B" w:rsidP="00CF4C18">
      <w:pPr>
        <w:pStyle w:val="ListParagraph"/>
        <w:widowControl w:val="0"/>
        <w:numPr>
          <w:ilvl w:val="1"/>
          <w:numId w:val="57"/>
        </w:numPr>
        <w:ind w:left="720" w:hanging="270"/>
      </w:pPr>
      <w:r>
        <w:t>2011</w:t>
      </w:r>
      <w:r w:rsidRPr="004219F3">
        <w:t xml:space="preserve">-current – </w:t>
      </w:r>
      <w:r>
        <w:t xml:space="preserve">Association </w:t>
      </w:r>
      <w:r w:rsidRPr="004219F3">
        <w:t>Professor – Tenure – full time</w:t>
      </w:r>
    </w:p>
    <w:p w:rsidR="00905C1B" w:rsidRPr="00403EC2" w:rsidRDefault="00905C1B" w:rsidP="00CF4C18">
      <w:pPr>
        <w:pStyle w:val="ListParagraph"/>
        <w:widowControl w:val="0"/>
        <w:numPr>
          <w:ilvl w:val="1"/>
          <w:numId w:val="57"/>
        </w:numPr>
        <w:ind w:left="720" w:hanging="270"/>
      </w:pPr>
      <w:r>
        <w:t>2005</w:t>
      </w:r>
      <w:r w:rsidRPr="004219F3">
        <w:t>-</w:t>
      </w:r>
      <w:r>
        <w:t>2011</w:t>
      </w:r>
      <w:r w:rsidRPr="004219F3">
        <w:t xml:space="preserve"> – </w:t>
      </w:r>
      <w:r>
        <w:t xml:space="preserve">Assistant </w:t>
      </w:r>
      <w:r w:rsidRPr="004219F3">
        <w:t>Professor – Probationary – full time</w:t>
      </w:r>
    </w:p>
    <w:p w:rsidR="00905C1B" w:rsidRPr="00403EC2" w:rsidRDefault="00905C1B" w:rsidP="00CF4C18">
      <w:pPr>
        <w:pStyle w:val="ListParagraph"/>
        <w:widowControl w:val="0"/>
        <w:numPr>
          <w:ilvl w:val="1"/>
          <w:numId w:val="57"/>
        </w:numPr>
        <w:ind w:left="720" w:hanging="270"/>
      </w:pPr>
      <w:r>
        <w:t>2003-2005</w:t>
      </w:r>
      <w:r w:rsidRPr="004219F3">
        <w:t xml:space="preserve"> – </w:t>
      </w:r>
      <w:r w:rsidRPr="00FD402F">
        <w:t xml:space="preserve">Post-Doctoral researcher </w:t>
      </w:r>
      <w:r w:rsidRPr="004219F3">
        <w:t>– full time</w:t>
      </w:r>
    </w:p>
    <w:p w:rsidR="00905C1B" w:rsidRPr="003D2B79" w:rsidRDefault="00905C1B" w:rsidP="00905C1B">
      <w:pPr>
        <w:pStyle w:val="ListParagraph"/>
        <w:widowControl w:val="0"/>
        <w:ind w:left="1440"/>
      </w:pPr>
    </w:p>
    <w:p w:rsidR="00905C1B" w:rsidRDefault="00905C1B" w:rsidP="00905C1B">
      <w:pPr>
        <w:pStyle w:val="ListParagraph"/>
        <w:spacing w:after="120"/>
        <w:ind w:left="360" w:hanging="360"/>
        <w:contextualSpacing w:val="0"/>
        <w:rPr>
          <w:b/>
        </w:rPr>
      </w:pPr>
      <w:r w:rsidRPr="00A91A81">
        <w:rPr>
          <w:b/>
        </w:rPr>
        <w:t>Non-academic experience</w:t>
      </w:r>
    </w:p>
    <w:p w:rsidR="00905C1B" w:rsidRDefault="00905C1B" w:rsidP="00CF4C18">
      <w:pPr>
        <w:pStyle w:val="ListParagraph"/>
        <w:widowControl w:val="0"/>
        <w:numPr>
          <w:ilvl w:val="1"/>
          <w:numId w:val="57"/>
        </w:numPr>
        <w:ind w:left="720" w:hanging="270"/>
      </w:pPr>
      <w:r>
        <w:t>1992</w:t>
      </w:r>
      <w:r w:rsidRPr="004219F3">
        <w:t xml:space="preserve"> – </w:t>
      </w:r>
      <w:r>
        <w:t>1996. software engineer, Luoyang Electro - Optical Technology Development Center (LEODC), P.R. China</w:t>
      </w:r>
    </w:p>
    <w:p w:rsidR="00905C1B" w:rsidRPr="003D2B79" w:rsidRDefault="00905C1B" w:rsidP="00905C1B"/>
    <w:p w:rsidR="00905C1B" w:rsidRPr="00A91A81" w:rsidRDefault="00905C1B" w:rsidP="00905C1B">
      <w:pPr>
        <w:pStyle w:val="ListParagraph"/>
        <w:spacing w:after="120"/>
        <w:ind w:left="360" w:hanging="360"/>
        <w:contextualSpacing w:val="0"/>
        <w:rPr>
          <w:b/>
        </w:rPr>
      </w:pPr>
      <w:r w:rsidRPr="00A91A81">
        <w:rPr>
          <w:b/>
        </w:rPr>
        <w:t xml:space="preserve">Current membership in professional organizations </w:t>
      </w:r>
    </w:p>
    <w:p w:rsidR="00905C1B" w:rsidRDefault="00905C1B" w:rsidP="00CF4C18">
      <w:pPr>
        <w:pStyle w:val="ListParagraph"/>
        <w:widowControl w:val="0"/>
        <w:numPr>
          <w:ilvl w:val="1"/>
          <w:numId w:val="57"/>
        </w:numPr>
        <w:ind w:left="720" w:hanging="270"/>
      </w:pPr>
      <w:r>
        <w:t>ASEE</w:t>
      </w:r>
    </w:p>
    <w:p w:rsidR="00905C1B" w:rsidRPr="003D2B79" w:rsidRDefault="00905C1B" w:rsidP="00905C1B">
      <w:pPr>
        <w:pStyle w:val="ListParagraph"/>
        <w:widowControl w:val="0"/>
        <w:ind w:left="810"/>
      </w:pPr>
    </w:p>
    <w:p w:rsidR="00905C1B" w:rsidRPr="00A91A81" w:rsidRDefault="00905C1B" w:rsidP="00905C1B">
      <w:pPr>
        <w:pStyle w:val="ListParagraph"/>
        <w:spacing w:after="120"/>
        <w:ind w:left="360" w:hanging="360"/>
        <w:contextualSpacing w:val="0"/>
        <w:rPr>
          <w:b/>
        </w:rPr>
      </w:pPr>
      <w:r w:rsidRPr="00A91A81">
        <w:rPr>
          <w:b/>
        </w:rPr>
        <w:t>Honors and awards</w:t>
      </w:r>
    </w:p>
    <w:p w:rsidR="00905C1B" w:rsidRDefault="00905C1B" w:rsidP="00CF4C18">
      <w:pPr>
        <w:numPr>
          <w:ilvl w:val="0"/>
          <w:numId w:val="65"/>
        </w:numPr>
      </w:pPr>
      <w:r>
        <w:t xml:space="preserve">Co-PI, </w:t>
      </w:r>
      <w:r w:rsidRPr="00CF5E0F">
        <w:t>Enhancement of Computer Networking Curriculum through OPNET PBL</w:t>
      </w:r>
      <w:r>
        <w:t xml:space="preserve">, funded by NSF,  09/2010 </w:t>
      </w:r>
      <w:r>
        <w:rPr>
          <w:b/>
          <w:bCs/>
        </w:rPr>
        <w:t xml:space="preserve">– </w:t>
      </w:r>
      <w:r w:rsidRPr="00CF5E0F">
        <w:t>08/2012</w:t>
      </w:r>
    </w:p>
    <w:p w:rsidR="00905C1B" w:rsidRDefault="00905C1B" w:rsidP="00CF4C18">
      <w:pPr>
        <w:numPr>
          <w:ilvl w:val="0"/>
          <w:numId w:val="65"/>
        </w:numPr>
      </w:pPr>
      <w:r>
        <w:t>Co-PI, 2009 HP Innovations  in Education , 09/2009 – 08/2011</w:t>
      </w:r>
    </w:p>
    <w:p w:rsidR="00905C1B" w:rsidRPr="006510B8" w:rsidRDefault="00905C1B" w:rsidP="00CF4C18">
      <w:pPr>
        <w:pStyle w:val="Heading3"/>
        <w:numPr>
          <w:ilvl w:val="0"/>
          <w:numId w:val="65"/>
        </w:numPr>
        <w:spacing w:before="0" w:after="120" w:line="320" w:lineRule="atLeast"/>
        <w:jc w:val="both"/>
        <w:rPr>
          <w:rFonts w:ascii="Times New Roman" w:hAnsi="Times New Roman"/>
          <w:b w:val="0"/>
          <w:bCs w:val="0"/>
        </w:rPr>
      </w:pPr>
      <w:r w:rsidRPr="006510B8">
        <w:rPr>
          <w:rFonts w:ascii="Times New Roman" w:hAnsi="Times New Roman"/>
          <w:b w:val="0"/>
          <w:bCs w:val="0"/>
        </w:rPr>
        <w:t>Co-PI, IMPACT LA – Improving Minority Partnerships and Access through CISE-related Teaching, funded by NSF,  05/</w:t>
      </w:r>
      <w:r>
        <w:rPr>
          <w:rFonts w:ascii="Times New Roman" w:hAnsi="Times New Roman"/>
          <w:b w:val="0"/>
          <w:bCs w:val="0"/>
        </w:rPr>
        <w:t>2008 – 04/2013</w:t>
      </w:r>
    </w:p>
    <w:p w:rsidR="00905C1B" w:rsidRPr="00A91A81" w:rsidRDefault="00905C1B" w:rsidP="00905C1B">
      <w:pPr>
        <w:pStyle w:val="ListParagraph"/>
        <w:spacing w:after="120"/>
        <w:ind w:left="360" w:hanging="360"/>
        <w:contextualSpacing w:val="0"/>
        <w:rPr>
          <w:b/>
        </w:rPr>
      </w:pPr>
      <w:r w:rsidRPr="00A91A81">
        <w:rPr>
          <w:b/>
        </w:rPr>
        <w:t xml:space="preserve">Service activities </w:t>
      </w:r>
    </w:p>
    <w:p w:rsidR="00905C1B" w:rsidRPr="004219F3" w:rsidRDefault="00905C1B" w:rsidP="00CF4C18">
      <w:pPr>
        <w:pStyle w:val="ListParagraph"/>
        <w:widowControl w:val="0"/>
        <w:numPr>
          <w:ilvl w:val="1"/>
          <w:numId w:val="57"/>
        </w:numPr>
        <w:ind w:left="720" w:hanging="270"/>
      </w:pPr>
      <w:r w:rsidRPr="004219F3">
        <w:t xml:space="preserve">I am the course coordinator for CS </w:t>
      </w:r>
      <w:r>
        <w:t>447, CS470, CS 480</w:t>
      </w:r>
    </w:p>
    <w:p w:rsidR="00905C1B" w:rsidRPr="006510B8" w:rsidRDefault="00905C1B" w:rsidP="00CF4C18">
      <w:pPr>
        <w:pStyle w:val="ListParagraph"/>
        <w:widowControl w:val="0"/>
        <w:numPr>
          <w:ilvl w:val="1"/>
          <w:numId w:val="57"/>
        </w:numPr>
        <w:ind w:left="720" w:hanging="270"/>
      </w:pPr>
      <w:r w:rsidRPr="004219F3">
        <w:t xml:space="preserve">I contribute to academic governance every quarter by participating in department/college/university/system committees </w:t>
      </w:r>
    </w:p>
    <w:p w:rsidR="00905C1B" w:rsidRPr="00A91A81" w:rsidRDefault="00905C1B" w:rsidP="00905C1B">
      <w:pPr>
        <w:pStyle w:val="ListParagraph"/>
        <w:spacing w:before="120" w:after="120"/>
        <w:ind w:left="360" w:hanging="360"/>
        <w:contextualSpacing w:val="0"/>
        <w:rPr>
          <w:b/>
        </w:rPr>
      </w:pPr>
      <w:r>
        <w:rPr>
          <w:b/>
        </w:rPr>
        <w:t>Publications/P</w:t>
      </w:r>
      <w:r w:rsidRPr="00A91A81">
        <w:rPr>
          <w:b/>
        </w:rPr>
        <w:t xml:space="preserve">resentations </w:t>
      </w:r>
    </w:p>
    <w:p w:rsidR="00905C1B" w:rsidRPr="00145DF1" w:rsidRDefault="00905C1B" w:rsidP="00CF4C18">
      <w:pPr>
        <w:numPr>
          <w:ilvl w:val="0"/>
          <w:numId w:val="64"/>
        </w:numPr>
        <w:jc w:val="both"/>
      </w:pPr>
      <w:r w:rsidRPr="00145DF1">
        <w:t>"Achieving Simultaneous Distribution Control and Privacy Protection for Internet Media Distribution"  </w:t>
      </w:r>
      <w:r w:rsidRPr="00145DF1">
        <w:rPr>
          <w:i/>
          <w:iCs/>
          <w:u w:val="single"/>
        </w:rPr>
        <w:t xml:space="preserve">ACM Transactions on Multimedia Computing, Communications and Applications(TOMCCAP), </w:t>
      </w:r>
      <w:r w:rsidRPr="00145DF1">
        <w:t>Vol. 4, No. 2, 2008</w:t>
      </w:r>
    </w:p>
    <w:p w:rsidR="00905C1B" w:rsidRPr="00145DF1" w:rsidRDefault="00905C1B" w:rsidP="00CF4C18">
      <w:pPr>
        <w:numPr>
          <w:ilvl w:val="0"/>
          <w:numId w:val="64"/>
        </w:numPr>
        <w:jc w:val="both"/>
      </w:pPr>
      <w:r w:rsidRPr="00145DF1">
        <w:t>"</w:t>
      </w:r>
      <w:r w:rsidRPr="00083D85">
        <w:rPr>
          <w:bCs/>
        </w:rPr>
        <w:t>A Multiple Bits Watermark for Relational Data</w:t>
      </w:r>
      <w:r w:rsidRPr="00145DF1">
        <w:t xml:space="preserve">", </w:t>
      </w:r>
      <w:r w:rsidRPr="00CF1FA2">
        <w:rPr>
          <w:i/>
          <w:iCs/>
          <w:u w:val="single"/>
        </w:rPr>
        <w:t>Journal of Database Management</w:t>
      </w:r>
      <w:r w:rsidRPr="00145DF1">
        <w:t xml:space="preserve"> , 19(3), pages 1-21,  July-September, 2008  </w:t>
      </w:r>
    </w:p>
    <w:p w:rsidR="00905C1B" w:rsidRPr="00145DF1" w:rsidRDefault="00905C1B" w:rsidP="00CF4C18">
      <w:pPr>
        <w:numPr>
          <w:ilvl w:val="0"/>
          <w:numId w:val="64"/>
        </w:numPr>
        <w:jc w:val="both"/>
      </w:pPr>
      <w:r w:rsidRPr="00145DF1">
        <w:rPr>
          <w:bCs/>
        </w:rPr>
        <w:lastRenderedPageBreak/>
        <w:t>Chaining Watermarks for Detecting Malicious Modifications to Streaming Data</w:t>
      </w:r>
      <w:r w:rsidRPr="00145DF1">
        <w:t xml:space="preserve">”, </w:t>
      </w:r>
      <w:r w:rsidRPr="00145DF1">
        <w:rPr>
          <w:i/>
          <w:iCs/>
          <w:u w:val="single"/>
        </w:rPr>
        <w:t xml:space="preserve">Information Sciences </w:t>
      </w:r>
      <w:r w:rsidRPr="00145DF1">
        <w:t>, Vol 177, No. 1, 2007, pp281-298</w:t>
      </w:r>
    </w:p>
    <w:p w:rsidR="00905C1B" w:rsidRPr="003507D0" w:rsidRDefault="00905C1B" w:rsidP="00CF4C18">
      <w:pPr>
        <w:numPr>
          <w:ilvl w:val="0"/>
          <w:numId w:val="64"/>
        </w:numPr>
        <w:autoSpaceDE w:val="0"/>
        <w:autoSpaceDN w:val="0"/>
        <w:adjustRightInd w:val="0"/>
        <w:jc w:val="both"/>
        <w:rPr>
          <w:u w:val="single"/>
        </w:rPr>
      </w:pPr>
      <w:r>
        <w:t xml:space="preserve"> “</w:t>
      </w:r>
      <w:r w:rsidRPr="00774393">
        <w:t>Using Digital Images to Teach Abstract Math and Inspire Students towardsCareers in Computer Science and Engineering</w:t>
      </w:r>
      <w:r>
        <w:t xml:space="preserve">”, </w:t>
      </w:r>
      <w:r w:rsidRPr="004667EC">
        <w:rPr>
          <w:i/>
          <w:u w:val="single"/>
        </w:rPr>
        <w:t>ASEE 2011 Annual Conference &amp; Exposition</w:t>
      </w:r>
      <w:r>
        <w:t>, June 26-29 2011, Vancouver Canada</w:t>
      </w:r>
    </w:p>
    <w:p w:rsidR="00905C1B" w:rsidRPr="003507D0" w:rsidRDefault="00905C1B" w:rsidP="00CF4C18">
      <w:pPr>
        <w:numPr>
          <w:ilvl w:val="0"/>
          <w:numId w:val="64"/>
        </w:numPr>
        <w:autoSpaceDE w:val="0"/>
        <w:autoSpaceDN w:val="0"/>
        <w:adjustRightInd w:val="0"/>
        <w:jc w:val="both"/>
        <w:rPr>
          <w:u w:val="single"/>
        </w:rPr>
      </w:pPr>
      <w:r>
        <w:t>“</w:t>
      </w:r>
      <w:r w:rsidRPr="009D4099">
        <w:t>Engaging Underrepresented Middle School Students in Engineering and Science through a Two-day Summer Camp</w:t>
      </w:r>
      <w:r>
        <w:t xml:space="preserve">”, </w:t>
      </w:r>
      <w:r w:rsidRPr="004667EC">
        <w:rPr>
          <w:i/>
          <w:u w:val="single"/>
        </w:rPr>
        <w:t>ASEE 2011 Annual Conference &amp; Exposition</w:t>
      </w:r>
      <w:r>
        <w:t>, June 26-29 2011, Vancouver Canada</w:t>
      </w:r>
    </w:p>
    <w:p w:rsidR="00905C1B" w:rsidRPr="004667EC" w:rsidRDefault="00905C1B" w:rsidP="00CF4C18">
      <w:pPr>
        <w:numPr>
          <w:ilvl w:val="0"/>
          <w:numId w:val="64"/>
        </w:numPr>
        <w:autoSpaceDE w:val="0"/>
        <w:autoSpaceDN w:val="0"/>
        <w:adjustRightInd w:val="0"/>
        <w:jc w:val="both"/>
        <w:rPr>
          <w:i/>
          <w:u w:val="single"/>
        </w:rPr>
      </w:pPr>
      <w:r w:rsidRPr="00145DF1">
        <w:t xml:space="preserve">“Implementing Collaborative Project-Based Learning Using the Tablet PC to Enhance Student Learning in Engineering and Computer Science Courses”, </w:t>
      </w:r>
      <w:r w:rsidRPr="004667EC">
        <w:rPr>
          <w:i/>
          <w:u w:val="single"/>
        </w:rPr>
        <w:t>FIE 2010</w:t>
      </w:r>
      <w:r>
        <w:rPr>
          <w:i/>
          <w:u w:val="single"/>
        </w:rPr>
        <w:t xml:space="preserve">, </w:t>
      </w:r>
      <w:r>
        <w:t>Oct 28, Washington D.C</w:t>
      </w:r>
    </w:p>
    <w:p w:rsidR="00905C1B" w:rsidRPr="00D31A59" w:rsidRDefault="00905C1B" w:rsidP="00CF4C18">
      <w:pPr>
        <w:numPr>
          <w:ilvl w:val="0"/>
          <w:numId w:val="64"/>
        </w:numPr>
        <w:jc w:val="both"/>
      </w:pPr>
      <w:r>
        <w:t>“</w:t>
      </w:r>
      <w:r w:rsidRPr="00145DF1">
        <w:t>Web Usage Mining with Fine-Grained Browsing Activity Tracking</w:t>
      </w:r>
      <w:r>
        <w:t>”</w:t>
      </w:r>
      <w:r w:rsidRPr="00145DF1">
        <w:t xml:space="preserve">. </w:t>
      </w:r>
      <w:hyperlink r:id="rId220" w:anchor="ShindeSG10" w:history="1">
        <w:r w:rsidRPr="00BF71E9">
          <w:rPr>
            <w:i/>
            <w:u w:val="single"/>
          </w:rPr>
          <w:t>IKE 2010</w:t>
        </w:r>
      </w:hyperlink>
      <w:r w:rsidRPr="00BF71E9">
        <w:rPr>
          <w:i/>
          <w:u w:val="single"/>
        </w:rPr>
        <w:t xml:space="preserve"> 11-17</w:t>
      </w:r>
      <w:r>
        <w:rPr>
          <w:i/>
          <w:u w:val="single"/>
        </w:rPr>
        <w:t xml:space="preserve">,  </w:t>
      </w:r>
      <w:r>
        <w:t>12</w:t>
      </w:r>
      <w:r w:rsidRPr="00145DF1">
        <w:t>-1</w:t>
      </w:r>
      <w:r>
        <w:t>5</w:t>
      </w:r>
      <w:r w:rsidRPr="00145DF1">
        <w:t xml:space="preserve"> July, Las Vegas, 20</w:t>
      </w:r>
      <w:r>
        <w:t>10</w:t>
      </w:r>
    </w:p>
    <w:p w:rsidR="00905C1B" w:rsidRPr="00145DF1" w:rsidRDefault="00905C1B" w:rsidP="00CF4C18">
      <w:pPr>
        <w:numPr>
          <w:ilvl w:val="0"/>
          <w:numId w:val="64"/>
        </w:numPr>
        <w:jc w:val="both"/>
      </w:pPr>
      <w:r>
        <w:t>“</w:t>
      </w:r>
      <w:r w:rsidRPr="00145DF1">
        <w:t>Internet Voting Protocol Design and Implementation</w:t>
      </w:r>
      <w:r>
        <w:t>”</w:t>
      </w:r>
      <w:r w:rsidRPr="00145DF1">
        <w:t xml:space="preserve">. </w:t>
      </w:r>
      <w:r w:rsidRPr="00145DF1">
        <w:rPr>
          <w:i/>
          <w:u w:val="single"/>
        </w:rPr>
        <w:t xml:space="preserve">International Conference on </w:t>
      </w:r>
      <w:r>
        <w:rPr>
          <w:i/>
          <w:u w:val="single"/>
        </w:rPr>
        <w:t>S</w:t>
      </w:r>
      <w:r w:rsidRPr="00145DF1">
        <w:rPr>
          <w:i/>
          <w:u w:val="single"/>
        </w:rPr>
        <w:t xml:space="preserve">ecurity and </w:t>
      </w:r>
      <w:r>
        <w:rPr>
          <w:i/>
          <w:u w:val="single"/>
        </w:rPr>
        <w:t>M</w:t>
      </w:r>
      <w:r w:rsidRPr="00145DF1">
        <w:rPr>
          <w:i/>
          <w:u w:val="single"/>
        </w:rPr>
        <w:t>anagement (SAM’</w:t>
      </w:r>
      <w:r>
        <w:rPr>
          <w:i/>
          <w:u w:val="single"/>
        </w:rPr>
        <w:t>1</w:t>
      </w:r>
      <w:r w:rsidRPr="00145DF1">
        <w:rPr>
          <w:i/>
          <w:u w:val="single"/>
        </w:rPr>
        <w:t>0)</w:t>
      </w:r>
      <w:r w:rsidRPr="00145DF1">
        <w:t>: 406-412</w:t>
      </w:r>
      <w:r>
        <w:t>, 12</w:t>
      </w:r>
      <w:r w:rsidRPr="00145DF1">
        <w:t>-1</w:t>
      </w:r>
      <w:r>
        <w:t>5</w:t>
      </w:r>
      <w:r w:rsidRPr="00145DF1">
        <w:t xml:space="preserve"> July, Las Vegas, 20</w:t>
      </w:r>
      <w:r>
        <w:t>10</w:t>
      </w:r>
    </w:p>
    <w:p w:rsidR="00905C1B" w:rsidRDefault="00905C1B" w:rsidP="00CF4C18">
      <w:pPr>
        <w:numPr>
          <w:ilvl w:val="0"/>
          <w:numId w:val="64"/>
        </w:numPr>
        <w:jc w:val="both"/>
      </w:pPr>
      <w:r w:rsidRPr="00145DF1">
        <w:t xml:space="preserve"> </w:t>
      </w:r>
      <w:r>
        <w:t>“</w:t>
      </w:r>
      <w:r w:rsidRPr="00145DF1">
        <w:t>A New Approach to Detecting Malicious Modification to Streaming Data Using Integer Stuffing</w:t>
      </w:r>
      <w:r>
        <w:t>”</w:t>
      </w:r>
      <w:r w:rsidRPr="00145DF1">
        <w:t xml:space="preserve">. </w:t>
      </w:r>
      <w:r>
        <w:rPr>
          <w:i/>
          <w:u w:val="single"/>
        </w:rPr>
        <w:t>International Conference on S</w:t>
      </w:r>
      <w:r w:rsidRPr="00145DF1">
        <w:rPr>
          <w:i/>
          <w:u w:val="single"/>
        </w:rPr>
        <w:t xml:space="preserve">ecurity and </w:t>
      </w:r>
      <w:r>
        <w:rPr>
          <w:i/>
          <w:u w:val="single"/>
        </w:rPr>
        <w:t>M</w:t>
      </w:r>
      <w:r w:rsidRPr="00145DF1">
        <w:rPr>
          <w:i/>
          <w:u w:val="single"/>
        </w:rPr>
        <w:t>anagement (SAM’</w:t>
      </w:r>
      <w:r>
        <w:rPr>
          <w:i/>
          <w:u w:val="single"/>
        </w:rPr>
        <w:t>1</w:t>
      </w:r>
      <w:r w:rsidRPr="00145DF1">
        <w:rPr>
          <w:i/>
          <w:u w:val="single"/>
        </w:rPr>
        <w:t>0)</w:t>
      </w:r>
      <w:r w:rsidRPr="00145DF1">
        <w:t>: 393-399</w:t>
      </w:r>
      <w:r>
        <w:t>, 12</w:t>
      </w:r>
      <w:r w:rsidRPr="00145DF1">
        <w:t>-1</w:t>
      </w:r>
      <w:r>
        <w:t>5</w:t>
      </w:r>
      <w:r w:rsidRPr="00145DF1">
        <w:t xml:space="preserve"> July, Las Vegas, 20</w:t>
      </w:r>
      <w:r>
        <w:t>10</w:t>
      </w:r>
    </w:p>
    <w:p w:rsidR="00905C1B" w:rsidRPr="00145DF1" w:rsidRDefault="00905C1B" w:rsidP="00CF4C18">
      <w:pPr>
        <w:numPr>
          <w:ilvl w:val="0"/>
          <w:numId w:val="64"/>
        </w:numPr>
        <w:jc w:val="both"/>
      </w:pPr>
      <w:r w:rsidRPr="00794F70">
        <w:t xml:space="preserve"> </w:t>
      </w:r>
      <w:r>
        <w:t>“</w:t>
      </w:r>
      <w:r w:rsidRPr="00794F70">
        <w:t>Strengthening the K-20 Engineering Pipeline for Underrepresented Minorities</w:t>
      </w:r>
      <w:r>
        <w:t>”</w:t>
      </w:r>
      <w:r w:rsidRPr="00794F70">
        <w:rPr>
          <w:i/>
          <w:u w:val="single"/>
        </w:rPr>
        <w:t>,  2010 ASEE Annual Conference</w:t>
      </w:r>
      <w:r w:rsidRPr="008B3B82">
        <w:t>, June 24th, 2010</w:t>
      </w:r>
      <w:r w:rsidRPr="00794F70">
        <w:t xml:space="preserve">, </w:t>
      </w:r>
      <w:r>
        <w:t>Louisville, KY  (</w:t>
      </w:r>
      <w:r w:rsidRPr="00460313">
        <w:rPr>
          <w:b/>
          <w:i/>
        </w:rPr>
        <w:t>best paper award</w:t>
      </w:r>
      <w:r>
        <w:t>)</w:t>
      </w:r>
    </w:p>
    <w:p w:rsidR="00905C1B" w:rsidRPr="00145DF1" w:rsidRDefault="00905C1B" w:rsidP="00CF4C18">
      <w:pPr>
        <w:numPr>
          <w:ilvl w:val="0"/>
          <w:numId w:val="64"/>
        </w:numPr>
        <w:jc w:val="both"/>
      </w:pPr>
      <w:r w:rsidRPr="00145DF1">
        <w:t xml:space="preserve"> “Multiple Watermarking for Relational Data”,  </w:t>
      </w:r>
      <w:r w:rsidRPr="00145DF1">
        <w:rPr>
          <w:i/>
          <w:u w:val="single"/>
        </w:rPr>
        <w:t>International Conference on security and management (SAM’09),</w:t>
      </w:r>
      <w:r w:rsidRPr="00145DF1">
        <w:t xml:space="preserve"> 13-16 July, Las Vegas, 2009</w:t>
      </w:r>
    </w:p>
    <w:p w:rsidR="00905C1B" w:rsidRPr="00145DF1" w:rsidRDefault="00905C1B" w:rsidP="00CF4C18">
      <w:pPr>
        <w:numPr>
          <w:ilvl w:val="0"/>
          <w:numId w:val="64"/>
        </w:numPr>
        <w:jc w:val="both"/>
      </w:pPr>
      <w:r w:rsidRPr="00145DF1">
        <w:t xml:space="preserve"> “Tamper Detection and Localization for Categorical Data Using Fragile Watermarks for Multi Owner Databases”, </w:t>
      </w:r>
      <w:r w:rsidRPr="00145DF1">
        <w:rPr>
          <w:i/>
          <w:u w:val="single"/>
        </w:rPr>
        <w:t xml:space="preserve"> International Conference on security and management (SAM’09)</w:t>
      </w:r>
      <w:r w:rsidRPr="00145DF1">
        <w:t>, 13-16 July, Las Vegas, 2009</w:t>
      </w:r>
    </w:p>
    <w:p w:rsidR="00905C1B" w:rsidRPr="00145DF1" w:rsidRDefault="00905C1B" w:rsidP="00CF4C18">
      <w:pPr>
        <w:numPr>
          <w:ilvl w:val="0"/>
          <w:numId w:val="64"/>
        </w:numPr>
        <w:jc w:val="both"/>
      </w:pPr>
      <w:r w:rsidRPr="00145DF1">
        <w:t xml:space="preserve"> “An improved indexing scheme for range queries”, </w:t>
      </w:r>
      <w:r w:rsidRPr="00145DF1">
        <w:rPr>
          <w:i/>
          <w:u w:val="single"/>
        </w:rPr>
        <w:t xml:space="preserve"> International Conference on security and management (SAM’08)</w:t>
      </w:r>
      <w:r w:rsidRPr="00145DF1">
        <w:t>, 14-17 July, Las Vegas, 2008</w:t>
      </w:r>
    </w:p>
    <w:p w:rsidR="00905C1B" w:rsidRPr="00145DF1" w:rsidRDefault="00905C1B" w:rsidP="00CF4C18">
      <w:pPr>
        <w:numPr>
          <w:ilvl w:val="0"/>
          <w:numId w:val="64"/>
        </w:numPr>
        <w:jc w:val="both"/>
      </w:pPr>
      <w:r w:rsidRPr="00145DF1">
        <w:t xml:space="preserve">"The Price of Security: A Performance Study of Web Application Security", </w:t>
      </w:r>
      <w:r w:rsidRPr="00145DF1">
        <w:rPr>
          <w:i/>
          <w:u w:val="single"/>
        </w:rPr>
        <w:t>The 2008 International Conference on Internet Computing (ICOMP'08)</w:t>
      </w:r>
      <w:r w:rsidRPr="00145DF1">
        <w:t>, 14-17 July, 2008, Las Vegas</w:t>
      </w:r>
    </w:p>
    <w:p w:rsidR="00905C1B" w:rsidRPr="00A91A81" w:rsidRDefault="00905C1B" w:rsidP="00905C1B">
      <w:pPr>
        <w:pStyle w:val="ListParagraph"/>
        <w:spacing w:before="120" w:after="120"/>
        <w:ind w:left="360" w:hanging="360"/>
        <w:contextualSpacing w:val="0"/>
        <w:rPr>
          <w:b/>
        </w:rPr>
      </w:pPr>
      <w:r>
        <w:rPr>
          <w:b/>
        </w:rPr>
        <w:t>Other</w:t>
      </w:r>
      <w:r w:rsidRPr="00A91A81">
        <w:rPr>
          <w:b/>
        </w:rPr>
        <w:t xml:space="preserve"> professional development activities</w:t>
      </w:r>
    </w:p>
    <w:p w:rsidR="00905C1B" w:rsidRDefault="00905C1B" w:rsidP="00CF4C18">
      <w:pPr>
        <w:pStyle w:val="ListParagraph"/>
        <w:widowControl w:val="0"/>
        <w:numPr>
          <w:ilvl w:val="1"/>
          <w:numId w:val="57"/>
        </w:numPr>
        <w:ind w:left="720" w:hanging="270"/>
      </w:pPr>
      <w:r w:rsidRPr="00B91826">
        <w:t>Program Committee  Member</w:t>
      </w:r>
      <w:r>
        <w:t xml:space="preserve">:  CSIE2011, WCECS2007-2010, </w:t>
      </w:r>
    </w:p>
    <w:p w:rsidR="00905C1B" w:rsidRPr="004219F3" w:rsidRDefault="00905C1B" w:rsidP="00CF4C18">
      <w:pPr>
        <w:pStyle w:val="ListParagraph"/>
        <w:widowControl w:val="0"/>
        <w:numPr>
          <w:ilvl w:val="1"/>
          <w:numId w:val="57"/>
        </w:numPr>
        <w:ind w:left="720" w:hanging="270"/>
      </w:pPr>
      <w:r>
        <w:t>Session chair: SAM08-09</w:t>
      </w:r>
    </w:p>
    <w:p w:rsidR="00905C1B" w:rsidRPr="004219F3" w:rsidRDefault="00905C1B" w:rsidP="00CF4C18">
      <w:pPr>
        <w:pStyle w:val="ListParagraph"/>
        <w:widowControl w:val="0"/>
        <w:numPr>
          <w:ilvl w:val="1"/>
          <w:numId w:val="57"/>
        </w:numPr>
        <w:ind w:left="720" w:hanging="270"/>
      </w:pPr>
      <w:r>
        <w:t xml:space="preserve">Reviewer: Journal of Multimedia and Application, IEEE Transaction on Image Processing, IEEE Transaction on Signal Processing, </w:t>
      </w:r>
      <w:r w:rsidRPr="006510B8">
        <w:t>International Journal of Intellec</w:t>
      </w:r>
      <w:r>
        <w:t>tual Property Management.</w:t>
      </w:r>
    </w:p>
    <w:p w:rsidR="00905C1B" w:rsidRPr="00084C2B" w:rsidRDefault="00905C1B" w:rsidP="00905C1B">
      <w:pPr>
        <w:pStyle w:val="ListParagraph"/>
        <w:spacing w:before="120" w:after="120"/>
        <w:ind w:left="0"/>
        <w:contextualSpacing w:val="0"/>
        <w:rPr>
          <w:b/>
        </w:rPr>
      </w:pPr>
      <w:r w:rsidRPr="00084C2B">
        <w:rPr>
          <w:b/>
        </w:rPr>
        <w:t>Areas of interest</w:t>
      </w:r>
      <w:r>
        <w:rPr>
          <w:b/>
        </w:rPr>
        <w:t>, i.e., areas in which I am interested in teaching courses, advising student projects, and (in some cases) doing research</w:t>
      </w:r>
    </w:p>
    <w:p w:rsidR="00905C1B" w:rsidRDefault="00905C1B" w:rsidP="00CF4C18">
      <w:pPr>
        <w:pStyle w:val="ListParagraph"/>
        <w:widowControl w:val="0"/>
        <w:numPr>
          <w:ilvl w:val="1"/>
          <w:numId w:val="57"/>
        </w:numPr>
        <w:ind w:left="720" w:hanging="270"/>
      </w:pPr>
      <w:r>
        <w:t>Database security and privacy</w:t>
      </w:r>
    </w:p>
    <w:p w:rsidR="00905C1B" w:rsidRDefault="00905C1B" w:rsidP="00CF4C18">
      <w:pPr>
        <w:pStyle w:val="ListParagraph"/>
        <w:widowControl w:val="0"/>
        <w:numPr>
          <w:ilvl w:val="1"/>
          <w:numId w:val="57"/>
        </w:numPr>
        <w:ind w:left="720" w:hanging="270"/>
      </w:pPr>
      <w:r>
        <w:t>Digital rights management</w:t>
      </w:r>
    </w:p>
    <w:p w:rsidR="00905C1B" w:rsidRDefault="00905C1B" w:rsidP="00CF4C18">
      <w:pPr>
        <w:pStyle w:val="ListParagraph"/>
        <w:widowControl w:val="0"/>
        <w:numPr>
          <w:ilvl w:val="1"/>
          <w:numId w:val="57"/>
        </w:numPr>
        <w:ind w:left="720" w:hanging="270"/>
      </w:pPr>
      <w:r>
        <w:t>Wireless sensor network security</w:t>
      </w:r>
    </w:p>
    <w:p w:rsidR="00905C1B" w:rsidRDefault="00905C1B" w:rsidP="00CF4C18">
      <w:pPr>
        <w:pStyle w:val="ListParagraph"/>
        <w:widowControl w:val="0"/>
        <w:numPr>
          <w:ilvl w:val="1"/>
          <w:numId w:val="57"/>
        </w:numPr>
        <w:ind w:left="720" w:hanging="270"/>
      </w:pPr>
      <w:r>
        <w:t xml:space="preserve">Smartphone security </w:t>
      </w:r>
    </w:p>
    <w:p w:rsidR="00905C1B" w:rsidRDefault="00905C1B" w:rsidP="00CF4C18">
      <w:pPr>
        <w:pStyle w:val="ListParagraph"/>
        <w:widowControl w:val="0"/>
        <w:numPr>
          <w:ilvl w:val="1"/>
          <w:numId w:val="57"/>
        </w:numPr>
        <w:ind w:left="720" w:hanging="270"/>
      </w:pPr>
      <w:r>
        <w:t>Multimedia communications</w:t>
      </w:r>
      <w:r>
        <w:br w:type="page"/>
      </w:r>
    </w:p>
    <w:p w:rsidR="00905C1B" w:rsidRPr="001619EE" w:rsidRDefault="00905C1B" w:rsidP="001619EE">
      <w:pPr>
        <w:pStyle w:val="Heading1"/>
        <w:spacing w:before="0" w:after="120"/>
        <w:jc w:val="center"/>
        <w:rPr>
          <w:rFonts w:ascii="Times New Roman" w:hAnsi="Times New Roman"/>
          <w:color w:val="auto"/>
          <w:sz w:val="24"/>
          <w:szCs w:val="24"/>
        </w:rPr>
      </w:pPr>
      <w:r w:rsidRPr="001619EE">
        <w:rPr>
          <w:rFonts w:ascii="Times New Roman" w:hAnsi="Times New Roman"/>
          <w:color w:val="auto"/>
          <w:sz w:val="24"/>
          <w:szCs w:val="24"/>
        </w:rPr>
        <w:lastRenderedPageBreak/>
        <w:t>Jiang Guo</w:t>
      </w:r>
    </w:p>
    <w:p w:rsidR="003765BE" w:rsidRPr="001619EE" w:rsidRDefault="00C26C80" w:rsidP="001619EE">
      <w:pPr>
        <w:pStyle w:val="Heading1"/>
        <w:spacing w:before="0" w:after="120"/>
        <w:jc w:val="center"/>
        <w:rPr>
          <w:rFonts w:ascii="Times New Roman" w:hAnsi="Times New Roman"/>
          <w:color w:val="auto"/>
          <w:sz w:val="24"/>
          <w:szCs w:val="24"/>
        </w:rPr>
      </w:pPr>
      <w:hyperlink r:id="rId221" w:history="1">
        <w:r w:rsidR="003765BE" w:rsidRPr="001619EE">
          <w:rPr>
            <w:rFonts w:ascii="Times New Roman" w:hAnsi="Times New Roman"/>
            <w:color w:val="auto"/>
            <w:sz w:val="24"/>
            <w:szCs w:val="24"/>
          </w:rPr>
          <w:t>http://www.calstatela.edu/faculty/jguo</w:t>
        </w:r>
      </w:hyperlink>
      <w:r w:rsidR="003765BE" w:rsidRPr="001619EE">
        <w:rPr>
          <w:rFonts w:ascii="Times New Roman" w:hAnsi="Times New Roman"/>
          <w:color w:val="auto"/>
          <w:sz w:val="24"/>
          <w:szCs w:val="24"/>
        </w:rPr>
        <w:t xml:space="preserve">  </w:t>
      </w:r>
    </w:p>
    <w:p w:rsidR="00905C1B" w:rsidRPr="001619EE" w:rsidRDefault="00C26C80" w:rsidP="001619EE">
      <w:pPr>
        <w:pStyle w:val="Heading1"/>
        <w:spacing w:before="0" w:after="120"/>
        <w:jc w:val="center"/>
        <w:rPr>
          <w:rFonts w:ascii="Times New Roman" w:hAnsi="Times New Roman"/>
          <w:color w:val="auto"/>
          <w:sz w:val="24"/>
          <w:szCs w:val="24"/>
        </w:rPr>
      </w:pPr>
      <w:hyperlink r:id="rId222" w:history="1">
        <w:r w:rsidR="003765BE" w:rsidRPr="001619EE">
          <w:rPr>
            <w:rFonts w:ascii="Times New Roman" w:hAnsi="Times New Roman"/>
            <w:color w:val="auto"/>
            <w:sz w:val="24"/>
            <w:szCs w:val="24"/>
          </w:rPr>
          <w:t>jguo@calstatela.edu</w:t>
        </w:r>
      </w:hyperlink>
      <w:r w:rsidR="003765BE" w:rsidRPr="001619EE">
        <w:rPr>
          <w:rFonts w:ascii="Times New Roman" w:hAnsi="Times New Roman"/>
          <w:color w:val="auto"/>
          <w:sz w:val="24"/>
          <w:szCs w:val="24"/>
        </w:rPr>
        <w:t xml:space="preserve"> </w:t>
      </w:r>
    </w:p>
    <w:p w:rsidR="00905C1B" w:rsidRPr="00A91A81" w:rsidRDefault="00905C1B" w:rsidP="00905C1B"/>
    <w:p w:rsidR="00905C1B" w:rsidRPr="00A91A81" w:rsidRDefault="00905C1B" w:rsidP="00905C1B">
      <w:pPr>
        <w:pStyle w:val="ListParagraph"/>
        <w:spacing w:after="120"/>
        <w:ind w:left="360" w:hanging="360"/>
        <w:contextualSpacing w:val="0"/>
        <w:rPr>
          <w:b/>
        </w:rPr>
      </w:pPr>
      <w:r>
        <w:rPr>
          <w:b/>
        </w:rPr>
        <w:t>Education</w:t>
      </w:r>
    </w:p>
    <w:p w:rsidR="00905C1B" w:rsidRDefault="00905C1B" w:rsidP="00CF4C18">
      <w:pPr>
        <w:pStyle w:val="ListParagraph"/>
        <w:widowControl w:val="0"/>
        <w:numPr>
          <w:ilvl w:val="1"/>
          <w:numId w:val="57"/>
        </w:numPr>
        <w:ind w:left="720" w:hanging="270"/>
      </w:pPr>
      <w:r w:rsidRPr="004219F3">
        <w:t>Ph.D</w:t>
      </w:r>
      <w:r>
        <w:t xml:space="preserve">, </w:t>
      </w:r>
      <w:r w:rsidRPr="004219F3">
        <w:t>Computer Science</w:t>
      </w:r>
      <w:r>
        <w:t xml:space="preserve">, </w:t>
      </w:r>
      <w:r w:rsidRPr="00094D96">
        <w:t>Beijing University of Aeronautics and Astronautics</w:t>
      </w:r>
      <w:r>
        <w:t>, 1996</w:t>
      </w:r>
    </w:p>
    <w:p w:rsidR="00905C1B" w:rsidRPr="00403EC2" w:rsidRDefault="00905C1B" w:rsidP="00CF4C18">
      <w:pPr>
        <w:pStyle w:val="ListParagraph"/>
        <w:widowControl w:val="0"/>
        <w:numPr>
          <w:ilvl w:val="1"/>
          <w:numId w:val="57"/>
        </w:numPr>
        <w:ind w:left="720" w:hanging="270"/>
      </w:pPr>
      <w:r>
        <w:t>M.S</w:t>
      </w:r>
      <w:r w:rsidRPr="00403EC2">
        <w:t xml:space="preserve">, </w:t>
      </w:r>
      <w:r w:rsidRPr="004219F3">
        <w:t>Computer Science</w:t>
      </w:r>
      <w:r w:rsidRPr="00403EC2">
        <w:t xml:space="preserve">, </w:t>
      </w:r>
      <w:r w:rsidRPr="00094D96">
        <w:t>Computing Center of Chinese Academy of Sciences</w:t>
      </w:r>
      <w:r>
        <w:t>, 1992</w:t>
      </w:r>
    </w:p>
    <w:p w:rsidR="00905C1B" w:rsidRDefault="00905C1B" w:rsidP="00CF4C18">
      <w:pPr>
        <w:pStyle w:val="ListParagraph"/>
        <w:widowControl w:val="0"/>
        <w:numPr>
          <w:ilvl w:val="1"/>
          <w:numId w:val="57"/>
        </w:numPr>
        <w:ind w:left="720" w:hanging="270"/>
      </w:pPr>
      <w:r w:rsidRPr="004219F3">
        <w:t>B</w:t>
      </w:r>
      <w:r>
        <w:t xml:space="preserve">.S, </w:t>
      </w:r>
      <w:r w:rsidRPr="004219F3">
        <w:t>Computer Science</w:t>
      </w:r>
      <w:r>
        <w:t xml:space="preserve">, </w:t>
      </w:r>
      <w:r w:rsidRPr="00094D96">
        <w:t>University of Science and Technology of China</w:t>
      </w:r>
      <w:r>
        <w:t>, 1989</w:t>
      </w:r>
    </w:p>
    <w:p w:rsidR="00905C1B" w:rsidRPr="003D2B79" w:rsidRDefault="00905C1B" w:rsidP="00905C1B">
      <w:pPr>
        <w:rPr>
          <w:u w:val="single"/>
        </w:rPr>
      </w:pPr>
    </w:p>
    <w:p w:rsidR="00905C1B" w:rsidRPr="00A91A81" w:rsidRDefault="00905C1B" w:rsidP="00905C1B">
      <w:pPr>
        <w:pStyle w:val="ListParagraph"/>
        <w:spacing w:after="120"/>
        <w:ind w:left="360" w:hanging="360"/>
        <w:contextualSpacing w:val="0"/>
        <w:rPr>
          <w:b/>
        </w:rPr>
      </w:pPr>
      <w:r w:rsidRPr="00A91A81">
        <w:rPr>
          <w:b/>
        </w:rPr>
        <w:t>Academic experience</w:t>
      </w:r>
    </w:p>
    <w:p w:rsidR="00905C1B" w:rsidRDefault="00905C1B" w:rsidP="00CF4C18">
      <w:pPr>
        <w:pStyle w:val="ListParagraph"/>
        <w:widowControl w:val="0"/>
        <w:numPr>
          <w:ilvl w:val="1"/>
          <w:numId w:val="57"/>
        </w:numPr>
        <w:ind w:left="720" w:hanging="270"/>
      </w:pPr>
      <w:r>
        <w:t>2002</w:t>
      </w:r>
      <w:r w:rsidRPr="004219F3">
        <w:t>-</w:t>
      </w:r>
      <w:r>
        <w:t>2007</w:t>
      </w:r>
      <w:r w:rsidRPr="004219F3">
        <w:t xml:space="preserve"> – </w:t>
      </w:r>
      <w:r>
        <w:t xml:space="preserve">Assistant </w:t>
      </w:r>
      <w:r w:rsidRPr="004219F3">
        <w:t>Professor – Probationary – full time</w:t>
      </w:r>
    </w:p>
    <w:p w:rsidR="00905C1B" w:rsidRPr="00403EC2" w:rsidRDefault="00905C1B" w:rsidP="00CF4C18">
      <w:pPr>
        <w:pStyle w:val="ListParagraph"/>
        <w:widowControl w:val="0"/>
        <w:numPr>
          <w:ilvl w:val="1"/>
          <w:numId w:val="57"/>
        </w:numPr>
        <w:ind w:left="720" w:hanging="270"/>
      </w:pPr>
      <w:r>
        <w:t>2007</w:t>
      </w:r>
      <w:r w:rsidRPr="004219F3">
        <w:t>-</w:t>
      </w:r>
      <w:r>
        <w:t>2011</w:t>
      </w:r>
      <w:r w:rsidRPr="004219F3">
        <w:t xml:space="preserve"> – </w:t>
      </w:r>
      <w:r>
        <w:t xml:space="preserve">Associate </w:t>
      </w:r>
      <w:r w:rsidRPr="004219F3">
        <w:t xml:space="preserve">Professor – </w:t>
      </w:r>
      <w:r>
        <w:t>Tenure</w:t>
      </w:r>
      <w:r w:rsidRPr="004219F3">
        <w:t xml:space="preserve"> – full time</w:t>
      </w:r>
    </w:p>
    <w:p w:rsidR="00905C1B" w:rsidRDefault="00905C1B" w:rsidP="00CF4C18">
      <w:pPr>
        <w:pStyle w:val="ListParagraph"/>
        <w:widowControl w:val="0"/>
        <w:numPr>
          <w:ilvl w:val="1"/>
          <w:numId w:val="57"/>
        </w:numPr>
        <w:ind w:left="720" w:hanging="270"/>
      </w:pPr>
      <w:r>
        <w:t>2011</w:t>
      </w:r>
      <w:r w:rsidRPr="004219F3">
        <w:t>-current – Professor – Tenure – full time</w:t>
      </w:r>
    </w:p>
    <w:p w:rsidR="00905C1B" w:rsidRPr="003D2B79" w:rsidRDefault="00905C1B" w:rsidP="00905C1B">
      <w:pPr>
        <w:pStyle w:val="ListParagraph"/>
        <w:widowControl w:val="0"/>
        <w:ind w:left="1440"/>
      </w:pPr>
    </w:p>
    <w:p w:rsidR="00905C1B" w:rsidRDefault="00905C1B" w:rsidP="00905C1B">
      <w:pPr>
        <w:pStyle w:val="ListParagraph"/>
        <w:spacing w:after="120"/>
        <w:ind w:left="360" w:hanging="360"/>
        <w:contextualSpacing w:val="0"/>
        <w:rPr>
          <w:b/>
        </w:rPr>
      </w:pPr>
      <w:r w:rsidRPr="00A91A81">
        <w:rPr>
          <w:b/>
        </w:rPr>
        <w:t>Non-academic experience</w:t>
      </w:r>
    </w:p>
    <w:p w:rsidR="00905C1B" w:rsidRPr="00CB0B85" w:rsidRDefault="00905C1B" w:rsidP="00CF4C18">
      <w:pPr>
        <w:pStyle w:val="ListParagraph"/>
        <w:widowControl w:val="0"/>
        <w:numPr>
          <w:ilvl w:val="1"/>
          <w:numId w:val="57"/>
        </w:numPr>
        <w:ind w:left="720" w:hanging="270"/>
      </w:pPr>
      <w:r>
        <w:t>None</w:t>
      </w:r>
    </w:p>
    <w:p w:rsidR="00905C1B" w:rsidRPr="003D2B79" w:rsidRDefault="00905C1B" w:rsidP="00905C1B">
      <w:pPr>
        <w:pStyle w:val="ListParagraph"/>
      </w:pPr>
    </w:p>
    <w:p w:rsidR="00905C1B" w:rsidRPr="00A91A81" w:rsidRDefault="00905C1B" w:rsidP="00905C1B">
      <w:pPr>
        <w:pStyle w:val="ListParagraph"/>
        <w:spacing w:after="120"/>
        <w:ind w:left="360" w:hanging="360"/>
        <w:contextualSpacing w:val="0"/>
        <w:rPr>
          <w:b/>
        </w:rPr>
      </w:pPr>
      <w:r w:rsidRPr="00A91A81">
        <w:rPr>
          <w:b/>
        </w:rPr>
        <w:t>Certifications or professional registrations</w:t>
      </w:r>
    </w:p>
    <w:p w:rsidR="00905C1B" w:rsidRPr="00CB0B85" w:rsidRDefault="00905C1B" w:rsidP="00CF4C18">
      <w:pPr>
        <w:pStyle w:val="ListParagraph"/>
        <w:widowControl w:val="0"/>
        <w:numPr>
          <w:ilvl w:val="1"/>
          <w:numId w:val="57"/>
        </w:numPr>
        <w:ind w:left="720" w:hanging="270"/>
        <w:rPr>
          <w:sz w:val="22"/>
          <w:szCs w:val="22"/>
        </w:rPr>
      </w:pPr>
      <w:r w:rsidRPr="00CB0B85">
        <w:rPr>
          <w:sz w:val="22"/>
          <w:szCs w:val="22"/>
        </w:rPr>
        <w:t>Microsoft Certified Product Specialist</w:t>
      </w:r>
      <w:r w:rsidRPr="00FE43B1">
        <w:rPr>
          <w:sz w:val="22"/>
          <w:szCs w:val="22"/>
        </w:rPr>
        <w:tab/>
      </w:r>
      <w:r>
        <w:rPr>
          <w:sz w:val="22"/>
          <w:szCs w:val="22"/>
        </w:rPr>
        <w:t xml:space="preserve">  </w:t>
      </w:r>
      <w:r w:rsidRPr="00CB0B85">
        <w:rPr>
          <w:sz w:val="22"/>
          <w:szCs w:val="22"/>
        </w:rPr>
        <w:t>MCPID 358142</w:t>
      </w:r>
    </w:p>
    <w:p w:rsidR="00905C1B" w:rsidRPr="003D2B79" w:rsidRDefault="00905C1B" w:rsidP="00905C1B">
      <w:pPr>
        <w:pStyle w:val="ListParagraph"/>
      </w:pPr>
    </w:p>
    <w:p w:rsidR="00905C1B" w:rsidRPr="00A91A81" w:rsidRDefault="00905C1B" w:rsidP="00905C1B">
      <w:pPr>
        <w:pStyle w:val="ListParagraph"/>
        <w:spacing w:after="120"/>
        <w:ind w:left="360" w:hanging="360"/>
        <w:contextualSpacing w:val="0"/>
        <w:rPr>
          <w:b/>
        </w:rPr>
      </w:pPr>
      <w:r w:rsidRPr="00A91A81">
        <w:rPr>
          <w:b/>
        </w:rPr>
        <w:t xml:space="preserve">Current membership in professional organizations </w:t>
      </w:r>
    </w:p>
    <w:p w:rsidR="00905C1B" w:rsidRDefault="00905C1B" w:rsidP="00CF4C18">
      <w:pPr>
        <w:pStyle w:val="ListParagraph"/>
        <w:widowControl w:val="0"/>
        <w:numPr>
          <w:ilvl w:val="1"/>
          <w:numId w:val="57"/>
        </w:numPr>
        <w:ind w:left="720" w:hanging="270"/>
      </w:pPr>
      <w:r>
        <w:t>IASTED</w:t>
      </w:r>
    </w:p>
    <w:p w:rsidR="00905C1B" w:rsidRPr="003D2B79" w:rsidRDefault="00905C1B" w:rsidP="00905C1B">
      <w:pPr>
        <w:pStyle w:val="ListParagraph"/>
        <w:widowControl w:val="0"/>
        <w:ind w:left="810"/>
      </w:pPr>
    </w:p>
    <w:p w:rsidR="00905C1B" w:rsidRPr="00A91A81" w:rsidRDefault="00905C1B" w:rsidP="00905C1B">
      <w:pPr>
        <w:pStyle w:val="ListParagraph"/>
        <w:spacing w:after="120"/>
        <w:ind w:left="360" w:hanging="360"/>
        <w:contextualSpacing w:val="0"/>
        <w:rPr>
          <w:b/>
        </w:rPr>
      </w:pPr>
      <w:r w:rsidRPr="00A91A81">
        <w:rPr>
          <w:b/>
        </w:rPr>
        <w:t>Honors and awards</w:t>
      </w:r>
    </w:p>
    <w:p w:rsidR="00905C1B" w:rsidRPr="006F0D5C" w:rsidRDefault="00905C1B" w:rsidP="00CF4C18">
      <w:pPr>
        <w:pStyle w:val="ListParagraph"/>
        <w:widowControl w:val="0"/>
        <w:numPr>
          <w:ilvl w:val="1"/>
          <w:numId w:val="57"/>
        </w:numPr>
        <w:ind w:left="720" w:hanging="270"/>
        <w:rPr>
          <w:sz w:val="22"/>
          <w:szCs w:val="22"/>
        </w:rPr>
      </w:pPr>
      <w:r w:rsidRPr="006F0D5C">
        <w:rPr>
          <w:sz w:val="22"/>
          <w:szCs w:val="22"/>
        </w:rPr>
        <w:t xml:space="preserve">Outstanding Computer </w:t>
      </w:r>
      <w:r w:rsidRPr="006F0D5C">
        <w:t>Science</w:t>
      </w:r>
      <w:r>
        <w:rPr>
          <w:sz w:val="22"/>
          <w:szCs w:val="22"/>
        </w:rPr>
        <w:t xml:space="preserve"> Professor of the Year</w:t>
      </w:r>
    </w:p>
    <w:p w:rsidR="00905C1B" w:rsidRPr="006F0D5C" w:rsidRDefault="00905C1B" w:rsidP="00905C1B">
      <w:pPr>
        <w:pStyle w:val="ListParagraph"/>
        <w:rPr>
          <w:sz w:val="22"/>
          <w:szCs w:val="22"/>
        </w:rPr>
      </w:pPr>
      <w:r w:rsidRPr="006F0D5C">
        <w:rPr>
          <w:sz w:val="22"/>
          <w:szCs w:val="22"/>
        </w:rPr>
        <w:t>ECST Student Council, College of Engineering, Computer Science, and Technology, California</w:t>
      </w:r>
      <w:r>
        <w:rPr>
          <w:sz w:val="22"/>
          <w:szCs w:val="22"/>
        </w:rPr>
        <w:t xml:space="preserve"> State University Los Angeles</w:t>
      </w:r>
      <w:r w:rsidRPr="006F0D5C">
        <w:rPr>
          <w:sz w:val="22"/>
          <w:szCs w:val="22"/>
        </w:rPr>
        <w:t>.</w:t>
      </w:r>
      <w:r>
        <w:rPr>
          <w:sz w:val="22"/>
          <w:szCs w:val="22"/>
        </w:rPr>
        <w:t xml:space="preserve"> (2005, 2006, 2009</w:t>
      </w:r>
      <w:r w:rsidRPr="006F0D5C">
        <w:rPr>
          <w:sz w:val="22"/>
          <w:szCs w:val="22"/>
        </w:rPr>
        <w:t>)</w:t>
      </w:r>
    </w:p>
    <w:p w:rsidR="00905C1B" w:rsidRPr="006F0D5C" w:rsidRDefault="00905C1B" w:rsidP="00905C1B">
      <w:pPr>
        <w:pStyle w:val="ListParagraph"/>
        <w:widowControl w:val="0"/>
        <w:rPr>
          <w:sz w:val="22"/>
          <w:szCs w:val="22"/>
        </w:rPr>
      </w:pPr>
    </w:p>
    <w:p w:rsidR="00905C1B" w:rsidRPr="00A91A81" w:rsidRDefault="00905C1B" w:rsidP="00905C1B">
      <w:pPr>
        <w:pStyle w:val="ListParagraph"/>
        <w:spacing w:after="120"/>
        <w:ind w:left="360" w:hanging="360"/>
        <w:contextualSpacing w:val="0"/>
        <w:rPr>
          <w:b/>
        </w:rPr>
      </w:pPr>
      <w:r w:rsidRPr="00A91A81">
        <w:rPr>
          <w:b/>
        </w:rPr>
        <w:t xml:space="preserve">Service activities </w:t>
      </w:r>
    </w:p>
    <w:p w:rsidR="00905C1B" w:rsidRPr="004219F3" w:rsidRDefault="00905C1B" w:rsidP="00CF4C18">
      <w:pPr>
        <w:pStyle w:val="ListParagraph"/>
        <w:widowControl w:val="0"/>
        <w:numPr>
          <w:ilvl w:val="1"/>
          <w:numId w:val="57"/>
        </w:numPr>
        <w:ind w:left="720" w:hanging="270"/>
      </w:pPr>
      <w:r w:rsidRPr="004219F3">
        <w:t>I am th</w:t>
      </w:r>
      <w:r>
        <w:t>e course coordinator for CS 245</w:t>
      </w:r>
      <w:r w:rsidRPr="004219F3">
        <w:t xml:space="preserve">, </w:t>
      </w:r>
      <w:r>
        <w:t xml:space="preserve">CS345, </w:t>
      </w:r>
      <w:r w:rsidRPr="004219F3">
        <w:t xml:space="preserve">CS </w:t>
      </w:r>
      <w:r>
        <w:t>337</w:t>
      </w:r>
      <w:r w:rsidRPr="004219F3">
        <w:t xml:space="preserve">, and CS </w:t>
      </w:r>
      <w:r>
        <w:t>437</w:t>
      </w:r>
      <w:r w:rsidRPr="004219F3">
        <w:t>.</w:t>
      </w:r>
    </w:p>
    <w:p w:rsidR="00905C1B" w:rsidRPr="004219F3" w:rsidRDefault="00905C1B" w:rsidP="00CF4C18">
      <w:pPr>
        <w:pStyle w:val="ListParagraph"/>
        <w:widowControl w:val="0"/>
        <w:numPr>
          <w:ilvl w:val="1"/>
          <w:numId w:val="57"/>
        </w:numPr>
        <w:ind w:left="720" w:hanging="270"/>
      </w:pPr>
      <w:r w:rsidRPr="004219F3">
        <w:t>I contribute to academic governance every quarter by participating in department/college/university/system committees (up to  9 hours per week)</w:t>
      </w:r>
    </w:p>
    <w:p w:rsidR="00905C1B" w:rsidRPr="004219F3" w:rsidRDefault="00905C1B" w:rsidP="00CF4C18">
      <w:pPr>
        <w:numPr>
          <w:ilvl w:val="0"/>
          <w:numId w:val="56"/>
        </w:numPr>
        <w:tabs>
          <w:tab w:val="clear" w:pos="1440"/>
          <w:tab w:val="left" w:pos="252"/>
          <w:tab w:val="left" w:pos="882"/>
        </w:tabs>
        <w:ind w:left="252" w:firstLine="918"/>
      </w:pPr>
      <w:r>
        <w:t>Department RTP (2008-2010)</w:t>
      </w:r>
    </w:p>
    <w:p w:rsidR="00905C1B" w:rsidRPr="004219F3" w:rsidRDefault="00905C1B" w:rsidP="00CF4C18">
      <w:pPr>
        <w:numPr>
          <w:ilvl w:val="0"/>
          <w:numId w:val="56"/>
        </w:numPr>
        <w:tabs>
          <w:tab w:val="clear" w:pos="1440"/>
          <w:tab w:val="left" w:pos="252"/>
          <w:tab w:val="left" w:pos="882"/>
        </w:tabs>
        <w:ind w:left="252" w:firstLine="918"/>
      </w:pPr>
      <w:r w:rsidRPr="004219F3">
        <w:t>Dept. Assessment committee (ongoing).</w:t>
      </w:r>
    </w:p>
    <w:p w:rsidR="00905C1B" w:rsidRPr="003D2B79" w:rsidRDefault="00905C1B" w:rsidP="00905C1B">
      <w:pPr>
        <w:pStyle w:val="ListParagraph"/>
      </w:pPr>
    </w:p>
    <w:p w:rsidR="00905C1B" w:rsidRPr="00A91A81" w:rsidRDefault="00905C1B" w:rsidP="00905C1B">
      <w:pPr>
        <w:pStyle w:val="ListParagraph"/>
        <w:spacing w:after="120"/>
        <w:ind w:left="360" w:hanging="360"/>
        <w:contextualSpacing w:val="0"/>
        <w:rPr>
          <w:b/>
        </w:rPr>
      </w:pPr>
      <w:r>
        <w:rPr>
          <w:b/>
        </w:rPr>
        <w:t>Publications/P</w:t>
      </w:r>
      <w:r w:rsidRPr="00A91A81">
        <w:rPr>
          <w:b/>
        </w:rPr>
        <w:t xml:space="preserve">resentations </w:t>
      </w:r>
    </w:p>
    <w:p w:rsidR="00905C1B" w:rsidRPr="00831836" w:rsidRDefault="00905C1B" w:rsidP="00CF4C18">
      <w:pPr>
        <w:pStyle w:val="ListParagraph"/>
        <w:widowControl w:val="0"/>
        <w:numPr>
          <w:ilvl w:val="1"/>
          <w:numId w:val="57"/>
        </w:numPr>
        <w:ind w:left="720" w:hanging="270"/>
        <w:rPr>
          <w:i/>
        </w:rPr>
      </w:pPr>
      <w:r w:rsidRPr="004219F3">
        <w:t>"</w:t>
      </w:r>
      <w:r w:rsidRPr="00831836">
        <w:t>Context-Aware System: CSULA Smart Parking (CSP),"</w:t>
      </w:r>
      <w:r w:rsidRPr="004219F3">
        <w:rPr>
          <w:i/>
        </w:rPr>
        <w:t xml:space="preserve"> </w:t>
      </w:r>
      <w:r w:rsidRPr="00831836">
        <w:rPr>
          <w:i/>
        </w:rPr>
        <w:t>In Proceedings of the 15th IASTED International Conference on Internet and Multimedia Systems and Applications (IMSA 2011), Washington, DC, USA, May 16 – 18, 2011.</w:t>
      </w:r>
    </w:p>
    <w:p w:rsidR="00905C1B" w:rsidRPr="00831836" w:rsidRDefault="00905C1B" w:rsidP="00CF4C18">
      <w:pPr>
        <w:pStyle w:val="ListParagraph"/>
        <w:widowControl w:val="0"/>
        <w:numPr>
          <w:ilvl w:val="1"/>
          <w:numId w:val="57"/>
        </w:numPr>
        <w:ind w:left="720" w:hanging="270"/>
        <w:rPr>
          <w:i/>
        </w:rPr>
      </w:pPr>
      <w:r w:rsidRPr="00831836">
        <w:t xml:space="preserve">“Implementing Collaborative Project-Based Learning Using the Tablet PC to Enhance </w:t>
      </w:r>
      <w:r w:rsidRPr="00831836">
        <w:lastRenderedPageBreak/>
        <w:t>Student Learning in Engineering and Computer Science Courses</w:t>
      </w:r>
      <w:r>
        <w:t>,</w:t>
      </w:r>
      <w:r w:rsidRPr="00831836">
        <w:t>”</w:t>
      </w:r>
      <w:r w:rsidRPr="00465B84">
        <w:rPr>
          <w:rFonts w:ascii="Georgia" w:hAnsi="Georgia"/>
          <w:sz w:val="22"/>
          <w:szCs w:val="22"/>
        </w:rPr>
        <w:t xml:space="preserve"> </w:t>
      </w:r>
      <w:r w:rsidRPr="00831836">
        <w:rPr>
          <w:i/>
        </w:rPr>
        <w:t>In Proceedings of the 40th Annual Frontiers in Education Conference (FIE 2010), Arlington, Virginia, USA, October 27–30, 2010.</w:t>
      </w:r>
    </w:p>
    <w:p w:rsidR="00905C1B" w:rsidRPr="0033794A" w:rsidRDefault="00905C1B" w:rsidP="00CF4C18">
      <w:pPr>
        <w:pStyle w:val="ListParagraph"/>
        <w:widowControl w:val="0"/>
        <w:numPr>
          <w:ilvl w:val="1"/>
          <w:numId w:val="57"/>
        </w:numPr>
        <w:ind w:left="720" w:hanging="270"/>
        <w:rPr>
          <w:i/>
        </w:rPr>
      </w:pPr>
      <w:r w:rsidRPr="0033794A">
        <w:t xml:space="preserve">“Design and Implementation of a Telematic Management System” </w:t>
      </w:r>
      <w:r w:rsidRPr="0033794A">
        <w:rPr>
          <w:i/>
        </w:rPr>
        <w:t>In Proceedings of the 2010 ISECS International Colloquium on Computing, Communication, Control, and Management (CCCM’10), August 20-22, Yangzhou, China, 2010.</w:t>
      </w:r>
    </w:p>
    <w:p w:rsidR="00905C1B" w:rsidRPr="00831836" w:rsidRDefault="00905C1B" w:rsidP="00CF4C18">
      <w:pPr>
        <w:pStyle w:val="ListParagraph"/>
        <w:widowControl w:val="0"/>
        <w:numPr>
          <w:ilvl w:val="1"/>
          <w:numId w:val="57"/>
        </w:numPr>
        <w:ind w:left="720" w:hanging="270"/>
        <w:rPr>
          <w:i/>
        </w:rPr>
      </w:pPr>
      <w:r w:rsidRPr="0033794A">
        <w:t>“A Three Layer Network Management System”,</w:t>
      </w:r>
      <w:r w:rsidRPr="00424D9B">
        <w:rPr>
          <w:rFonts w:ascii="Georgia" w:hAnsi="Georgia"/>
          <w:sz w:val="19"/>
          <w:szCs w:val="19"/>
        </w:rPr>
        <w:t xml:space="preserve"> </w:t>
      </w:r>
      <w:r w:rsidRPr="0033794A">
        <w:rPr>
          <w:i/>
        </w:rPr>
        <w:t xml:space="preserve">In Proceedings of </w:t>
      </w:r>
      <w:r>
        <w:rPr>
          <w:i/>
        </w:rPr>
        <w:t xml:space="preserve">the </w:t>
      </w:r>
      <w:r w:rsidRPr="0033794A">
        <w:rPr>
          <w:i/>
        </w:rPr>
        <w:t>2009 World Congress on Computer Science and Information Engineering (CSIE 2009), Los Angeles/Anaheim, USA, March 31 to April 2, 2009.</w:t>
      </w:r>
    </w:p>
    <w:p w:rsidR="00905C1B" w:rsidRPr="004219F3" w:rsidRDefault="00905C1B" w:rsidP="00CF4C18">
      <w:pPr>
        <w:pStyle w:val="ListParagraph"/>
        <w:widowControl w:val="0"/>
        <w:numPr>
          <w:ilvl w:val="1"/>
          <w:numId w:val="57"/>
        </w:numPr>
        <w:ind w:left="720" w:hanging="270"/>
      </w:pPr>
      <w:r>
        <w:rPr>
          <w:i/>
          <w:sz w:val="22"/>
        </w:rPr>
        <w:t>“</w:t>
      </w:r>
      <w:r w:rsidRPr="00932886">
        <w:rPr>
          <w:i/>
          <w:sz w:val="22"/>
        </w:rPr>
        <w:t>An Adaptive Architecture for Mobile Wireless Sensor Networks</w:t>
      </w:r>
      <w:r>
        <w:rPr>
          <w:i/>
          <w:sz w:val="22"/>
        </w:rPr>
        <w:t>",</w:t>
      </w:r>
      <w:r>
        <w:rPr>
          <w:snapToGrid w:val="0"/>
          <w:sz w:val="22"/>
        </w:rPr>
        <w:t xml:space="preserve"> Journal of </w:t>
      </w:r>
      <w:r w:rsidRPr="00380CB1">
        <w:rPr>
          <w:sz w:val="22"/>
        </w:rPr>
        <w:t>Micronanoelectronic Technology</w:t>
      </w:r>
      <w:r>
        <w:rPr>
          <w:sz w:val="22"/>
        </w:rPr>
        <w:t>, Volume 44, No. 7/8, 2007</w:t>
      </w:r>
      <w:r w:rsidRPr="004219F3">
        <w:t>.</w:t>
      </w:r>
    </w:p>
    <w:p w:rsidR="00905C1B" w:rsidRDefault="00905C1B" w:rsidP="00905C1B">
      <w:pPr>
        <w:pStyle w:val="ListParagraph"/>
        <w:ind w:left="2160"/>
      </w:pPr>
    </w:p>
    <w:p w:rsidR="00905C1B" w:rsidRPr="00A91A81" w:rsidRDefault="00905C1B" w:rsidP="00905C1B">
      <w:pPr>
        <w:pStyle w:val="ListParagraph"/>
        <w:spacing w:after="120"/>
        <w:ind w:left="360" w:hanging="360"/>
        <w:contextualSpacing w:val="0"/>
        <w:rPr>
          <w:b/>
        </w:rPr>
      </w:pPr>
      <w:r>
        <w:rPr>
          <w:b/>
        </w:rPr>
        <w:t>Other</w:t>
      </w:r>
      <w:r w:rsidRPr="00A91A81">
        <w:rPr>
          <w:b/>
        </w:rPr>
        <w:t xml:space="preserve"> professional development activities</w:t>
      </w:r>
    </w:p>
    <w:p w:rsidR="00905C1B" w:rsidRPr="004219F3" w:rsidRDefault="00905C1B" w:rsidP="00CF4C18">
      <w:pPr>
        <w:pStyle w:val="ListParagraph"/>
        <w:widowControl w:val="0"/>
        <w:numPr>
          <w:ilvl w:val="1"/>
          <w:numId w:val="57"/>
        </w:numPr>
        <w:ind w:left="720" w:hanging="270"/>
      </w:pPr>
      <w:r>
        <w:t>International Conference on Software Engineering and Applications, 2011</w:t>
      </w:r>
    </w:p>
    <w:p w:rsidR="00905C1B" w:rsidRPr="004219F3" w:rsidRDefault="00C26C80" w:rsidP="00CF4C18">
      <w:pPr>
        <w:pStyle w:val="ListParagraph"/>
        <w:widowControl w:val="0"/>
        <w:numPr>
          <w:ilvl w:val="1"/>
          <w:numId w:val="57"/>
        </w:numPr>
        <w:ind w:left="720" w:hanging="270"/>
      </w:pPr>
      <w:hyperlink r:id="rId223" w:history="1">
        <w:r w:rsidR="00905C1B" w:rsidRPr="00D403A8">
          <w:t>International Conference on Software Engineering</w:t>
        </w:r>
      </w:hyperlink>
      <w:r w:rsidR="00905C1B" w:rsidRPr="004219F3">
        <w:t>, 2010</w:t>
      </w:r>
    </w:p>
    <w:p w:rsidR="00905C1B" w:rsidRPr="004219F3" w:rsidRDefault="00905C1B" w:rsidP="00CF4C18">
      <w:pPr>
        <w:pStyle w:val="ListParagraph"/>
        <w:widowControl w:val="0"/>
        <w:numPr>
          <w:ilvl w:val="1"/>
          <w:numId w:val="57"/>
        </w:numPr>
        <w:ind w:left="720" w:hanging="270"/>
      </w:pPr>
      <w:r w:rsidRPr="005F6507">
        <w:t>International Conference on Granular Computing</w:t>
      </w:r>
      <w:r>
        <w:t>, 2009</w:t>
      </w:r>
    </w:p>
    <w:p w:rsidR="00905C1B" w:rsidRDefault="00905C1B" w:rsidP="00905C1B">
      <w:pPr>
        <w:pStyle w:val="ListParagraph"/>
        <w:spacing w:after="120"/>
        <w:ind w:left="360" w:hanging="360"/>
        <w:contextualSpacing w:val="0"/>
        <w:rPr>
          <w:b/>
        </w:rPr>
      </w:pPr>
    </w:p>
    <w:p w:rsidR="00905C1B" w:rsidRPr="00084C2B" w:rsidRDefault="00905C1B" w:rsidP="00905C1B">
      <w:pPr>
        <w:pStyle w:val="ListParagraph"/>
        <w:spacing w:after="120"/>
        <w:ind w:left="0"/>
        <w:contextualSpacing w:val="0"/>
        <w:rPr>
          <w:b/>
        </w:rPr>
      </w:pPr>
      <w:r w:rsidRPr="00084C2B">
        <w:rPr>
          <w:b/>
        </w:rPr>
        <w:t>Areas of interest</w:t>
      </w:r>
      <w:r>
        <w:rPr>
          <w:b/>
        </w:rPr>
        <w:t>, i.e., areas in which I am interested in teaching courses, advising student projects, and (in some cases) doing research</w:t>
      </w:r>
    </w:p>
    <w:p w:rsidR="00905C1B" w:rsidRDefault="00905C1B" w:rsidP="00CF4C18">
      <w:pPr>
        <w:pStyle w:val="ListParagraph"/>
        <w:widowControl w:val="0"/>
        <w:numPr>
          <w:ilvl w:val="1"/>
          <w:numId w:val="57"/>
        </w:numPr>
        <w:ind w:left="720" w:hanging="270"/>
      </w:pPr>
      <w:r>
        <w:t xml:space="preserve">Software Engineering, </w:t>
      </w:r>
      <w:r w:rsidRPr="00084C2B">
        <w:t xml:space="preserve">including </w:t>
      </w:r>
      <w:r>
        <w:t>software re-engineering, object-oriented modeling</w:t>
      </w:r>
    </w:p>
    <w:p w:rsidR="00905C1B" w:rsidRDefault="00905C1B" w:rsidP="00CF4C18">
      <w:pPr>
        <w:pStyle w:val="ListParagraph"/>
        <w:widowControl w:val="0"/>
        <w:numPr>
          <w:ilvl w:val="1"/>
          <w:numId w:val="57"/>
        </w:numPr>
        <w:ind w:left="720" w:hanging="270"/>
      </w:pPr>
      <w:r>
        <w:t xml:space="preserve">Web-based Systems, </w:t>
      </w:r>
      <w:r w:rsidRPr="00084C2B">
        <w:t xml:space="preserve">including </w:t>
      </w:r>
      <w:r>
        <w:t>web-based system performance management and web services</w:t>
      </w:r>
    </w:p>
    <w:p w:rsidR="00905C1B" w:rsidRDefault="00905C1B" w:rsidP="00CF4C18">
      <w:pPr>
        <w:pStyle w:val="ListParagraph"/>
        <w:widowControl w:val="0"/>
        <w:numPr>
          <w:ilvl w:val="1"/>
          <w:numId w:val="57"/>
        </w:numPr>
        <w:ind w:left="720" w:hanging="270"/>
      </w:pPr>
      <w:r>
        <w:t xml:space="preserve">Operating Systems, </w:t>
      </w:r>
      <w:r w:rsidRPr="00084C2B">
        <w:t xml:space="preserve">including </w:t>
      </w:r>
      <w:r>
        <w:t>web-based operating systems and distributed systems</w:t>
      </w:r>
    </w:p>
    <w:p w:rsidR="00905C1B" w:rsidRPr="00084C2B" w:rsidRDefault="00905C1B" w:rsidP="00CF4C18">
      <w:pPr>
        <w:pStyle w:val="ListParagraph"/>
        <w:widowControl w:val="0"/>
        <w:numPr>
          <w:ilvl w:val="1"/>
          <w:numId w:val="57"/>
        </w:numPr>
        <w:ind w:left="720" w:hanging="270"/>
      </w:pPr>
      <w:r>
        <w:t>Wireless Sensors and Network, including context-aware systems, mobile computing and wireless sensor networks</w:t>
      </w:r>
    </w:p>
    <w:p w:rsidR="00905C1B" w:rsidRDefault="00905C1B" w:rsidP="00905C1B">
      <w:r>
        <w:br w:type="page"/>
      </w:r>
    </w:p>
    <w:p w:rsidR="00905C1B" w:rsidRPr="001619EE" w:rsidRDefault="00905C1B" w:rsidP="001619EE">
      <w:pPr>
        <w:pStyle w:val="Heading1"/>
        <w:spacing w:before="0" w:after="120"/>
        <w:jc w:val="center"/>
        <w:rPr>
          <w:rFonts w:ascii="Times New Roman" w:hAnsi="Times New Roman"/>
          <w:color w:val="auto"/>
          <w:sz w:val="24"/>
          <w:szCs w:val="24"/>
        </w:rPr>
      </w:pPr>
      <w:r w:rsidRPr="001619EE">
        <w:rPr>
          <w:rFonts w:ascii="Times New Roman" w:hAnsi="Times New Roman"/>
          <w:color w:val="auto"/>
          <w:sz w:val="24"/>
          <w:szCs w:val="24"/>
        </w:rPr>
        <w:lastRenderedPageBreak/>
        <w:t>Eun-Young Elaine Kang</w:t>
      </w:r>
    </w:p>
    <w:p w:rsidR="003765BE" w:rsidRPr="001619EE" w:rsidRDefault="00C26C80" w:rsidP="001619EE">
      <w:pPr>
        <w:pStyle w:val="Heading1"/>
        <w:spacing w:before="0" w:after="120"/>
        <w:jc w:val="center"/>
        <w:rPr>
          <w:rFonts w:ascii="Times New Roman" w:hAnsi="Times New Roman"/>
          <w:color w:val="auto"/>
          <w:sz w:val="24"/>
          <w:szCs w:val="24"/>
        </w:rPr>
      </w:pPr>
      <w:hyperlink r:id="rId224" w:history="1">
        <w:r w:rsidR="003765BE" w:rsidRPr="001619EE">
          <w:rPr>
            <w:rFonts w:ascii="Times New Roman" w:hAnsi="Times New Roman"/>
            <w:color w:val="auto"/>
            <w:sz w:val="24"/>
            <w:szCs w:val="24"/>
          </w:rPr>
          <w:t>http://www.calstatela.edu/faculty/eykang</w:t>
        </w:r>
      </w:hyperlink>
      <w:r w:rsidR="003765BE" w:rsidRPr="001619EE">
        <w:rPr>
          <w:rFonts w:ascii="Times New Roman" w:hAnsi="Times New Roman"/>
          <w:color w:val="auto"/>
          <w:sz w:val="24"/>
          <w:szCs w:val="24"/>
        </w:rPr>
        <w:t xml:space="preserve"> </w:t>
      </w:r>
    </w:p>
    <w:p w:rsidR="00905C1B" w:rsidRPr="001619EE" w:rsidRDefault="00C26C80" w:rsidP="001619EE">
      <w:pPr>
        <w:pStyle w:val="Heading1"/>
        <w:spacing w:before="0" w:after="120"/>
        <w:jc w:val="center"/>
        <w:rPr>
          <w:rFonts w:ascii="Times New Roman" w:hAnsi="Times New Roman"/>
          <w:color w:val="auto"/>
          <w:sz w:val="24"/>
          <w:szCs w:val="24"/>
        </w:rPr>
      </w:pPr>
      <w:hyperlink r:id="rId225" w:history="1">
        <w:r w:rsidR="003765BE" w:rsidRPr="001619EE">
          <w:rPr>
            <w:rFonts w:ascii="Times New Roman" w:hAnsi="Times New Roman"/>
            <w:color w:val="auto"/>
            <w:sz w:val="24"/>
            <w:szCs w:val="24"/>
          </w:rPr>
          <w:t>eykang@calstatela.edu</w:t>
        </w:r>
      </w:hyperlink>
      <w:r w:rsidR="003765BE" w:rsidRPr="001619EE">
        <w:rPr>
          <w:rFonts w:ascii="Times New Roman" w:hAnsi="Times New Roman"/>
          <w:color w:val="auto"/>
          <w:sz w:val="24"/>
          <w:szCs w:val="24"/>
        </w:rPr>
        <w:t xml:space="preserve"> </w:t>
      </w:r>
    </w:p>
    <w:p w:rsidR="003765BE" w:rsidRDefault="003765BE" w:rsidP="00905C1B">
      <w:pPr>
        <w:pStyle w:val="ListParagraph"/>
        <w:spacing w:after="120"/>
        <w:ind w:left="360" w:hanging="360"/>
        <w:contextualSpacing w:val="0"/>
        <w:rPr>
          <w:b/>
        </w:rPr>
      </w:pPr>
    </w:p>
    <w:p w:rsidR="00905C1B" w:rsidRPr="00A91A81" w:rsidRDefault="00905C1B" w:rsidP="00905C1B">
      <w:pPr>
        <w:pStyle w:val="ListParagraph"/>
        <w:spacing w:after="120"/>
        <w:ind w:left="360" w:hanging="360"/>
        <w:contextualSpacing w:val="0"/>
        <w:rPr>
          <w:b/>
        </w:rPr>
      </w:pPr>
      <w:r>
        <w:rPr>
          <w:b/>
        </w:rPr>
        <w:t>Education</w:t>
      </w:r>
    </w:p>
    <w:p w:rsidR="00905C1B" w:rsidRDefault="00905C1B" w:rsidP="00CF4C18">
      <w:pPr>
        <w:pStyle w:val="ListParagraph"/>
        <w:widowControl w:val="0"/>
        <w:numPr>
          <w:ilvl w:val="1"/>
          <w:numId w:val="57"/>
        </w:numPr>
        <w:ind w:left="720" w:hanging="270"/>
      </w:pPr>
      <w:r w:rsidRPr="004219F3">
        <w:t>Ph.D</w:t>
      </w:r>
      <w:r>
        <w:t xml:space="preserve">, </w:t>
      </w:r>
      <w:r w:rsidRPr="004219F3">
        <w:t>Computer Science</w:t>
      </w:r>
      <w:r>
        <w:t xml:space="preserve">, </w:t>
      </w:r>
      <w:r w:rsidRPr="004219F3">
        <w:t>University of Southern California</w:t>
      </w:r>
      <w:r>
        <w:t>, 2003</w:t>
      </w:r>
    </w:p>
    <w:p w:rsidR="00905C1B" w:rsidRDefault="00905C1B" w:rsidP="00CF4C18">
      <w:pPr>
        <w:pStyle w:val="ListParagraph"/>
        <w:widowControl w:val="0"/>
        <w:numPr>
          <w:ilvl w:val="1"/>
          <w:numId w:val="57"/>
        </w:numPr>
        <w:ind w:left="720" w:hanging="270"/>
      </w:pPr>
      <w:r>
        <w:t>MS</w:t>
      </w:r>
      <w:r w:rsidRPr="00403EC2">
        <w:t xml:space="preserve">, </w:t>
      </w:r>
      <w:r w:rsidRPr="004219F3">
        <w:t>Computer Science</w:t>
      </w:r>
      <w:r>
        <w:t xml:space="preserve">, </w:t>
      </w:r>
      <w:r w:rsidRPr="00180C01">
        <w:t>Hongik University, Seoul Korea</w:t>
      </w:r>
      <w:r>
        <w:t>, 1995</w:t>
      </w:r>
    </w:p>
    <w:p w:rsidR="00905C1B" w:rsidRDefault="00905C1B" w:rsidP="00CF4C18">
      <w:pPr>
        <w:pStyle w:val="ListParagraph"/>
        <w:widowControl w:val="0"/>
        <w:numPr>
          <w:ilvl w:val="1"/>
          <w:numId w:val="57"/>
        </w:numPr>
        <w:ind w:left="720" w:hanging="270"/>
      </w:pPr>
      <w:r>
        <w:t xml:space="preserve">BS, </w:t>
      </w:r>
      <w:r w:rsidRPr="004219F3">
        <w:t>Mathematics</w:t>
      </w:r>
      <w:r>
        <w:t>, Sejong University, Seoul, Korea, 199</w:t>
      </w:r>
      <w:r w:rsidRPr="004219F3">
        <w:t>2</w:t>
      </w:r>
    </w:p>
    <w:p w:rsidR="00905C1B" w:rsidRPr="003D2B79" w:rsidRDefault="00905C1B" w:rsidP="00905C1B">
      <w:pPr>
        <w:rPr>
          <w:u w:val="single"/>
        </w:rPr>
      </w:pPr>
    </w:p>
    <w:p w:rsidR="00905C1B" w:rsidRPr="00A91A81" w:rsidRDefault="00905C1B" w:rsidP="00905C1B">
      <w:pPr>
        <w:pStyle w:val="ListParagraph"/>
        <w:spacing w:after="120"/>
        <w:ind w:left="360" w:hanging="360"/>
        <w:contextualSpacing w:val="0"/>
        <w:rPr>
          <w:b/>
        </w:rPr>
      </w:pPr>
      <w:r w:rsidRPr="00A91A81">
        <w:rPr>
          <w:b/>
        </w:rPr>
        <w:t>Academic experience</w:t>
      </w:r>
    </w:p>
    <w:p w:rsidR="00905C1B" w:rsidRDefault="00905C1B" w:rsidP="00CF4C18">
      <w:pPr>
        <w:pStyle w:val="ListParagraph"/>
        <w:widowControl w:val="0"/>
        <w:numPr>
          <w:ilvl w:val="1"/>
          <w:numId w:val="57"/>
        </w:numPr>
        <w:ind w:left="720" w:hanging="270"/>
      </w:pPr>
      <w:r>
        <w:t>1995-1996 – Lecturer and Research Associate – full time, Sejong University, Korea</w:t>
      </w:r>
    </w:p>
    <w:p w:rsidR="00905C1B" w:rsidRDefault="00905C1B" w:rsidP="00CF4C18">
      <w:pPr>
        <w:pStyle w:val="ListParagraph"/>
        <w:widowControl w:val="0"/>
        <w:numPr>
          <w:ilvl w:val="1"/>
          <w:numId w:val="57"/>
        </w:numPr>
        <w:ind w:left="720" w:hanging="270"/>
      </w:pPr>
      <w:r>
        <w:t xml:space="preserve">2004 Jan.-2004 Jun. – Lecturer – part time, </w:t>
      </w:r>
      <w:r w:rsidRPr="0048460B">
        <w:rPr>
          <w:sz w:val="22"/>
          <w:szCs w:val="22"/>
        </w:rPr>
        <w:t>University of Southern California</w:t>
      </w:r>
    </w:p>
    <w:p w:rsidR="00905C1B" w:rsidRPr="00403EC2" w:rsidRDefault="00905C1B" w:rsidP="00CF4C18">
      <w:pPr>
        <w:pStyle w:val="ListParagraph"/>
        <w:widowControl w:val="0"/>
        <w:numPr>
          <w:ilvl w:val="1"/>
          <w:numId w:val="57"/>
        </w:numPr>
        <w:ind w:left="720" w:hanging="270"/>
      </w:pPr>
      <w:r>
        <w:t>2004-2009</w:t>
      </w:r>
      <w:r w:rsidRPr="004219F3">
        <w:t xml:space="preserve"> – </w:t>
      </w:r>
      <w:r>
        <w:t xml:space="preserve">Assistant </w:t>
      </w:r>
      <w:r w:rsidRPr="004219F3">
        <w:t>Professor – Probationary – full time</w:t>
      </w:r>
      <w:r>
        <w:t>, Cal. State LA</w:t>
      </w:r>
    </w:p>
    <w:p w:rsidR="00905C1B" w:rsidRDefault="00905C1B" w:rsidP="00CF4C18">
      <w:pPr>
        <w:pStyle w:val="ListParagraph"/>
        <w:widowControl w:val="0"/>
        <w:numPr>
          <w:ilvl w:val="1"/>
          <w:numId w:val="57"/>
        </w:numPr>
        <w:ind w:left="720" w:hanging="270"/>
      </w:pPr>
      <w:r>
        <w:t>2009</w:t>
      </w:r>
      <w:r w:rsidRPr="004219F3">
        <w:t xml:space="preserve">-current – </w:t>
      </w:r>
      <w:r>
        <w:t xml:space="preserve">Associate </w:t>
      </w:r>
      <w:r w:rsidRPr="004219F3">
        <w:t>Professor – Tenure – full time</w:t>
      </w:r>
      <w:r>
        <w:t>, Cal. State LA</w:t>
      </w:r>
    </w:p>
    <w:p w:rsidR="00905C1B" w:rsidRPr="003D2B79" w:rsidRDefault="00905C1B" w:rsidP="00905C1B">
      <w:pPr>
        <w:pStyle w:val="ListParagraph"/>
        <w:widowControl w:val="0"/>
        <w:ind w:left="1440"/>
      </w:pPr>
    </w:p>
    <w:p w:rsidR="00905C1B" w:rsidRDefault="00905C1B" w:rsidP="00905C1B">
      <w:pPr>
        <w:pStyle w:val="ListParagraph"/>
        <w:spacing w:after="120"/>
        <w:ind w:left="360" w:hanging="360"/>
        <w:contextualSpacing w:val="0"/>
        <w:rPr>
          <w:b/>
        </w:rPr>
      </w:pPr>
      <w:r w:rsidRPr="00A91A81">
        <w:rPr>
          <w:b/>
        </w:rPr>
        <w:t>Non-academic experience</w:t>
      </w:r>
    </w:p>
    <w:p w:rsidR="00905C1B" w:rsidRDefault="00905C1B" w:rsidP="00CF4C18">
      <w:pPr>
        <w:pStyle w:val="ListParagraph"/>
        <w:widowControl w:val="0"/>
        <w:numPr>
          <w:ilvl w:val="1"/>
          <w:numId w:val="57"/>
        </w:numPr>
        <w:ind w:left="720" w:hanging="270"/>
      </w:pPr>
      <w:r>
        <w:t>None</w:t>
      </w:r>
    </w:p>
    <w:p w:rsidR="00905C1B" w:rsidRPr="003D2B79" w:rsidRDefault="00905C1B" w:rsidP="003765BE"/>
    <w:p w:rsidR="00905C1B" w:rsidRPr="00A91A81" w:rsidRDefault="00905C1B" w:rsidP="00905C1B">
      <w:pPr>
        <w:pStyle w:val="ListParagraph"/>
        <w:spacing w:after="120"/>
        <w:ind w:left="360" w:hanging="360"/>
        <w:contextualSpacing w:val="0"/>
        <w:rPr>
          <w:b/>
        </w:rPr>
      </w:pPr>
      <w:r w:rsidRPr="00A91A81">
        <w:rPr>
          <w:b/>
        </w:rPr>
        <w:t xml:space="preserve">Current membership in professional organizations </w:t>
      </w:r>
    </w:p>
    <w:p w:rsidR="00905C1B" w:rsidRPr="009125D3" w:rsidRDefault="00905C1B" w:rsidP="00CF4C18">
      <w:pPr>
        <w:pStyle w:val="ListParagraph"/>
        <w:widowControl w:val="0"/>
        <w:numPr>
          <w:ilvl w:val="1"/>
          <w:numId w:val="57"/>
        </w:numPr>
        <w:ind w:left="720" w:hanging="270"/>
      </w:pPr>
      <w:r w:rsidRPr="009125D3">
        <w:rPr>
          <w:szCs w:val="22"/>
        </w:rPr>
        <w:t xml:space="preserve">ACM (Association for Computing Machinery) </w:t>
      </w:r>
    </w:p>
    <w:p w:rsidR="00905C1B" w:rsidRPr="009125D3" w:rsidRDefault="00905C1B" w:rsidP="00CF4C18">
      <w:pPr>
        <w:pStyle w:val="ListParagraph"/>
        <w:widowControl w:val="0"/>
        <w:numPr>
          <w:ilvl w:val="1"/>
          <w:numId w:val="57"/>
        </w:numPr>
        <w:ind w:left="720" w:hanging="270"/>
      </w:pPr>
      <w:r w:rsidRPr="009125D3">
        <w:rPr>
          <w:szCs w:val="22"/>
        </w:rPr>
        <w:t xml:space="preserve">IEEE (Institute of Electrical and Electronics Engineers) </w:t>
      </w:r>
    </w:p>
    <w:p w:rsidR="00905C1B" w:rsidRPr="009125D3" w:rsidRDefault="00905C1B" w:rsidP="00CF4C18">
      <w:pPr>
        <w:pStyle w:val="ListParagraph"/>
        <w:widowControl w:val="0"/>
        <w:numPr>
          <w:ilvl w:val="1"/>
          <w:numId w:val="57"/>
        </w:numPr>
        <w:ind w:left="720" w:hanging="270"/>
      </w:pPr>
      <w:r w:rsidRPr="009125D3">
        <w:rPr>
          <w:szCs w:val="22"/>
        </w:rPr>
        <w:t xml:space="preserve">KSEA (Korean-American Scientists and Engineers Association) </w:t>
      </w:r>
    </w:p>
    <w:p w:rsidR="00905C1B" w:rsidRDefault="00905C1B" w:rsidP="00CF4C18">
      <w:pPr>
        <w:pStyle w:val="ListParagraph"/>
        <w:widowControl w:val="0"/>
        <w:numPr>
          <w:ilvl w:val="1"/>
          <w:numId w:val="57"/>
        </w:numPr>
        <w:ind w:left="720" w:hanging="270"/>
      </w:pPr>
      <w:r w:rsidRPr="009125D3">
        <w:rPr>
          <w:szCs w:val="22"/>
        </w:rPr>
        <w:t xml:space="preserve">KOCSEA (Korean Computer Scientists and Engineers Association of America) </w:t>
      </w:r>
    </w:p>
    <w:p w:rsidR="00905C1B" w:rsidRPr="003D2B79" w:rsidRDefault="00905C1B" w:rsidP="00905C1B">
      <w:pPr>
        <w:pStyle w:val="ListParagraph"/>
        <w:widowControl w:val="0"/>
        <w:ind w:left="810"/>
      </w:pPr>
    </w:p>
    <w:p w:rsidR="00905C1B" w:rsidRPr="00A91A81" w:rsidRDefault="00905C1B" w:rsidP="00905C1B">
      <w:pPr>
        <w:pStyle w:val="ListParagraph"/>
        <w:spacing w:after="120"/>
        <w:ind w:left="360" w:hanging="360"/>
        <w:contextualSpacing w:val="0"/>
        <w:rPr>
          <w:b/>
        </w:rPr>
      </w:pPr>
      <w:r w:rsidRPr="00A91A81">
        <w:rPr>
          <w:b/>
        </w:rPr>
        <w:t>Honors and awards</w:t>
      </w:r>
    </w:p>
    <w:p w:rsidR="00905C1B" w:rsidRPr="009125D3" w:rsidRDefault="00905C1B" w:rsidP="00CF4C18">
      <w:pPr>
        <w:pStyle w:val="ListParagraph"/>
        <w:widowControl w:val="0"/>
        <w:numPr>
          <w:ilvl w:val="1"/>
          <w:numId w:val="57"/>
        </w:numPr>
        <w:ind w:left="720" w:hanging="270"/>
      </w:pPr>
      <w:r>
        <w:rPr>
          <w:szCs w:val="22"/>
        </w:rPr>
        <w:t>Professor of the Year</w:t>
      </w:r>
      <w:r w:rsidRPr="009125D3">
        <w:rPr>
          <w:szCs w:val="22"/>
        </w:rPr>
        <w:t>, Computer Science Department, College of Engineering, Computer Science, and Technology, California State University, February 2007</w:t>
      </w:r>
    </w:p>
    <w:p w:rsidR="00905C1B" w:rsidRPr="009125D3" w:rsidRDefault="00905C1B" w:rsidP="00CF4C18">
      <w:pPr>
        <w:pStyle w:val="ListParagraph"/>
        <w:widowControl w:val="0"/>
        <w:numPr>
          <w:ilvl w:val="1"/>
          <w:numId w:val="57"/>
        </w:numPr>
        <w:ind w:left="720" w:hanging="270"/>
      </w:pPr>
      <w:r w:rsidRPr="009125D3">
        <w:rPr>
          <w:szCs w:val="22"/>
        </w:rPr>
        <w:t>Academic Achievement Award, University Of Southern California, 2003</w:t>
      </w:r>
    </w:p>
    <w:p w:rsidR="00905C1B" w:rsidRDefault="00905C1B" w:rsidP="00CF4C18">
      <w:pPr>
        <w:pStyle w:val="ListParagraph"/>
        <w:widowControl w:val="0"/>
        <w:numPr>
          <w:ilvl w:val="1"/>
          <w:numId w:val="57"/>
        </w:numPr>
        <w:ind w:left="720" w:hanging="270"/>
      </w:pPr>
      <w:r w:rsidRPr="009125D3">
        <w:rPr>
          <w:szCs w:val="22"/>
        </w:rPr>
        <w:t>Honor Student Fellowship, Sejong University, Seoul Korea, 1988-1992</w:t>
      </w:r>
    </w:p>
    <w:p w:rsidR="00905C1B" w:rsidRPr="003D2B79" w:rsidRDefault="00905C1B" w:rsidP="00905C1B">
      <w:pPr>
        <w:pStyle w:val="ListParagraph"/>
        <w:widowControl w:val="0"/>
        <w:ind w:left="810"/>
      </w:pPr>
    </w:p>
    <w:p w:rsidR="00905C1B" w:rsidRPr="00A91A81" w:rsidRDefault="00905C1B" w:rsidP="00905C1B">
      <w:pPr>
        <w:pStyle w:val="ListParagraph"/>
        <w:spacing w:after="120"/>
        <w:ind w:left="360" w:hanging="360"/>
        <w:contextualSpacing w:val="0"/>
        <w:rPr>
          <w:b/>
        </w:rPr>
      </w:pPr>
      <w:r w:rsidRPr="00A91A81">
        <w:rPr>
          <w:b/>
        </w:rPr>
        <w:t xml:space="preserve">Service activities </w:t>
      </w:r>
    </w:p>
    <w:p w:rsidR="00905C1B" w:rsidRPr="004219F3" w:rsidRDefault="00905C1B" w:rsidP="00CF4C18">
      <w:pPr>
        <w:pStyle w:val="ListParagraph"/>
        <w:widowControl w:val="0"/>
        <w:numPr>
          <w:ilvl w:val="1"/>
          <w:numId w:val="57"/>
        </w:numPr>
        <w:ind w:left="720" w:hanging="270"/>
      </w:pPr>
      <w:r w:rsidRPr="004219F3">
        <w:t>I am th</w:t>
      </w:r>
      <w:r>
        <w:t>e course coordinator for CS 242, CS 332C, CS 450, CS 451, CS 464 (Game)</w:t>
      </w:r>
      <w:r w:rsidRPr="004219F3">
        <w:t>.</w:t>
      </w:r>
    </w:p>
    <w:p w:rsidR="00905C1B" w:rsidRPr="004219F3" w:rsidRDefault="00905C1B" w:rsidP="00CF4C18">
      <w:pPr>
        <w:pStyle w:val="ListParagraph"/>
        <w:widowControl w:val="0"/>
        <w:numPr>
          <w:ilvl w:val="1"/>
          <w:numId w:val="57"/>
        </w:numPr>
        <w:ind w:left="720" w:hanging="270"/>
      </w:pPr>
      <w:r w:rsidRPr="004219F3">
        <w:t>I contribute to academic governance every quarter by participating in department/colle</w:t>
      </w:r>
      <w:r>
        <w:t>ge/university/system committees</w:t>
      </w:r>
    </w:p>
    <w:p w:rsidR="00905C1B" w:rsidRPr="00AD083C" w:rsidRDefault="00905C1B" w:rsidP="00CF4C18">
      <w:pPr>
        <w:numPr>
          <w:ilvl w:val="0"/>
          <w:numId w:val="56"/>
        </w:numPr>
        <w:tabs>
          <w:tab w:val="clear" w:pos="1440"/>
        </w:tabs>
      </w:pPr>
      <w:r>
        <w:t xml:space="preserve">Univ. </w:t>
      </w:r>
      <w:r w:rsidRPr="0048460B">
        <w:t xml:space="preserve">External Awards Nominating </w:t>
      </w:r>
      <w:r w:rsidRPr="004219F3">
        <w:t>(</w:t>
      </w:r>
      <w:r>
        <w:t>2006</w:t>
      </w:r>
      <w:r w:rsidRPr="004219F3">
        <w:t>)</w:t>
      </w:r>
      <w:r>
        <w:t xml:space="preserve">, </w:t>
      </w:r>
      <w:r w:rsidRPr="00AD083C">
        <w:t>Student Educational Equity Advisory Board (2006-2008)</w:t>
      </w:r>
      <w:r>
        <w:t xml:space="preserve">, </w:t>
      </w:r>
      <w:r w:rsidRPr="00310E0C">
        <w:t xml:space="preserve">Academic Advisement Subcommittee </w:t>
      </w:r>
      <w:r>
        <w:t>(Spring 2011)</w:t>
      </w:r>
    </w:p>
    <w:p w:rsidR="00905C1B" w:rsidRPr="004219F3" w:rsidRDefault="00905C1B" w:rsidP="00CF4C18">
      <w:pPr>
        <w:numPr>
          <w:ilvl w:val="0"/>
          <w:numId w:val="56"/>
        </w:numPr>
        <w:tabs>
          <w:tab w:val="clear" w:pos="1440"/>
        </w:tabs>
      </w:pPr>
      <w:r w:rsidRPr="004219F3">
        <w:t xml:space="preserve">College </w:t>
      </w:r>
      <w:r>
        <w:t>Student Affairs (2010-current</w:t>
      </w:r>
      <w:r w:rsidRPr="004219F3">
        <w:t>)</w:t>
      </w:r>
      <w:r>
        <w:t xml:space="preserve">, </w:t>
      </w:r>
      <w:r w:rsidRPr="0048460B">
        <w:t xml:space="preserve">Instructional Affairs </w:t>
      </w:r>
      <w:r>
        <w:t>(Spring 2011)</w:t>
      </w:r>
    </w:p>
    <w:p w:rsidR="00905C1B" w:rsidRDefault="00905C1B" w:rsidP="00CF4C18">
      <w:pPr>
        <w:numPr>
          <w:ilvl w:val="0"/>
          <w:numId w:val="56"/>
        </w:numPr>
        <w:tabs>
          <w:tab w:val="clear" w:pos="1440"/>
        </w:tabs>
        <w:ind w:hanging="270"/>
      </w:pPr>
      <w:r w:rsidRPr="004219F3">
        <w:t>Dept.</w:t>
      </w:r>
      <w:r>
        <w:t xml:space="preserve"> RTP (2010-2011), </w:t>
      </w:r>
      <w:r w:rsidRPr="0048460B">
        <w:t>Industry Advisory Board (IAB)</w:t>
      </w:r>
      <w:r>
        <w:t xml:space="preserve">, </w:t>
      </w:r>
      <w:r w:rsidRPr="0048460B">
        <w:t>Instructional Affairs</w:t>
      </w:r>
      <w:r>
        <w:t>,</w:t>
      </w:r>
      <w:r w:rsidRPr="0048460B">
        <w:t xml:space="preserve"> and Part-time Faculty Review </w:t>
      </w:r>
      <w:r w:rsidRPr="004219F3">
        <w:t>(ongoing).</w:t>
      </w:r>
    </w:p>
    <w:p w:rsidR="003765BE" w:rsidRPr="004219F3" w:rsidRDefault="003765BE" w:rsidP="003765BE">
      <w:pPr>
        <w:ind w:left="1440"/>
      </w:pPr>
    </w:p>
    <w:p w:rsidR="00905C1B" w:rsidRPr="003D2B79" w:rsidRDefault="00905C1B" w:rsidP="00905C1B">
      <w:pPr>
        <w:pStyle w:val="ListParagraph"/>
      </w:pPr>
    </w:p>
    <w:p w:rsidR="00905C1B" w:rsidRPr="00A91A81" w:rsidRDefault="00905C1B" w:rsidP="00905C1B">
      <w:pPr>
        <w:pStyle w:val="ListParagraph"/>
        <w:spacing w:after="120"/>
        <w:ind w:left="360" w:hanging="360"/>
        <w:contextualSpacing w:val="0"/>
        <w:rPr>
          <w:b/>
        </w:rPr>
      </w:pPr>
      <w:r>
        <w:rPr>
          <w:b/>
        </w:rPr>
        <w:t>Publications/P</w:t>
      </w:r>
      <w:r w:rsidRPr="00A91A81">
        <w:rPr>
          <w:b/>
        </w:rPr>
        <w:t>resentations</w:t>
      </w:r>
      <w:r>
        <w:rPr>
          <w:b/>
        </w:rPr>
        <w:t xml:space="preserve"> (selected publications of the last two years) </w:t>
      </w:r>
    </w:p>
    <w:p w:rsidR="00905C1B" w:rsidRDefault="00905C1B" w:rsidP="00905C1B">
      <w:pPr>
        <w:pStyle w:val="sectionitem2"/>
        <w:tabs>
          <w:tab w:val="clear" w:pos="216"/>
          <w:tab w:val="clear" w:pos="540"/>
          <w:tab w:val="clear" w:pos="720"/>
          <w:tab w:val="clear" w:pos="1080"/>
        </w:tabs>
      </w:pPr>
      <w:r>
        <w:t>V. Mejia and E.Y. Kang, “</w:t>
      </w:r>
      <w:r w:rsidRPr="004F37CD">
        <w:t>Automatic Moving Object Detection Using Motion and Color Features and Bi-Modal Gaussian Approximation</w:t>
      </w:r>
      <w:r>
        <w:t xml:space="preserve">”, to appear </w:t>
      </w:r>
      <w:r w:rsidRPr="002C3A29">
        <w:t>In Proceedings of t</w:t>
      </w:r>
      <w:r>
        <w:t>he IEEE International Conference on Systems, Man, and Cybernetics, Anchorage, Alaska, October 9-11, 2011.</w:t>
      </w:r>
    </w:p>
    <w:p w:rsidR="00905C1B" w:rsidRDefault="00905C1B" w:rsidP="00905C1B">
      <w:pPr>
        <w:pStyle w:val="sectionitem2"/>
        <w:tabs>
          <w:tab w:val="clear" w:pos="216"/>
          <w:tab w:val="clear" w:pos="540"/>
          <w:tab w:val="clear" w:pos="720"/>
          <w:tab w:val="clear" w:pos="1080"/>
        </w:tabs>
      </w:pPr>
      <w:r w:rsidRPr="00283FEB">
        <w:t>Pallavi Bhole and Eun-Young Elaine Kang</w:t>
      </w:r>
      <w:r>
        <w:t>, “</w:t>
      </w:r>
      <w:r w:rsidRPr="00283FEB">
        <w:t>Analysis of Super Resolution Reconstruction Based on Multi-frame Interpolation Using Different Orthonormal Wavelets</w:t>
      </w:r>
      <w:r>
        <w:t xml:space="preserve">”, </w:t>
      </w:r>
      <w:r w:rsidRPr="002C3A29">
        <w:t>In Proceedings of t</w:t>
      </w:r>
      <w:r>
        <w:t>he 2011</w:t>
      </w:r>
      <w:r w:rsidRPr="002C3A29">
        <w:t xml:space="preserve"> International Conference on Image Processing, Computer Vision, and Pattern Recognition (IPCV'</w:t>
      </w:r>
      <w:r>
        <w:t>11), Las Vegas, USA, July 18-21, 2011</w:t>
      </w:r>
      <w:r w:rsidRPr="002C3A29">
        <w:t>.</w:t>
      </w:r>
    </w:p>
    <w:p w:rsidR="00905C1B" w:rsidRDefault="00905C1B" w:rsidP="00905C1B">
      <w:pPr>
        <w:pStyle w:val="sectionitem2"/>
        <w:tabs>
          <w:tab w:val="clear" w:pos="216"/>
          <w:tab w:val="clear" w:pos="540"/>
          <w:tab w:val="clear" w:pos="720"/>
          <w:tab w:val="clear" w:pos="1080"/>
        </w:tabs>
      </w:pPr>
      <w:r w:rsidRPr="00A150BC">
        <w:t>Milan Mijic, E. Y. E. Kang, T. Longson, "Classical Cosmology Through Animation Stories," Bulletin of the American Astronomical Society, vol. 42. no. 3, p. 885, (</w:t>
      </w:r>
      <w:r>
        <w:t xml:space="preserve">journal </w:t>
      </w:r>
      <w:r w:rsidRPr="00A150BC">
        <w:t>abstract), 2010.</w:t>
      </w:r>
    </w:p>
    <w:p w:rsidR="00905C1B" w:rsidRDefault="00905C1B" w:rsidP="00905C1B">
      <w:pPr>
        <w:pStyle w:val="sectionitem2"/>
        <w:tabs>
          <w:tab w:val="clear" w:pos="216"/>
          <w:tab w:val="clear" w:pos="540"/>
          <w:tab w:val="clear" w:pos="720"/>
          <w:tab w:val="clear" w:pos="1080"/>
        </w:tabs>
      </w:pPr>
      <w:r w:rsidRPr="00756952">
        <w:t>N. Warter-Perez, J. Dong, A. Abramyan, M. Castillo, H. Guo, and E. Kang, " Stengthening the K-20 Engineering Pipeline for Underrepresented Minorities," (2010 ASEE Annual Conference &amp; Exposition Best Paper Award),  The ASEE (American Society for Engineering Education) Annual Conference, Louisville, Kentucky, Jun. 20-23, 2010</w:t>
      </w:r>
    </w:p>
    <w:p w:rsidR="00905C1B" w:rsidRDefault="00905C1B" w:rsidP="00905C1B">
      <w:pPr>
        <w:pStyle w:val="sectionitem2"/>
        <w:tabs>
          <w:tab w:val="clear" w:pos="216"/>
          <w:tab w:val="clear" w:pos="540"/>
          <w:tab w:val="clear" w:pos="720"/>
          <w:tab w:val="clear" w:pos="1080"/>
        </w:tabs>
      </w:pPr>
      <w:r w:rsidRPr="00A150BC">
        <w:t>E.Y. Kang, K. Chansamorn*, M. Mijic, T. Longson, and J. Woo, "Project and Asset Management System for Multi-Disciplinary Scientific Visualization Projects", the Proc. of the 2010 International Conference on Internet Computing (ICOMP'10), Las Vegas, Nevada, July 12-15, 2010.</w:t>
      </w:r>
    </w:p>
    <w:p w:rsidR="00905C1B" w:rsidRDefault="00905C1B" w:rsidP="00905C1B">
      <w:pPr>
        <w:pStyle w:val="ListParagraph"/>
        <w:ind w:left="2160"/>
      </w:pPr>
    </w:p>
    <w:p w:rsidR="00905C1B" w:rsidRPr="00A91A81" w:rsidRDefault="00905C1B" w:rsidP="00905C1B">
      <w:pPr>
        <w:pStyle w:val="ListParagraph"/>
        <w:spacing w:after="120"/>
        <w:ind w:left="360" w:hanging="360"/>
        <w:contextualSpacing w:val="0"/>
        <w:rPr>
          <w:b/>
        </w:rPr>
      </w:pPr>
      <w:r>
        <w:rPr>
          <w:b/>
        </w:rPr>
        <w:t>Other</w:t>
      </w:r>
      <w:r w:rsidRPr="00A91A81">
        <w:rPr>
          <w:b/>
        </w:rPr>
        <w:t xml:space="preserve"> professional development activities</w:t>
      </w:r>
    </w:p>
    <w:p w:rsidR="00905C1B" w:rsidRDefault="00905C1B" w:rsidP="00CF4C18">
      <w:pPr>
        <w:pStyle w:val="ListParagraph"/>
        <w:numPr>
          <w:ilvl w:val="0"/>
          <w:numId w:val="66"/>
        </w:numPr>
        <w:spacing w:after="120"/>
      </w:pPr>
      <w:r>
        <w:rPr>
          <w:rFonts w:hint="eastAsia"/>
        </w:rPr>
        <w:t>Reviewer</w:t>
      </w:r>
    </w:p>
    <w:p w:rsidR="00905C1B" w:rsidRPr="00F72881" w:rsidRDefault="00905C1B" w:rsidP="00CF4C18">
      <w:pPr>
        <w:pStyle w:val="ListParagraph"/>
        <w:numPr>
          <w:ilvl w:val="1"/>
          <w:numId w:val="66"/>
        </w:numPr>
        <w:spacing w:after="120"/>
      </w:pPr>
      <w:r w:rsidRPr="00F72881">
        <w:t>Intl.</w:t>
      </w:r>
      <w:r w:rsidRPr="00F72881">
        <w:rPr>
          <w:rFonts w:hint="eastAsia"/>
        </w:rPr>
        <w:t xml:space="preserve"> Symposium on Optical Engineering and Photonic Technology: OEPT 2009</w:t>
      </w:r>
    </w:p>
    <w:p w:rsidR="00905C1B" w:rsidRPr="00F72881" w:rsidRDefault="00905C1B" w:rsidP="00CF4C18">
      <w:pPr>
        <w:pStyle w:val="ListParagraph"/>
        <w:numPr>
          <w:ilvl w:val="1"/>
          <w:numId w:val="66"/>
        </w:numPr>
        <w:spacing w:after="120"/>
      </w:pPr>
      <w:r w:rsidRPr="00F72881">
        <w:rPr>
          <w:rFonts w:hint="eastAsia"/>
        </w:rPr>
        <w:t xml:space="preserve">IASTED </w:t>
      </w:r>
      <w:r w:rsidRPr="00F72881">
        <w:t>Intl.</w:t>
      </w:r>
      <w:r w:rsidRPr="00F72881">
        <w:rPr>
          <w:rFonts w:hint="eastAsia"/>
        </w:rPr>
        <w:t xml:space="preserve"> </w:t>
      </w:r>
      <w:r w:rsidRPr="00F72881">
        <w:t>Conf.</w:t>
      </w:r>
      <w:r w:rsidRPr="00F72881">
        <w:rPr>
          <w:rFonts w:hint="eastAsia"/>
        </w:rPr>
        <w:t xml:space="preserve"> on Signal and Image Processing (SIP), 2006, 2007, 2008</w:t>
      </w:r>
    </w:p>
    <w:p w:rsidR="00905C1B" w:rsidRPr="00F72881" w:rsidRDefault="00905C1B" w:rsidP="00CF4C18">
      <w:pPr>
        <w:pStyle w:val="ListParagraph"/>
        <w:numPr>
          <w:ilvl w:val="1"/>
          <w:numId w:val="66"/>
        </w:numPr>
        <w:spacing w:after="120"/>
      </w:pPr>
      <w:r w:rsidRPr="00F72881">
        <w:rPr>
          <w:rFonts w:hint="eastAsia"/>
        </w:rPr>
        <w:t xml:space="preserve">IASTED </w:t>
      </w:r>
      <w:r w:rsidRPr="00F72881">
        <w:t>Intl.</w:t>
      </w:r>
      <w:r w:rsidRPr="00F72881">
        <w:rPr>
          <w:rFonts w:hint="eastAsia"/>
        </w:rPr>
        <w:t xml:space="preserve"> </w:t>
      </w:r>
      <w:r w:rsidRPr="00F72881">
        <w:t>Conf.</w:t>
      </w:r>
      <w:r w:rsidRPr="00F72881">
        <w:rPr>
          <w:rFonts w:hint="eastAsia"/>
        </w:rPr>
        <w:t xml:space="preserve"> on Internet and Multimedia Systems and Applications (IMSA), 2007, 2008</w:t>
      </w:r>
    </w:p>
    <w:p w:rsidR="00905C1B" w:rsidRPr="00F72881" w:rsidRDefault="00905C1B" w:rsidP="00CF4C18">
      <w:pPr>
        <w:pStyle w:val="ListParagraph"/>
        <w:numPr>
          <w:ilvl w:val="1"/>
          <w:numId w:val="66"/>
        </w:numPr>
        <w:spacing w:after="120"/>
      </w:pPr>
      <w:r w:rsidRPr="00F72881">
        <w:rPr>
          <w:rFonts w:hint="eastAsia"/>
        </w:rPr>
        <w:t>IEEE Transactions on Pattern Analysis and Machine Intelligence (PAMI), 2006</w:t>
      </w:r>
    </w:p>
    <w:p w:rsidR="00905C1B" w:rsidRPr="00CA05AE" w:rsidRDefault="00905C1B" w:rsidP="00CF4C18">
      <w:pPr>
        <w:pStyle w:val="ListParagraph"/>
        <w:numPr>
          <w:ilvl w:val="1"/>
          <w:numId w:val="66"/>
        </w:numPr>
        <w:spacing w:after="120"/>
        <w:rPr>
          <w:sz w:val="22"/>
        </w:rPr>
      </w:pPr>
      <w:r w:rsidRPr="00F72881">
        <w:rPr>
          <w:rFonts w:hint="eastAsia"/>
        </w:rPr>
        <w:t>Elsevier Image and Vision Computing Journal, 2003</w:t>
      </w:r>
    </w:p>
    <w:p w:rsidR="00905C1B" w:rsidRDefault="00905C1B" w:rsidP="00CF4C18">
      <w:pPr>
        <w:pStyle w:val="ListParagraph"/>
        <w:numPr>
          <w:ilvl w:val="0"/>
          <w:numId w:val="66"/>
        </w:numPr>
        <w:spacing w:after="120"/>
      </w:pPr>
      <w:r>
        <w:rPr>
          <w:rFonts w:hint="eastAsia"/>
        </w:rPr>
        <w:t xml:space="preserve">Conference </w:t>
      </w:r>
      <w:r>
        <w:t xml:space="preserve">and Symposium </w:t>
      </w:r>
    </w:p>
    <w:p w:rsidR="00905C1B" w:rsidRPr="00F72881" w:rsidRDefault="00905C1B" w:rsidP="00CF4C18">
      <w:pPr>
        <w:pStyle w:val="ListParagraph"/>
        <w:numPr>
          <w:ilvl w:val="1"/>
          <w:numId w:val="66"/>
        </w:numPr>
        <w:spacing w:after="120"/>
      </w:pPr>
      <w:r w:rsidRPr="00F72881">
        <w:rPr>
          <w:rFonts w:hint="eastAsia"/>
        </w:rPr>
        <w:t xml:space="preserve">KOCSEA (the Korean Computer Scientists and Engineers Association of America), </w:t>
      </w:r>
      <w:r w:rsidRPr="00F72881">
        <w:t xml:space="preserve">Editor 2007-2009, </w:t>
      </w:r>
      <w:r w:rsidRPr="00F72881">
        <w:rPr>
          <w:rFonts w:hint="eastAsia"/>
        </w:rPr>
        <w:t>Secretary</w:t>
      </w:r>
      <w:r w:rsidRPr="00F72881">
        <w:t xml:space="preserve"> 2010.  </w:t>
      </w:r>
    </w:p>
    <w:p w:rsidR="00905C1B" w:rsidRPr="00F72881" w:rsidRDefault="00905C1B" w:rsidP="00CF4C18">
      <w:pPr>
        <w:pStyle w:val="ListParagraph"/>
        <w:numPr>
          <w:ilvl w:val="1"/>
          <w:numId w:val="66"/>
        </w:numPr>
        <w:spacing w:after="120"/>
      </w:pPr>
      <w:r w:rsidRPr="00F72881">
        <w:rPr>
          <w:rFonts w:hint="eastAsia"/>
        </w:rPr>
        <w:t>Publication</w:t>
      </w:r>
      <w:r w:rsidRPr="00F72881">
        <w:t>/Session Chair</w:t>
      </w:r>
      <w:r w:rsidRPr="00F72881">
        <w:rPr>
          <w:rFonts w:hint="eastAsia"/>
        </w:rPr>
        <w:t>, KOCSEA Technical Symposium,</w:t>
      </w:r>
      <w:r w:rsidRPr="00F72881">
        <w:t xml:space="preserve"> 2007, 2008, 2010</w:t>
      </w:r>
      <w:r w:rsidRPr="00F72881">
        <w:rPr>
          <w:rFonts w:hint="eastAsia"/>
        </w:rPr>
        <w:t>.</w:t>
      </w:r>
    </w:p>
    <w:p w:rsidR="00905C1B" w:rsidRPr="00F72881" w:rsidRDefault="00905C1B" w:rsidP="00CF4C18">
      <w:pPr>
        <w:pStyle w:val="ListParagraph"/>
        <w:numPr>
          <w:ilvl w:val="1"/>
          <w:numId w:val="66"/>
        </w:numPr>
        <w:spacing w:after="120"/>
      </w:pPr>
      <w:r w:rsidRPr="00F72881">
        <w:rPr>
          <w:rFonts w:hint="eastAsia"/>
        </w:rPr>
        <w:t>Program Committee</w:t>
      </w:r>
      <w:r w:rsidRPr="00F72881">
        <w:t>,</w:t>
      </w:r>
      <w:r w:rsidRPr="00F72881">
        <w:rPr>
          <w:rFonts w:hint="eastAsia"/>
        </w:rPr>
        <w:t xml:space="preserve"> IASTED International Conference on Signal and Image Processing (SIP), 2006, 2007, 2008 </w:t>
      </w:r>
    </w:p>
    <w:p w:rsidR="00905C1B" w:rsidRPr="00F72881" w:rsidRDefault="00905C1B" w:rsidP="00CF4C18">
      <w:pPr>
        <w:pStyle w:val="ListParagraph"/>
        <w:numPr>
          <w:ilvl w:val="1"/>
          <w:numId w:val="66"/>
        </w:numPr>
        <w:spacing w:after="120"/>
      </w:pPr>
      <w:r w:rsidRPr="00F72881">
        <w:rPr>
          <w:rFonts w:hint="eastAsia"/>
        </w:rPr>
        <w:t>Program Committee</w:t>
      </w:r>
      <w:r w:rsidRPr="00F72881">
        <w:t xml:space="preserve">, </w:t>
      </w:r>
      <w:r w:rsidRPr="00F72881">
        <w:rPr>
          <w:rFonts w:hint="eastAsia"/>
        </w:rPr>
        <w:t>IASTED International Conference on Internet and Multimedia Systems and Applications (IMSA), 2007, 2008</w:t>
      </w:r>
    </w:p>
    <w:p w:rsidR="00905C1B" w:rsidRDefault="00905C1B" w:rsidP="00905C1B">
      <w:pPr>
        <w:pStyle w:val="ListParagraph"/>
        <w:spacing w:after="120"/>
        <w:ind w:left="360" w:hanging="360"/>
        <w:contextualSpacing w:val="0"/>
        <w:rPr>
          <w:b/>
        </w:rPr>
      </w:pPr>
    </w:p>
    <w:p w:rsidR="00905C1B" w:rsidRPr="00084C2B" w:rsidRDefault="00905C1B" w:rsidP="00905C1B">
      <w:pPr>
        <w:pStyle w:val="ListParagraph"/>
        <w:spacing w:after="120"/>
        <w:ind w:left="0"/>
        <w:contextualSpacing w:val="0"/>
        <w:rPr>
          <w:b/>
        </w:rPr>
      </w:pPr>
      <w:r w:rsidRPr="00084C2B">
        <w:rPr>
          <w:b/>
        </w:rPr>
        <w:t>Areas of interest</w:t>
      </w:r>
      <w:r>
        <w:rPr>
          <w:b/>
        </w:rPr>
        <w:t>, i.e., areas in which I am interested in teaching courses, advising student projects, and (in some cases) doing research</w:t>
      </w:r>
    </w:p>
    <w:p w:rsidR="00905C1B" w:rsidRDefault="00905C1B" w:rsidP="00CF4C18">
      <w:pPr>
        <w:pStyle w:val="ListParagraph"/>
        <w:widowControl w:val="0"/>
        <w:numPr>
          <w:ilvl w:val="1"/>
          <w:numId w:val="57"/>
        </w:numPr>
        <w:ind w:left="720" w:hanging="270"/>
      </w:pPr>
      <w:r>
        <w:t xml:space="preserve">Computer Vision, including structure from motion, super-resolution and video analysis. </w:t>
      </w:r>
    </w:p>
    <w:p w:rsidR="00905C1B" w:rsidRDefault="00905C1B" w:rsidP="00CF4C18">
      <w:pPr>
        <w:pStyle w:val="ListParagraph"/>
        <w:widowControl w:val="0"/>
        <w:numPr>
          <w:ilvl w:val="1"/>
          <w:numId w:val="57"/>
        </w:numPr>
        <w:ind w:left="720" w:hanging="270"/>
      </w:pPr>
      <w:r>
        <w:t>Computer Graphics and 3D Game Programming</w:t>
      </w:r>
    </w:p>
    <w:p w:rsidR="00905C1B" w:rsidRDefault="00905C1B" w:rsidP="00CF4C18">
      <w:pPr>
        <w:pStyle w:val="ListParagraph"/>
        <w:widowControl w:val="0"/>
        <w:numPr>
          <w:ilvl w:val="1"/>
          <w:numId w:val="57"/>
        </w:numPr>
        <w:ind w:left="720" w:hanging="270"/>
      </w:pPr>
      <w:r>
        <w:t>Multimedia Software Systems, including image processing and digital data compression.</w:t>
      </w:r>
    </w:p>
    <w:p w:rsidR="00905C1B" w:rsidRDefault="00905C1B" w:rsidP="00CF4C18">
      <w:pPr>
        <w:pStyle w:val="ListParagraph"/>
        <w:widowControl w:val="0"/>
        <w:numPr>
          <w:ilvl w:val="1"/>
          <w:numId w:val="57"/>
        </w:numPr>
        <w:ind w:left="720" w:hanging="270"/>
      </w:pPr>
      <w:r>
        <w:t xml:space="preserve">Artificial Intelligence, </w:t>
      </w:r>
      <w:r w:rsidRPr="00084C2B">
        <w:t xml:space="preserve">including </w:t>
      </w:r>
      <w:r>
        <w:t>rule-based/expert systems and machine learning</w:t>
      </w:r>
    </w:p>
    <w:p w:rsidR="00905C1B" w:rsidRDefault="00905C1B" w:rsidP="00905C1B">
      <w:r>
        <w:br w:type="page"/>
      </w:r>
    </w:p>
    <w:p w:rsidR="00905C1B" w:rsidRPr="001619EE" w:rsidRDefault="00905C1B" w:rsidP="001619EE">
      <w:pPr>
        <w:pStyle w:val="Heading1"/>
        <w:spacing w:before="0" w:after="120"/>
        <w:jc w:val="center"/>
        <w:rPr>
          <w:rFonts w:ascii="Times New Roman" w:hAnsi="Times New Roman"/>
          <w:color w:val="auto"/>
          <w:sz w:val="24"/>
          <w:szCs w:val="24"/>
        </w:rPr>
      </w:pPr>
      <w:r w:rsidRPr="001619EE">
        <w:rPr>
          <w:rFonts w:ascii="Times New Roman" w:hAnsi="Times New Roman"/>
          <w:color w:val="auto"/>
          <w:sz w:val="24"/>
          <w:szCs w:val="24"/>
        </w:rPr>
        <w:lastRenderedPageBreak/>
        <w:t>Raj S Pamula</w:t>
      </w:r>
    </w:p>
    <w:p w:rsidR="003765BE" w:rsidRPr="001619EE" w:rsidRDefault="00C26C80" w:rsidP="001619EE">
      <w:pPr>
        <w:pStyle w:val="Heading1"/>
        <w:spacing w:before="0" w:after="120"/>
        <w:jc w:val="center"/>
        <w:rPr>
          <w:rFonts w:ascii="Times New Roman" w:hAnsi="Times New Roman"/>
          <w:color w:val="auto"/>
          <w:sz w:val="24"/>
          <w:szCs w:val="24"/>
        </w:rPr>
      </w:pPr>
      <w:hyperlink r:id="rId226" w:history="1">
        <w:r w:rsidR="003765BE" w:rsidRPr="001619EE">
          <w:rPr>
            <w:rFonts w:ascii="Times New Roman" w:hAnsi="Times New Roman"/>
            <w:color w:val="auto"/>
            <w:sz w:val="24"/>
            <w:szCs w:val="24"/>
          </w:rPr>
          <w:t>http://www.calstatela.edu/faculty/rpamula</w:t>
        </w:r>
      </w:hyperlink>
      <w:r w:rsidR="003765BE" w:rsidRPr="001619EE">
        <w:rPr>
          <w:rFonts w:ascii="Times New Roman" w:hAnsi="Times New Roman"/>
          <w:color w:val="auto"/>
          <w:sz w:val="24"/>
          <w:szCs w:val="24"/>
        </w:rPr>
        <w:t xml:space="preserve"> </w:t>
      </w:r>
    </w:p>
    <w:p w:rsidR="00905C1B" w:rsidRPr="001619EE" w:rsidRDefault="00C26C80" w:rsidP="001619EE">
      <w:pPr>
        <w:pStyle w:val="Heading1"/>
        <w:spacing w:before="0" w:after="120"/>
        <w:jc w:val="center"/>
        <w:rPr>
          <w:rFonts w:ascii="Times New Roman" w:hAnsi="Times New Roman"/>
          <w:color w:val="auto"/>
          <w:sz w:val="24"/>
          <w:szCs w:val="24"/>
        </w:rPr>
      </w:pPr>
      <w:hyperlink r:id="rId227" w:history="1">
        <w:r w:rsidR="003765BE" w:rsidRPr="001619EE">
          <w:rPr>
            <w:rFonts w:ascii="Times New Roman" w:hAnsi="Times New Roman"/>
            <w:color w:val="auto"/>
            <w:sz w:val="24"/>
            <w:szCs w:val="24"/>
          </w:rPr>
          <w:t>rpamula@calstatela.edu</w:t>
        </w:r>
      </w:hyperlink>
      <w:r w:rsidR="003765BE" w:rsidRPr="001619EE">
        <w:rPr>
          <w:rFonts w:ascii="Times New Roman" w:hAnsi="Times New Roman"/>
          <w:color w:val="auto"/>
          <w:sz w:val="24"/>
          <w:szCs w:val="24"/>
        </w:rPr>
        <w:t xml:space="preserve"> </w:t>
      </w:r>
    </w:p>
    <w:p w:rsidR="00905C1B" w:rsidRPr="00A91A81" w:rsidRDefault="00905C1B" w:rsidP="00905C1B">
      <w:pPr>
        <w:ind w:right="180"/>
      </w:pPr>
    </w:p>
    <w:p w:rsidR="00905C1B" w:rsidRPr="00A91A81" w:rsidRDefault="00905C1B" w:rsidP="00905C1B">
      <w:pPr>
        <w:pStyle w:val="ListParagraph"/>
        <w:spacing w:after="120"/>
        <w:ind w:left="360" w:right="180" w:hanging="360"/>
        <w:contextualSpacing w:val="0"/>
        <w:rPr>
          <w:b/>
        </w:rPr>
      </w:pPr>
      <w:r>
        <w:rPr>
          <w:b/>
        </w:rPr>
        <w:t>Education</w:t>
      </w:r>
    </w:p>
    <w:p w:rsidR="00905C1B" w:rsidRPr="00353223" w:rsidRDefault="00905C1B" w:rsidP="00CF4C18">
      <w:pPr>
        <w:pStyle w:val="ListParagraph"/>
        <w:widowControl w:val="0"/>
        <w:numPr>
          <w:ilvl w:val="1"/>
          <w:numId w:val="57"/>
        </w:numPr>
        <w:ind w:left="720" w:right="180" w:hanging="270"/>
      </w:pPr>
      <w:r w:rsidRPr="004219F3">
        <w:t>Ph.D</w:t>
      </w:r>
      <w:r>
        <w:t xml:space="preserve">, </w:t>
      </w:r>
      <w:r w:rsidRPr="004219F3">
        <w:t>Computer Science</w:t>
      </w:r>
      <w:r>
        <w:t xml:space="preserve">, </w:t>
      </w:r>
      <w:r w:rsidRPr="00353223">
        <w:t>Southern Illinois University, Carbondale</w:t>
      </w:r>
      <w:r>
        <w:t xml:space="preserve">, </w:t>
      </w:r>
      <w:r w:rsidRPr="00353223">
        <w:t>1987</w:t>
      </w:r>
    </w:p>
    <w:p w:rsidR="00905C1B" w:rsidRDefault="00905C1B" w:rsidP="00CF4C18">
      <w:pPr>
        <w:pStyle w:val="ListParagraph"/>
        <w:widowControl w:val="0"/>
        <w:numPr>
          <w:ilvl w:val="1"/>
          <w:numId w:val="57"/>
        </w:numPr>
        <w:ind w:left="720" w:right="180" w:hanging="270"/>
      </w:pPr>
      <w:r>
        <w:t>MS</w:t>
      </w:r>
      <w:r w:rsidRPr="00403EC2">
        <w:t xml:space="preserve">, </w:t>
      </w:r>
      <w:r>
        <w:t xml:space="preserve">Computer Engineering, </w:t>
      </w:r>
      <w:r w:rsidRPr="00353223">
        <w:t>Indian Institute</w:t>
      </w:r>
      <w:r>
        <w:t xml:space="preserve"> of Technology, Kharagpur, India, </w:t>
      </w:r>
      <w:r w:rsidRPr="00353223">
        <w:t>1982</w:t>
      </w:r>
    </w:p>
    <w:p w:rsidR="00905C1B" w:rsidRDefault="00905C1B" w:rsidP="00CF4C18">
      <w:pPr>
        <w:pStyle w:val="ListParagraph"/>
        <w:widowControl w:val="0"/>
        <w:numPr>
          <w:ilvl w:val="1"/>
          <w:numId w:val="57"/>
        </w:numPr>
        <w:tabs>
          <w:tab w:val="left" w:pos="720"/>
        </w:tabs>
        <w:ind w:left="1170" w:right="180" w:hanging="720"/>
      </w:pPr>
      <w:r>
        <w:t xml:space="preserve">BS, </w:t>
      </w:r>
      <w:r w:rsidRPr="00353223">
        <w:t xml:space="preserve">Electronics </w:t>
      </w:r>
      <w:r>
        <w:t>and</w:t>
      </w:r>
      <w:r w:rsidRPr="00353223">
        <w:t xml:space="preserve"> Telecommunications</w:t>
      </w:r>
      <w:r>
        <w:t xml:space="preserve">, </w:t>
      </w:r>
      <w:r w:rsidRPr="00353223">
        <w:t>Jawaha</w:t>
      </w:r>
      <w:r>
        <w:t xml:space="preserve">rlal Nehru Technological University, </w:t>
      </w:r>
      <w:r w:rsidRPr="00353223">
        <w:t>India</w:t>
      </w:r>
      <w:r>
        <w:t>,</w:t>
      </w:r>
      <w:r w:rsidRPr="00353223">
        <w:t>1980</w:t>
      </w:r>
    </w:p>
    <w:p w:rsidR="00905C1B" w:rsidRPr="003D2B79" w:rsidRDefault="00905C1B" w:rsidP="00905C1B">
      <w:pPr>
        <w:ind w:right="180"/>
        <w:rPr>
          <w:u w:val="single"/>
        </w:rPr>
      </w:pPr>
    </w:p>
    <w:p w:rsidR="00905C1B" w:rsidRPr="00A91A81" w:rsidRDefault="00905C1B" w:rsidP="00905C1B">
      <w:pPr>
        <w:pStyle w:val="ListParagraph"/>
        <w:spacing w:after="120"/>
        <w:ind w:left="360" w:right="180" w:hanging="360"/>
        <w:contextualSpacing w:val="0"/>
        <w:rPr>
          <w:b/>
        </w:rPr>
      </w:pPr>
      <w:r w:rsidRPr="00A91A81">
        <w:rPr>
          <w:b/>
        </w:rPr>
        <w:t>Academic experience</w:t>
      </w:r>
    </w:p>
    <w:p w:rsidR="00905C1B" w:rsidRPr="00403EC2" w:rsidRDefault="00905C1B" w:rsidP="00CF4C18">
      <w:pPr>
        <w:pStyle w:val="ListParagraph"/>
        <w:widowControl w:val="0"/>
        <w:numPr>
          <w:ilvl w:val="1"/>
          <w:numId w:val="57"/>
        </w:numPr>
        <w:ind w:left="720" w:right="180" w:hanging="270"/>
      </w:pPr>
      <w:r>
        <w:t>1987-1993</w:t>
      </w:r>
      <w:r w:rsidRPr="004219F3">
        <w:t xml:space="preserve"> – Professor – Probationary – </w:t>
      </w:r>
      <w:r>
        <w:t xml:space="preserve">Assistant Professor, </w:t>
      </w:r>
      <w:r w:rsidRPr="004219F3">
        <w:t>full time</w:t>
      </w:r>
    </w:p>
    <w:p w:rsidR="00905C1B" w:rsidRDefault="00905C1B" w:rsidP="00CF4C18">
      <w:pPr>
        <w:pStyle w:val="ListParagraph"/>
        <w:widowControl w:val="0"/>
        <w:numPr>
          <w:ilvl w:val="1"/>
          <w:numId w:val="57"/>
        </w:numPr>
        <w:ind w:left="720" w:right="180" w:hanging="270"/>
      </w:pPr>
      <w:r w:rsidRPr="004219F3">
        <w:t>199</w:t>
      </w:r>
      <w:r>
        <w:t>3-2000</w:t>
      </w:r>
      <w:r w:rsidRPr="004219F3">
        <w:t xml:space="preserve"> – </w:t>
      </w:r>
      <w:r>
        <w:t xml:space="preserve">Associate </w:t>
      </w:r>
      <w:r w:rsidRPr="004219F3">
        <w:t>Professor – Tenure – full time</w:t>
      </w:r>
    </w:p>
    <w:p w:rsidR="00905C1B" w:rsidRDefault="00905C1B" w:rsidP="00CF4C18">
      <w:pPr>
        <w:pStyle w:val="ListParagraph"/>
        <w:widowControl w:val="0"/>
        <w:numPr>
          <w:ilvl w:val="1"/>
          <w:numId w:val="57"/>
        </w:numPr>
        <w:ind w:left="720" w:right="180" w:hanging="270"/>
      </w:pPr>
      <w:r>
        <w:t xml:space="preserve">2000- </w:t>
      </w:r>
      <w:r w:rsidRPr="004219F3">
        <w:t xml:space="preserve">current – Professor </w:t>
      </w:r>
      <w:r>
        <w:t xml:space="preserve">and Chair </w:t>
      </w:r>
      <w:r w:rsidRPr="004219F3">
        <w:t>– Tenure – full time</w:t>
      </w:r>
    </w:p>
    <w:p w:rsidR="00905C1B" w:rsidRPr="003D2B79" w:rsidRDefault="00905C1B" w:rsidP="00905C1B">
      <w:pPr>
        <w:pStyle w:val="ListParagraph"/>
        <w:widowControl w:val="0"/>
        <w:ind w:left="1440" w:right="180"/>
      </w:pPr>
    </w:p>
    <w:p w:rsidR="00905C1B" w:rsidRDefault="00905C1B" w:rsidP="00905C1B">
      <w:pPr>
        <w:pStyle w:val="ListParagraph"/>
        <w:spacing w:after="120"/>
        <w:ind w:left="360" w:right="180" w:hanging="360"/>
        <w:contextualSpacing w:val="0"/>
        <w:rPr>
          <w:b/>
        </w:rPr>
      </w:pPr>
      <w:r w:rsidRPr="00A91A81">
        <w:rPr>
          <w:b/>
        </w:rPr>
        <w:t>Non-academic experience</w:t>
      </w:r>
    </w:p>
    <w:p w:rsidR="00905C1B" w:rsidRDefault="00905C1B" w:rsidP="00CF4C18">
      <w:pPr>
        <w:pStyle w:val="ListParagraph"/>
        <w:widowControl w:val="0"/>
        <w:numPr>
          <w:ilvl w:val="1"/>
          <w:numId w:val="57"/>
        </w:numPr>
        <w:ind w:left="720" w:right="180" w:hanging="270"/>
      </w:pPr>
      <w:r>
        <w:t>None</w:t>
      </w:r>
    </w:p>
    <w:p w:rsidR="00905C1B" w:rsidRPr="003D2B79" w:rsidRDefault="00905C1B" w:rsidP="00905C1B">
      <w:pPr>
        <w:pStyle w:val="ListParagraph"/>
        <w:ind w:right="180"/>
      </w:pPr>
    </w:p>
    <w:p w:rsidR="00905C1B" w:rsidRPr="00A91A81" w:rsidRDefault="00905C1B" w:rsidP="00905C1B">
      <w:pPr>
        <w:pStyle w:val="ListParagraph"/>
        <w:spacing w:after="120"/>
        <w:ind w:left="360" w:right="180" w:hanging="360"/>
        <w:contextualSpacing w:val="0"/>
        <w:rPr>
          <w:b/>
        </w:rPr>
      </w:pPr>
      <w:r w:rsidRPr="00A91A81">
        <w:rPr>
          <w:b/>
        </w:rPr>
        <w:t>Certifications or professional registrations</w:t>
      </w:r>
    </w:p>
    <w:p w:rsidR="00905C1B" w:rsidRDefault="00905C1B" w:rsidP="00CF4C18">
      <w:pPr>
        <w:pStyle w:val="ListParagraph"/>
        <w:widowControl w:val="0"/>
        <w:numPr>
          <w:ilvl w:val="1"/>
          <w:numId w:val="57"/>
        </w:numPr>
        <w:ind w:left="720" w:right="180" w:hanging="270"/>
      </w:pPr>
      <w:r>
        <w:t>None</w:t>
      </w:r>
    </w:p>
    <w:p w:rsidR="00905C1B" w:rsidRPr="003D2B79" w:rsidRDefault="00905C1B" w:rsidP="00905C1B">
      <w:pPr>
        <w:widowControl w:val="0"/>
        <w:ind w:right="180"/>
      </w:pPr>
    </w:p>
    <w:p w:rsidR="00905C1B" w:rsidRPr="00A91A81" w:rsidRDefault="00905C1B" w:rsidP="00905C1B">
      <w:pPr>
        <w:pStyle w:val="ListParagraph"/>
        <w:spacing w:after="120"/>
        <w:ind w:left="360" w:right="180" w:hanging="360"/>
        <w:contextualSpacing w:val="0"/>
        <w:rPr>
          <w:b/>
        </w:rPr>
      </w:pPr>
      <w:r w:rsidRPr="00A91A81">
        <w:rPr>
          <w:b/>
        </w:rPr>
        <w:t>Honors and awards</w:t>
      </w:r>
    </w:p>
    <w:p w:rsidR="00905C1B" w:rsidRDefault="00905C1B" w:rsidP="00CF4C18">
      <w:pPr>
        <w:pStyle w:val="ListParagraph"/>
        <w:widowControl w:val="0"/>
        <w:numPr>
          <w:ilvl w:val="1"/>
          <w:numId w:val="57"/>
        </w:numPr>
        <w:ind w:left="720" w:right="180" w:hanging="270"/>
      </w:pPr>
      <w:r w:rsidRPr="00353223">
        <w:rPr>
          <w:i/>
        </w:rPr>
        <w:t>“Favorite Computer Science Professor Award”</w:t>
      </w:r>
      <w:r w:rsidRPr="00353223">
        <w:t xml:space="preserve"> in </w:t>
      </w:r>
      <w:r>
        <w:t>2001, 2002, and 2011 and 2012 as voted by the students of Engineering, Computer Science and Technology.</w:t>
      </w:r>
    </w:p>
    <w:p w:rsidR="00905C1B" w:rsidRPr="003D2B79" w:rsidRDefault="00905C1B" w:rsidP="00905C1B">
      <w:pPr>
        <w:pStyle w:val="ListParagraph"/>
        <w:widowControl w:val="0"/>
        <w:ind w:left="810" w:right="180"/>
      </w:pPr>
    </w:p>
    <w:p w:rsidR="00905C1B" w:rsidRPr="00A91A81" w:rsidRDefault="00905C1B" w:rsidP="00905C1B">
      <w:pPr>
        <w:pStyle w:val="ListParagraph"/>
        <w:spacing w:after="120"/>
        <w:ind w:left="360" w:right="180" w:hanging="360"/>
        <w:contextualSpacing w:val="0"/>
        <w:rPr>
          <w:b/>
        </w:rPr>
      </w:pPr>
      <w:r w:rsidRPr="00A91A81">
        <w:rPr>
          <w:b/>
        </w:rPr>
        <w:t xml:space="preserve">Service activities </w:t>
      </w:r>
    </w:p>
    <w:p w:rsidR="00905C1B" w:rsidRPr="00353223" w:rsidRDefault="00905C1B" w:rsidP="00CF4C18">
      <w:pPr>
        <w:pStyle w:val="ListParagraph"/>
        <w:widowControl w:val="0"/>
        <w:numPr>
          <w:ilvl w:val="1"/>
          <w:numId w:val="57"/>
        </w:numPr>
        <w:ind w:left="720" w:right="180" w:hanging="270"/>
      </w:pPr>
      <w:r w:rsidRPr="004219F3">
        <w:t xml:space="preserve">I </w:t>
      </w:r>
      <w:r w:rsidRPr="00353223">
        <w:t>am the course coordinator for CS101,CS160,</w:t>
      </w:r>
      <w:r>
        <w:t xml:space="preserve"> </w:t>
      </w:r>
      <w:r w:rsidRPr="00353223">
        <w:t>CS190, CS290,CS 370 and CS490.</w:t>
      </w:r>
    </w:p>
    <w:p w:rsidR="00905C1B" w:rsidRDefault="00905C1B" w:rsidP="00CF4C18">
      <w:pPr>
        <w:pStyle w:val="ListParagraph"/>
        <w:widowControl w:val="0"/>
        <w:numPr>
          <w:ilvl w:val="1"/>
          <w:numId w:val="57"/>
        </w:numPr>
        <w:ind w:left="720" w:right="180" w:hanging="270"/>
      </w:pPr>
      <w:r w:rsidRPr="00353223">
        <w:t xml:space="preserve">I was one of the four founding faculty members of the Computer Science Department. Since its founding the </w:t>
      </w:r>
      <w:r w:rsidR="00033B39">
        <w:t>Department</w:t>
      </w:r>
      <w:r w:rsidRPr="00353223">
        <w:t xml:space="preserve"> has: (i) developed and instituted a now thriving MS program, (ii) recruited five new full-time faculty, (iii) upgraded our hardware and software resources, (iv) modified our undergraduate program, and (v) received ABET accreditation.  </w:t>
      </w:r>
    </w:p>
    <w:p w:rsidR="00905C1B" w:rsidRPr="00353223" w:rsidRDefault="00905C1B" w:rsidP="00CF4C18">
      <w:pPr>
        <w:pStyle w:val="ListParagraph"/>
        <w:widowControl w:val="0"/>
        <w:numPr>
          <w:ilvl w:val="1"/>
          <w:numId w:val="57"/>
        </w:numPr>
        <w:ind w:left="720" w:right="180" w:hanging="270"/>
      </w:pPr>
      <w:r w:rsidRPr="00353223">
        <w:t xml:space="preserve">I have participated at all levels of academic governance during the last five years: </w:t>
      </w:r>
    </w:p>
    <w:p w:rsidR="00905C1B" w:rsidRPr="00353223" w:rsidRDefault="00905C1B" w:rsidP="00905C1B">
      <w:pPr>
        <w:spacing w:after="80"/>
        <w:ind w:left="1080" w:right="180"/>
        <w:rPr>
          <w:b/>
        </w:rPr>
      </w:pPr>
      <w:r w:rsidRPr="00353223">
        <w:rPr>
          <w:b/>
        </w:rPr>
        <w:t xml:space="preserve">University. </w:t>
      </w:r>
      <w:r w:rsidRPr="00353223">
        <w:t>General Education Subcommittee, Recruitment Taskforce Subcommittee, WASC Assessment Committee</w:t>
      </w:r>
      <w:r w:rsidRPr="00353223">
        <w:rPr>
          <w:b/>
        </w:rPr>
        <w:t xml:space="preserve"> </w:t>
      </w:r>
    </w:p>
    <w:p w:rsidR="00905C1B" w:rsidRPr="00353223" w:rsidRDefault="00905C1B" w:rsidP="00905C1B">
      <w:pPr>
        <w:spacing w:after="80"/>
        <w:ind w:left="1080" w:right="180"/>
      </w:pPr>
      <w:r w:rsidRPr="00353223">
        <w:rPr>
          <w:b/>
        </w:rPr>
        <w:t xml:space="preserve">College. </w:t>
      </w:r>
      <w:r w:rsidRPr="00353223">
        <w:t xml:space="preserve">Instructional Affairs, Faculty Affairs, Student Affairs, Outreach, EagleFest, </w:t>
      </w:r>
    </w:p>
    <w:p w:rsidR="00905C1B" w:rsidRPr="00353223" w:rsidRDefault="00905C1B" w:rsidP="00905C1B">
      <w:pPr>
        <w:spacing w:after="80"/>
        <w:ind w:left="1080" w:right="180"/>
      </w:pPr>
      <w:r w:rsidRPr="00353223">
        <w:rPr>
          <w:b/>
        </w:rPr>
        <w:t xml:space="preserve">Department. </w:t>
      </w:r>
      <w:r w:rsidRPr="00353223">
        <w:t xml:space="preserve">Instructional Affairs, </w:t>
      </w:r>
      <w:r>
        <w:t xml:space="preserve">Assessment, </w:t>
      </w:r>
      <w:r w:rsidRPr="00353223">
        <w:t>Recruitment, Industry Adv</w:t>
      </w:r>
      <w:r>
        <w:t>isory Board, Retention Tenure and Promotion</w:t>
      </w:r>
      <w:r w:rsidRPr="00353223">
        <w:t>, Course Coordinator, Webmaster, ProgFest,  Part-Time Faculty Review.</w:t>
      </w:r>
    </w:p>
    <w:p w:rsidR="00905C1B" w:rsidRPr="00353223" w:rsidRDefault="00905C1B" w:rsidP="00905C1B">
      <w:pPr>
        <w:tabs>
          <w:tab w:val="left" w:pos="180"/>
        </w:tabs>
        <w:spacing w:before="80"/>
        <w:ind w:left="720" w:right="180"/>
      </w:pPr>
      <w:r w:rsidRPr="00353223">
        <w:lastRenderedPageBreak/>
        <w:t xml:space="preserve">My Post Tenure Evaluation reports from both the </w:t>
      </w:r>
      <w:r w:rsidR="00033B39">
        <w:t>Department</w:t>
      </w:r>
      <w:r w:rsidRPr="00353223">
        <w:t xml:space="preserve"> committee in 2006</w:t>
      </w:r>
      <w:r>
        <w:t xml:space="preserve"> and 2011</w:t>
      </w:r>
      <w:r w:rsidRPr="00353223">
        <w:t xml:space="preserve"> was highly appreciative in all the three categories. </w:t>
      </w:r>
    </w:p>
    <w:p w:rsidR="00905C1B" w:rsidRPr="003D2B79" w:rsidRDefault="00905C1B" w:rsidP="00905C1B">
      <w:pPr>
        <w:pStyle w:val="ListParagraph"/>
        <w:widowControl w:val="0"/>
        <w:ind w:right="180"/>
      </w:pPr>
    </w:p>
    <w:p w:rsidR="00905C1B" w:rsidRPr="00A91A81" w:rsidRDefault="00905C1B" w:rsidP="00905C1B">
      <w:pPr>
        <w:pStyle w:val="ListParagraph"/>
        <w:spacing w:after="120"/>
        <w:ind w:left="360" w:right="180" w:hanging="360"/>
        <w:contextualSpacing w:val="0"/>
        <w:rPr>
          <w:b/>
        </w:rPr>
      </w:pPr>
      <w:r>
        <w:rPr>
          <w:b/>
        </w:rPr>
        <w:t>Publications/P</w:t>
      </w:r>
      <w:r w:rsidRPr="00A91A81">
        <w:rPr>
          <w:b/>
        </w:rPr>
        <w:t xml:space="preserve">resentations </w:t>
      </w:r>
    </w:p>
    <w:p w:rsidR="00905C1B" w:rsidRPr="00353223" w:rsidRDefault="00905C1B" w:rsidP="00CF4C18">
      <w:pPr>
        <w:pStyle w:val="ListParagraph"/>
        <w:widowControl w:val="0"/>
        <w:numPr>
          <w:ilvl w:val="1"/>
          <w:numId w:val="57"/>
        </w:numPr>
        <w:ind w:left="720" w:right="180" w:hanging="270"/>
      </w:pPr>
      <w:r w:rsidRPr="00353223">
        <w:t xml:space="preserve">"Automatic Integration of Web Services", in Proceedings of the Int'l Conference on Internet Technology and Applications (iTAP2011), Wuhan, China, August  2011. </w:t>
      </w:r>
    </w:p>
    <w:p w:rsidR="00905C1B" w:rsidRPr="00353223" w:rsidRDefault="00905C1B" w:rsidP="00CF4C18">
      <w:pPr>
        <w:pStyle w:val="ListParagraph"/>
        <w:widowControl w:val="0"/>
        <w:numPr>
          <w:ilvl w:val="1"/>
          <w:numId w:val="57"/>
        </w:numPr>
        <w:ind w:left="720" w:right="180" w:hanging="270"/>
      </w:pPr>
      <w:r w:rsidRPr="00353223">
        <w:t xml:space="preserve"> “A Three-Layer Network Management System.” World Congress on Computer Science and Information Engineering (CSIE 2009), March 2009, Los Angeles/Anaheim, USA.</w:t>
      </w:r>
    </w:p>
    <w:p w:rsidR="00905C1B" w:rsidRPr="00353223" w:rsidRDefault="00905C1B" w:rsidP="00CF4C18">
      <w:pPr>
        <w:pStyle w:val="ListParagraph"/>
        <w:widowControl w:val="0"/>
        <w:numPr>
          <w:ilvl w:val="1"/>
          <w:numId w:val="57"/>
        </w:numPr>
        <w:ind w:left="720" w:right="180" w:hanging="270"/>
      </w:pPr>
      <w:r w:rsidRPr="00353223">
        <w:t>“Static Analysis Based Software Architecture Recovery,” The Special Issue of Lecture Notes on Computer Science (LNCS), Volume 3982, Springer-Verlag, 2006.</w:t>
      </w:r>
    </w:p>
    <w:p w:rsidR="00905C1B" w:rsidRPr="00353223" w:rsidRDefault="00905C1B" w:rsidP="00CF4C18">
      <w:pPr>
        <w:pStyle w:val="ListParagraph"/>
        <w:widowControl w:val="0"/>
        <w:numPr>
          <w:ilvl w:val="1"/>
          <w:numId w:val="57"/>
        </w:numPr>
        <w:ind w:left="720" w:right="180" w:hanging="270"/>
      </w:pPr>
      <w:r w:rsidRPr="00353223">
        <w:t xml:space="preserve"> “Using Category Theory to Model the Dependencies of the Web Services,” Proceedings of the 2006 International Conference in Computational Science and Its Applications (ICCSA 2006), IEE, Glasgow, Scotland, 2006.</w:t>
      </w:r>
    </w:p>
    <w:p w:rsidR="00905C1B" w:rsidRPr="00353223" w:rsidRDefault="00905C1B" w:rsidP="00CF4C18">
      <w:pPr>
        <w:pStyle w:val="ListParagraph"/>
        <w:widowControl w:val="0"/>
        <w:numPr>
          <w:ilvl w:val="1"/>
          <w:numId w:val="57"/>
        </w:numPr>
        <w:ind w:left="720" w:right="180" w:hanging="270"/>
      </w:pPr>
      <w:r w:rsidRPr="00353223">
        <w:t>“Continuous Improvement of the Computer Science Undergraduate Program at CSULA”, International Conference on Frontiers in Education: computer Science and Computer Engine</w:t>
      </w:r>
      <w:r>
        <w:t xml:space="preserve">ering (FECS'06), </w:t>
      </w:r>
      <w:r w:rsidRPr="00353223">
        <w:t xml:space="preserve">Las Vegas, Nevada, July 2006. </w:t>
      </w:r>
    </w:p>
    <w:p w:rsidR="00905C1B" w:rsidRDefault="00905C1B" w:rsidP="00905C1B">
      <w:pPr>
        <w:pStyle w:val="ListParagraph"/>
        <w:ind w:left="2160" w:right="187"/>
      </w:pPr>
    </w:p>
    <w:p w:rsidR="00905C1B" w:rsidRPr="00A91A81" w:rsidRDefault="00905C1B" w:rsidP="00905C1B">
      <w:pPr>
        <w:pStyle w:val="ListParagraph"/>
        <w:spacing w:after="120"/>
        <w:ind w:left="360" w:right="187" w:hanging="360"/>
        <w:contextualSpacing w:val="0"/>
        <w:rPr>
          <w:b/>
        </w:rPr>
      </w:pPr>
      <w:r>
        <w:rPr>
          <w:b/>
        </w:rPr>
        <w:t>Other</w:t>
      </w:r>
      <w:r w:rsidRPr="00A91A81">
        <w:rPr>
          <w:b/>
        </w:rPr>
        <w:t xml:space="preserve"> professional development activities</w:t>
      </w:r>
    </w:p>
    <w:p w:rsidR="00905C1B" w:rsidRDefault="00905C1B" w:rsidP="00CF4C18">
      <w:pPr>
        <w:pStyle w:val="ListParagraph"/>
        <w:widowControl w:val="0"/>
        <w:numPr>
          <w:ilvl w:val="1"/>
          <w:numId w:val="57"/>
        </w:numPr>
        <w:ind w:left="720" w:right="180" w:hanging="270"/>
      </w:pPr>
      <w:r>
        <w:t>CSISSE: Computer Science, Information Science, Software Engineering chairs of California State University system. (2006-present)</w:t>
      </w:r>
    </w:p>
    <w:p w:rsidR="00905C1B" w:rsidRDefault="00905C1B" w:rsidP="00CF4C18">
      <w:pPr>
        <w:pStyle w:val="ListParagraph"/>
        <w:widowControl w:val="0"/>
        <w:numPr>
          <w:ilvl w:val="1"/>
          <w:numId w:val="57"/>
        </w:numPr>
        <w:ind w:left="720" w:right="187" w:hanging="274"/>
      </w:pPr>
      <w:r>
        <w:t>LDTP: Lower Division Transfer Pattern evaluation team for California State University. (2001-2008)</w:t>
      </w:r>
    </w:p>
    <w:p w:rsidR="00905C1B" w:rsidRPr="00353223" w:rsidRDefault="00905C1B" w:rsidP="00CF4C18">
      <w:pPr>
        <w:pStyle w:val="ListParagraph"/>
        <w:widowControl w:val="0"/>
        <w:numPr>
          <w:ilvl w:val="1"/>
          <w:numId w:val="57"/>
        </w:numPr>
        <w:ind w:left="720" w:right="187" w:hanging="274"/>
      </w:pPr>
      <w:r w:rsidRPr="00353223">
        <w:t>iTAP2011: Int'l Conference on Internet Technology and Applications, 2011</w:t>
      </w:r>
    </w:p>
    <w:p w:rsidR="00905C1B" w:rsidRDefault="00905C1B" w:rsidP="00CF4C18">
      <w:pPr>
        <w:pStyle w:val="ListParagraph"/>
        <w:widowControl w:val="0"/>
        <w:numPr>
          <w:ilvl w:val="1"/>
          <w:numId w:val="57"/>
        </w:numPr>
        <w:ind w:left="720" w:right="187" w:hanging="274"/>
      </w:pPr>
      <w:r w:rsidRPr="00353223">
        <w:t>CSIE 2009: World Congress on Computer Science and Information Engineering, 2009</w:t>
      </w:r>
    </w:p>
    <w:p w:rsidR="00905C1B" w:rsidRDefault="00905C1B" w:rsidP="00905C1B">
      <w:pPr>
        <w:pStyle w:val="ListParagraph"/>
        <w:ind w:left="360" w:right="187" w:hanging="360"/>
        <w:contextualSpacing w:val="0"/>
        <w:rPr>
          <w:b/>
        </w:rPr>
      </w:pPr>
    </w:p>
    <w:p w:rsidR="00905C1B" w:rsidRPr="00084C2B" w:rsidRDefault="00905C1B" w:rsidP="00905C1B">
      <w:pPr>
        <w:pStyle w:val="ListParagraph"/>
        <w:spacing w:after="120"/>
        <w:ind w:left="0" w:right="187"/>
        <w:contextualSpacing w:val="0"/>
        <w:rPr>
          <w:b/>
        </w:rPr>
      </w:pPr>
      <w:r w:rsidRPr="00084C2B">
        <w:rPr>
          <w:b/>
        </w:rPr>
        <w:t>Areas of interest</w:t>
      </w:r>
      <w:r>
        <w:rPr>
          <w:b/>
        </w:rPr>
        <w:t>, i.e., areas in which I am interested in teaching courses, advising student projects, and (in some cases) doing research</w:t>
      </w:r>
    </w:p>
    <w:p w:rsidR="00905C1B" w:rsidRDefault="00905C1B" w:rsidP="00CF4C18">
      <w:pPr>
        <w:pStyle w:val="ListParagraph"/>
        <w:widowControl w:val="0"/>
        <w:numPr>
          <w:ilvl w:val="1"/>
          <w:numId w:val="57"/>
        </w:numPr>
        <w:ind w:left="720" w:right="180" w:hanging="270"/>
      </w:pPr>
      <w:r>
        <w:t>Cluster Computing</w:t>
      </w:r>
    </w:p>
    <w:p w:rsidR="00905C1B" w:rsidRDefault="00905C1B" w:rsidP="00CF4C18">
      <w:pPr>
        <w:pStyle w:val="ListParagraph"/>
        <w:widowControl w:val="0"/>
        <w:numPr>
          <w:ilvl w:val="1"/>
          <w:numId w:val="57"/>
        </w:numPr>
        <w:ind w:left="720" w:right="180" w:hanging="270"/>
      </w:pPr>
      <w:r>
        <w:t>Parallel Algorithms</w:t>
      </w:r>
    </w:p>
    <w:p w:rsidR="00905C1B" w:rsidRDefault="00905C1B" w:rsidP="00CF4C18">
      <w:pPr>
        <w:pStyle w:val="ListParagraph"/>
        <w:widowControl w:val="0"/>
        <w:numPr>
          <w:ilvl w:val="1"/>
          <w:numId w:val="57"/>
        </w:numPr>
        <w:ind w:left="720" w:right="180" w:hanging="270"/>
      </w:pPr>
      <w:r>
        <w:t>Computer Networks</w:t>
      </w:r>
    </w:p>
    <w:p w:rsidR="00905C1B" w:rsidRDefault="00905C1B" w:rsidP="00CF4C18">
      <w:pPr>
        <w:pStyle w:val="ListParagraph"/>
        <w:widowControl w:val="0"/>
        <w:numPr>
          <w:ilvl w:val="1"/>
          <w:numId w:val="57"/>
        </w:numPr>
        <w:ind w:left="720" w:right="180" w:hanging="270"/>
      </w:pPr>
      <w:r>
        <w:t>Information Security</w:t>
      </w:r>
    </w:p>
    <w:p w:rsidR="00905C1B" w:rsidRDefault="00905C1B" w:rsidP="00CF4C18">
      <w:pPr>
        <w:pStyle w:val="ListParagraph"/>
        <w:widowControl w:val="0"/>
        <w:numPr>
          <w:ilvl w:val="1"/>
          <w:numId w:val="57"/>
        </w:numPr>
        <w:ind w:left="720" w:right="180" w:hanging="270"/>
      </w:pPr>
      <w:r>
        <w:t>Web Systems</w:t>
      </w:r>
    </w:p>
    <w:p w:rsidR="00905C1B" w:rsidRDefault="00905C1B" w:rsidP="00905C1B">
      <w:r>
        <w:br w:type="page"/>
      </w:r>
    </w:p>
    <w:p w:rsidR="00905C1B" w:rsidRPr="001619EE" w:rsidRDefault="00905C1B" w:rsidP="001619EE">
      <w:pPr>
        <w:pStyle w:val="Heading1"/>
        <w:spacing w:before="0" w:after="120"/>
        <w:jc w:val="center"/>
        <w:rPr>
          <w:rFonts w:ascii="Times New Roman" w:hAnsi="Times New Roman"/>
          <w:color w:val="auto"/>
          <w:sz w:val="24"/>
          <w:szCs w:val="24"/>
        </w:rPr>
      </w:pPr>
      <w:r w:rsidRPr="001619EE">
        <w:rPr>
          <w:rFonts w:ascii="Times New Roman" w:hAnsi="Times New Roman"/>
          <w:color w:val="auto"/>
          <w:sz w:val="24"/>
          <w:szCs w:val="24"/>
        </w:rPr>
        <w:lastRenderedPageBreak/>
        <w:t>Behzad Parviz</w:t>
      </w:r>
    </w:p>
    <w:p w:rsidR="003765BE" w:rsidRPr="001619EE" w:rsidRDefault="00C26C80" w:rsidP="001619EE">
      <w:pPr>
        <w:pStyle w:val="Heading1"/>
        <w:spacing w:before="0" w:after="120"/>
        <w:jc w:val="center"/>
        <w:rPr>
          <w:rFonts w:ascii="Times New Roman" w:hAnsi="Times New Roman"/>
          <w:color w:val="auto"/>
          <w:sz w:val="24"/>
          <w:szCs w:val="24"/>
        </w:rPr>
      </w:pPr>
      <w:hyperlink r:id="rId228" w:history="1">
        <w:r w:rsidR="003765BE" w:rsidRPr="001619EE">
          <w:rPr>
            <w:rFonts w:ascii="Times New Roman" w:hAnsi="Times New Roman"/>
            <w:color w:val="auto"/>
            <w:sz w:val="24"/>
            <w:szCs w:val="24"/>
          </w:rPr>
          <w:t>http://www.calstatela.edu/faculty/bparviz</w:t>
        </w:r>
      </w:hyperlink>
      <w:r w:rsidR="003765BE" w:rsidRPr="001619EE">
        <w:rPr>
          <w:rFonts w:ascii="Times New Roman" w:hAnsi="Times New Roman"/>
          <w:color w:val="auto"/>
          <w:sz w:val="24"/>
          <w:szCs w:val="24"/>
        </w:rPr>
        <w:t xml:space="preserve">  </w:t>
      </w:r>
    </w:p>
    <w:p w:rsidR="00905C1B" w:rsidRPr="001619EE" w:rsidRDefault="00C26C80" w:rsidP="001619EE">
      <w:pPr>
        <w:pStyle w:val="Heading1"/>
        <w:spacing w:before="0" w:after="120"/>
        <w:jc w:val="center"/>
        <w:rPr>
          <w:rFonts w:ascii="Times New Roman" w:hAnsi="Times New Roman"/>
          <w:color w:val="auto"/>
          <w:sz w:val="24"/>
          <w:szCs w:val="24"/>
        </w:rPr>
      </w:pPr>
      <w:hyperlink r:id="rId229" w:history="1">
        <w:r w:rsidR="003765BE" w:rsidRPr="001619EE">
          <w:rPr>
            <w:rFonts w:ascii="Times New Roman" w:hAnsi="Times New Roman"/>
            <w:color w:val="auto"/>
            <w:sz w:val="24"/>
            <w:szCs w:val="24"/>
          </w:rPr>
          <w:t>bparviz@calstatela.edu</w:t>
        </w:r>
      </w:hyperlink>
      <w:r w:rsidR="003765BE" w:rsidRPr="001619EE">
        <w:rPr>
          <w:rFonts w:ascii="Times New Roman" w:hAnsi="Times New Roman"/>
          <w:color w:val="auto"/>
          <w:sz w:val="24"/>
          <w:szCs w:val="24"/>
        </w:rPr>
        <w:t xml:space="preserve"> </w:t>
      </w:r>
    </w:p>
    <w:p w:rsidR="00905C1B" w:rsidRPr="00A91A81" w:rsidRDefault="00905C1B" w:rsidP="00905C1B"/>
    <w:p w:rsidR="00905C1B" w:rsidRPr="00A91A81" w:rsidRDefault="00905C1B" w:rsidP="00905C1B">
      <w:pPr>
        <w:pStyle w:val="ListParagraph"/>
        <w:spacing w:after="120"/>
        <w:ind w:left="360" w:hanging="360"/>
        <w:contextualSpacing w:val="0"/>
        <w:rPr>
          <w:b/>
        </w:rPr>
      </w:pPr>
      <w:r>
        <w:rPr>
          <w:b/>
        </w:rPr>
        <w:t>Education</w:t>
      </w:r>
    </w:p>
    <w:p w:rsidR="00905C1B" w:rsidRDefault="00905C1B" w:rsidP="00CF4C18">
      <w:pPr>
        <w:pStyle w:val="ListParagraph"/>
        <w:widowControl w:val="0"/>
        <w:numPr>
          <w:ilvl w:val="1"/>
          <w:numId w:val="57"/>
        </w:numPr>
        <w:ind w:left="720" w:hanging="270"/>
      </w:pPr>
      <w:r w:rsidRPr="004219F3">
        <w:t>Ph.D</w:t>
      </w:r>
      <w:r>
        <w:t xml:space="preserve">., </w:t>
      </w:r>
      <w:r w:rsidRPr="004219F3">
        <w:t>Computer Science</w:t>
      </w:r>
      <w:r>
        <w:t>, State University of New York, Binghamton, NY 1986</w:t>
      </w:r>
    </w:p>
    <w:p w:rsidR="00905C1B" w:rsidRDefault="00905C1B" w:rsidP="00CF4C18">
      <w:pPr>
        <w:pStyle w:val="ListParagraph"/>
        <w:widowControl w:val="0"/>
        <w:numPr>
          <w:ilvl w:val="1"/>
          <w:numId w:val="57"/>
        </w:numPr>
        <w:ind w:left="720" w:hanging="270"/>
      </w:pPr>
      <w:r>
        <w:t xml:space="preserve">M.S., </w:t>
      </w:r>
      <w:r w:rsidRPr="004219F3">
        <w:t>Computer Science</w:t>
      </w:r>
      <w:r>
        <w:t>, State University of New York, Binghamton, NY 1979</w:t>
      </w:r>
    </w:p>
    <w:p w:rsidR="00905C1B" w:rsidRPr="00403EC2" w:rsidRDefault="00905C1B" w:rsidP="00CF4C18">
      <w:pPr>
        <w:pStyle w:val="ListParagraph"/>
        <w:widowControl w:val="0"/>
        <w:numPr>
          <w:ilvl w:val="1"/>
          <w:numId w:val="57"/>
        </w:numPr>
        <w:ind w:left="720" w:hanging="270"/>
      </w:pPr>
      <w:r>
        <w:t xml:space="preserve">M.S., </w:t>
      </w:r>
      <w:r w:rsidRPr="00444995">
        <w:t>Managerial Science</w:t>
      </w:r>
      <w:r>
        <w:t xml:space="preserve">, </w:t>
      </w:r>
      <w:r w:rsidRPr="00444995">
        <w:t>Marywood University, Scranton, PA</w:t>
      </w:r>
      <w:r>
        <w:t>, 1976</w:t>
      </w:r>
    </w:p>
    <w:p w:rsidR="00905C1B" w:rsidRDefault="00905C1B" w:rsidP="00CF4C18">
      <w:pPr>
        <w:pStyle w:val="ListParagraph"/>
        <w:widowControl w:val="0"/>
        <w:numPr>
          <w:ilvl w:val="1"/>
          <w:numId w:val="57"/>
        </w:numPr>
        <w:ind w:left="720" w:hanging="270"/>
      </w:pPr>
      <w:r>
        <w:t xml:space="preserve">B.S., </w:t>
      </w:r>
      <w:r w:rsidRPr="00444995">
        <w:t>Cost Accounting</w:t>
      </w:r>
      <w:r>
        <w:t xml:space="preserve">, </w:t>
      </w:r>
      <w:r w:rsidRPr="00444995">
        <w:t>College of Accounting, Tehran, Iran</w:t>
      </w:r>
      <w:r>
        <w:t>, 1974</w:t>
      </w:r>
    </w:p>
    <w:p w:rsidR="00905C1B" w:rsidRPr="003D2B79" w:rsidRDefault="00905C1B" w:rsidP="00905C1B">
      <w:pPr>
        <w:rPr>
          <w:u w:val="single"/>
        </w:rPr>
      </w:pPr>
    </w:p>
    <w:p w:rsidR="00905C1B" w:rsidRPr="00A91A81" w:rsidRDefault="00905C1B" w:rsidP="00905C1B">
      <w:pPr>
        <w:pStyle w:val="ListParagraph"/>
        <w:spacing w:after="120"/>
        <w:ind w:left="360" w:hanging="360"/>
        <w:contextualSpacing w:val="0"/>
        <w:rPr>
          <w:b/>
        </w:rPr>
      </w:pPr>
      <w:r w:rsidRPr="00A91A81">
        <w:rPr>
          <w:b/>
        </w:rPr>
        <w:t>Academic experience</w:t>
      </w:r>
    </w:p>
    <w:p w:rsidR="00905C1B" w:rsidRPr="00403EC2" w:rsidRDefault="00905C1B" w:rsidP="00CF4C18">
      <w:pPr>
        <w:pStyle w:val="ListParagraph"/>
        <w:widowControl w:val="0"/>
        <w:numPr>
          <w:ilvl w:val="1"/>
          <w:numId w:val="57"/>
        </w:numPr>
        <w:ind w:left="720" w:hanging="270"/>
      </w:pPr>
      <w:r>
        <w:t>1986 - 1994</w:t>
      </w:r>
      <w:r w:rsidRPr="004219F3">
        <w:t xml:space="preserve"> – </w:t>
      </w:r>
      <w:r w:rsidRPr="00DC277E">
        <w:t>Assistant Professor – Probationary  (full time)</w:t>
      </w:r>
    </w:p>
    <w:p w:rsidR="00905C1B" w:rsidRDefault="00905C1B" w:rsidP="00CF4C18">
      <w:pPr>
        <w:pStyle w:val="ListParagraph"/>
        <w:widowControl w:val="0"/>
        <w:numPr>
          <w:ilvl w:val="1"/>
          <w:numId w:val="57"/>
        </w:numPr>
        <w:ind w:left="720" w:hanging="270"/>
      </w:pPr>
      <w:r>
        <w:t xml:space="preserve">1994 </w:t>
      </w:r>
      <w:r w:rsidRPr="004219F3">
        <w:t>-</w:t>
      </w:r>
      <w:r>
        <w:t xml:space="preserve"> 2007</w:t>
      </w:r>
      <w:r w:rsidRPr="004219F3">
        <w:t xml:space="preserve"> – </w:t>
      </w:r>
      <w:r w:rsidRPr="00DC277E">
        <w:t>Associate Professor (full time)</w:t>
      </w:r>
    </w:p>
    <w:p w:rsidR="00905C1B" w:rsidRDefault="00905C1B" w:rsidP="00CF4C18">
      <w:pPr>
        <w:pStyle w:val="ListParagraph"/>
        <w:widowControl w:val="0"/>
        <w:numPr>
          <w:ilvl w:val="1"/>
          <w:numId w:val="57"/>
        </w:numPr>
        <w:ind w:left="720" w:hanging="270"/>
      </w:pPr>
      <w:r>
        <w:t xml:space="preserve">2007 - Present </w:t>
      </w:r>
      <w:r w:rsidRPr="004219F3">
        <w:t xml:space="preserve">– </w:t>
      </w:r>
      <w:r w:rsidRPr="00DC277E">
        <w:t>Professor (full time)</w:t>
      </w:r>
    </w:p>
    <w:p w:rsidR="00905C1B" w:rsidRPr="003D2B79" w:rsidRDefault="00905C1B" w:rsidP="00905C1B">
      <w:pPr>
        <w:pStyle w:val="ListParagraph"/>
        <w:widowControl w:val="0"/>
        <w:ind w:left="1440"/>
      </w:pPr>
    </w:p>
    <w:p w:rsidR="00905C1B" w:rsidRDefault="00905C1B" w:rsidP="00905C1B">
      <w:pPr>
        <w:pStyle w:val="ListParagraph"/>
        <w:spacing w:after="120"/>
        <w:ind w:left="360" w:hanging="360"/>
        <w:contextualSpacing w:val="0"/>
        <w:rPr>
          <w:b/>
        </w:rPr>
      </w:pPr>
      <w:r w:rsidRPr="00A91A81">
        <w:rPr>
          <w:b/>
        </w:rPr>
        <w:t>Non-academic experience</w:t>
      </w:r>
    </w:p>
    <w:p w:rsidR="00905C1B" w:rsidRDefault="00905C1B" w:rsidP="00CF4C18">
      <w:pPr>
        <w:pStyle w:val="ListParagraph"/>
        <w:widowControl w:val="0"/>
        <w:numPr>
          <w:ilvl w:val="1"/>
          <w:numId w:val="57"/>
        </w:numPr>
        <w:ind w:left="720" w:hanging="270"/>
      </w:pPr>
      <w:r>
        <w:t>1987</w:t>
      </w:r>
      <w:r w:rsidRPr="004219F3">
        <w:t xml:space="preserve"> – </w:t>
      </w:r>
      <w:r>
        <w:t>1996 Universal Software Engineering. President and professional software development consultant. Part time.</w:t>
      </w:r>
    </w:p>
    <w:p w:rsidR="00905C1B" w:rsidRPr="003D2B79" w:rsidRDefault="00905C1B" w:rsidP="00905C1B">
      <w:pPr>
        <w:pStyle w:val="ListParagraph"/>
      </w:pPr>
    </w:p>
    <w:p w:rsidR="00905C1B" w:rsidRPr="00A91A81" w:rsidRDefault="00905C1B" w:rsidP="00905C1B">
      <w:pPr>
        <w:pStyle w:val="ListParagraph"/>
        <w:spacing w:after="120"/>
        <w:ind w:left="360" w:hanging="360"/>
        <w:contextualSpacing w:val="0"/>
        <w:rPr>
          <w:b/>
        </w:rPr>
      </w:pPr>
      <w:r w:rsidRPr="00A91A81">
        <w:rPr>
          <w:b/>
        </w:rPr>
        <w:t>Certifications or professional registrations</w:t>
      </w:r>
    </w:p>
    <w:p w:rsidR="00905C1B" w:rsidRDefault="00905C1B" w:rsidP="00CF4C18">
      <w:pPr>
        <w:pStyle w:val="ListParagraph"/>
        <w:widowControl w:val="0"/>
        <w:numPr>
          <w:ilvl w:val="1"/>
          <w:numId w:val="57"/>
        </w:numPr>
        <w:ind w:left="720" w:hanging="270"/>
      </w:pPr>
      <w:r>
        <w:t>None</w:t>
      </w:r>
    </w:p>
    <w:p w:rsidR="00905C1B" w:rsidRPr="003D2B79" w:rsidRDefault="00905C1B" w:rsidP="00905C1B">
      <w:pPr>
        <w:pStyle w:val="ListParagraph"/>
      </w:pPr>
    </w:p>
    <w:p w:rsidR="00905C1B" w:rsidRPr="00A91A81" w:rsidRDefault="00905C1B" w:rsidP="00905C1B">
      <w:pPr>
        <w:pStyle w:val="ListParagraph"/>
        <w:spacing w:after="120"/>
        <w:ind w:left="360" w:hanging="360"/>
        <w:contextualSpacing w:val="0"/>
        <w:rPr>
          <w:b/>
        </w:rPr>
      </w:pPr>
      <w:r w:rsidRPr="00A91A81">
        <w:rPr>
          <w:b/>
        </w:rPr>
        <w:t xml:space="preserve">Current membership in professional organizations </w:t>
      </w:r>
    </w:p>
    <w:p w:rsidR="00905C1B" w:rsidRDefault="00905C1B" w:rsidP="00CF4C18">
      <w:pPr>
        <w:pStyle w:val="ListParagraph"/>
        <w:widowControl w:val="0"/>
        <w:numPr>
          <w:ilvl w:val="1"/>
          <w:numId w:val="57"/>
        </w:numPr>
        <w:ind w:left="720" w:hanging="270"/>
      </w:pPr>
      <w:r>
        <w:t>None</w:t>
      </w:r>
    </w:p>
    <w:p w:rsidR="00905C1B" w:rsidRPr="003D2B79" w:rsidRDefault="00905C1B" w:rsidP="00905C1B">
      <w:pPr>
        <w:pStyle w:val="ListParagraph"/>
        <w:widowControl w:val="0"/>
        <w:ind w:left="810"/>
      </w:pPr>
    </w:p>
    <w:p w:rsidR="00905C1B" w:rsidRPr="00A91A81" w:rsidRDefault="00905C1B" w:rsidP="00905C1B">
      <w:pPr>
        <w:pStyle w:val="ListParagraph"/>
        <w:spacing w:after="120"/>
        <w:ind w:left="360" w:hanging="360"/>
        <w:contextualSpacing w:val="0"/>
        <w:rPr>
          <w:b/>
        </w:rPr>
      </w:pPr>
      <w:r w:rsidRPr="00A91A81">
        <w:rPr>
          <w:b/>
        </w:rPr>
        <w:t>Honors and awards</w:t>
      </w:r>
    </w:p>
    <w:p w:rsidR="00905C1B" w:rsidRDefault="00905C1B" w:rsidP="00CF4C18">
      <w:pPr>
        <w:pStyle w:val="ListParagraph"/>
        <w:widowControl w:val="0"/>
        <w:numPr>
          <w:ilvl w:val="1"/>
          <w:numId w:val="57"/>
        </w:numPr>
        <w:ind w:left="720" w:hanging="270"/>
      </w:pPr>
      <w:r>
        <w:t>None</w:t>
      </w:r>
    </w:p>
    <w:p w:rsidR="00905C1B" w:rsidRPr="003D2B79" w:rsidRDefault="00905C1B" w:rsidP="00905C1B">
      <w:pPr>
        <w:pStyle w:val="ListParagraph"/>
        <w:widowControl w:val="0"/>
        <w:ind w:left="810"/>
      </w:pPr>
    </w:p>
    <w:p w:rsidR="00905C1B" w:rsidRPr="00A91A81" w:rsidRDefault="00905C1B" w:rsidP="00905C1B">
      <w:pPr>
        <w:pStyle w:val="ListParagraph"/>
        <w:spacing w:after="120"/>
        <w:ind w:left="360" w:hanging="360"/>
        <w:contextualSpacing w:val="0"/>
        <w:rPr>
          <w:b/>
        </w:rPr>
      </w:pPr>
      <w:r w:rsidRPr="00A91A81">
        <w:rPr>
          <w:b/>
        </w:rPr>
        <w:t xml:space="preserve">Service activities </w:t>
      </w:r>
    </w:p>
    <w:p w:rsidR="00905C1B" w:rsidRDefault="00905C1B" w:rsidP="00CF4C18">
      <w:pPr>
        <w:numPr>
          <w:ilvl w:val="0"/>
          <w:numId w:val="68"/>
        </w:numPr>
        <w:tabs>
          <w:tab w:val="left" w:pos="792"/>
          <w:tab w:val="left" w:pos="1332"/>
        </w:tabs>
      </w:pPr>
      <w:r w:rsidRPr="004219F3">
        <w:t xml:space="preserve">I </w:t>
      </w:r>
      <w:r>
        <w:t>am the course coordinator for CS 201,</w:t>
      </w:r>
      <w:r w:rsidR="00BA5134">
        <w:t xml:space="preserve"> </w:t>
      </w:r>
      <w:r>
        <w:t>CS 202 and CS203.</w:t>
      </w:r>
    </w:p>
    <w:p w:rsidR="00905C1B" w:rsidRDefault="00905C1B" w:rsidP="00CF4C18">
      <w:pPr>
        <w:numPr>
          <w:ilvl w:val="0"/>
          <w:numId w:val="68"/>
        </w:numPr>
        <w:tabs>
          <w:tab w:val="left" w:pos="792"/>
          <w:tab w:val="left" w:pos="1332"/>
        </w:tabs>
      </w:pPr>
      <w:r w:rsidRPr="00353223">
        <w:t>I was one of the four founding faculty members of the Computer Science Department.</w:t>
      </w:r>
    </w:p>
    <w:p w:rsidR="00905C1B" w:rsidRDefault="00905C1B" w:rsidP="00CF4C18">
      <w:pPr>
        <w:numPr>
          <w:ilvl w:val="0"/>
          <w:numId w:val="68"/>
        </w:numPr>
        <w:tabs>
          <w:tab w:val="left" w:pos="792"/>
          <w:tab w:val="left" w:pos="1332"/>
        </w:tabs>
      </w:pPr>
      <w:r>
        <w:t>I am the principal graduate advisor.</w:t>
      </w:r>
    </w:p>
    <w:p w:rsidR="00905C1B" w:rsidRDefault="00905C1B" w:rsidP="00CF4C18">
      <w:pPr>
        <w:numPr>
          <w:ilvl w:val="0"/>
          <w:numId w:val="68"/>
        </w:numPr>
        <w:tabs>
          <w:tab w:val="left" w:pos="792"/>
          <w:tab w:val="left" w:pos="1332"/>
        </w:tabs>
      </w:pPr>
      <w:r>
        <w:t>I contribute to academic governance every quarter by participating in department/college/university/system committees (1 to 9 hours per week)</w:t>
      </w:r>
    </w:p>
    <w:p w:rsidR="00905C1B" w:rsidRDefault="00905C1B" w:rsidP="00905C1B">
      <w:pPr>
        <w:pStyle w:val="ListParagraph"/>
        <w:spacing w:after="120"/>
        <w:ind w:left="360" w:hanging="360"/>
        <w:contextualSpacing w:val="0"/>
        <w:rPr>
          <w:b/>
        </w:rPr>
      </w:pPr>
    </w:p>
    <w:p w:rsidR="00905C1B" w:rsidRPr="00A91A81" w:rsidRDefault="00905C1B" w:rsidP="00905C1B">
      <w:pPr>
        <w:pStyle w:val="ListParagraph"/>
        <w:spacing w:after="120"/>
        <w:ind w:left="360" w:hanging="360"/>
        <w:contextualSpacing w:val="0"/>
        <w:rPr>
          <w:b/>
        </w:rPr>
      </w:pPr>
      <w:r>
        <w:rPr>
          <w:b/>
        </w:rPr>
        <w:t>Publications/P</w:t>
      </w:r>
      <w:r w:rsidRPr="00A91A81">
        <w:rPr>
          <w:b/>
        </w:rPr>
        <w:t xml:space="preserve">resentations </w:t>
      </w:r>
    </w:p>
    <w:p w:rsidR="00905C1B" w:rsidRPr="00E30CDA" w:rsidRDefault="00905C1B" w:rsidP="00CF4C18">
      <w:pPr>
        <w:pStyle w:val="ListParagraph"/>
        <w:widowControl w:val="0"/>
        <w:numPr>
          <w:ilvl w:val="1"/>
          <w:numId w:val="57"/>
        </w:numPr>
        <w:ind w:left="720" w:hanging="270"/>
      </w:pPr>
      <w:r>
        <w:t xml:space="preserve">“ A </w:t>
      </w:r>
      <w:r>
        <w:rPr>
          <w:b/>
          <w:bCs/>
          <w:i/>
          <w:iCs/>
        </w:rPr>
        <w:t>New Approach to Detecting Malicious Modification to Streaming Data Using Integer Stuffing,”</w:t>
      </w:r>
      <w:r>
        <w:rPr>
          <w:bCs/>
          <w:iCs/>
        </w:rPr>
        <w:t xml:space="preserve"> Proceeding of the 2010 International Conference on Security and Management (SAM 2010), Las Vegas, Nevada, USA, 2010.</w:t>
      </w:r>
    </w:p>
    <w:p w:rsidR="00905C1B" w:rsidRPr="00E30CDA" w:rsidRDefault="00905C1B" w:rsidP="00CF4C18">
      <w:pPr>
        <w:pStyle w:val="ListParagraph"/>
        <w:widowControl w:val="0"/>
        <w:numPr>
          <w:ilvl w:val="1"/>
          <w:numId w:val="57"/>
        </w:numPr>
        <w:ind w:left="720" w:hanging="270"/>
      </w:pPr>
      <w:r w:rsidRPr="00493A50">
        <w:rPr>
          <w:b/>
          <w:bCs/>
          <w:i/>
          <w:iCs/>
        </w:rPr>
        <w:lastRenderedPageBreak/>
        <w:t>“Internet Voting Protocol Design and Imple</w:t>
      </w:r>
      <w:r>
        <w:rPr>
          <w:b/>
          <w:bCs/>
          <w:i/>
          <w:iCs/>
        </w:rPr>
        <w:t>men</w:t>
      </w:r>
      <w:r w:rsidRPr="00493A50">
        <w:rPr>
          <w:b/>
          <w:bCs/>
          <w:i/>
          <w:iCs/>
        </w:rPr>
        <w:t>tation,”</w:t>
      </w:r>
      <w:r>
        <w:rPr>
          <w:bCs/>
          <w:iCs/>
        </w:rPr>
        <w:t xml:space="preserve"> Proceeding of the 2010 International Conference on Security and Management (SAM 2010), Las Vegas, Nevada, USA, 2010.</w:t>
      </w:r>
    </w:p>
    <w:p w:rsidR="00905C1B" w:rsidRPr="00E30CDA" w:rsidRDefault="00905C1B" w:rsidP="00CF4C18">
      <w:pPr>
        <w:pStyle w:val="ListParagraph"/>
        <w:widowControl w:val="0"/>
        <w:numPr>
          <w:ilvl w:val="1"/>
          <w:numId w:val="57"/>
        </w:numPr>
        <w:ind w:left="720" w:hanging="270"/>
      </w:pPr>
      <w:r w:rsidRPr="00DC277E">
        <w:rPr>
          <w:b/>
          <w:bCs/>
          <w:iCs/>
        </w:rPr>
        <w:t>“</w:t>
      </w:r>
      <w:r w:rsidRPr="00DC277E">
        <w:rPr>
          <w:b/>
          <w:i/>
        </w:rPr>
        <w:t>Building a Peer to Peer Message Passing Environment by Utilizing Reflection in .NET,”</w:t>
      </w:r>
      <w:r w:rsidRPr="00DC277E">
        <w:t xml:space="preserve"> Proceedings </w:t>
      </w:r>
      <w:r w:rsidRPr="00DC277E">
        <w:rPr>
          <w:bCs/>
          <w:iCs/>
        </w:rPr>
        <w:t>of the 2006 International Conference on Parallel and Distributed Processing Techniques and Applications (PDPTA’06), Las Vegas, Nevada, USA,2006.</w:t>
      </w:r>
    </w:p>
    <w:p w:rsidR="00905C1B" w:rsidRDefault="00905C1B" w:rsidP="00CF4C18">
      <w:pPr>
        <w:pStyle w:val="ListParagraph"/>
        <w:widowControl w:val="0"/>
        <w:numPr>
          <w:ilvl w:val="1"/>
          <w:numId w:val="57"/>
        </w:numPr>
        <w:ind w:left="720" w:hanging="270"/>
      </w:pPr>
      <w:r w:rsidRPr="00DC277E">
        <w:rPr>
          <w:rFonts w:ascii="Times-Bold" w:hAnsi="Times-Bold" w:cs="Times-Bold"/>
          <w:b/>
          <w:bCs/>
          <w:i/>
        </w:rPr>
        <w:t>“A Collaboration-Oriented Software Architecture Modeling System-JArchiDesigner,”</w:t>
      </w:r>
      <w:r w:rsidRPr="00DC277E">
        <w:rPr>
          <w:rFonts w:ascii="Times-Bold" w:hAnsi="Times-Bold" w:cs="Times-Bold"/>
          <w:bCs/>
        </w:rPr>
        <w:t xml:space="preserve"> Proceedings of the </w:t>
      </w:r>
      <w:r w:rsidRPr="00DC277E">
        <w:rPr>
          <w:bCs/>
        </w:rPr>
        <w:t xml:space="preserve">13th Annual IEEE International Conference and Workshop on the Engineering of Computer Based Systems (ECBS 2006), </w:t>
      </w:r>
      <w:r w:rsidRPr="00DC277E">
        <w:t>Potsdam, Germany, 2006</w:t>
      </w:r>
      <w:r>
        <w:t>.</w:t>
      </w:r>
    </w:p>
    <w:p w:rsidR="00905C1B" w:rsidRDefault="00905C1B" w:rsidP="00CF4C18">
      <w:pPr>
        <w:pStyle w:val="ListParagraph"/>
        <w:widowControl w:val="0"/>
        <w:numPr>
          <w:ilvl w:val="1"/>
          <w:numId w:val="57"/>
        </w:numPr>
        <w:ind w:left="720" w:hanging="270"/>
      </w:pPr>
      <w:r w:rsidRPr="00DC277E">
        <w:rPr>
          <w:rFonts w:ascii="Times-Bold" w:hAnsi="Times-Bold" w:cs="Times-Bold"/>
          <w:b/>
          <w:bCs/>
          <w:i/>
        </w:rPr>
        <w:t xml:space="preserve">“A </w:t>
      </w:r>
      <w:r w:rsidRPr="00DC277E">
        <w:rPr>
          <w:b/>
          <w:bCs/>
          <w:i/>
        </w:rPr>
        <w:t>Performance Validation Tool for J2EE Applications</w:t>
      </w:r>
      <w:r w:rsidRPr="00DC277E">
        <w:rPr>
          <w:rFonts w:ascii="Times-Bold" w:hAnsi="Times-Bold" w:cs="Times-Bold"/>
          <w:b/>
          <w:bCs/>
          <w:i/>
        </w:rPr>
        <w:t>,”</w:t>
      </w:r>
      <w:r w:rsidRPr="00DC277E">
        <w:rPr>
          <w:rFonts w:ascii="Times-Bold" w:hAnsi="Times-Bold" w:cs="Times-Bold"/>
          <w:bCs/>
        </w:rPr>
        <w:t xml:space="preserve"> To be published in the Proceedings of the </w:t>
      </w:r>
      <w:r w:rsidRPr="00DC277E">
        <w:rPr>
          <w:bCs/>
        </w:rPr>
        <w:t xml:space="preserve">13th Annual IEEE International Conference and Workshop on the Engineering of Computer Based Systems (ECBS 2006), </w:t>
      </w:r>
      <w:r w:rsidRPr="00DC277E">
        <w:t>Potsdam, Germany, 2006</w:t>
      </w:r>
      <w:r>
        <w:t xml:space="preserve">. </w:t>
      </w:r>
    </w:p>
    <w:p w:rsidR="00905C1B" w:rsidRDefault="00905C1B" w:rsidP="00905C1B">
      <w:pPr>
        <w:pStyle w:val="ListParagraph"/>
        <w:spacing w:after="120"/>
        <w:ind w:left="360" w:hanging="360"/>
        <w:contextualSpacing w:val="0"/>
        <w:rPr>
          <w:b/>
        </w:rPr>
      </w:pPr>
    </w:p>
    <w:p w:rsidR="00905C1B" w:rsidRPr="00A91A81" w:rsidRDefault="00905C1B" w:rsidP="00905C1B">
      <w:pPr>
        <w:pStyle w:val="ListParagraph"/>
        <w:spacing w:after="120"/>
        <w:ind w:left="360" w:hanging="360"/>
        <w:contextualSpacing w:val="0"/>
        <w:rPr>
          <w:b/>
        </w:rPr>
      </w:pPr>
      <w:r>
        <w:rPr>
          <w:b/>
        </w:rPr>
        <w:t>Other</w:t>
      </w:r>
      <w:r w:rsidRPr="00A91A81">
        <w:rPr>
          <w:b/>
        </w:rPr>
        <w:t xml:space="preserve"> professional development activities</w:t>
      </w:r>
    </w:p>
    <w:p w:rsidR="00905C1B" w:rsidRPr="004219F3" w:rsidRDefault="00905C1B" w:rsidP="00CF4C18">
      <w:pPr>
        <w:pStyle w:val="ListParagraph"/>
        <w:widowControl w:val="0"/>
        <w:numPr>
          <w:ilvl w:val="1"/>
          <w:numId w:val="57"/>
        </w:numPr>
        <w:ind w:left="720" w:hanging="270"/>
      </w:pPr>
      <w:r>
        <w:t>Conference on</w:t>
      </w:r>
      <w:r>
        <w:rPr>
          <w:bCs/>
          <w:iCs/>
        </w:rPr>
        <w:t xml:space="preserve"> Security and Management, 2010</w:t>
      </w:r>
    </w:p>
    <w:p w:rsidR="00905C1B" w:rsidRPr="00EA3A4B" w:rsidRDefault="00905C1B" w:rsidP="00CF4C18">
      <w:pPr>
        <w:pStyle w:val="ListParagraph"/>
        <w:widowControl w:val="0"/>
        <w:numPr>
          <w:ilvl w:val="1"/>
          <w:numId w:val="57"/>
        </w:numPr>
        <w:ind w:left="720" w:hanging="270"/>
      </w:pPr>
      <w:r w:rsidRPr="004219F3">
        <w:t>Conference on</w:t>
      </w:r>
      <w:r>
        <w:t xml:space="preserve"> </w:t>
      </w:r>
      <w:r w:rsidRPr="00DC277E">
        <w:rPr>
          <w:bCs/>
          <w:iCs/>
        </w:rPr>
        <w:t>Parallel and Distributed Processing Techniques and Applications</w:t>
      </w:r>
      <w:r>
        <w:t>, 2006</w:t>
      </w:r>
    </w:p>
    <w:p w:rsidR="00905C1B" w:rsidRDefault="00905C1B" w:rsidP="00905C1B">
      <w:pPr>
        <w:pStyle w:val="ListParagraph"/>
        <w:spacing w:after="120"/>
        <w:ind w:left="360" w:hanging="360"/>
        <w:contextualSpacing w:val="0"/>
        <w:rPr>
          <w:b/>
        </w:rPr>
      </w:pPr>
    </w:p>
    <w:p w:rsidR="00905C1B" w:rsidRPr="00084C2B" w:rsidRDefault="00905C1B" w:rsidP="00905C1B">
      <w:pPr>
        <w:pStyle w:val="ListParagraph"/>
        <w:spacing w:after="120"/>
        <w:ind w:left="0"/>
        <w:contextualSpacing w:val="0"/>
        <w:rPr>
          <w:b/>
        </w:rPr>
      </w:pPr>
      <w:r w:rsidRPr="00084C2B">
        <w:rPr>
          <w:b/>
        </w:rPr>
        <w:t>Areas of interest</w:t>
      </w:r>
      <w:r>
        <w:rPr>
          <w:b/>
        </w:rPr>
        <w:t>, i.e., areas in which I am interested in teaching courses, advising student projects, and (in some cases) doing research</w:t>
      </w:r>
    </w:p>
    <w:p w:rsidR="00905C1B" w:rsidRDefault="00905C1B" w:rsidP="00CF4C18">
      <w:pPr>
        <w:pStyle w:val="ListParagraph"/>
        <w:widowControl w:val="0"/>
        <w:numPr>
          <w:ilvl w:val="1"/>
          <w:numId w:val="57"/>
        </w:numPr>
        <w:ind w:left="720" w:hanging="270"/>
      </w:pPr>
      <w:r>
        <w:t>P</w:t>
      </w:r>
      <w:r w:rsidRPr="00084C2B">
        <w:t>rogramming languages</w:t>
      </w:r>
      <w:r>
        <w:t xml:space="preserve"> </w:t>
      </w:r>
    </w:p>
    <w:p w:rsidR="00905C1B" w:rsidRDefault="00905C1B" w:rsidP="00CF4C18">
      <w:pPr>
        <w:pStyle w:val="ListParagraph"/>
        <w:widowControl w:val="0"/>
        <w:numPr>
          <w:ilvl w:val="1"/>
          <w:numId w:val="57"/>
        </w:numPr>
        <w:ind w:left="720" w:hanging="270"/>
      </w:pPr>
      <w:r w:rsidRPr="00084C2B">
        <w:t>Complex systems</w:t>
      </w:r>
      <w:r>
        <w:t xml:space="preserve"> analysis</w:t>
      </w:r>
    </w:p>
    <w:p w:rsidR="00905C1B" w:rsidRDefault="00905C1B" w:rsidP="00CF4C18">
      <w:pPr>
        <w:pStyle w:val="ListParagraph"/>
        <w:widowControl w:val="0"/>
        <w:numPr>
          <w:ilvl w:val="1"/>
          <w:numId w:val="57"/>
        </w:numPr>
        <w:ind w:left="720" w:hanging="270"/>
      </w:pPr>
      <w:r>
        <w:t>Operating Systems</w:t>
      </w:r>
    </w:p>
    <w:p w:rsidR="00905C1B" w:rsidRDefault="00905C1B" w:rsidP="00CF4C18">
      <w:pPr>
        <w:pStyle w:val="ListParagraph"/>
        <w:widowControl w:val="0"/>
        <w:numPr>
          <w:ilvl w:val="1"/>
          <w:numId w:val="57"/>
        </w:numPr>
        <w:ind w:left="720" w:hanging="270"/>
      </w:pPr>
      <w:r>
        <w:t>Software engineering</w:t>
      </w:r>
    </w:p>
    <w:p w:rsidR="00905C1B" w:rsidRDefault="00905C1B" w:rsidP="00CF4C18">
      <w:pPr>
        <w:pStyle w:val="ListParagraph"/>
        <w:widowControl w:val="0"/>
        <w:numPr>
          <w:ilvl w:val="1"/>
          <w:numId w:val="57"/>
        </w:numPr>
        <w:ind w:left="720" w:hanging="270"/>
      </w:pPr>
      <w:r>
        <w:t>Database systems</w:t>
      </w:r>
    </w:p>
    <w:p w:rsidR="00905C1B" w:rsidRDefault="00905C1B" w:rsidP="00905C1B">
      <w:r>
        <w:br w:type="page"/>
      </w:r>
    </w:p>
    <w:p w:rsidR="00905C1B" w:rsidRPr="001619EE" w:rsidRDefault="00905C1B" w:rsidP="001619EE">
      <w:pPr>
        <w:pStyle w:val="Heading1"/>
        <w:spacing w:before="0" w:after="120"/>
        <w:jc w:val="center"/>
        <w:rPr>
          <w:rFonts w:ascii="Times New Roman" w:hAnsi="Times New Roman"/>
          <w:color w:val="auto"/>
          <w:sz w:val="24"/>
          <w:szCs w:val="24"/>
        </w:rPr>
      </w:pPr>
      <w:r w:rsidRPr="001619EE">
        <w:rPr>
          <w:rFonts w:ascii="Times New Roman" w:hAnsi="Times New Roman"/>
          <w:color w:val="auto"/>
          <w:sz w:val="24"/>
          <w:szCs w:val="24"/>
        </w:rPr>
        <w:lastRenderedPageBreak/>
        <w:t>Chengyu Sun</w:t>
      </w:r>
    </w:p>
    <w:p w:rsidR="003765BE" w:rsidRPr="001619EE" w:rsidRDefault="00C26C80" w:rsidP="001619EE">
      <w:pPr>
        <w:pStyle w:val="Heading1"/>
        <w:spacing w:before="0" w:after="120"/>
        <w:jc w:val="center"/>
        <w:rPr>
          <w:rFonts w:ascii="Times New Roman" w:hAnsi="Times New Roman"/>
          <w:color w:val="auto"/>
          <w:sz w:val="24"/>
          <w:szCs w:val="24"/>
        </w:rPr>
      </w:pPr>
      <w:hyperlink r:id="rId230" w:history="1">
        <w:r w:rsidR="003765BE" w:rsidRPr="001619EE">
          <w:rPr>
            <w:rFonts w:ascii="Times New Roman" w:hAnsi="Times New Roman"/>
            <w:color w:val="auto"/>
            <w:sz w:val="24"/>
            <w:szCs w:val="24"/>
          </w:rPr>
          <w:t>http://www.calstatela.edu/faculty/csun</w:t>
        </w:r>
      </w:hyperlink>
      <w:r w:rsidR="003765BE" w:rsidRPr="001619EE">
        <w:rPr>
          <w:rFonts w:ascii="Times New Roman" w:hAnsi="Times New Roman"/>
          <w:color w:val="auto"/>
          <w:sz w:val="24"/>
          <w:szCs w:val="24"/>
        </w:rPr>
        <w:t xml:space="preserve"> </w:t>
      </w:r>
    </w:p>
    <w:p w:rsidR="00905C1B" w:rsidRPr="001619EE" w:rsidRDefault="00C26C80" w:rsidP="001619EE">
      <w:pPr>
        <w:pStyle w:val="Heading1"/>
        <w:spacing w:before="0" w:after="120"/>
        <w:jc w:val="center"/>
        <w:rPr>
          <w:rFonts w:ascii="Times New Roman" w:hAnsi="Times New Roman"/>
          <w:color w:val="auto"/>
          <w:sz w:val="24"/>
          <w:szCs w:val="24"/>
        </w:rPr>
      </w:pPr>
      <w:hyperlink r:id="rId231" w:history="1">
        <w:r w:rsidR="003765BE" w:rsidRPr="001619EE">
          <w:rPr>
            <w:rFonts w:ascii="Times New Roman" w:hAnsi="Times New Roman"/>
            <w:color w:val="auto"/>
            <w:sz w:val="24"/>
            <w:szCs w:val="24"/>
          </w:rPr>
          <w:t>csun@calstatela.edu</w:t>
        </w:r>
      </w:hyperlink>
      <w:r w:rsidR="003765BE" w:rsidRPr="001619EE">
        <w:rPr>
          <w:rFonts w:ascii="Times New Roman" w:hAnsi="Times New Roman"/>
          <w:color w:val="auto"/>
          <w:sz w:val="24"/>
          <w:szCs w:val="24"/>
        </w:rPr>
        <w:t xml:space="preserve"> </w:t>
      </w:r>
    </w:p>
    <w:p w:rsidR="00905C1B" w:rsidRPr="00A91A81" w:rsidRDefault="00905C1B" w:rsidP="00905C1B"/>
    <w:p w:rsidR="00905C1B" w:rsidRPr="00A91A81" w:rsidRDefault="00905C1B" w:rsidP="00905C1B">
      <w:pPr>
        <w:pStyle w:val="ListParagraph"/>
        <w:spacing w:after="120"/>
        <w:ind w:left="360" w:hanging="360"/>
        <w:contextualSpacing w:val="0"/>
        <w:rPr>
          <w:b/>
        </w:rPr>
      </w:pPr>
      <w:r>
        <w:rPr>
          <w:b/>
        </w:rPr>
        <w:t>Education</w:t>
      </w:r>
    </w:p>
    <w:p w:rsidR="00905C1B" w:rsidRDefault="00905C1B" w:rsidP="00CF4C18">
      <w:pPr>
        <w:pStyle w:val="ListParagraph"/>
        <w:widowControl w:val="0"/>
        <w:numPr>
          <w:ilvl w:val="1"/>
          <w:numId w:val="57"/>
        </w:numPr>
        <w:ind w:left="720" w:hanging="270"/>
      </w:pPr>
      <w:r w:rsidRPr="004219F3">
        <w:t>Ph.D</w:t>
      </w:r>
      <w:r>
        <w:t xml:space="preserve">., </w:t>
      </w:r>
      <w:r w:rsidRPr="004219F3">
        <w:t>Computer Science</w:t>
      </w:r>
      <w:r>
        <w:t xml:space="preserve">, </w:t>
      </w:r>
      <w:r w:rsidRPr="004219F3">
        <w:t xml:space="preserve">University of </w:t>
      </w:r>
      <w:r>
        <w:t>California, Santa Barbara, 2004</w:t>
      </w:r>
    </w:p>
    <w:p w:rsidR="00905C1B" w:rsidRDefault="00905C1B" w:rsidP="00CF4C18">
      <w:pPr>
        <w:pStyle w:val="ListParagraph"/>
        <w:widowControl w:val="0"/>
        <w:numPr>
          <w:ilvl w:val="1"/>
          <w:numId w:val="57"/>
        </w:numPr>
        <w:ind w:left="720" w:hanging="270"/>
      </w:pPr>
      <w:r>
        <w:t>BE</w:t>
      </w:r>
      <w:r w:rsidRPr="00403EC2">
        <w:t xml:space="preserve">, </w:t>
      </w:r>
      <w:r>
        <w:t>Electronic Engineering, Tsinghua University</w:t>
      </w:r>
      <w:r w:rsidRPr="006A7CF0">
        <w:t>,  P.R.</w:t>
      </w:r>
      <w:r>
        <w:t xml:space="preserve"> </w:t>
      </w:r>
      <w:r w:rsidRPr="006A7CF0">
        <w:t>China</w:t>
      </w:r>
      <w:r>
        <w:t>, 1992</w:t>
      </w:r>
    </w:p>
    <w:p w:rsidR="00905C1B" w:rsidRPr="003D2B79" w:rsidRDefault="00905C1B" w:rsidP="00905C1B">
      <w:pPr>
        <w:rPr>
          <w:u w:val="single"/>
        </w:rPr>
      </w:pPr>
    </w:p>
    <w:p w:rsidR="00905C1B" w:rsidRPr="00A91A81" w:rsidRDefault="00905C1B" w:rsidP="00905C1B">
      <w:pPr>
        <w:pStyle w:val="ListParagraph"/>
        <w:spacing w:after="120"/>
        <w:ind w:left="360" w:hanging="360"/>
        <w:contextualSpacing w:val="0"/>
        <w:rPr>
          <w:b/>
        </w:rPr>
      </w:pPr>
      <w:r w:rsidRPr="00A91A81">
        <w:rPr>
          <w:b/>
        </w:rPr>
        <w:t>Academic experience</w:t>
      </w:r>
    </w:p>
    <w:p w:rsidR="00905C1B" w:rsidRDefault="00905C1B" w:rsidP="00CF4C18">
      <w:pPr>
        <w:pStyle w:val="ListParagraph"/>
        <w:widowControl w:val="0"/>
        <w:numPr>
          <w:ilvl w:val="1"/>
          <w:numId w:val="57"/>
        </w:numPr>
        <w:ind w:left="720" w:hanging="270"/>
      </w:pPr>
      <w:r>
        <w:t>2010</w:t>
      </w:r>
      <w:r w:rsidRPr="004219F3">
        <w:t xml:space="preserve">-current – </w:t>
      </w:r>
      <w:r>
        <w:t xml:space="preserve">Associate </w:t>
      </w:r>
      <w:r w:rsidRPr="004219F3">
        <w:t>Professor – Tenure – full time</w:t>
      </w:r>
      <w:r>
        <w:t>, Computer Science Department, California State University, Los Angeles</w:t>
      </w:r>
    </w:p>
    <w:p w:rsidR="00905C1B" w:rsidRPr="003D2B79" w:rsidRDefault="00905C1B" w:rsidP="00CF4C18">
      <w:pPr>
        <w:pStyle w:val="ListParagraph"/>
        <w:widowControl w:val="0"/>
        <w:numPr>
          <w:ilvl w:val="1"/>
          <w:numId w:val="57"/>
        </w:numPr>
        <w:ind w:left="720" w:hanging="270"/>
      </w:pPr>
      <w:r>
        <w:t>2004</w:t>
      </w:r>
      <w:r w:rsidRPr="004219F3">
        <w:t>-</w:t>
      </w:r>
      <w:r>
        <w:t>2010</w:t>
      </w:r>
      <w:r w:rsidRPr="004219F3">
        <w:t xml:space="preserve"> – </w:t>
      </w:r>
      <w:r>
        <w:t xml:space="preserve">Assistant </w:t>
      </w:r>
      <w:r w:rsidRPr="004219F3">
        <w:t>Professor – Probationary – full time</w:t>
      </w:r>
      <w:r>
        <w:t xml:space="preserve">, Computer Science Department, California State University, Los Angeles </w:t>
      </w:r>
    </w:p>
    <w:p w:rsidR="00905C1B" w:rsidRPr="0090097A" w:rsidRDefault="00905C1B" w:rsidP="00905C1B">
      <w:pPr>
        <w:pStyle w:val="ListParagraph"/>
        <w:spacing w:after="120"/>
        <w:ind w:left="360" w:hanging="360"/>
        <w:contextualSpacing w:val="0"/>
      </w:pPr>
    </w:p>
    <w:p w:rsidR="00905C1B" w:rsidRDefault="00905C1B" w:rsidP="00905C1B">
      <w:pPr>
        <w:pStyle w:val="ListParagraph"/>
        <w:spacing w:after="120"/>
        <w:ind w:left="360" w:hanging="360"/>
        <w:contextualSpacing w:val="0"/>
        <w:rPr>
          <w:b/>
        </w:rPr>
      </w:pPr>
      <w:r w:rsidRPr="00A91A81">
        <w:rPr>
          <w:b/>
        </w:rPr>
        <w:t>Non-academic experience</w:t>
      </w:r>
    </w:p>
    <w:p w:rsidR="00905C1B" w:rsidRPr="003D2B79" w:rsidRDefault="00905C1B" w:rsidP="00CF4C18">
      <w:pPr>
        <w:pStyle w:val="ListParagraph"/>
        <w:widowControl w:val="0"/>
        <w:numPr>
          <w:ilvl w:val="1"/>
          <w:numId w:val="57"/>
        </w:numPr>
        <w:ind w:left="720" w:hanging="270"/>
      </w:pPr>
      <w:r>
        <w:t>1995</w:t>
      </w:r>
      <w:r w:rsidRPr="004219F3">
        <w:t xml:space="preserve"> – </w:t>
      </w:r>
      <w:r>
        <w:t xml:space="preserve">1996. Network Engineer, </w:t>
      </w:r>
      <w:r w:rsidRPr="0090097A">
        <w:t>SinoChem-Hero Intelligent System Co., Beijing, P.R. China</w:t>
      </w:r>
    </w:p>
    <w:p w:rsidR="00905C1B" w:rsidRPr="0090097A" w:rsidRDefault="00905C1B" w:rsidP="00905C1B">
      <w:pPr>
        <w:pStyle w:val="ListParagraph"/>
        <w:spacing w:after="120"/>
        <w:ind w:left="360" w:hanging="360"/>
        <w:contextualSpacing w:val="0"/>
      </w:pPr>
    </w:p>
    <w:p w:rsidR="00905C1B" w:rsidRPr="00A91A81" w:rsidRDefault="00905C1B" w:rsidP="00905C1B">
      <w:pPr>
        <w:pStyle w:val="ListParagraph"/>
        <w:spacing w:after="120"/>
        <w:ind w:left="360" w:hanging="360"/>
        <w:contextualSpacing w:val="0"/>
        <w:rPr>
          <w:b/>
        </w:rPr>
      </w:pPr>
      <w:r w:rsidRPr="00A91A81">
        <w:rPr>
          <w:b/>
        </w:rPr>
        <w:t xml:space="preserve">Current membership in professional organizations </w:t>
      </w:r>
    </w:p>
    <w:p w:rsidR="00905C1B" w:rsidRPr="003D2B79" w:rsidRDefault="00905C1B" w:rsidP="00CF4C18">
      <w:pPr>
        <w:pStyle w:val="ListParagraph"/>
        <w:widowControl w:val="0"/>
        <w:numPr>
          <w:ilvl w:val="1"/>
          <w:numId w:val="57"/>
        </w:numPr>
        <w:ind w:left="720" w:hanging="270"/>
      </w:pPr>
      <w:r>
        <w:t>Association for Computing Machinery (ACM)</w:t>
      </w:r>
    </w:p>
    <w:p w:rsidR="00905C1B" w:rsidRPr="0090097A" w:rsidRDefault="00905C1B" w:rsidP="00905C1B">
      <w:pPr>
        <w:pStyle w:val="ListParagraph"/>
        <w:spacing w:after="120"/>
        <w:ind w:left="360" w:hanging="360"/>
        <w:contextualSpacing w:val="0"/>
      </w:pPr>
    </w:p>
    <w:p w:rsidR="00905C1B" w:rsidRPr="00A91A81" w:rsidRDefault="00905C1B" w:rsidP="00905C1B">
      <w:pPr>
        <w:pStyle w:val="ListParagraph"/>
        <w:spacing w:after="120"/>
        <w:ind w:left="360" w:hanging="360"/>
        <w:contextualSpacing w:val="0"/>
        <w:rPr>
          <w:b/>
        </w:rPr>
      </w:pPr>
      <w:r w:rsidRPr="00A91A81">
        <w:rPr>
          <w:b/>
        </w:rPr>
        <w:t>Honors and awards</w:t>
      </w:r>
    </w:p>
    <w:p w:rsidR="00905C1B" w:rsidRPr="0090097A" w:rsidRDefault="00905C1B" w:rsidP="00CF4C18">
      <w:pPr>
        <w:numPr>
          <w:ilvl w:val="0"/>
          <w:numId w:val="65"/>
        </w:numPr>
      </w:pPr>
      <w:r w:rsidRPr="0090097A">
        <w:t>ICDE 2002 Best Research Paper Award</w:t>
      </w:r>
      <w:r>
        <w:t xml:space="preserve">. </w:t>
      </w:r>
      <w:r w:rsidRPr="008D096D">
        <w:rPr>
          <w:i/>
        </w:rPr>
        <w:t>Exploring Spatial Datasets with Histograms</w:t>
      </w:r>
      <w:r>
        <w:t>. In  Proceedings of the 18th International Conference on Data Engineering, 2002.</w:t>
      </w:r>
    </w:p>
    <w:p w:rsidR="00905C1B" w:rsidRDefault="00905C1B" w:rsidP="00905C1B">
      <w:pPr>
        <w:pStyle w:val="ListParagraph"/>
        <w:spacing w:after="120"/>
        <w:ind w:left="360" w:hanging="360"/>
        <w:contextualSpacing w:val="0"/>
        <w:rPr>
          <w:b/>
        </w:rPr>
      </w:pPr>
    </w:p>
    <w:p w:rsidR="00905C1B" w:rsidRPr="00A91A81" w:rsidRDefault="00905C1B" w:rsidP="00905C1B">
      <w:pPr>
        <w:pStyle w:val="ListParagraph"/>
        <w:spacing w:after="120"/>
        <w:ind w:left="360" w:hanging="360"/>
        <w:contextualSpacing w:val="0"/>
        <w:rPr>
          <w:b/>
        </w:rPr>
      </w:pPr>
      <w:r w:rsidRPr="00A91A81">
        <w:rPr>
          <w:b/>
        </w:rPr>
        <w:t xml:space="preserve">Service activities </w:t>
      </w:r>
    </w:p>
    <w:p w:rsidR="00905C1B" w:rsidRPr="004219F3" w:rsidRDefault="00905C1B" w:rsidP="00CF4C18">
      <w:pPr>
        <w:pStyle w:val="ListParagraph"/>
        <w:widowControl w:val="0"/>
        <w:numPr>
          <w:ilvl w:val="1"/>
          <w:numId w:val="57"/>
        </w:numPr>
        <w:ind w:left="720" w:hanging="270"/>
      </w:pPr>
      <w:r w:rsidRPr="004219F3">
        <w:t>I am th</w:t>
      </w:r>
      <w:r>
        <w:t>e course coordinator for CS120</w:t>
      </w:r>
      <w:r w:rsidRPr="004219F3">
        <w:t>, CS</w:t>
      </w:r>
      <w:r>
        <w:t>122</w:t>
      </w:r>
      <w:r w:rsidRPr="004219F3">
        <w:t>, CS</w:t>
      </w:r>
      <w:r>
        <w:t>320</w:t>
      </w:r>
      <w:r w:rsidRPr="004219F3">
        <w:t>, CS</w:t>
      </w:r>
      <w:r>
        <w:t>422</w:t>
      </w:r>
      <w:r w:rsidRPr="004219F3">
        <w:t>, CS</w:t>
      </w:r>
      <w:r>
        <w:t>496A, CS496B, and CS496C</w:t>
      </w:r>
      <w:r w:rsidRPr="004219F3">
        <w:t>.</w:t>
      </w:r>
    </w:p>
    <w:p w:rsidR="00905C1B" w:rsidRPr="004219F3" w:rsidRDefault="00905C1B" w:rsidP="00CF4C18">
      <w:pPr>
        <w:pStyle w:val="ListParagraph"/>
        <w:widowControl w:val="0"/>
        <w:numPr>
          <w:ilvl w:val="1"/>
          <w:numId w:val="57"/>
        </w:numPr>
        <w:ind w:left="720" w:hanging="270"/>
      </w:pPr>
      <w:r w:rsidRPr="004219F3">
        <w:t xml:space="preserve">I contribute to academic governance by participating in </w:t>
      </w:r>
      <w:r>
        <w:t xml:space="preserve">a number of department, college, and </w:t>
      </w:r>
      <w:r w:rsidRPr="004219F3">
        <w:t>university comm</w:t>
      </w:r>
      <w:r>
        <w:t>ittees</w:t>
      </w:r>
    </w:p>
    <w:p w:rsidR="00905C1B" w:rsidRDefault="00905C1B" w:rsidP="00CF4C18">
      <w:pPr>
        <w:numPr>
          <w:ilvl w:val="0"/>
          <w:numId w:val="56"/>
        </w:numPr>
        <w:tabs>
          <w:tab w:val="clear" w:pos="1440"/>
          <w:tab w:val="left" w:pos="252"/>
          <w:tab w:val="left" w:pos="882"/>
        </w:tabs>
        <w:ind w:left="252" w:firstLine="918"/>
      </w:pPr>
      <w:r w:rsidRPr="00D73100">
        <w:t xml:space="preserve">Academic Senate </w:t>
      </w:r>
      <w:r>
        <w:t>(</w:t>
      </w:r>
      <w:r w:rsidRPr="00D73100">
        <w:t>Fall 2006 and Summer 2009</w:t>
      </w:r>
      <w:r>
        <w:t>)</w:t>
      </w:r>
    </w:p>
    <w:p w:rsidR="00905C1B" w:rsidRDefault="00905C1B" w:rsidP="00CF4C18">
      <w:pPr>
        <w:numPr>
          <w:ilvl w:val="0"/>
          <w:numId w:val="56"/>
        </w:numPr>
        <w:tabs>
          <w:tab w:val="clear" w:pos="1440"/>
          <w:tab w:val="left" w:pos="252"/>
          <w:tab w:val="left" w:pos="882"/>
        </w:tabs>
        <w:ind w:left="252" w:firstLine="918"/>
      </w:pPr>
      <w:r>
        <w:t>University Student Policy Committee (Fall 2007 and Winter 2012)</w:t>
      </w:r>
    </w:p>
    <w:p w:rsidR="00905C1B" w:rsidRDefault="00905C1B" w:rsidP="00CF4C18">
      <w:pPr>
        <w:numPr>
          <w:ilvl w:val="0"/>
          <w:numId w:val="56"/>
        </w:numPr>
        <w:tabs>
          <w:tab w:val="clear" w:pos="1440"/>
          <w:tab w:val="left" w:pos="252"/>
          <w:tab w:val="left" w:pos="882"/>
        </w:tabs>
        <w:ind w:left="252" w:firstLine="918"/>
      </w:pPr>
      <w:r>
        <w:t>College Assessment Task Force (2004-2006</w:t>
      </w:r>
      <w:r w:rsidRPr="004219F3">
        <w:t>)</w:t>
      </w:r>
    </w:p>
    <w:p w:rsidR="00905C1B" w:rsidRPr="004219F3" w:rsidRDefault="00905C1B" w:rsidP="00CF4C18">
      <w:pPr>
        <w:numPr>
          <w:ilvl w:val="0"/>
          <w:numId w:val="56"/>
        </w:numPr>
        <w:tabs>
          <w:tab w:val="clear" w:pos="1440"/>
          <w:tab w:val="left" w:pos="252"/>
          <w:tab w:val="left" w:pos="882"/>
        </w:tabs>
        <w:ind w:left="252" w:firstLine="918"/>
      </w:pPr>
      <w:r>
        <w:t>College Program Assessment Committee (2008)</w:t>
      </w:r>
    </w:p>
    <w:p w:rsidR="00905C1B" w:rsidRPr="004219F3" w:rsidRDefault="00905C1B" w:rsidP="00CF4C18">
      <w:pPr>
        <w:numPr>
          <w:ilvl w:val="0"/>
          <w:numId w:val="56"/>
        </w:numPr>
        <w:tabs>
          <w:tab w:val="clear" w:pos="1440"/>
          <w:tab w:val="left" w:pos="252"/>
          <w:tab w:val="left" w:pos="882"/>
        </w:tabs>
        <w:ind w:left="252" w:firstLine="918"/>
      </w:pPr>
      <w:r>
        <w:t>Department Assessment C</w:t>
      </w:r>
      <w:r w:rsidRPr="004219F3">
        <w:t>ommittee (ongoing).</w:t>
      </w:r>
    </w:p>
    <w:p w:rsidR="00905C1B" w:rsidRDefault="00905C1B" w:rsidP="00905C1B">
      <w:r>
        <w:br w:type="page"/>
      </w:r>
    </w:p>
    <w:p w:rsidR="00905C1B" w:rsidRPr="00A91A81" w:rsidRDefault="00905C1B" w:rsidP="00905C1B">
      <w:pPr>
        <w:pStyle w:val="ListParagraph"/>
        <w:spacing w:before="120" w:after="120"/>
        <w:ind w:left="360" w:hanging="360"/>
        <w:contextualSpacing w:val="0"/>
        <w:rPr>
          <w:b/>
        </w:rPr>
      </w:pPr>
      <w:r>
        <w:rPr>
          <w:b/>
        </w:rPr>
        <w:lastRenderedPageBreak/>
        <w:t>Publications/P</w:t>
      </w:r>
      <w:r w:rsidRPr="00A91A81">
        <w:rPr>
          <w:b/>
        </w:rPr>
        <w:t xml:space="preserve">resentations </w:t>
      </w:r>
    </w:p>
    <w:p w:rsidR="00905C1B" w:rsidRDefault="00905C1B" w:rsidP="00CF4C18">
      <w:pPr>
        <w:pStyle w:val="ListParagraph"/>
        <w:numPr>
          <w:ilvl w:val="0"/>
          <w:numId w:val="69"/>
        </w:numPr>
        <w:spacing w:before="120" w:after="120"/>
        <w:ind w:left="360"/>
      </w:pPr>
      <w:r>
        <w:t xml:space="preserve">Sweta Shinde, Chengyu Sun. </w:t>
      </w:r>
      <w:r w:rsidRPr="008B0542">
        <w:rPr>
          <w:i/>
        </w:rPr>
        <w:t>Web Usage Mining with Fine-Grained</w:t>
      </w:r>
      <w:r>
        <w:rPr>
          <w:i/>
        </w:rPr>
        <w:t xml:space="preserve"> </w:t>
      </w:r>
      <w:r w:rsidRPr="008B0542">
        <w:rPr>
          <w:i/>
        </w:rPr>
        <w:t>Browsing Activity Tracking</w:t>
      </w:r>
      <w:r>
        <w:t>. In</w:t>
      </w:r>
      <w:r w:rsidRPr="00786CF7">
        <w:t xml:space="preserve"> </w:t>
      </w:r>
      <w:r>
        <w:t>Proceedings of the 2010 International Conference on Information and Knowledge Engineering (IKE'10), 2010.</w:t>
      </w:r>
    </w:p>
    <w:p w:rsidR="00905C1B" w:rsidRDefault="00905C1B" w:rsidP="00CF4C18">
      <w:pPr>
        <w:pStyle w:val="ListParagraph"/>
        <w:numPr>
          <w:ilvl w:val="0"/>
          <w:numId w:val="69"/>
        </w:numPr>
        <w:spacing w:before="120" w:after="120"/>
        <w:ind w:left="360"/>
      </w:pPr>
      <w:r>
        <w:t xml:space="preserve">Cheralyn Cofer, Chengyu Sun. </w:t>
      </w:r>
      <w:r w:rsidRPr="00CC6653">
        <w:rPr>
          <w:i/>
        </w:rPr>
        <w:t>SQL Tuner: A Utility to Assist in the Query Tuning Process</w:t>
      </w:r>
      <w:r>
        <w:t>. In Proceedings of the 2009 International Conference on Information and Knowledge Engineering (IKE'09), 2009.</w:t>
      </w:r>
    </w:p>
    <w:p w:rsidR="00905C1B" w:rsidRDefault="00905C1B" w:rsidP="00CF4C18">
      <w:pPr>
        <w:pStyle w:val="ListParagraph"/>
        <w:numPr>
          <w:ilvl w:val="0"/>
          <w:numId w:val="69"/>
        </w:numPr>
        <w:spacing w:before="120" w:after="120"/>
        <w:ind w:left="360"/>
      </w:pPr>
      <w:r>
        <w:t xml:space="preserve">Chengyu Sun, Huiping Guo. </w:t>
      </w:r>
      <w:r w:rsidRPr="008B0542">
        <w:rPr>
          <w:i/>
        </w:rPr>
        <w:t>The Price of Security: A Performance Study of Web Application Security</w:t>
      </w:r>
      <w:r>
        <w:t>. In Proceedings of the 2008 International Conference on Internet Computing (ICOMP'08), 2008.</w:t>
      </w:r>
    </w:p>
    <w:p w:rsidR="00905C1B" w:rsidRDefault="00905C1B" w:rsidP="00CF4C18">
      <w:pPr>
        <w:pStyle w:val="ListParagraph"/>
        <w:numPr>
          <w:ilvl w:val="0"/>
          <w:numId w:val="69"/>
        </w:numPr>
        <w:spacing w:before="120" w:after="120"/>
        <w:ind w:left="360"/>
      </w:pPr>
      <w:r>
        <w:t xml:space="preserve">Nagender Bandi, Chengyu Sun, Divyakant Agrawal, Amr El Abbadi. </w:t>
      </w:r>
      <w:r w:rsidRPr="00907CFD">
        <w:rPr>
          <w:i/>
        </w:rPr>
        <w:t>Fast Computation of Spatial Selections and Joins Using Graphics Hardware</w:t>
      </w:r>
      <w:r>
        <w:t>. In Information Systems, Volume 32, Number 8, pages 1073-1100, 2007.</w:t>
      </w:r>
    </w:p>
    <w:p w:rsidR="00905C1B" w:rsidRDefault="00905C1B" w:rsidP="00CF4C18">
      <w:pPr>
        <w:pStyle w:val="ListParagraph"/>
        <w:numPr>
          <w:ilvl w:val="0"/>
          <w:numId w:val="69"/>
        </w:numPr>
        <w:spacing w:before="120" w:after="120"/>
        <w:ind w:left="360"/>
      </w:pPr>
      <w:r>
        <w:t xml:space="preserve">Chengyu Sun, Nagender Bandi, Divyakant Agrawal, Amr El Abbdi. </w:t>
      </w:r>
      <w:r w:rsidRPr="0071010B">
        <w:rPr>
          <w:i/>
        </w:rPr>
        <w:t>Exploring Spatial Datasets with Histograms</w:t>
      </w:r>
      <w:r>
        <w:t>. In Distributed and  Parallel Databases, Volume 20, Number 1, pages 57-88, July, 2006.</w:t>
      </w:r>
    </w:p>
    <w:p w:rsidR="00905C1B" w:rsidRDefault="00905C1B" w:rsidP="00CF4C18">
      <w:pPr>
        <w:pStyle w:val="ListParagraph"/>
        <w:numPr>
          <w:ilvl w:val="0"/>
          <w:numId w:val="69"/>
        </w:numPr>
        <w:spacing w:before="120" w:after="120"/>
        <w:ind w:left="360"/>
      </w:pPr>
      <w:r>
        <w:t xml:space="preserve">Nagender Bandi, Chengyu Sun, Hailing Yu, Divyakant Agrawal, and Amr El Abbdi. </w:t>
      </w:r>
      <w:r w:rsidRPr="00907CFD">
        <w:rPr>
          <w:i/>
        </w:rPr>
        <w:t>New Hardware Support for Database Operations</w:t>
      </w:r>
      <w:r>
        <w:t>. In IEEE Data Engineering Bulletin, Volume 28, Number 2, pages 23-30, June, 2005.</w:t>
      </w:r>
    </w:p>
    <w:p w:rsidR="00905C1B" w:rsidRDefault="00905C1B" w:rsidP="00905C1B">
      <w:pPr>
        <w:pStyle w:val="ListParagraph"/>
        <w:spacing w:before="120" w:after="120"/>
        <w:ind w:left="360" w:hanging="360"/>
        <w:contextualSpacing w:val="0"/>
      </w:pPr>
    </w:p>
    <w:p w:rsidR="00905C1B" w:rsidRPr="00A91A81" w:rsidRDefault="00905C1B" w:rsidP="00905C1B">
      <w:pPr>
        <w:pStyle w:val="ListParagraph"/>
        <w:spacing w:before="120" w:after="120"/>
        <w:ind w:left="360" w:hanging="360"/>
        <w:contextualSpacing w:val="0"/>
        <w:rPr>
          <w:b/>
        </w:rPr>
      </w:pPr>
      <w:r>
        <w:rPr>
          <w:b/>
        </w:rPr>
        <w:t>Other</w:t>
      </w:r>
      <w:r w:rsidRPr="00A91A81">
        <w:rPr>
          <w:b/>
        </w:rPr>
        <w:t xml:space="preserve"> professional development activities</w:t>
      </w:r>
    </w:p>
    <w:p w:rsidR="00905C1B" w:rsidRDefault="00905C1B" w:rsidP="00CF4C18">
      <w:pPr>
        <w:pStyle w:val="ListParagraph"/>
        <w:widowControl w:val="0"/>
        <w:numPr>
          <w:ilvl w:val="1"/>
          <w:numId w:val="57"/>
        </w:numPr>
        <w:ind w:left="720" w:hanging="270"/>
      </w:pPr>
      <w:r>
        <w:t>External reviewer for international database conferences and journals: SIGMOD, VLDB, PODS, ICDE, and TODS.</w:t>
      </w:r>
    </w:p>
    <w:p w:rsidR="00905C1B" w:rsidRPr="004219F3" w:rsidRDefault="00905C1B" w:rsidP="00CF4C18">
      <w:pPr>
        <w:pStyle w:val="ListParagraph"/>
        <w:widowControl w:val="0"/>
        <w:numPr>
          <w:ilvl w:val="1"/>
          <w:numId w:val="57"/>
        </w:numPr>
        <w:ind w:left="720" w:hanging="270"/>
      </w:pPr>
      <w:r>
        <w:t>Developer and maintainer of CSNetwork Services (CSNS), a</w:t>
      </w:r>
      <w:r w:rsidRPr="00907CFD">
        <w:t xml:space="preserve"> web-based system that facilitates teaching, learning, student administration, and program assessment </w:t>
      </w:r>
      <w:r>
        <w:t>at</w:t>
      </w:r>
      <w:r w:rsidRPr="00907CFD">
        <w:t xml:space="preserve"> the Computer Science </w:t>
      </w:r>
      <w:r>
        <w:t>Department, CSULA.</w:t>
      </w:r>
    </w:p>
    <w:p w:rsidR="00905C1B" w:rsidRPr="00907CFD" w:rsidRDefault="00905C1B" w:rsidP="00905C1B">
      <w:pPr>
        <w:pStyle w:val="ListParagraph"/>
        <w:spacing w:before="120" w:after="120"/>
        <w:ind w:left="0"/>
        <w:contextualSpacing w:val="0"/>
      </w:pPr>
    </w:p>
    <w:p w:rsidR="00905C1B" w:rsidRPr="00084C2B" w:rsidRDefault="00905C1B" w:rsidP="00905C1B">
      <w:pPr>
        <w:pStyle w:val="ListParagraph"/>
        <w:spacing w:before="120" w:after="120"/>
        <w:ind w:left="0"/>
        <w:contextualSpacing w:val="0"/>
        <w:rPr>
          <w:b/>
        </w:rPr>
      </w:pPr>
      <w:r w:rsidRPr="00084C2B">
        <w:rPr>
          <w:b/>
        </w:rPr>
        <w:t>Areas of interest</w:t>
      </w:r>
      <w:r>
        <w:rPr>
          <w:b/>
        </w:rPr>
        <w:t>, i.e., areas in which I am interested in teaching courses, advising student projects, and (in some cases) doing research</w:t>
      </w:r>
    </w:p>
    <w:p w:rsidR="00905C1B" w:rsidRDefault="00905C1B" w:rsidP="00CF4C18">
      <w:pPr>
        <w:pStyle w:val="ListParagraph"/>
        <w:widowControl w:val="0"/>
        <w:numPr>
          <w:ilvl w:val="1"/>
          <w:numId w:val="57"/>
        </w:numPr>
        <w:ind w:left="720" w:hanging="270"/>
      </w:pPr>
      <w:r>
        <w:t>Database systems</w:t>
      </w:r>
    </w:p>
    <w:p w:rsidR="00905C1B" w:rsidRDefault="00905C1B" w:rsidP="00CF4C18">
      <w:pPr>
        <w:pStyle w:val="ListParagraph"/>
        <w:widowControl w:val="0"/>
        <w:numPr>
          <w:ilvl w:val="1"/>
          <w:numId w:val="57"/>
        </w:numPr>
        <w:ind w:left="720" w:hanging="270"/>
      </w:pPr>
      <w:r>
        <w:t>Web development</w:t>
      </w:r>
    </w:p>
    <w:p w:rsidR="00905C1B" w:rsidRDefault="00905C1B" w:rsidP="00CF4C18">
      <w:pPr>
        <w:pStyle w:val="ListParagraph"/>
        <w:widowControl w:val="0"/>
        <w:numPr>
          <w:ilvl w:val="1"/>
          <w:numId w:val="57"/>
        </w:numPr>
        <w:ind w:left="720" w:hanging="270"/>
      </w:pPr>
      <w:r>
        <w:t>Web data mining</w:t>
      </w:r>
    </w:p>
    <w:p w:rsidR="00905C1B" w:rsidRDefault="00905C1B" w:rsidP="00CF4C18">
      <w:pPr>
        <w:pStyle w:val="ListParagraph"/>
        <w:widowControl w:val="0"/>
        <w:numPr>
          <w:ilvl w:val="1"/>
          <w:numId w:val="57"/>
        </w:numPr>
        <w:ind w:left="720" w:hanging="270"/>
      </w:pPr>
      <w:r>
        <w:t>Mobile computing</w:t>
      </w:r>
    </w:p>
    <w:p w:rsidR="00905C1B" w:rsidRPr="00084C2B" w:rsidRDefault="00905C1B" w:rsidP="00CF4C18">
      <w:pPr>
        <w:pStyle w:val="ListParagraph"/>
        <w:widowControl w:val="0"/>
        <w:numPr>
          <w:ilvl w:val="1"/>
          <w:numId w:val="57"/>
        </w:numPr>
        <w:ind w:left="720" w:hanging="270"/>
      </w:pPr>
      <w:r>
        <w:t>Cloud computing</w:t>
      </w:r>
    </w:p>
    <w:p w:rsidR="00905C1B" w:rsidRPr="00C40C34" w:rsidRDefault="00905C1B" w:rsidP="00905C1B">
      <w:pPr>
        <w:pStyle w:val="ListParagraph"/>
        <w:widowControl w:val="0"/>
      </w:pPr>
    </w:p>
    <w:p w:rsidR="00905C1B" w:rsidRDefault="00905C1B" w:rsidP="008E363B">
      <w:pPr>
        <w:tabs>
          <w:tab w:val="left" w:pos="720"/>
        </w:tabs>
        <w:jc w:val="center"/>
        <w:rPr>
          <w:b/>
          <w:bCs/>
          <w:sz w:val="28"/>
          <w:szCs w:val="28"/>
        </w:rPr>
      </w:pPr>
    </w:p>
    <w:p w:rsidR="00905C1B" w:rsidRDefault="00905C1B" w:rsidP="008E363B">
      <w:pPr>
        <w:tabs>
          <w:tab w:val="left" w:pos="720"/>
        </w:tabs>
        <w:jc w:val="center"/>
        <w:rPr>
          <w:b/>
          <w:bCs/>
          <w:sz w:val="28"/>
          <w:szCs w:val="28"/>
        </w:rPr>
      </w:pPr>
    </w:p>
    <w:p w:rsidR="00905C1B" w:rsidRDefault="00905C1B" w:rsidP="008E363B">
      <w:pPr>
        <w:tabs>
          <w:tab w:val="left" w:pos="720"/>
        </w:tabs>
        <w:jc w:val="center"/>
        <w:rPr>
          <w:b/>
          <w:bCs/>
          <w:sz w:val="28"/>
          <w:szCs w:val="28"/>
        </w:rPr>
      </w:pPr>
    </w:p>
    <w:p w:rsidR="00905C1B" w:rsidRDefault="00905C1B" w:rsidP="008E363B">
      <w:pPr>
        <w:tabs>
          <w:tab w:val="left" w:pos="720"/>
        </w:tabs>
        <w:jc w:val="center"/>
        <w:rPr>
          <w:b/>
          <w:bCs/>
          <w:sz w:val="28"/>
          <w:szCs w:val="28"/>
        </w:rPr>
      </w:pPr>
    </w:p>
    <w:p w:rsidR="00905C1B" w:rsidRDefault="00905C1B" w:rsidP="008E363B">
      <w:pPr>
        <w:tabs>
          <w:tab w:val="left" w:pos="720"/>
        </w:tabs>
        <w:jc w:val="center"/>
        <w:rPr>
          <w:b/>
          <w:bCs/>
          <w:sz w:val="28"/>
          <w:szCs w:val="28"/>
        </w:rPr>
      </w:pPr>
    </w:p>
    <w:p w:rsidR="00905C1B" w:rsidRDefault="00905C1B" w:rsidP="008E363B">
      <w:pPr>
        <w:tabs>
          <w:tab w:val="left" w:pos="720"/>
        </w:tabs>
        <w:jc w:val="center"/>
        <w:rPr>
          <w:b/>
          <w:bCs/>
          <w:sz w:val="28"/>
          <w:szCs w:val="28"/>
        </w:rPr>
      </w:pPr>
    </w:p>
    <w:p w:rsidR="008E363B" w:rsidRPr="00B236F9" w:rsidRDefault="008E363B" w:rsidP="008E363B">
      <w:pPr>
        <w:tabs>
          <w:tab w:val="left" w:pos="720"/>
        </w:tabs>
        <w:jc w:val="center"/>
        <w:rPr>
          <w:b/>
          <w:bCs/>
          <w:sz w:val="28"/>
          <w:szCs w:val="28"/>
        </w:rPr>
      </w:pPr>
      <w:r w:rsidRPr="00B236F9">
        <w:rPr>
          <w:b/>
          <w:bCs/>
          <w:sz w:val="28"/>
          <w:szCs w:val="28"/>
        </w:rPr>
        <w:lastRenderedPageBreak/>
        <w:t>Albert F. Cervantes</w:t>
      </w:r>
    </w:p>
    <w:p w:rsidR="008E363B" w:rsidRPr="00B236F9" w:rsidRDefault="008E363B" w:rsidP="008E363B">
      <w:pPr>
        <w:tabs>
          <w:tab w:val="left" w:pos="720"/>
        </w:tabs>
        <w:jc w:val="center"/>
        <w:rPr>
          <w:b/>
          <w:bCs/>
          <w:sz w:val="28"/>
          <w:szCs w:val="28"/>
        </w:rPr>
      </w:pPr>
      <w:r w:rsidRPr="00B236F9">
        <w:rPr>
          <w:b/>
          <w:bCs/>
          <w:sz w:val="28"/>
          <w:szCs w:val="28"/>
        </w:rPr>
        <w:t>acervan5@calstatela.edu</w:t>
      </w:r>
    </w:p>
    <w:p w:rsidR="008E363B" w:rsidRPr="00C66AAD" w:rsidRDefault="008E363B" w:rsidP="008E363B">
      <w:pPr>
        <w:tabs>
          <w:tab w:val="left" w:pos="720"/>
        </w:tabs>
        <w:jc w:val="both"/>
        <w:rPr>
          <w:bCs/>
          <w:sz w:val="20"/>
          <w:szCs w:val="20"/>
        </w:rPr>
      </w:pPr>
    </w:p>
    <w:p w:rsidR="008E363B" w:rsidRPr="009B234D" w:rsidRDefault="008E363B" w:rsidP="008E363B">
      <w:pPr>
        <w:tabs>
          <w:tab w:val="left" w:pos="720"/>
        </w:tabs>
      </w:pPr>
      <w:r w:rsidRPr="009B234D">
        <w:rPr>
          <w:b/>
          <w:bCs/>
        </w:rPr>
        <w:t>Education</w:t>
      </w:r>
    </w:p>
    <w:tbl>
      <w:tblPr>
        <w:tblW w:w="8280" w:type="dxa"/>
        <w:tblInd w:w="648" w:type="dxa"/>
        <w:tblLook w:val="01E0"/>
      </w:tblPr>
      <w:tblGrid>
        <w:gridCol w:w="8280"/>
      </w:tblGrid>
      <w:tr w:rsidR="008E363B" w:rsidRPr="009B234D" w:rsidTr="002D1F6A">
        <w:tc>
          <w:tcPr>
            <w:tcW w:w="8280" w:type="dxa"/>
            <w:shd w:val="clear" w:color="auto" w:fill="auto"/>
          </w:tcPr>
          <w:p w:rsidR="008E363B" w:rsidRPr="009B234D" w:rsidRDefault="008E363B" w:rsidP="002D1F6A">
            <w:r w:rsidRPr="009B234D">
              <w:t>Masters of Science Electrical Engineering, Spring 2006, California State University, L.A.</w:t>
            </w:r>
            <w:r w:rsidRPr="009B234D">
              <w:br/>
              <w:t>Bachelor of Science Computer Engineering, Summer 2004, University of California, Irvine</w:t>
            </w:r>
          </w:p>
        </w:tc>
      </w:tr>
    </w:tbl>
    <w:p w:rsidR="008E363B" w:rsidRPr="009B234D" w:rsidRDefault="008E363B" w:rsidP="008E363B">
      <w:pPr>
        <w:tabs>
          <w:tab w:val="left" w:pos="720"/>
        </w:tabs>
        <w:rPr>
          <w:b/>
          <w:bCs/>
        </w:rPr>
      </w:pPr>
    </w:p>
    <w:p w:rsidR="008E363B" w:rsidRPr="009B234D" w:rsidRDefault="008E363B" w:rsidP="008E363B">
      <w:pPr>
        <w:tabs>
          <w:tab w:val="left" w:pos="720"/>
        </w:tabs>
      </w:pPr>
      <w:r w:rsidRPr="009B234D">
        <w:rPr>
          <w:b/>
          <w:bCs/>
        </w:rPr>
        <w:t>Skills</w:t>
      </w:r>
    </w:p>
    <w:tbl>
      <w:tblPr>
        <w:tblW w:w="8280" w:type="dxa"/>
        <w:tblInd w:w="648" w:type="dxa"/>
        <w:tblLook w:val="01E0"/>
      </w:tblPr>
      <w:tblGrid>
        <w:gridCol w:w="8280"/>
      </w:tblGrid>
      <w:tr w:rsidR="008E363B" w:rsidRPr="009B234D" w:rsidTr="002D1F6A">
        <w:tc>
          <w:tcPr>
            <w:tcW w:w="8280" w:type="dxa"/>
            <w:shd w:val="clear" w:color="auto" w:fill="auto"/>
          </w:tcPr>
          <w:p w:rsidR="008E363B" w:rsidRPr="009B234D" w:rsidRDefault="008E363B" w:rsidP="002D1F6A">
            <w:r w:rsidRPr="009B234D">
              <w:t xml:space="preserve">Innovative entrepreneur with strong leadership qualities.  Takes initiative whenever opportunity presents itself.  Identifies and resolves issues effectively and efficiently.  Able to learn and perfect new subject matter quickly.  Works well within diverse groups, and independently. Meets deadlines under extreme pressure while maintaining the highest quality of work.  </w:t>
            </w:r>
          </w:p>
        </w:tc>
      </w:tr>
    </w:tbl>
    <w:p w:rsidR="008E363B" w:rsidRDefault="008E363B" w:rsidP="008E363B">
      <w:pPr>
        <w:tabs>
          <w:tab w:val="left" w:pos="720"/>
        </w:tabs>
        <w:rPr>
          <w:b/>
          <w:bCs/>
        </w:rPr>
      </w:pPr>
    </w:p>
    <w:p w:rsidR="008E363B" w:rsidRPr="009B234D" w:rsidRDefault="008E363B" w:rsidP="008E363B">
      <w:pPr>
        <w:tabs>
          <w:tab w:val="left" w:pos="720"/>
        </w:tabs>
      </w:pPr>
      <w:r w:rsidRPr="009B234D">
        <w:rPr>
          <w:b/>
          <w:bCs/>
        </w:rPr>
        <w:t>Languages</w:t>
      </w:r>
    </w:p>
    <w:tbl>
      <w:tblPr>
        <w:tblW w:w="8280" w:type="dxa"/>
        <w:tblInd w:w="648" w:type="dxa"/>
        <w:tblLook w:val="01E0"/>
      </w:tblPr>
      <w:tblGrid>
        <w:gridCol w:w="8280"/>
      </w:tblGrid>
      <w:tr w:rsidR="008E363B" w:rsidRPr="009B234D" w:rsidTr="002D1F6A">
        <w:tc>
          <w:tcPr>
            <w:tcW w:w="8280" w:type="dxa"/>
            <w:shd w:val="clear" w:color="auto" w:fill="auto"/>
          </w:tcPr>
          <w:p w:rsidR="008E363B" w:rsidRPr="009B234D" w:rsidRDefault="008E363B" w:rsidP="002D1F6A">
            <w:r w:rsidRPr="009B234D">
              <w:t>C/C++/C#, BASH, HTML, CSS, Javascript, Java, Python, OpenGL, MFCs, MIPS</w:t>
            </w:r>
          </w:p>
        </w:tc>
      </w:tr>
    </w:tbl>
    <w:p w:rsidR="008E363B" w:rsidRPr="009B234D" w:rsidRDefault="008E363B" w:rsidP="008E363B">
      <w:pPr>
        <w:tabs>
          <w:tab w:val="left" w:pos="720"/>
        </w:tabs>
      </w:pPr>
    </w:p>
    <w:p w:rsidR="008E363B" w:rsidRPr="009B234D" w:rsidRDefault="008E363B" w:rsidP="008E363B">
      <w:pPr>
        <w:tabs>
          <w:tab w:val="left" w:pos="720"/>
        </w:tabs>
        <w:rPr>
          <w:b/>
          <w:bCs/>
        </w:rPr>
      </w:pPr>
      <w:r w:rsidRPr="009B234D">
        <w:rPr>
          <w:b/>
          <w:bCs/>
        </w:rPr>
        <w:t>Work &amp; Research Experience</w:t>
      </w:r>
    </w:p>
    <w:tbl>
      <w:tblPr>
        <w:tblW w:w="0" w:type="auto"/>
        <w:tblInd w:w="648" w:type="dxa"/>
        <w:tblLook w:val="01E0"/>
      </w:tblPr>
      <w:tblGrid>
        <w:gridCol w:w="7904"/>
      </w:tblGrid>
      <w:tr w:rsidR="008E363B" w:rsidRPr="009B234D" w:rsidTr="002D1F6A">
        <w:trPr>
          <w:trHeight w:val="1296"/>
        </w:trPr>
        <w:tc>
          <w:tcPr>
            <w:tcW w:w="7904" w:type="dxa"/>
            <w:shd w:val="clear" w:color="auto" w:fill="auto"/>
          </w:tcPr>
          <w:p w:rsidR="008E363B" w:rsidRPr="009B234D" w:rsidRDefault="008E363B" w:rsidP="002D1F6A">
            <w:pPr>
              <w:tabs>
                <w:tab w:val="left" w:pos="720"/>
              </w:tabs>
              <w:rPr>
                <w:bCs/>
              </w:rPr>
            </w:pPr>
            <w:r w:rsidRPr="009B234D">
              <w:rPr>
                <w:b/>
                <w:bCs/>
              </w:rPr>
              <w:t xml:space="preserve">Senior Software Engineer, </w:t>
            </w:r>
            <w:r w:rsidRPr="009B234D">
              <w:rPr>
                <w:bCs/>
              </w:rPr>
              <w:t>Desktop Development Tools, Western Digital Corporation. April 2010 – Present.  Develop desktop and Web-based applications to facilitate in the firmware development process, as well as the generation of secure signatures based on X509 Certificates.</w:t>
            </w:r>
          </w:p>
          <w:p w:rsidR="008E363B" w:rsidRPr="009B234D" w:rsidRDefault="008E363B" w:rsidP="002D1F6A">
            <w:pPr>
              <w:tabs>
                <w:tab w:val="left" w:pos="720"/>
              </w:tabs>
              <w:rPr>
                <w:bCs/>
              </w:rPr>
            </w:pPr>
            <w:r w:rsidRPr="009B234D">
              <w:rPr>
                <w:b/>
                <w:bCs/>
              </w:rPr>
              <w:t>Adjunct Professor,</w:t>
            </w:r>
            <w:r w:rsidRPr="009B234D">
              <w:rPr>
                <w:bCs/>
              </w:rPr>
              <w:t xml:space="preserve"> Computer Science Department, California State University, Los Angeles. Spring 06 – Present. Provide instruction to students on computer science related topics including: computer programming, client and server side development, planning, object oriented design, debugging, and testing.</w:t>
            </w:r>
          </w:p>
          <w:p w:rsidR="008E363B" w:rsidRPr="009B234D" w:rsidRDefault="008E363B" w:rsidP="002D1F6A">
            <w:pPr>
              <w:tabs>
                <w:tab w:val="left" w:pos="720"/>
              </w:tabs>
            </w:pPr>
            <w:r w:rsidRPr="009B234D">
              <w:rPr>
                <w:b/>
              </w:rPr>
              <w:t>Research Fellow,</w:t>
            </w:r>
            <w:r w:rsidRPr="009B234D">
              <w:t xml:space="preserve"> “Global Registration from a Video Sequence”, California State University, Los Angeles.  Winter 04 – Spring 06.  Developed a Global Registration algorithm for use in aligning frames of a video sequence in real-time.</w:t>
            </w:r>
          </w:p>
          <w:p w:rsidR="008E363B" w:rsidRPr="009B234D" w:rsidRDefault="008E363B" w:rsidP="002D1F6A">
            <w:pPr>
              <w:tabs>
                <w:tab w:val="left" w:pos="720"/>
              </w:tabs>
              <w:rPr>
                <w:bCs/>
              </w:rPr>
            </w:pPr>
            <w:r w:rsidRPr="009B234D">
              <w:rPr>
                <w:b/>
              </w:rPr>
              <w:t>Developer,</w:t>
            </w:r>
            <w:r w:rsidRPr="009B234D">
              <w:t xml:space="preserve"> Property Disposition Department, Northrop Grumman Space Technologies, October 2005 – March 2007. Designed and implemented a Web-based solution to facilitate Northrop Grumman Space Technology’s property disposition sales.  Developed a streamlined process for extracting property data from Northrop Grumman’s database into a public-facing Web Application for consumption by prospective buyers.</w:t>
            </w:r>
          </w:p>
          <w:p w:rsidR="008E363B" w:rsidRPr="009B234D" w:rsidRDefault="008E363B" w:rsidP="002D1F6A">
            <w:pPr>
              <w:tabs>
                <w:tab w:val="left" w:pos="720"/>
              </w:tabs>
              <w:rPr>
                <w:bCs/>
              </w:rPr>
            </w:pPr>
            <w:r w:rsidRPr="009B234D">
              <w:rPr>
                <w:b/>
                <w:bCs/>
              </w:rPr>
              <w:t>Developer</w:t>
            </w:r>
            <w:r w:rsidRPr="009B234D">
              <w:rPr>
                <w:bCs/>
              </w:rPr>
              <w:t>, PYRE, California Institute of Technology. Summer 2004 – 2005.  Integrating PYRE, a framework for efficiently managing massively parallel scientific simulations, into the Computational Materials Design Facility (CMDF) to allow for efficient and effective distributed computing within the CMDF.</w:t>
            </w:r>
          </w:p>
          <w:p w:rsidR="008E363B" w:rsidRPr="009B234D" w:rsidRDefault="008E363B" w:rsidP="002D1F6A">
            <w:pPr>
              <w:tabs>
                <w:tab w:val="left" w:pos="720"/>
              </w:tabs>
              <w:rPr>
                <w:bCs/>
              </w:rPr>
            </w:pPr>
            <w:r w:rsidRPr="009B234D">
              <w:rPr>
                <w:b/>
                <w:bCs/>
              </w:rPr>
              <w:t>Engineer</w:t>
            </w:r>
            <w:r w:rsidRPr="009B234D">
              <w:rPr>
                <w:bCs/>
              </w:rPr>
              <w:t xml:space="preserve">, Extreme Performance Computational Chemistry on Minimal Cost </w:t>
            </w:r>
            <w:r w:rsidRPr="009B234D">
              <w:rPr>
                <w:bCs/>
              </w:rPr>
              <w:lastRenderedPageBreak/>
              <w:t>Graphical Processing Units, California Institute of Technology.  Summer 2004 - 2005.  Implementing quantum monte carlo (QMC) equations on a graphical processing unit (GPU) to obtain an 8-11x performance gain over central processing units (CPUs).  Engineering a QMC/GPU supercomputer consisting of 100 GPU/CPU units generating a 10 Tera FLOPS peak performance at a price less than $200K.</w:t>
            </w:r>
          </w:p>
        </w:tc>
      </w:tr>
    </w:tbl>
    <w:p w:rsidR="008E363B" w:rsidRDefault="008E363B" w:rsidP="008E363B">
      <w:pPr>
        <w:tabs>
          <w:tab w:val="left" w:pos="720"/>
        </w:tabs>
        <w:rPr>
          <w:b/>
          <w:bCs/>
        </w:rPr>
      </w:pPr>
    </w:p>
    <w:p w:rsidR="008E363B" w:rsidRPr="009B234D" w:rsidRDefault="008E363B" w:rsidP="008E363B">
      <w:pPr>
        <w:tabs>
          <w:tab w:val="left" w:pos="720"/>
        </w:tabs>
        <w:rPr>
          <w:b/>
          <w:bCs/>
        </w:rPr>
      </w:pPr>
      <w:r w:rsidRPr="009B234D">
        <w:rPr>
          <w:b/>
          <w:bCs/>
        </w:rPr>
        <w:t>Professional Memberships</w:t>
      </w:r>
    </w:p>
    <w:tbl>
      <w:tblPr>
        <w:tblW w:w="0" w:type="auto"/>
        <w:tblInd w:w="648" w:type="dxa"/>
        <w:tblLook w:val="01E0"/>
      </w:tblPr>
      <w:tblGrid>
        <w:gridCol w:w="8208"/>
      </w:tblGrid>
      <w:tr w:rsidR="008E363B" w:rsidRPr="009B234D" w:rsidTr="002D1F6A">
        <w:tc>
          <w:tcPr>
            <w:tcW w:w="8208" w:type="dxa"/>
            <w:shd w:val="clear" w:color="auto" w:fill="auto"/>
          </w:tcPr>
          <w:p w:rsidR="008E363B" w:rsidRPr="009B234D" w:rsidRDefault="008E363B" w:rsidP="002D1F6A">
            <w:pPr>
              <w:tabs>
                <w:tab w:val="left" w:pos="720"/>
              </w:tabs>
            </w:pPr>
            <w:r w:rsidRPr="009B234D">
              <w:t>Sigma Alpha Epsilon Fraternity</w:t>
            </w:r>
          </w:p>
          <w:p w:rsidR="008E363B" w:rsidRPr="009B234D" w:rsidRDefault="008E363B" w:rsidP="002D1F6A">
            <w:pPr>
              <w:tabs>
                <w:tab w:val="left" w:pos="720"/>
              </w:tabs>
            </w:pPr>
            <w:r w:rsidRPr="009B234D">
              <w:t>Society for Advancement of Chicanos and Native Americans in Science</w:t>
            </w:r>
          </w:p>
          <w:p w:rsidR="008E363B" w:rsidRPr="009B234D" w:rsidRDefault="008E363B" w:rsidP="002D1F6A">
            <w:pPr>
              <w:tabs>
                <w:tab w:val="left" w:pos="720"/>
              </w:tabs>
              <w:rPr>
                <w:b/>
                <w:bCs/>
              </w:rPr>
            </w:pPr>
            <w:r w:rsidRPr="009B234D">
              <w:t>Circle K International</w:t>
            </w:r>
          </w:p>
        </w:tc>
      </w:tr>
    </w:tbl>
    <w:p w:rsidR="008E363B" w:rsidRPr="009B234D" w:rsidRDefault="008E363B" w:rsidP="008E363B">
      <w:pPr>
        <w:tabs>
          <w:tab w:val="left" w:pos="720"/>
        </w:tabs>
      </w:pPr>
    </w:p>
    <w:p w:rsidR="008E363B" w:rsidRPr="009B234D" w:rsidRDefault="008E363B" w:rsidP="008E363B">
      <w:pPr>
        <w:tabs>
          <w:tab w:val="left" w:pos="720"/>
        </w:tabs>
        <w:rPr>
          <w:b/>
          <w:bCs/>
        </w:rPr>
      </w:pPr>
      <w:r w:rsidRPr="009B234D">
        <w:rPr>
          <w:b/>
          <w:bCs/>
        </w:rPr>
        <w:t>Posters and Publications</w:t>
      </w:r>
    </w:p>
    <w:tbl>
      <w:tblPr>
        <w:tblW w:w="0" w:type="auto"/>
        <w:tblInd w:w="648" w:type="dxa"/>
        <w:tblLook w:val="01E0"/>
      </w:tblPr>
      <w:tblGrid>
        <w:gridCol w:w="8208"/>
      </w:tblGrid>
      <w:tr w:rsidR="008E363B" w:rsidRPr="009B234D" w:rsidTr="002D1F6A">
        <w:tc>
          <w:tcPr>
            <w:tcW w:w="8208" w:type="dxa"/>
            <w:shd w:val="clear" w:color="auto" w:fill="auto"/>
          </w:tcPr>
          <w:p w:rsidR="008E363B" w:rsidRPr="009B234D" w:rsidRDefault="008E363B" w:rsidP="002D1F6A">
            <w:pPr>
              <w:tabs>
                <w:tab w:val="left" w:pos="720"/>
              </w:tabs>
            </w:pPr>
            <w:r w:rsidRPr="009B234D">
              <w:t xml:space="preserve">A.F. Cervantes, M.J. Buehler and W.A. Goddard, III. "The Computational Materials Design Facility (CMDF) and Parallelization with Pyre: A new Multi-scale Multi-Paradigm Simulation Framework”, Computational Nanotechnology and Molecular Engineering Workshop, Cali, Colombia, </w:t>
            </w:r>
            <w:hyperlink r:id="rId232" w:history="1">
              <w:r w:rsidRPr="009B234D">
                <w:rPr>
                  <w:rStyle w:val="Hyperlink"/>
                </w:rPr>
                <w:t>http://atlas.puj.edu.co/PASI/index.php</w:t>
              </w:r>
            </w:hyperlink>
            <w:r w:rsidRPr="009B234D">
              <w:t>. February 15–18, 2005.</w:t>
            </w:r>
          </w:p>
          <w:p w:rsidR="008E363B" w:rsidRPr="009B234D" w:rsidRDefault="008E363B" w:rsidP="002D1F6A">
            <w:pPr>
              <w:tabs>
                <w:tab w:val="left" w:pos="720"/>
              </w:tabs>
            </w:pPr>
          </w:p>
          <w:p w:rsidR="008E363B" w:rsidRPr="009B234D" w:rsidRDefault="008E363B" w:rsidP="002D1F6A">
            <w:pPr>
              <w:tabs>
                <w:tab w:val="left" w:pos="720"/>
              </w:tabs>
            </w:pPr>
            <w:r w:rsidRPr="009B234D">
              <w:t xml:space="preserve">A.F. Cervantes, M. Sainz. “Multi-Modal Image Registration and Segmentation of the Visible Human Dataset”. Computational Nanotechnology and Molecular Engineering Workshop, Cali. Colombia. </w:t>
            </w:r>
            <w:hyperlink r:id="rId233" w:history="1">
              <w:r w:rsidRPr="009B234D">
                <w:rPr>
                  <w:rStyle w:val="Hyperlink"/>
                </w:rPr>
                <w:t>http://atlas.puj.edu.co/PASI/index.php</w:t>
              </w:r>
            </w:hyperlink>
            <w:r w:rsidRPr="009B234D">
              <w:t>. February 15-18, 2005.</w:t>
            </w:r>
          </w:p>
          <w:p w:rsidR="008E363B" w:rsidRPr="009B234D" w:rsidRDefault="008E363B" w:rsidP="002D1F6A">
            <w:pPr>
              <w:tabs>
                <w:tab w:val="left" w:pos="720"/>
              </w:tabs>
            </w:pPr>
          </w:p>
          <w:p w:rsidR="008E363B" w:rsidRPr="009B234D" w:rsidRDefault="008E363B" w:rsidP="002D1F6A">
            <w:pPr>
              <w:tabs>
                <w:tab w:val="left" w:pos="720"/>
              </w:tabs>
            </w:pPr>
            <w:r w:rsidRPr="009B234D">
              <w:t>J. Dodson, A.F. Cervantes, M.J. Buehler, W.A. Goddard III. “Development of a New Central Data Structure for the Computational Materials Design Facility Based on OpenBabel”, Annual Materials and Process Simulation Center Research Conference, California Institute of Technology, Pasadena, CA.  March 17-18, 2005.</w:t>
            </w:r>
          </w:p>
        </w:tc>
      </w:tr>
    </w:tbl>
    <w:p w:rsidR="008E363B" w:rsidRPr="009B234D" w:rsidRDefault="008E363B" w:rsidP="008E363B">
      <w:pPr>
        <w:tabs>
          <w:tab w:val="left" w:pos="720"/>
        </w:tabs>
      </w:pPr>
    </w:p>
    <w:p w:rsidR="008E363B" w:rsidRPr="009B234D" w:rsidRDefault="008E363B" w:rsidP="008E363B">
      <w:pPr>
        <w:tabs>
          <w:tab w:val="left" w:pos="720"/>
        </w:tabs>
        <w:rPr>
          <w:b/>
          <w:bCs/>
        </w:rPr>
      </w:pPr>
      <w:r w:rsidRPr="009B234D">
        <w:rPr>
          <w:b/>
          <w:bCs/>
        </w:rPr>
        <w:t>Honors &amp; Fellowships</w:t>
      </w:r>
    </w:p>
    <w:tbl>
      <w:tblPr>
        <w:tblW w:w="0" w:type="auto"/>
        <w:tblInd w:w="648" w:type="dxa"/>
        <w:tblLook w:val="01E0"/>
      </w:tblPr>
      <w:tblGrid>
        <w:gridCol w:w="8208"/>
      </w:tblGrid>
      <w:tr w:rsidR="008E363B" w:rsidRPr="009B234D" w:rsidTr="002D1F6A">
        <w:tc>
          <w:tcPr>
            <w:tcW w:w="8208" w:type="dxa"/>
            <w:shd w:val="clear" w:color="auto" w:fill="auto"/>
          </w:tcPr>
          <w:p w:rsidR="008E363B" w:rsidRPr="009B234D" w:rsidRDefault="008E363B" w:rsidP="002D1F6A">
            <w:pPr>
              <w:tabs>
                <w:tab w:val="left" w:pos="720"/>
              </w:tabs>
            </w:pPr>
            <w:r w:rsidRPr="009B234D">
              <w:t>CSU-LSAMP Fellowship, Cal State L.A. and National Science Foundation. 2004-2006.</w:t>
            </w:r>
            <w:r w:rsidRPr="009B234D">
              <w:br/>
              <w:t>CAMP Researcher of the Year, California Alliance for Minority Participation, University of California, Irvine. 2004.</w:t>
            </w:r>
          </w:p>
          <w:p w:rsidR="008E363B" w:rsidRPr="009B234D" w:rsidRDefault="008E363B" w:rsidP="002D1F6A">
            <w:pPr>
              <w:tabs>
                <w:tab w:val="left" w:pos="720"/>
              </w:tabs>
            </w:pPr>
            <w:r w:rsidRPr="009B234D">
              <w:t>Extreme Computing Finalist, School of Information and Computer Sciences, University of California, Irvine. 2004.</w:t>
            </w:r>
          </w:p>
          <w:p w:rsidR="008E363B" w:rsidRPr="009B234D" w:rsidRDefault="008E363B" w:rsidP="002D1F6A">
            <w:pPr>
              <w:tabs>
                <w:tab w:val="left" w:pos="720"/>
              </w:tabs>
            </w:pPr>
            <w:r w:rsidRPr="009B234D">
              <w:t>Special Merit Award in Physical Sciences and Engineering, University of California and the National Science Foundation. 2004.</w:t>
            </w:r>
          </w:p>
        </w:tc>
      </w:tr>
    </w:tbl>
    <w:p w:rsidR="008E363B" w:rsidRPr="009B234D" w:rsidRDefault="008E363B" w:rsidP="008E363B">
      <w:pPr>
        <w:tabs>
          <w:tab w:val="left" w:pos="720"/>
        </w:tabs>
      </w:pPr>
    </w:p>
    <w:p w:rsidR="008E363B" w:rsidRPr="009B234D" w:rsidRDefault="008E363B" w:rsidP="008E363B">
      <w:pPr>
        <w:tabs>
          <w:tab w:val="left" w:pos="720"/>
        </w:tabs>
        <w:rPr>
          <w:b/>
          <w:bCs/>
        </w:rPr>
      </w:pPr>
      <w:r w:rsidRPr="009B234D">
        <w:rPr>
          <w:b/>
          <w:bCs/>
        </w:rPr>
        <w:t>Presentations at Professional Meetings</w:t>
      </w:r>
    </w:p>
    <w:tbl>
      <w:tblPr>
        <w:tblW w:w="0" w:type="auto"/>
        <w:tblInd w:w="648" w:type="dxa"/>
        <w:tblLook w:val="01E0"/>
      </w:tblPr>
      <w:tblGrid>
        <w:gridCol w:w="8208"/>
      </w:tblGrid>
      <w:tr w:rsidR="008E363B" w:rsidRPr="009B234D" w:rsidTr="002D1F6A">
        <w:tc>
          <w:tcPr>
            <w:tcW w:w="8208" w:type="dxa"/>
            <w:shd w:val="clear" w:color="auto" w:fill="auto"/>
          </w:tcPr>
          <w:p w:rsidR="008E363B" w:rsidRPr="009B234D" w:rsidRDefault="008E363B" w:rsidP="002D1F6A">
            <w:pPr>
              <w:tabs>
                <w:tab w:val="left" w:pos="720"/>
              </w:tabs>
            </w:pPr>
            <w:r w:rsidRPr="009B234D">
              <w:t>CAMP Statewide Symposium, Irvine, California. 2004.</w:t>
            </w:r>
          </w:p>
          <w:p w:rsidR="008E363B" w:rsidRPr="009B234D" w:rsidRDefault="008E363B" w:rsidP="002D1F6A">
            <w:pPr>
              <w:tabs>
                <w:tab w:val="left" w:pos="720"/>
              </w:tabs>
              <w:rPr>
                <w:b/>
                <w:bCs/>
              </w:rPr>
            </w:pPr>
          </w:p>
        </w:tc>
      </w:tr>
    </w:tbl>
    <w:p w:rsidR="008E363B" w:rsidRDefault="008E363B" w:rsidP="008E363B">
      <w:pPr>
        <w:tabs>
          <w:tab w:val="left" w:pos="720"/>
        </w:tabs>
      </w:pPr>
    </w:p>
    <w:p w:rsidR="008E363B" w:rsidRDefault="008E363B" w:rsidP="008E363B">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540"/>
        <w:jc w:val="center"/>
      </w:pPr>
    </w:p>
    <w:p w:rsidR="008E363B" w:rsidRPr="000B02B2" w:rsidRDefault="008E363B" w:rsidP="008E363B">
      <w:pPr>
        <w:pStyle w:val="PlainText"/>
        <w:jc w:val="center"/>
        <w:rPr>
          <w:rFonts w:ascii="Times New Roman" w:eastAsia="MS Mincho" w:hAnsi="Times New Roman" w:cs="Times New Roman"/>
          <w:b/>
          <w:bCs/>
          <w:sz w:val="24"/>
          <w:szCs w:val="24"/>
        </w:rPr>
      </w:pPr>
      <w:r w:rsidRPr="000B02B2">
        <w:rPr>
          <w:rFonts w:ascii="Times New Roman" w:eastAsia="MS Mincho" w:hAnsi="Times New Roman" w:cs="Times New Roman"/>
          <w:b/>
          <w:bCs/>
          <w:sz w:val="24"/>
          <w:szCs w:val="24"/>
        </w:rPr>
        <w:lastRenderedPageBreak/>
        <w:t>EDMUND  GEAN</w:t>
      </w:r>
    </w:p>
    <w:p w:rsidR="008E363B" w:rsidRPr="000B02B2" w:rsidRDefault="008E363B" w:rsidP="008E363B">
      <w:pPr>
        <w:pStyle w:val="PlainText"/>
        <w:jc w:val="center"/>
        <w:rPr>
          <w:rFonts w:ascii="Times New Roman" w:eastAsia="MS Mincho" w:hAnsi="Times New Roman" w:cs="Times New Roman"/>
          <w:b/>
          <w:bCs/>
          <w:sz w:val="24"/>
          <w:szCs w:val="24"/>
        </w:rPr>
      </w:pPr>
      <w:r w:rsidRPr="000B02B2">
        <w:rPr>
          <w:rFonts w:ascii="Times New Roman" w:eastAsia="MS Mincho" w:hAnsi="Times New Roman" w:cs="Times New Roman"/>
          <w:b/>
          <w:bCs/>
          <w:sz w:val="24"/>
          <w:szCs w:val="24"/>
        </w:rPr>
        <w:t>egean@calstatela.edu</w:t>
      </w:r>
    </w:p>
    <w:p w:rsidR="008E363B" w:rsidRPr="000A62F5" w:rsidRDefault="008E363B" w:rsidP="008E363B">
      <w:pPr>
        <w:pStyle w:val="PlainText"/>
        <w:jc w:val="center"/>
        <w:rPr>
          <w:rFonts w:ascii="Times New Roman" w:eastAsia="MS Mincho" w:hAnsi="Times New Roman" w:cs="Times New Roman"/>
          <w:b/>
          <w:bCs/>
          <w:sz w:val="24"/>
          <w:szCs w:val="24"/>
        </w:rPr>
      </w:pPr>
    </w:p>
    <w:p w:rsidR="008E363B" w:rsidRPr="000A62F5" w:rsidRDefault="008E363B" w:rsidP="008E363B">
      <w:pPr>
        <w:pStyle w:val="PlainText"/>
        <w:rPr>
          <w:rFonts w:ascii="Times New Roman" w:eastAsia="MS Mincho" w:hAnsi="Times New Roman" w:cs="Times New Roman"/>
          <w:sz w:val="24"/>
          <w:szCs w:val="24"/>
        </w:rPr>
      </w:pPr>
    </w:p>
    <w:p w:rsidR="008E363B" w:rsidRPr="000A62F5" w:rsidRDefault="008E363B" w:rsidP="008E363B">
      <w:pPr>
        <w:pStyle w:val="PlainText"/>
        <w:rPr>
          <w:rFonts w:ascii="Times New Roman" w:eastAsia="MS Mincho" w:hAnsi="Times New Roman" w:cs="Times New Roman"/>
          <w:b/>
          <w:bCs/>
          <w:sz w:val="24"/>
          <w:szCs w:val="24"/>
        </w:rPr>
      </w:pPr>
      <w:r w:rsidRPr="000A62F5">
        <w:rPr>
          <w:rFonts w:ascii="Times New Roman" w:eastAsia="MS Mincho" w:hAnsi="Times New Roman" w:cs="Times New Roman"/>
          <w:b/>
          <w:bCs/>
          <w:sz w:val="24"/>
          <w:szCs w:val="24"/>
        </w:rPr>
        <w:t>EDUCATION</w:t>
      </w:r>
    </w:p>
    <w:p w:rsidR="008E363B" w:rsidRPr="000A62F5" w:rsidRDefault="008E363B" w:rsidP="008E363B">
      <w:pPr>
        <w:pStyle w:val="PlainText"/>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  University of Southern California, L.A., California.</w:t>
      </w:r>
    </w:p>
    <w:p w:rsidR="008E363B" w:rsidRPr="000A62F5" w:rsidRDefault="008E363B" w:rsidP="008E363B">
      <w:pPr>
        <w:pStyle w:val="PlainText"/>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  MS Computer Science, Dec., 1991. </w:t>
      </w:r>
    </w:p>
    <w:p w:rsidR="008E363B" w:rsidRPr="000A62F5" w:rsidRDefault="008E363B" w:rsidP="008E363B">
      <w:pPr>
        <w:pStyle w:val="PlainText"/>
        <w:rPr>
          <w:rFonts w:ascii="Times New Roman" w:eastAsia="MS Mincho" w:hAnsi="Times New Roman" w:cs="Times New Roman"/>
          <w:sz w:val="24"/>
          <w:szCs w:val="24"/>
        </w:rPr>
      </w:pPr>
      <w:r w:rsidRPr="000A62F5">
        <w:rPr>
          <w:rFonts w:ascii="Times New Roman" w:eastAsia="MS Mincho" w:hAnsi="Times New Roman" w:cs="Times New Roman"/>
          <w:sz w:val="24"/>
          <w:szCs w:val="24"/>
        </w:rPr>
        <w:tab/>
        <w:t xml:space="preserve"> </w:t>
      </w:r>
    </w:p>
    <w:p w:rsidR="008E363B" w:rsidRPr="000A62F5" w:rsidRDefault="008E363B" w:rsidP="008E363B">
      <w:pPr>
        <w:pStyle w:val="PlainText"/>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  University of California Berkeley, Berkeley, California.</w:t>
      </w:r>
    </w:p>
    <w:p w:rsidR="008E363B" w:rsidRPr="000A62F5" w:rsidRDefault="008E363B" w:rsidP="008E363B">
      <w:pPr>
        <w:pStyle w:val="PlainText"/>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  BS Electrical Engineering &amp; Computer Science, Dec., 1985.</w:t>
      </w:r>
    </w:p>
    <w:p w:rsidR="008E363B" w:rsidRPr="000A62F5" w:rsidRDefault="008E363B" w:rsidP="008E363B">
      <w:pPr>
        <w:pStyle w:val="PlainText"/>
        <w:rPr>
          <w:rFonts w:ascii="Times New Roman" w:eastAsia="MS Mincho" w:hAnsi="Times New Roman" w:cs="Times New Roman"/>
          <w:sz w:val="24"/>
          <w:szCs w:val="24"/>
        </w:rPr>
      </w:pPr>
    </w:p>
    <w:p w:rsidR="008E363B" w:rsidRPr="000A62F5" w:rsidRDefault="008E363B" w:rsidP="008E363B">
      <w:pPr>
        <w:pStyle w:val="PlainText"/>
        <w:rPr>
          <w:rFonts w:ascii="Times New Roman" w:eastAsia="MS Mincho" w:hAnsi="Times New Roman" w:cs="Times New Roman"/>
          <w:b/>
          <w:sz w:val="24"/>
          <w:szCs w:val="24"/>
        </w:rPr>
      </w:pPr>
      <w:r w:rsidRPr="000A62F5">
        <w:rPr>
          <w:rFonts w:ascii="Times New Roman" w:eastAsia="MS Mincho" w:hAnsi="Times New Roman" w:cs="Times New Roman"/>
          <w:b/>
          <w:sz w:val="24"/>
          <w:szCs w:val="24"/>
        </w:rPr>
        <w:t>ACADEMIC EXPERIENCE</w:t>
      </w:r>
    </w:p>
    <w:p w:rsidR="008E363B" w:rsidRPr="000A62F5" w:rsidRDefault="008E363B" w:rsidP="008E363B">
      <w:pPr>
        <w:pStyle w:val="PlainText"/>
        <w:rPr>
          <w:rFonts w:ascii="Times New Roman" w:eastAsia="MS Mincho" w:hAnsi="Times New Roman" w:cs="Times New Roman"/>
          <w:sz w:val="24"/>
          <w:szCs w:val="24"/>
        </w:rPr>
      </w:pPr>
      <w:r w:rsidRPr="000A62F5">
        <w:rPr>
          <w:rFonts w:ascii="Times New Roman" w:eastAsia="MS Mincho" w:hAnsi="Times New Roman" w:cs="Times New Roman"/>
          <w:sz w:val="24"/>
          <w:szCs w:val="24"/>
        </w:rPr>
        <w:tab/>
        <w:t xml:space="preserve">Part-time lecturer in </w:t>
      </w:r>
      <w:r w:rsidR="00033B39">
        <w:rPr>
          <w:rFonts w:ascii="Times New Roman" w:eastAsia="MS Mincho" w:hAnsi="Times New Roman" w:cs="Times New Roman"/>
          <w:sz w:val="24"/>
          <w:szCs w:val="24"/>
        </w:rPr>
        <w:t>Department</w:t>
      </w:r>
      <w:r w:rsidRPr="000A62F5">
        <w:rPr>
          <w:rFonts w:ascii="Times New Roman" w:eastAsia="MS Mincho" w:hAnsi="Times New Roman" w:cs="Times New Roman"/>
          <w:sz w:val="24"/>
          <w:szCs w:val="24"/>
        </w:rPr>
        <w:t xml:space="preserve"> of Computer Science  since 1998.</w:t>
      </w:r>
    </w:p>
    <w:p w:rsidR="008E363B" w:rsidRPr="000A62F5" w:rsidRDefault="008E363B" w:rsidP="008E363B">
      <w:pPr>
        <w:pStyle w:val="PlainText"/>
        <w:rPr>
          <w:rFonts w:ascii="Times New Roman" w:eastAsia="MS Mincho" w:hAnsi="Times New Roman" w:cs="Times New Roman"/>
          <w:sz w:val="24"/>
          <w:szCs w:val="24"/>
        </w:rPr>
      </w:pPr>
    </w:p>
    <w:p w:rsidR="008E363B" w:rsidRPr="000A62F5" w:rsidRDefault="008E363B" w:rsidP="008E363B">
      <w:pPr>
        <w:pStyle w:val="PlainText"/>
        <w:rPr>
          <w:rFonts w:ascii="Times New Roman" w:eastAsia="MS Mincho" w:hAnsi="Times New Roman" w:cs="Times New Roman"/>
          <w:b/>
          <w:bCs/>
          <w:sz w:val="24"/>
          <w:szCs w:val="24"/>
        </w:rPr>
      </w:pPr>
      <w:r w:rsidRPr="000A62F5">
        <w:rPr>
          <w:rFonts w:ascii="Times New Roman" w:eastAsia="MS Mincho" w:hAnsi="Times New Roman" w:cs="Times New Roman"/>
          <w:b/>
          <w:bCs/>
          <w:sz w:val="24"/>
          <w:szCs w:val="24"/>
        </w:rPr>
        <w:t>NON-ACADEMIC EXPERIENCE</w:t>
      </w:r>
    </w:p>
    <w:p w:rsidR="008E363B" w:rsidRPr="000A62F5" w:rsidRDefault="008E363B" w:rsidP="008E363B">
      <w:pPr>
        <w:pStyle w:val="PlainText"/>
        <w:rPr>
          <w:rFonts w:ascii="Times New Roman" w:eastAsia="MS Mincho" w:hAnsi="Times New Roman" w:cs="Times New Roman"/>
          <w:sz w:val="24"/>
          <w:szCs w:val="24"/>
        </w:rPr>
      </w:pPr>
    </w:p>
    <w:p w:rsidR="008E363B" w:rsidRPr="000A62F5" w:rsidRDefault="008E363B" w:rsidP="008E363B">
      <w:pPr>
        <w:pStyle w:val="PlainText"/>
        <w:rPr>
          <w:rFonts w:ascii="Times New Roman" w:eastAsia="MS Mincho" w:hAnsi="Times New Roman" w:cs="Times New Roman"/>
          <w:b/>
          <w:bCs/>
          <w:sz w:val="24"/>
          <w:szCs w:val="24"/>
        </w:rPr>
      </w:pPr>
      <w:r w:rsidRPr="000A62F5">
        <w:rPr>
          <w:rFonts w:ascii="Times New Roman" w:eastAsia="MS Mincho" w:hAnsi="Times New Roman" w:cs="Times New Roman"/>
          <w:b/>
          <w:bCs/>
          <w:sz w:val="24"/>
          <w:szCs w:val="24"/>
        </w:rPr>
        <w:t>2002-present. CALIFORNIA STATE UNIVERSITY, LOS ANGELES</w:t>
      </w:r>
    </w:p>
    <w:p w:rsidR="008E363B" w:rsidRPr="000A62F5" w:rsidRDefault="008E363B" w:rsidP="008E363B">
      <w:pPr>
        <w:pStyle w:val="PlainText"/>
        <w:rPr>
          <w:rFonts w:ascii="Times New Roman" w:eastAsia="MS Mincho" w:hAnsi="Times New Roman" w:cs="Times New Roman"/>
          <w:sz w:val="24"/>
          <w:szCs w:val="24"/>
        </w:rPr>
      </w:pPr>
      <w:r w:rsidRPr="000A62F5">
        <w:rPr>
          <w:rFonts w:ascii="Times New Roman" w:eastAsia="MS Mincho" w:hAnsi="Times New Roman" w:cs="Times New Roman"/>
          <w:b/>
          <w:bCs/>
          <w:sz w:val="24"/>
          <w:szCs w:val="24"/>
        </w:rPr>
        <w:t xml:space="preserve">Network Security Administrator </w:t>
      </w:r>
    </w:p>
    <w:p w:rsidR="008E363B" w:rsidRPr="000A62F5" w:rsidRDefault="008E363B" w:rsidP="008E363B">
      <w:pPr>
        <w:pStyle w:val="PlainText"/>
        <w:rPr>
          <w:rFonts w:ascii="Times New Roman" w:eastAsia="MS Mincho" w:hAnsi="Times New Roman" w:cs="Times New Roman"/>
          <w:sz w:val="24"/>
          <w:szCs w:val="24"/>
        </w:rPr>
      </w:pP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assisted in configuration and troubleshooting of Cisco Catalyst switches such as Cisco Catalyst 6509, 5509, 4506, 3750, 3500, and 2950.</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assisted in configuration and troubleshooting of Cisco routers such as Cisco 7204, 4700, 2801, 2610, 1760 and 2500</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assisted in installation and configuration of Juniper Netscreen firewall, Cisco PIX firewalls, and Cisco FWSM consistent with campus security policy</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designed redundant WAN network with high availability using routers running BGP and HSRP and using redundant firewall for stateful failover.</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upgraded remote access server to Cisco Access Server 5350 to support remote dial-in users with AAA authentication via TACACS+ and accounting via RADIUS</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troubleshooted problems related to Cisco VPN, Cisco URT, Cisco PIX, Cisco ACS</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configured and installed Packeteer Packetshaper bandwidth manager</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assisted in migration of campus backbone from FDDI to Gigabit Ethernet</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troubleshooted Ethernet and frame relay installations</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troubleshooted TCP/IP routing protocols such as RIP and OSPF.</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Assist in providing support for Aruba controllers and Aruba  802.11 wireless access points with 802.1x authentication</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Monitored network using Aruba Airwave,  Statseeker, and NetQos </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conducted security assessment, network vulnerability and penetration tests</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installed network IDS Snort</w:t>
      </w:r>
    </w:p>
    <w:p w:rsidR="008E363B" w:rsidRPr="000A62F5" w:rsidRDefault="008E363B" w:rsidP="006953A4">
      <w:pPr>
        <w:pStyle w:val="PlainText"/>
        <w:numPr>
          <w:ilvl w:val="0"/>
          <w:numId w:val="43"/>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responded to incidents related to network or computer security</w:t>
      </w:r>
    </w:p>
    <w:p w:rsidR="008E363B" w:rsidRPr="000A62F5" w:rsidRDefault="008E363B" w:rsidP="008E363B">
      <w:pPr>
        <w:pStyle w:val="PlainText"/>
        <w:rPr>
          <w:rFonts w:ascii="Times New Roman" w:eastAsia="MS Mincho" w:hAnsi="Times New Roman" w:cs="Times New Roman"/>
          <w:sz w:val="24"/>
          <w:szCs w:val="24"/>
        </w:rPr>
      </w:pPr>
    </w:p>
    <w:p w:rsidR="008E363B" w:rsidRPr="000A62F5" w:rsidRDefault="008E363B" w:rsidP="008E363B">
      <w:pPr>
        <w:pStyle w:val="PlainText"/>
        <w:rPr>
          <w:rFonts w:ascii="Times New Roman" w:eastAsia="MS Mincho" w:hAnsi="Times New Roman" w:cs="Times New Roman"/>
          <w:b/>
          <w:bCs/>
          <w:sz w:val="24"/>
          <w:szCs w:val="24"/>
        </w:rPr>
      </w:pPr>
      <w:r w:rsidRPr="000A62F5">
        <w:rPr>
          <w:rFonts w:ascii="Times New Roman" w:eastAsia="MS Mincho" w:hAnsi="Times New Roman" w:cs="Times New Roman"/>
          <w:b/>
          <w:bCs/>
          <w:sz w:val="24"/>
          <w:szCs w:val="24"/>
        </w:rPr>
        <w:t>11/93-2002. CALIFORNIA STATE UNIVERSITY, LOS ANGELES</w:t>
      </w:r>
    </w:p>
    <w:p w:rsidR="008E363B" w:rsidRPr="000A62F5" w:rsidRDefault="008E363B" w:rsidP="008E363B">
      <w:pPr>
        <w:pStyle w:val="PlainText"/>
        <w:rPr>
          <w:rFonts w:ascii="Times New Roman" w:eastAsia="MS Mincho" w:hAnsi="Times New Roman" w:cs="Times New Roman"/>
          <w:sz w:val="24"/>
          <w:szCs w:val="24"/>
        </w:rPr>
      </w:pPr>
      <w:r w:rsidRPr="000A62F5">
        <w:rPr>
          <w:rFonts w:ascii="Times New Roman" w:eastAsia="MS Mincho" w:hAnsi="Times New Roman" w:cs="Times New Roman"/>
          <w:b/>
          <w:bCs/>
          <w:sz w:val="24"/>
          <w:szCs w:val="24"/>
        </w:rPr>
        <w:t>Network Administrator and Unix/NT system administrator.</w:t>
      </w:r>
    </w:p>
    <w:p w:rsidR="008E363B" w:rsidRPr="000A62F5" w:rsidRDefault="008E363B" w:rsidP="008E363B">
      <w:pPr>
        <w:pStyle w:val="PlainText"/>
        <w:rPr>
          <w:rFonts w:ascii="Times New Roman" w:eastAsia="MS Mincho" w:hAnsi="Times New Roman" w:cs="Times New Roman"/>
          <w:sz w:val="24"/>
          <w:szCs w:val="24"/>
        </w:rPr>
      </w:pP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lastRenderedPageBreak/>
        <w:t xml:space="preserve">configured multiprotocol routers connected via FDDI backbone supporting over 4000 nodes via 40 Ethernet and Token-Ring </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subnets running TCP/IP and AppleTalk.  Troubleshoot Larscom CSU/DSU units connected via T1 line</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monitored network with aid of Sun Net Manager, Cabletron Spectrum, and network analyzer.</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assisted in implementation of network security using router access control lists (ACL) and Checkpoint firewall. </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installed and administered various remote access servers (Cabletron Cyberswitch 7000, Xylogics/BayNetworks  Remote Access 4000, Sun Terminal Server)  supporting SLIP and PPP connections for remote dial-up users. Installed  authentication servers such as RADIUS. </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wrote scripts using Perl, awk, C shell, Bourne shell, and  Expect to automatically monitor the health (eg. packet collision rate, network bandwidth utilization, server </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load, and disk usage) of network resources and to provide reports via WWW web pages for management to aid in capacity planning. </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maintained Sun Enterprise servers and Sparc workstations running Solaris 2.x. Assisted in administration of Domain Name Service(DNS), Network Information Service(NIS), Network File System(NFS), and DHCP. </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installed and configured network printers using HP JetAdmin software. </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used Legato's Budtool for automated tape backup of of Unix file systems.  Used Veritas Backup Exec to backup NT servers.</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Installed Windows NT server 4.0 as backup domain controller  on Dell PowerEdge4300 system with hardware RAID 5. Installed  Microsoft Exchange and created mailboxes for 800 users.</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made recommendations on the reconfiguration of existing network architecture and design of new networks to accommodate growth. </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troubleshooted connectivity problems with networked PCs running PC-NFS protocol and Macintoshes running Mac/TCP.    </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 xml:space="preserve">supervised work of network technician staff. Scheduled tasks and resources to meet project goals and objectives.  Attended staff meetings to review work in progress. </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setup network bandwidth monitoring software to aid in capacity planning.</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installed network bandwidth monitoring software(MRTG) to aid in capacity planning; network traffic statistics collected via SNMP  were displayed in graphical form on web page in real-time.</w:t>
      </w:r>
    </w:p>
    <w:p w:rsidR="008E363B" w:rsidRPr="000A62F5" w:rsidRDefault="008E363B" w:rsidP="006953A4">
      <w:pPr>
        <w:pStyle w:val="PlainText"/>
        <w:numPr>
          <w:ilvl w:val="0"/>
          <w:numId w:val="44"/>
        </w:numPr>
        <w:rPr>
          <w:rFonts w:ascii="Times New Roman" w:eastAsia="MS Mincho" w:hAnsi="Times New Roman" w:cs="Times New Roman"/>
          <w:sz w:val="24"/>
          <w:szCs w:val="24"/>
        </w:rPr>
      </w:pPr>
      <w:r w:rsidRPr="000A62F5">
        <w:rPr>
          <w:rFonts w:ascii="Times New Roman" w:eastAsia="MS Mincho" w:hAnsi="Times New Roman" w:cs="Times New Roman"/>
          <w:sz w:val="24"/>
          <w:szCs w:val="24"/>
        </w:rPr>
        <w:t>tracked down denial-of-service attacks such as ping floods and IP spoofing.</w:t>
      </w:r>
    </w:p>
    <w:p w:rsidR="008E363B" w:rsidRPr="000A62F5" w:rsidRDefault="008E363B" w:rsidP="008E363B">
      <w:pPr>
        <w:pStyle w:val="PlainText"/>
        <w:rPr>
          <w:rFonts w:ascii="Times New Roman" w:eastAsia="MS Mincho" w:hAnsi="Times New Roman" w:cs="Times New Roman"/>
          <w:sz w:val="24"/>
          <w:szCs w:val="24"/>
        </w:rPr>
      </w:pPr>
    </w:p>
    <w:p w:rsidR="008E363B" w:rsidRPr="000A62F5" w:rsidRDefault="008E363B" w:rsidP="008E363B">
      <w:pPr>
        <w:pStyle w:val="PlainText"/>
        <w:rPr>
          <w:rFonts w:ascii="Times New Roman" w:eastAsia="MS Mincho" w:hAnsi="Times New Roman" w:cs="Times New Roman"/>
          <w:b/>
          <w:sz w:val="24"/>
          <w:szCs w:val="24"/>
        </w:rPr>
      </w:pPr>
      <w:r w:rsidRPr="000A62F5">
        <w:rPr>
          <w:rFonts w:ascii="Times New Roman" w:eastAsia="MS Mincho" w:hAnsi="Times New Roman" w:cs="Times New Roman"/>
          <w:b/>
          <w:sz w:val="24"/>
          <w:szCs w:val="24"/>
        </w:rPr>
        <w:t>10/91-11/93.  COMPUTER SCIENCES CORP., El Segundo, CA.; Systems Engineer.</w:t>
      </w:r>
    </w:p>
    <w:p w:rsidR="008E363B" w:rsidRPr="000A62F5" w:rsidRDefault="008E363B" w:rsidP="008E363B">
      <w:pPr>
        <w:pStyle w:val="PlainText"/>
        <w:rPr>
          <w:rFonts w:ascii="Times New Roman" w:eastAsia="MS Mincho" w:hAnsi="Times New Roman" w:cs="Times New Roman"/>
          <w:sz w:val="24"/>
          <w:szCs w:val="24"/>
        </w:rPr>
      </w:pPr>
      <w:r w:rsidRPr="000A62F5">
        <w:rPr>
          <w:rFonts w:ascii="Times New Roman" w:eastAsia="MS Mincho" w:hAnsi="Times New Roman" w:cs="Times New Roman"/>
          <w:b/>
          <w:bCs/>
          <w:sz w:val="24"/>
          <w:szCs w:val="24"/>
        </w:rPr>
        <w:t>5/91-10/91.  OPTICOMP, INC.  Los Alamitos, CA.; Network Engineer.</w:t>
      </w:r>
    </w:p>
    <w:p w:rsidR="008E363B" w:rsidRPr="000A62F5" w:rsidRDefault="008E363B" w:rsidP="008E363B">
      <w:pPr>
        <w:pStyle w:val="PlainText"/>
        <w:rPr>
          <w:rFonts w:ascii="Times New Roman" w:eastAsia="MS Mincho" w:hAnsi="Times New Roman" w:cs="Times New Roman"/>
          <w:sz w:val="24"/>
          <w:szCs w:val="24"/>
        </w:rPr>
      </w:pPr>
      <w:r w:rsidRPr="000A62F5">
        <w:rPr>
          <w:rFonts w:ascii="Times New Roman" w:eastAsia="MS Mincho" w:hAnsi="Times New Roman" w:cs="Times New Roman"/>
          <w:b/>
          <w:bCs/>
          <w:sz w:val="24"/>
          <w:szCs w:val="24"/>
        </w:rPr>
        <w:t>7/89-8/90.  THERMOMETRICS, INC.  Edison, NJ; Software Test Engineer.</w:t>
      </w:r>
    </w:p>
    <w:p w:rsidR="008E363B" w:rsidRPr="000A62F5" w:rsidRDefault="008E363B" w:rsidP="008E363B">
      <w:pPr>
        <w:pStyle w:val="PlainText"/>
        <w:rPr>
          <w:rFonts w:ascii="Times New Roman" w:eastAsia="MS Mincho" w:hAnsi="Times New Roman" w:cs="Times New Roman"/>
          <w:sz w:val="24"/>
          <w:szCs w:val="24"/>
        </w:rPr>
      </w:pPr>
    </w:p>
    <w:p w:rsidR="008E363B" w:rsidRPr="000A62F5" w:rsidRDefault="008E363B" w:rsidP="008E363B">
      <w:pPr>
        <w:pStyle w:val="PlainText"/>
        <w:rPr>
          <w:rFonts w:ascii="Times New Roman" w:eastAsia="MS Mincho" w:hAnsi="Times New Roman" w:cs="Times New Roman"/>
          <w:sz w:val="24"/>
          <w:szCs w:val="24"/>
        </w:rPr>
      </w:pPr>
      <w:r w:rsidRPr="000A62F5">
        <w:rPr>
          <w:rFonts w:ascii="Times New Roman" w:eastAsia="MS Mincho" w:hAnsi="Times New Roman" w:cs="Times New Roman"/>
          <w:b/>
          <w:bCs/>
          <w:sz w:val="24"/>
          <w:szCs w:val="24"/>
        </w:rPr>
        <w:t>CERTIFICATIONS</w:t>
      </w:r>
    </w:p>
    <w:p w:rsidR="008E363B" w:rsidRPr="000A62F5" w:rsidRDefault="008E363B" w:rsidP="008E363B">
      <w:pPr>
        <w:pStyle w:val="PlainText"/>
        <w:ind w:firstLine="720"/>
        <w:rPr>
          <w:rFonts w:ascii="Times New Roman" w:eastAsia="MS Mincho" w:hAnsi="Times New Roman" w:cs="Times New Roman"/>
          <w:sz w:val="24"/>
          <w:szCs w:val="24"/>
        </w:rPr>
      </w:pPr>
      <w:r w:rsidRPr="000A62F5">
        <w:rPr>
          <w:rFonts w:ascii="Times New Roman" w:eastAsia="MS Mincho" w:hAnsi="Times New Roman" w:cs="Times New Roman"/>
          <w:bCs/>
          <w:sz w:val="24"/>
          <w:szCs w:val="24"/>
        </w:rPr>
        <w:t>Cisco Certified Network Associated (CCNA)</w:t>
      </w:r>
    </w:p>
    <w:p w:rsidR="008E363B" w:rsidRDefault="008E363B" w:rsidP="008E363B">
      <w:pPr>
        <w:pStyle w:val="PlainText"/>
        <w:rPr>
          <w:rFonts w:ascii="Times New Roman" w:eastAsia="MS Mincho" w:hAnsi="Times New Roman" w:cs="Times New Roman"/>
          <w:sz w:val="24"/>
          <w:szCs w:val="24"/>
        </w:rPr>
      </w:pPr>
      <w:r w:rsidRPr="000A62F5">
        <w:rPr>
          <w:rFonts w:ascii="Times New Roman" w:eastAsia="MS Mincho" w:hAnsi="Times New Roman" w:cs="Times New Roman"/>
          <w:sz w:val="24"/>
          <w:szCs w:val="24"/>
        </w:rPr>
        <w:tab/>
        <w:t>Microsoft Certified Professional Engineer</w:t>
      </w:r>
    </w:p>
    <w:p w:rsidR="008E363B" w:rsidRPr="00B236F9" w:rsidRDefault="008E363B" w:rsidP="008E363B">
      <w:pPr>
        <w:pStyle w:val="Heading1"/>
        <w:jc w:val="center"/>
        <w:rPr>
          <w:rFonts w:ascii="Times New Roman" w:hAnsi="Times New Roman"/>
          <w:color w:val="auto"/>
        </w:rPr>
      </w:pPr>
      <w:r w:rsidRPr="00B236F9">
        <w:rPr>
          <w:rFonts w:ascii="Times New Roman" w:hAnsi="Times New Roman"/>
          <w:color w:val="auto"/>
        </w:rPr>
        <w:lastRenderedPageBreak/>
        <w:t>Hajianpour, Mahan</w:t>
      </w:r>
    </w:p>
    <w:p w:rsidR="008E363B" w:rsidRPr="00B236F9" w:rsidRDefault="008E363B" w:rsidP="008E363B">
      <w:pPr>
        <w:jc w:val="center"/>
        <w:rPr>
          <w:b/>
          <w:sz w:val="28"/>
          <w:szCs w:val="28"/>
        </w:rPr>
      </w:pPr>
      <w:r w:rsidRPr="00B236F9">
        <w:rPr>
          <w:b/>
          <w:sz w:val="28"/>
          <w:szCs w:val="28"/>
        </w:rPr>
        <w:t>mhajianpour@gmail.com</w:t>
      </w:r>
    </w:p>
    <w:p w:rsidR="008E363B" w:rsidRPr="00A91A81" w:rsidRDefault="008E363B" w:rsidP="008E363B"/>
    <w:p w:rsidR="008E363B" w:rsidRPr="00A91A81" w:rsidRDefault="003C0ACD" w:rsidP="006953A4">
      <w:pPr>
        <w:pStyle w:val="ListParagraph"/>
        <w:numPr>
          <w:ilvl w:val="0"/>
          <w:numId w:val="10"/>
        </w:numPr>
        <w:rPr>
          <w:b/>
        </w:rPr>
      </w:pPr>
      <w:r>
        <w:rPr>
          <w:b/>
        </w:rPr>
        <w:t>Education</w:t>
      </w:r>
    </w:p>
    <w:p w:rsidR="008E363B" w:rsidRDefault="008E363B" w:rsidP="006953A4">
      <w:pPr>
        <w:pStyle w:val="ListParagraph"/>
        <w:numPr>
          <w:ilvl w:val="1"/>
          <w:numId w:val="10"/>
        </w:numPr>
      </w:pPr>
      <w:r>
        <w:t>Master of Science, Computer Science, University of Southern California, 2007</w:t>
      </w:r>
    </w:p>
    <w:p w:rsidR="008E363B" w:rsidRPr="003D2B79" w:rsidRDefault="008E363B" w:rsidP="006953A4">
      <w:pPr>
        <w:pStyle w:val="ListParagraph"/>
        <w:numPr>
          <w:ilvl w:val="1"/>
          <w:numId w:val="10"/>
        </w:numPr>
      </w:pPr>
      <w:r>
        <w:t>Bachelor of Science, Computer Science, California State University, LA, 2005</w:t>
      </w:r>
    </w:p>
    <w:p w:rsidR="008E363B" w:rsidRPr="003D2B79" w:rsidRDefault="008E363B" w:rsidP="008E363B">
      <w:pPr>
        <w:rPr>
          <w:u w:val="single"/>
        </w:rPr>
      </w:pPr>
    </w:p>
    <w:p w:rsidR="008E363B" w:rsidRPr="00A91A81" w:rsidRDefault="008E363B" w:rsidP="006953A4">
      <w:pPr>
        <w:pStyle w:val="ListParagraph"/>
        <w:numPr>
          <w:ilvl w:val="0"/>
          <w:numId w:val="10"/>
        </w:numPr>
        <w:rPr>
          <w:b/>
        </w:rPr>
      </w:pPr>
      <w:r w:rsidRPr="00A91A81">
        <w:rPr>
          <w:b/>
        </w:rPr>
        <w:t>Academic experience</w:t>
      </w:r>
    </w:p>
    <w:p w:rsidR="008E363B" w:rsidRDefault="008E363B" w:rsidP="006953A4">
      <w:pPr>
        <w:pStyle w:val="ListParagraph"/>
        <w:numPr>
          <w:ilvl w:val="1"/>
          <w:numId w:val="10"/>
        </w:numPr>
      </w:pPr>
      <w:r>
        <w:t>California State University, LA</w:t>
      </w:r>
      <w:r w:rsidRPr="003D2B79">
        <w:t xml:space="preserve">, </w:t>
      </w:r>
      <w:r>
        <w:t>Adjunct</w:t>
      </w:r>
      <w:r w:rsidRPr="003D2B79">
        <w:t xml:space="preserve">, </w:t>
      </w:r>
      <w:r>
        <w:t>Lecturer, 2007-Present, Part-time</w:t>
      </w:r>
    </w:p>
    <w:p w:rsidR="008E363B" w:rsidRPr="003D2B79" w:rsidRDefault="008E363B" w:rsidP="006953A4">
      <w:pPr>
        <w:pStyle w:val="ListParagraph"/>
        <w:numPr>
          <w:ilvl w:val="1"/>
          <w:numId w:val="10"/>
        </w:numPr>
      </w:pPr>
      <w:r>
        <w:t>The Aerospace Corporation (Institute), Lecturer, 2010-2011</w:t>
      </w:r>
    </w:p>
    <w:p w:rsidR="008E363B" w:rsidRPr="003D2B79" w:rsidRDefault="008E363B" w:rsidP="008E363B">
      <w:pPr>
        <w:pStyle w:val="ListParagraph"/>
      </w:pPr>
    </w:p>
    <w:p w:rsidR="008E363B" w:rsidRPr="00A91A81" w:rsidRDefault="008E363B" w:rsidP="006953A4">
      <w:pPr>
        <w:pStyle w:val="ListParagraph"/>
        <w:numPr>
          <w:ilvl w:val="0"/>
          <w:numId w:val="10"/>
        </w:numPr>
        <w:rPr>
          <w:b/>
        </w:rPr>
      </w:pPr>
      <w:r w:rsidRPr="00A91A81">
        <w:rPr>
          <w:b/>
        </w:rPr>
        <w:t>Non-academic experience</w:t>
      </w:r>
    </w:p>
    <w:p w:rsidR="008E363B" w:rsidRDefault="008E363B" w:rsidP="006953A4">
      <w:pPr>
        <w:pStyle w:val="ListParagraph"/>
        <w:numPr>
          <w:ilvl w:val="1"/>
          <w:numId w:val="10"/>
        </w:numPr>
      </w:pPr>
      <w:r>
        <w:t>The Aerospace Corporation</w:t>
      </w:r>
      <w:r w:rsidRPr="003D2B79">
        <w:t xml:space="preserve">, </w:t>
      </w:r>
      <w:r>
        <w:t>Member of Technical Staff Sr.</w:t>
      </w:r>
      <w:r w:rsidRPr="003D2B79">
        <w:t xml:space="preserve">, </w:t>
      </w:r>
      <w:r>
        <w:t>Software Engineer, Designer, Developer</w:t>
      </w:r>
      <w:r w:rsidRPr="003D2B79">
        <w:t xml:space="preserve">, </w:t>
      </w:r>
      <w:r>
        <w:t>2005-Present, Full-time</w:t>
      </w:r>
    </w:p>
    <w:p w:rsidR="008E363B" w:rsidRPr="003D2B79" w:rsidRDefault="008E363B" w:rsidP="006953A4">
      <w:pPr>
        <w:pStyle w:val="ListParagraph"/>
        <w:numPr>
          <w:ilvl w:val="1"/>
          <w:numId w:val="10"/>
        </w:numPr>
      </w:pPr>
      <w:r>
        <w:t>Glendale Unified School District, Technical Staff, IT Technician/Administrator, 2001-2005, Part-time</w:t>
      </w:r>
    </w:p>
    <w:p w:rsidR="008E363B" w:rsidRPr="003D2B79" w:rsidRDefault="008E363B" w:rsidP="008E363B">
      <w:pPr>
        <w:pStyle w:val="ListParagraph"/>
      </w:pPr>
    </w:p>
    <w:p w:rsidR="008E363B" w:rsidRPr="00A91A81" w:rsidRDefault="008E363B" w:rsidP="006953A4">
      <w:pPr>
        <w:pStyle w:val="ListParagraph"/>
        <w:numPr>
          <w:ilvl w:val="0"/>
          <w:numId w:val="10"/>
        </w:numPr>
        <w:rPr>
          <w:b/>
        </w:rPr>
      </w:pPr>
      <w:r w:rsidRPr="00A91A81">
        <w:rPr>
          <w:b/>
        </w:rPr>
        <w:t>Certifications or professional registrations</w:t>
      </w:r>
    </w:p>
    <w:p w:rsidR="008E363B" w:rsidRDefault="008E363B" w:rsidP="006953A4">
      <w:pPr>
        <w:pStyle w:val="ListParagraph"/>
        <w:numPr>
          <w:ilvl w:val="1"/>
          <w:numId w:val="10"/>
        </w:numPr>
      </w:pPr>
      <w:r>
        <w:t>None</w:t>
      </w:r>
    </w:p>
    <w:p w:rsidR="008E363B" w:rsidRPr="003D2B79" w:rsidRDefault="008E363B" w:rsidP="008E363B">
      <w:pPr>
        <w:pStyle w:val="ListParagraph"/>
      </w:pPr>
    </w:p>
    <w:p w:rsidR="008E363B" w:rsidRPr="00A91A81" w:rsidRDefault="008E363B" w:rsidP="006953A4">
      <w:pPr>
        <w:pStyle w:val="ListParagraph"/>
        <w:numPr>
          <w:ilvl w:val="0"/>
          <w:numId w:val="10"/>
        </w:numPr>
        <w:rPr>
          <w:b/>
        </w:rPr>
      </w:pPr>
      <w:r w:rsidRPr="00A91A81">
        <w:rPr>
          <w:b/>
        </w:rPr>
        <w:t xml:space="preserve">Current membership in professional organizations </w:t>
      </w:r>
    </w:p>
    <w:p w:rsidR="008E363B" w:rsidRPr="003D2B79" w:rsidRDefault="008E363B" w:rsidP="006953A4">
      <w:pPr>
        <w:pStyle w:val="ListParagraph"/>
        <w:numPr>
          <w:ilvl w:val="1"/>
          <w:numId w:val="10"/>
        </w:numPr>
      </w:pPr>
      <w:r>
        <w:t>Corporate Member of AFCEA International</w:t>
      </w:r>
    </w:p>
    <w:p w:rsidR="008E363B" w:rsidRPr="003D2B79" w:rsidRDefault="008E363B" w:rsidP="008E363B">
      <w:pPr>
        <w:pStyle w:val="ListParagraph"/>
      </w:pPr>
    </w:p>
    <w:p w:rsidR="008E363B" w:rsidRPr="00A91A81" w:rsidRDefault="008E363B" w:rsidP="006953A4">
      <w:pPr>
        <w:pStyle w:val="ListParagraph"/>
        <w:numPr>
          <w:ilvl w:val="0"/>
          <w:numId w:val="10"/>
        </w:numPr>
        <w:rPr>
          <w:b/>
        </w:rPr>
      </w:pPr>
      <w:r w:rsidRPr="00A91A81">
        <w:rPr>
          <w:b/>
        </w:rPr>
        <w:t>Honors and awards</w:t>
      </w:r>
    </w:p>
    <w:p w:rsidR="008E363B" w:rsidRDefault="008E363B" w:rsidP="006953A4">
      <w:pPr>
        <w:pStyle w:val="ListParagraph"/>
        <w:numPr>
          <w:ilvl w:val="1"/>
          <w:numId w:val="10"/>
        </w:numPr>
      </w:pPr>
      <w:r>
        <w:t>Many internal Aerospace corporate awards related to space systems and defense programs</w:t>
      </w:r>
    </w:p>
    <w:p w:rsidR="008E363B" w:rsidRPr="003D2B79" w:rsidRDefault="008E363B" w:rsidP="008E363B"/>
    <w:p w:rsidR="008E363B" w:rsidRPr="00A91A81" w:rsidRDefault="008E363B" w:rsidP="006953A4">
      <w:pPr>
        <w:pStyle w:val="ListParagraph"/>
        <w:numPr>
          <w:ilvl w:val="0"/>
          <w:numId w:val="10"/>
        </w:numPr>
        <w:rPr>
          <w:b/>
        </w:rPr>
      </w:pPr>
      <w:r w:rsidRPr="00A91A81">
        <w:rPr>
          <w:b/>
        </w:rPr>
        <w:t xml:space="preserve">Service activities </w:t>
      </w:r>
    </w:p>
    <w:p w:rsidR="008E363B" w:rsidRDefault="008E363B" w:rsidP="006953A4">
      <w:pPr>
        <w:pStyle w:val="ListParagraph"/>
        <w:numPr>
          <w:ilvl w:val="1"/>
          <w:numId w:val="10"/>
        </w:numPr>
      </w:pPr>
      <w:r>
        <w:t>None</w:t>
      </w:r>
    </w:p>
    <w:p w:rsidR="008E363B" w:rsidRPr="003D2B79" w:rsidRDefault="008E363B" w:rsidP="008E363B">
      <w:pPr>
        <w:pStyle w:val="ListParagraph"/>
      </w:pPr>
    </w:p>
    <w:p w:rsidR="008E363B" w:rsidRPr="00A91A81" w:rsidRDefault="008E363B" w:rsidP="006953A4">
      <w:pPr>
        <w:pStyle w:val="ListParagraph"/>
        <w:numPr>
          <w:ilvl w:val="0"/>
          <w:numId w:val="10"/>
        </w:numPr>
        <w:rPr>
          <w:b/>
        </w:rPr>
      </w:pPr>
      <w:r>
        <w:rPr>
          <w:b/>
        </w:rPr>
        <w:t>Most</w:t>
      </w:r>
      <w:r w:rsidRPr="00A91A81">
        <w:rPr>
          <w:b/>
        </w:rPr>
        <w:t xml:space="preserve"> important publications and presentations from the past five years – title, co-authors if any, where published and/or presented, date of publication or presentation</w:t>
      </w:r>
    </w:p>
    <w:p w:rsidR="008E363B" w:rsidRDefault="008E363B" w:rsidP="008E363B">
      <w:pPr>
        <w:pStyle w:val="ListParagraph"/>
        <w:ind w:left="1440"/>
      </w:pPr>
    </w:p>
    <w:p w:rsidR="008E363B" w:rsidRDefault="008E363B" w:rsidP="006953A4">
      <w:pPr>
        <w:pStyle w:val="ListParagraph"/>
        <w:numPr>
          <w:ilvl w:val="1"/>
          <w:numId w:val="10"/>
        </w:numPr>
      </w:pPr>
      <w:r>
        <w:t>Patent application: System and Methods for End-to-End Location and Media Content Tracking</w:t>
      </w:r>
    </w:p>
    <w:p w:rsidR="008E363B" w:rsidRDefault="008E363B" w:rsidP="006953A4">
      <w:pPr>
        <w:pStyle w:val="ListParagraph"/>
        <w:numPr>
          <w:ilvl w:val="2"/>
          <w:numId w:val="10"/>
        </w:numPr>
      </w:pPr>
      <w:r>
        <w:t>Publication date: 06/30/2011</w:t>
      </w:r>
    </w:p>
    <w:p w:rsidR="008E363B" w:rsidRDefault="008E363B" w:rsidP="006953A4">
      <w:pPr>
        <w:pStyle w:val="ListParagraph"/>
        <w:numPr>
          <w:ilvl w:val="2"/>
          <w:numId w:val="10"/>
        </w:numPr>
      </w:pPr>
      <w:r>
        <w:t>Patent application number: 20110161005</w:t>
      </w:r>
    </w:p>
    <w:p w:rsidR="008E363B" w:rsidRDefault="008E363B" w:rsidP="006953A4">
      <w:pPr>
        <w:pStyle w:val="ListParagraph"/>
        <w:numPr>
          <w:ilvl w:val="2"/>
          <w:numId w:val="10"/>
        </w:numPr>
      </w:pPr>
      <w:r>
        <w:t>Patent Pending</w:t>
      </w:r>
    </w:p>
    <w:p w:rsidR="008E363B" w:rsidRDefault="008E363B" w:rsidP="008E363B">
      <w:pPr>
        <w:pStyle w:val="ListParagraph"/>
        <w:ind w:left="2160"/>
      </w:pPr>
    </w:p>
    <w:p w:rsidR="008E363B" w:rsidRDefault="008E363B" w:rsidP="006953A4">
      <w:pPr>
        <w:pStyle w:val="ListParagraph"/>
        <w:numPr>
          <w:ilvl w:val="1"/>
          <w:numId w:val="10"/>
        </w:numPr>
      </w:pPr>
      <w:r>
        <w:t>IEEE Conference paper: STARS (Spacelift Telemetry Acquisition and Reporting System) Limit Checking System</w:t>
      </w:r>
    </w:p>
    <w:p w:rsidR="008E363B" w:rsidRDefault="008E363B" w:rsidP="006953A4">
      <w:pPr>
        <w:pStyle w:val="ListParagraph"/>
        <w:numPr>
          <w:ilvl w:val="2"/>
          <w:numId w:val="10"/>
        </w:numPr>
      </w:pPr>
      <w:r>
        <w:t>Publication date: 07/24/2006</w:t>
      </w:r>
    </w:p>
    <w:p w:rsidR="008E363B" w:rsidRDefault="008E363B" w:rsidP="006953A4">
      <w:pPr>
        <w:pStyle w:val="ListParagraph"/>
        <w:numPr>
          <w:ilvl w:val="2"/>
          <w:numId w:val="10"/>
        </w:numPr>
      </w:pPr>
      <w:r>
        <w:t>Print ISBN: 0-7803-9545-X</w:t>
      </w:r>
    </w:p>
    <w:p w:rsidR="008E363B" w:rsidRDefault="008E363B" w:rsidP="006953A4">
      <w:pPr>
        <w:pStyle w:val="ListParagraph"/>
        <w:numPr>
          <w:ilvl w:val="2"/>
          <w:numId w:val="10"/>
        </w:numPr>
      </w:pPr>
      <w:r>
        <w:t>Published and presented</w:t>
      </w:r>
    </w:p>
    <w:p w:rsidR="008E363B" w:rsidRDefault="008E363B" w:rsidP="008E363B">
      <w:pPr>
        <w:pStyle w:val="ListParagraph"/>
        <w:ind w:left="2160"/>
      </w:pPr>
    </w:p>
    <w:p w:rsidR="008E363B" w:rsidRDefault="008E363B" w:rsidP="008E363B">
      <w:pPr>
        <w:pStyle w:val="ListParagraph"/>
        <w:ind w:left="2160"/>
      </w:pPr>
    </w:p>
    <w:p w:rsidR="008E363B" w:rsidRDefault="008E363B" w:rsidP="008E363B">
      <w:pPr>
        <w:pStyle w:val="ListParagraph"/>
        <w:ind w:left="2160"/>
      </w:pPr>
    </w:p>
    <w:p w:rsidR="008E363B" w:rsidRPr="00A91A81" w:rsidRDefault="008E363B" w:rsidP="006953A4">
      <w:pPr>
        <w:pStyle w:val="ListParagraph"/>
        <w:numPr>
          <w:ilvl w:val="0"/>
          <w:numId w:val="10"/>
        </w:numPr>
        <w:rPr>
          <w:b/>
        </w:rPr>
      </w:pPr>
      <w:r>
        <w:rPr>
          <w:b/>
        </w:rPr>
        <w:t>Most</w:t>
      </w:r>
      <w:r w:rsidRPr="00A91A81">
        <w:rPr>
          <w:b/>
        </w:rPr>
        <w:t xml:space="preserve"> recent professional development activities</w:t>
      </w:r>
    </w:p>
    <w:p w:rsidR="008E363B" w:rsidRDefault="008E363B" w:rsidP="006953A4">
      <w:pPr>
        <w:pStyle w:val="ListParagraph"/>
        <w:numPr>
          <w:ilvl w:val="1"/>
          <w:numId w:val="10"/>
        </w:numPr>
      </w:pPr>
      <w:r>
        <w:t>Task related to software development, engineering and acquisition.</w:t>
      </w:r>
    </w:p>
    <w:p w:rsidR="008E363B" w:rsidRDefault="008E363B" w:rsidP="006953A4">
      <w:pPr>
        <w:pStyle w:val="ListParagraph"/>
        <w:numPr>
          <w:ilvl w:val="2"/>
          <w:numId w:val="10"/>
        </w:numPr>
      </w:pPr>
      <w:r>
        <w:t>(Unfortunately, I can’t name programs from Aerospace)</w:t>
      </w:r>
    </w:p>
    <w:p w:rsidR="008E363B" w:rsidRPr="000A62F5" w:rsidRDefault="008E363B" w:rsidP="008E363B">
      <w:pPr>
        <w:pStyle w:val="PlainText"/>
        <w:rPr>
          <w:rFonts w:ascii="Times New Roman" w:eastAsia="MS Mincho" w:hAnsi="Times New Roman" w:cs="Times New Roman"/>
          <w:sz w:val="24"/>
          <w:szCs w:val="24"/>
        </w:rPr>
      </w:pPr>
    </w:p>
    <w:p w:rsidR="008E363B" w:rsidRPr="00B236F9" w:rsidRDefault="008E363B" w:rsidP="008E363B">
      <w:pPr>
        <w:jc w:val="center"/>
        <w:rPr>
          <w:b/>
          <w:sz w:val="28"/>
          <w:szCs w:val="28"/>
        </w:rPr>
      </w:pPr>
      <w:r>
        <w:rPr>
          <w:b/>
        </w:rPr>
        <w:br w:type="page"/>
      </w:r>
      <w:r w:rsidRPr="00B236F9">
        <w:rPr>
          <w:b/>
          <w:sz w:val="28"/>
          <w:szCs w:val="28"/>
        </w:rPr>
        <w:lastRenderedPageBreak/>
        <w:t>John W. Hurley</w:t>
      </w:r>
    </w:p>
    <w:p w:rsidR="008E363B" w:rsidRPr="00B236F9" w:rsidRDefault="000B02B2" w:rsidP="008E363B">
      <w:pPr>
        <w:jc w:val="center"/>
        <w:rPr>
          <w:b/>
          <w:sz w:val="28"/>
          <w:szCs w:val="28"/>
        </w:rPr>
      </w:pPr>
      <w:r>
        <w:rPr>
          <w:b/>
          <w:sz w:val="28"/>
          <w:szCs w:val="28"/>
        </w:rPr>
        <w:t>hurley_</w:t>
      </w:r>
      <w:r w:rsidR="00B1460B">
        <w:rPr>
          <w:b/>
          <w:sz w:val="28"/>
          <w:szCs w:val="28"/>
        </w:rPr>
        <w:t>j@sbcglobal.net</w:t>
      </w:r>
    </w:p>
    <w:p w:rsidR="008E363B" w:rsidRPr="00973D8F" w:rsidRDefault="008E363B" w:rsidP="008E363B">
      <w:pPr>
        <w:rPr>
          <w:u w:val="single"/>
        </w:rPr>
      </w:pPr>
    </w:p>
    <w:p w:rsidR="008E363B" w:rsidRPr="00973D8F" w:rsidRDefault="008E363B" w:rsidP="008E363B">
      <w:pPr>
        <w:rPr>
          <w:b/>
          <w:u w:val="single"/>
        </w:rPr>
      </w:pPr>
      <w:r w:rsidRPr="00973D8F">
        <w:rPr>
          <w:b/>
          <w:u w:val="single"/>
        </w:rPr>
        <w:t>Education</w:t>
      </w:r>
    </w:p>
    <w:p w:rsidR="008E363B" w:rsidRPr="00973D8F" w:rsidRDefault="008E363B" w:rsidP="008E363B">
      <w:pPr>
        <w:rPr>
          <w:u w:val="single"/>
        </w:rPr>
      </w:pPr>
    </w:p>
    <w:p w:rsidR="008E363B" w:rsidRPr="003E11BA" w:rsidRDefault="008E363B" w:rsidP="008E363B">
      <w:r w:rsidRPr="003E11BA">
        <w:t>MS in Computer Science expected, California State University at Los Angeles, 2012</w:t>
      </w:r>
    </w:p>
    <w:p w:rsidR="008E363B" w:rsidRPr="003E11BA" w:rsidRDefault="008E363B" w:rsidP="008E363B"/>
    <w:p w:rsidR="008E363B" w:rsidRPr="003E11BA" w:rsidRDefault="008E363B" w:rsidP="008E363B">
      <w:r w:rsidRPr="003E11BA">
        <w:t>MA in American History, Harvard University, 1991</w:t>
      </w:r>
    </w:p>
    <w:p w:rsidR="008E363B" w:rsidRPr="003E11BA" w:rsidRDefault="008E363B" w:rsidP="008E363B"/>
    <w:p w:rsidR="008E363B" w:rsidRPr="003E11BA" w:rsidRDefault="008E363B" w:rsidP="008E363B">
      <w:r w:rsidRPr="003E11BA">
        <w:t>BA with High Honors in English, University of California at Berkeley, 1987</w:t>
      </w:r>
    </w:p>
    <w:p w:rsidR="008E363B" w:rsidRPr="00973D8F" w:rsidRDefault="008E363B" w:rsidP="008E363B">
      <w:pPr>
        <w:rPr>
          <w:u w:val="single"/>
        </w:rPr>
      </w:pPr>
    </w:p>
    <w:p w:rsidR="008E363B" w:rsidRPr="00973D8F" w:rsidRDefault="008E363B" w:rsidP="008E363B">
      <w:pPr>
        <w:rPr>
          <w:u w:val="single"/>
        </w:rPr>
      </w:pPr>
    </w:p>
    <w:p w:rsidR="008E363B" w:rsidRPr="00973D8F" w:rsidRDefault="008E363B" w:rsidP="008E363B">
      <w:pPr>
        <w:rPr>
          <w:b/>
          <w:u w:val="single"/>
        </w:rPr>
      </w:pPr>
      <w:r w:rsidRPr="00973D8F">
        <w:rPr>
          <w:b/>
          <w:u w:val="single"/>
        </w:rPr>
        <w:t>Academic Employment</w:t>
      </w:r>
    </w:p>
    <w:p w:rsidR="008E363B" w:rsidRPr="00973D8F" w:rsidRDefault="008E363B" w:rsidP="008E363B">
      <w:pPr>
        <w:rPr>
          <w:b/>
        </w:rPr>
      </w:pPr>
    </w:p>
    <w:p w:rsidR="008E363B" w:rsidRPr="00973D8F" w:rsidRDefault="008E363B" w:rsidP="008E363B">
      <w:pPr>
        <w:rPr>
          <w:b/>
        </w:rPr>
      </w:pPr>
      <w:r w:rsidRPr="00973D8F">
        <w:rPr>
          <w:b/>
        </w:rPr>
        <w:t>Teaching Associate in Computer Science, California State University-Los Angeles</w:t>
      </w:r>
      <w:r w:rsidRPr="00973D8F">
        <w:rPr>
          <w:b/>
        </w:rPr>
        <w:tab/>
      </w:r>
      <w:r w:rsidRPr="00973D8F">
        <w:t>10/2010-Present</w:t>
      </w:r>
    </w:p>
    <w:p w:rsidR="008E363B" w:rsidRPr="00973D8F" w:rsidRDefault="008E363B" w:rsidP="008E363B">
      <w:r w:rsidRPr="00973D8F">
        <w:rPr>
          <w:b/>
        </w:rPr>
        <w:tab/>
      </w:r>
      <w:r w:rsidRPr="00973D8F">
        <w:t xml:space="preserve">Teach introductory courses in web development, databases, and Java programming </w:t>
      </w:r>
    </w:p>
    <w:p w:rsidR="008E363B" w:rsidRPr="00973D8F" w:rsidRDefault="008E363B" w:rsidP="008E363B">
      <w:pPr>
        <w:rPr>
          <w:b/>
        </w:rPr>
      </w:pPr>
    </w:p>
    <w:p w:rsidR="008E363B" w:rsidRDefault="008E363B" w:rsidP="008E363B">
      <w:pPr>
        <w:rPr>
          <w:b/>
        </w:rPr>
      </w:pPr>
      <w:r w:rsidRPr="00973D8F">
        <w:rPr>
          <w:b/>
        </w:rPr>
        <w:t xml:space="preserve">Adjunct Instructor in American History, Various Community Colleges </w:t>
      </w:r>
      <w:r w:rsidRPr="00973D8F">
        <w:rPr>
          <w:b/>
        </w:rPr>
        <w:tab/>
      </w:r>
      <w:r w:rsidRPr="00973D8F">
        <w:rPr>
          <w:b/>
        </w:rPr>
        <w:tab/>
      </w:r>
    </w:p>
    <w:p w:rsidR="008E363B" w:rsidRPr="00973D8F" w:rsidRDefault="008E363B" w:rsidP="008E363B">
      <w:pPr>
        <w:rPr>
          <w:b/>
        </w:rPr>
      </w:pPr>
      <w:r w:rsidRPr="00973D8F">
        <w:t>9/1993 -6/1998</w:t>
      </w:r>
    </w:p>
    <w:p w:rsidR="008E363B" w:rsidRPr="00973D8F" w:rsidRDefault="008E363B" w:rsidP="006953A4">
      <w:pPr>
        <w:numPr>
          <w:ilvl w:val="0"/>
          <w:numId w:val="48"/>
        </w:numPr>
      </w:pPr>
      <w:r w:rsidRPr="00973D8F">
        <w:t>Adjunct Instructor in American History at Solano Community College, Pasadena City College, and City Colleges of Chicago-US Military Distance Learning program, 1993-1998</w:t>
      </w:r>
    </w:p>
    <w:p w:rsidR="008E363B" w:rsidRPr="00973D8F" w:rsidRDefault="008E363B" w:rsidP="008E363B">
      <w:pPr>
        <w:rPr>
          <w:b/>
        </w:rPr>
      </w:pPr>
    </w:p>
    <w:p w:rsidR="008E363B" w:rsidRPr="00973D8F" w:rsidRDefault="008E363B" w:rsidP="008E363B">
      <w:pPr>
        <w:rPr>
          <w:b/>
        </w:rPr>
      </w:pPr>
      <w:r w:rsidRPr="00973D8F">
        <w:rPr>
          <w:b/>
        </w:rPr>
        <w:t>Teaching Fellow in History, Harvard University, 1991-1998</w:t>
      </w:r>
    </w:p>
    <w:p w:rsidR="008E363B" w:rsidRPr="00973D8F" w:rsidRDefault="008E363B" w:rsidP="008E363B"/>
    <w:p w:rsidR="008E363B" w:rsidRPr="00973D8F" w:rsidRDefault="008E363B" w:rsidP="008E363B">
      <w:pPr>
        <w:rPr>
          <w:u w:val="single"/>
        </w:rPr>
      </w:pPr>
    </w:p>
    <w:p w:rsidR="008E363B" w:rsidRPr="00973D8F" w:rsidRDefault="008E363B" w:rsidP="008E363B">
      <w:pPr>
        <w:rPr>
          <w:b/>
          <w:u w:val="single"/>
        </w:rPr>
      </w:pPr>
      <w:r w:rsidRPr="00973D8F">
        <w:rPr>
          <w:b/>
          <w:u w:val="single"/>
        </w:rPr>
        <w:t>Other Employment</w:t>
      </w:r>
    </w:p>
    <w:p w:rsidR="008E363B" w:rsidRPr="00973D8F" w:rsidRDefault="008E363B" w:rsidP="008E363B">
      <w:pPr>
        <w:rPr>
          <w:u w:val="single"/>
        </w:rPr>
      </w:pPr>
    </w:p>
    <w:p w:rsidR="008E363B" w:rsidRPr="00973D8F" w:rsidRDefault="008E363B" w:rsidP="008E363B">
      <w:r w:rsidRPr="00973D8F">
        <w:rPr>
          <w:b/>
        </w:rPr>
        <w:t>Estate Planning Representative, Caliri Insurance Group</w:t>
      </w:r>
      <w:r w:rsidRPr="00973D8F">
        <w:rPr>
          <w:b/>
        </w:rPr>
        <w:tab/>
      </w:r>
      <w:r w:rsidRPr="00973D8F">
        <w:rPr>
          <w:b/>
        </w:rPr>
        <w:tab/>
      </w:r>
      <w:r w:rsidRPr="00973D8F">
        <w:rPr>
          <w:b/>
        </w:rPr>
        <w:tab/>
      </w:r>
      <w:r w:rsidRPr="00973D8F">
        <w:rPr>
          <w:b/>
        </w:rPr>
        <w:tab/>
        <w:t xml:space="preserve">  </w:t>
      </w:r>
      <w:r w:rsidRPr="00973D8F">
        <w:rPr>
          <w:b/>
        </w:rPr>
        <w:tab/>
      </w:r>
      <w:r w:rsidRPr="00973D8F">
        <w:t>10/2008-10/2010</w:t>
      </w:r>
      <w:r w:rsidRPr="00973D8F">
        <w:rPr>
          <w:b/>
        </w:rPr>
        <w:t xml:space="preserve">        </w:t>
      </w:r>
      <w:r w:rsidRPr="00973D8F">
        <w:t xml:space="preserve">    </w:t>
      </w:r>
    </w:p>
    <w:p w:rsidR="008E363B" w:rsidRPr="00973D8F" w:rsidRDefault="008E363B" w:rsidP="006953A4">
      <w:pPr>
        <w:numPr>
          <w:ilvl w:val="0"/>
          <w:numId w:val="49"/>
        </w:numPr>
        <w:ind w:left="720"/>
      </w:pPr>
      <w:r w:rsidRPr="00973D8F">
        <w:t xml:space="preserve">Consulted with business owners and high-income individuals on estate planning and retirement benefits </w:t>
      </w:r>
    </w:p>
    <w:p w:rsidR="008E363B" w:rsidRPr="00973D8F" w:rsidRDefault="008E363B" w:rsidP="006953A4">
      <w:pPr>
        <w:numPr>
          <w:ilvl w:val="0"/>
          <w:numId w:val="49"/>
        </w:numPr>
        <w:ind w:left="720"/>
        <w:rPr>
          <w:b/>
        </w:rPr>
      </w:pPr>
      <w:r w:rsidRPr="00973D8F">
        <w:t>Designed life insurance and retirement plans</w:t>
      </w:r>
    </w:p>
    <w:p w:rsidR="008E363B" w:rsidRPr="00973D8F" w:rsidRDefault="008E363B" w:rsidP="008E363B">
      <w:pPr>
        <w:rPr>
          <w:b/>
        </w:rPr>
      </w:pPr>
    </w:p>
    <w:p w:rsidR="008E363B" w:rsidRPr="00973D8F" w:rsidRDefault="008E363B" w:rsidP="008E363B">
      <w:r w:rsidRPr="00973D8F">
        <w:rPr>
          <w:b/>
        </w:rPr>
        <w:t>Director of Advanced Sales, Innovative Solutions Insurance Services</w:t>
      </w:r>
      <w:r w:rsidRPr="00973D8F">
        <w:tab/>
      </w:r>
      <w:r w:rsidRPr="00973D8F">
        <w:tab/>
      </w:r>
      <w:r w:rsidRPr="00973D8F">
        <w:tab/>
        <w:t>5/2003-10/2008</w:t>
      </w:r>
    </w:p>
    <w:p w:rsidR="008E363B" w:rsidRPr="00973D8F" w:rsidRDefault="008E363B" w:rsidP="006953A4">
      <w:pPr>
        <w:numPr>
          <w:ilvl w:val="0"/>
          <w:numId w:val="46"/>
        </w:numPr>
      </w:pPr>
      <w:r w:rsidRPr="00973D8F">
        <w:t>Promoted financial planning strategies using life insurance to sales force</w:t>
      </w:r>
    </w:p>
    <w:p w:rsidR="008E363B" w:rsidRPr="00973D8F" w:rsidRDefault="008E363B" w:rsidP="006953A4">
      <w:pPr>
        <w:numPr>
          <w:ilvl w:val="0"/>
          <w:numId w:val="46"/>
        </w:numPr>
      </w:pPr>
      <w:r w:rsidRPr="00973D8F">
        <w:t>Educated sales representatives in technical aspects of life insurance, financial planning, and taxation</w:t>
      </w:r>
    </w:p>
    <w:p w:rsidR="008E363B" w:rsidRPr="00973D8F" w:rsidRDefault="008E363B" w:rsidP="008E363B">
      <w:pPr>
        <w:rPr>
          <w:b/>
        </w:rPr>
      </w:pPr>
    </w:p>
    <w:p w:rsidR="008E363B" w:rsidRPr="00973D8F" w:rsidRDefault="008E363B" w:rsidP="008E363B">
      <w:r w:rsidRPr="00973D8F">
        <w:rPr>
          <w:b/>
        </w:rPr>
        <w:t>Internal Wholesaler, Transamerica Insurance and Investments Group</w:t>
      </w:r>
      <w:r w:rsidRPr="00973D8F">
        <w:t xml:space="preserve">    </w:t>
      </w:r>
      <w:r w:rsidRPr="00973D8F">
        <w:tab/>
      </w:r>
      <w:r w:rsidRPr="00973D8F">
        <w:tab/>
        <w:t>8/2000-4/2003</w:t>
      </w:r>
    </w:p>
    <w:p w:rsidR="008E363B" w:rsidRPr="00973D8F" w:rsidRDefault="008E363B" w:rsidP="006953A4">
      <w:pPr>
        <w:numPr>
          <w:ilvl w:val="0"/>
          <w:numId w:val="47"/>
        </w:numPr>
      </w:pPr>
      <w:r w:rsidRPr="00973D8F">
        <w:t>Promoted Transamerica products to independent insurance agents</w:t>
      </w:r>
    </w:p>
    <w:p w:rsidR="008E363B" w:rsidRPr="00973D8F" w:rsidRDefault="008E363B" w:rsidP="008E363B">
      <w:pPr>
        <w:rPr>
          <w:b/>
        </w:rPr>
      </w:pPr>
    </w:p>
    <w:p w:rsidR="008E363B" w:rsidRPr="00B236F9" w:rsidRDefault="008E363B" w:rsidP="008E363B">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540"/>
        <w:jc w:val="center"/>
        <w:rPr>
          <w:b/>
          <w:sz w:val="28"/>
          <w:szCs w:val="28"/>
        </w:rPr>
      </w:pPr>
      <w:r>
        <w:rPr>
          <w:b/>
        </w:rPr>
        <w:br w:type="page"/>
      </w:r>
      <w:r w:rsidR="00C26C80" w:rsidRPr="00B236F9">
        <w:rPr>
          <w:b/>
          <w:sz w:val="28"/>
          <w:szCs w:val="28"/>
        </w:rPr>
        <w:lastRenderedPageBreak/>
        <w:fldChar w:fldCharType="begin"/>
      </w:r>
      <w:r w:rsidRPr="00B236F9">
        <w:rPr>
          <w:b/>
          <w:sz w:val="28"/>
          <w:szCs w:val="28"/>
        </w:rPr>
        <w:instrText xml:space="preserve"> SEQ CHAPTER \h \r 1</w:instrText>
      </w:r>
      <w:r w:rsidR="00C26C80" w:rsidRPr="00B236F9">
        <w:rPr>
          <w:b/>
          <w:sz w:val="28"/>
          <w:szCs w:val="28"/>
        </w:rPr>
        <w:fldChar w:fldCharType="end"/>
      </w:r>
      <w:r w:rsidRPr="00B236F9">
        <w:rPr>
          <w:b/>
          <w:sz w:val="28"/>
          <w:szCs w:val="28"/>
        </w:rPr>
        <w:t>JOSE M. MACIAS</w:t>
      </w:r>
    </w:p>
    <w:p w:rsidR="008E363B" w:rsidRPr="00B865A0" w:rsidRDefault="008E363B" w:rsidP="008E363B">
      <w:pPr>
        <w:widowControl w:val="0"/>
        <w:tabs>
          <w:tab w:val="left" w:pos="9720"/>
        </w:tabs>
        <w:ind w:right="-540"/>
        <w:jc w:val="center"/>
        <w:rPr>
          <w:rFonts w:ascii="CG Times" w:hAnsi="CG Times"/>
          <w:lang w:val="pl-PL"/>
        </w:rPr>
      </w:pPr>
      <w:r w:rsidRPr="00B865A0">
        <w:rPr>
          <w:b/>
          <w:lang w:val="pl-PL"/>
        </w:rPr>
        <w:t>jose.m.macias@jpl.nasa.gov</w:t>
      </w:r>
    </w:p>
    <w:p w:rsidR="008E363B" w:rsidRDefault="008E363B" w:rsidP="008E363B">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right="-540"/>
        <w:rPr>
          <w:b/>
          <w:sz w:val="20"/>
          <w:u w:val="single"/>
        </w:rPr>
      </w:pPr>
    </w:p>
    <w:p w:rsidR="00B865A0" w:rsidRPr="00AD27C4" w:rsidRDefault="00B865A0"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right="90"/>
      </w:pPr>
      <w:r w:rsidRPr="00AD27C4">
        <w:rPr>
          <w:b/>
          <w:u w:val="single"/>
        </w:rPr>
        <w:t>EDUCATION</w:t>
      </w:r>
    </w:p>
    <w:p w:rsidR="00B865A0" w:rsidRPr="00AD27C4" w:rsidRDefault="00B865A0"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right="90"/>
      </w:pPr>
    </w:p>
    <w:p w:rsidR="00B865A0" w:rsidRPr="00B865A0" w:rsidRDefault="00B865A0" w:rsidP="006953A4">
      <w:pPr>
        <w:numPr>
          <w:ilvl w:val="0"/>
          <w:numId w:val="47"/>
        </w:numPr>
      </w:pPr>
      <w:r w:rsidRPr="00B865A0">
        <w:t>Ph.D., Applied Mathematics, CLAREMONT GRADUATE SCHOOL; Claremont, California, 1998</w:t>
      </w:r>
      <w:r w:rsidRPr="00B865A0">
        <w:tab/>
      </w:r>
    </w:p>
    <w:p w:rsidR="00B865A0" w:rsidRPr="00B865A0" w:rsidRDefault="00B865A0" w:rsidP="006953A4">
      <w:pPr>
        <w:numPr>
          <w:ilvl w:val="0"/>
          <w:numId w:val="47"/>
        </w:numPr>
      </w:pPr>
      <w:r w:rsidRPr="00B865A0">
        <w:t xml:space="preserve">M.A., Applied Mathematics, CLAREMONT GRADUATE SCHOOL; Claremont, California, 1993 </w:t>
      </w:r>
    </w:p>
    <w:p w:rsidR="00B865A0" w:rsidRPr="00B865A0" w:rsidRDefault="00B865A0" w:rsidP="006953A4">
      <w:pPr>
        <w:numPr>
          <w:ilvl w:val="0"/>
          <w:numId w:val="47"/>
        </w:numPr>
      </w:pPr>
      <w:r w:rsidRPr="00B865A0">
        <w:t>M.S., Computer Science,  UNIVERSITY OF SOUTHERN CALIFORNIA (USC), Los Angeles, California, 1984</w:t>
      </w:r>
    </w:p>
    <w:p w:rsidR="00B865A0" w:rsidRPr="00B865A0" w:rsidRDefault="00B865A0" w:rsidP="006953A4">
      <w:pPr>
        <w:numPr>
          <w:ilvl w:val="0"/>
          <w:numId w:val="47"/>
        </w:numPr>
      </w:pPr>
      <w:r w:rsidRPr="00B865A0">
        <w:t>M.B.A, Major: Finance, CALIFORNIA STATE UNIVERSITY, LOS ANGELES; Los Angeles, California, 1980</w:t>
      </w:r>
    </w:p>
    <w:p w:rsidR="00B865A0" w:rsidRPr="00B865A0" w:rsidRDefault="00B865A0" w:rsidP="006953A4">
      <w:pPr>
        <w:numPr>
          <w:ilvl w:val="0"/>
          <w:numId w:val="47"/>
        </w:numPr>
      </w:pPr>
      <w:r w:rsidRPr="00B865A0">
        <w:t>M.S., Electrical Engineering, UNIVERSITY OF CHILE; Santiago, Chile</w:t>
      </w:r>
      <w:r>
        <w:t xml:space="preserve">, </w:t>
      </w:r>
      <w:r w:rsidRPr="00B865A0">
        <w:t>1971</w:t>
      </w:r>
    </w:p>
    <w:p w:rsidR="00B865A0" w:rsidRPr="00AD27C4" w:rsidRDefault="00B865A0"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left="1440" w:right="90"/>
      </w:pP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right="90"/>
      </w:pPr>
      <w:r w:rsidRPr="00AD27C4">
        <w:rPr>
          <w:b/>
          <w:u w:val="single"/>
        </w:rPr>
        <w:t>ACADEMIC EXPERIENCE</w:t>
      </w: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right="90"/>
      </w:pP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left="1440" w:right="90" w:hanging="1440"/>
      </w:pPr>
      <w:r w:rsidRPr="00AD27C4">
        <w:t>1999-Present</w:t>
      </w:r>
      <w:r w:rsidRPr="00AD27C4">
        <w:tab/>
        <w:t>UNIVERSITY OF SOUTHERN CALIFORNIA; Los Angeles, California</w:t>
      </w: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left="1440" w:right="90"/>
      </w:pPr>
      <w:r w:rsidRPr="00AD27C4">
        <w:rPr>
          <w:b/>
        </w:rPr>
        <w:t>Computer Science and Mathematics Instructor</w:t>
      </w: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left="1734" w:right="90" w:hanging="294"/>
      </w:pPr>
      <w:r w:rsidRPr="00AD27C4">
        <w:rPr>
          <w:b/>
        </w:rPr>
        <w:t>.</w:t>
      </w:r>
      <w:r w:rsidRPr="00AD27C4">
        <w:tab/>
        <w:t xml:space="preserve">Advanced Compiler Design (csci565), Advanced Database Design(csci585), Automata Theory (csci301), Advanced Theory of Algorithms (csci570), Analysis and Design of Algorithms (csci303) and Discrete Mathematics (csci271). </w:t>
      </w: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right="90"/>
      </w:pP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left="1440" w:right="90" w:hanging="1440"/>
      </w:pPr>
      <w:r w:rsidRPr="00AD27C4">
        <w:t>1981-Present</w:t>
      </w:r>
      <w:r w:rsidRPr="00AD27C4">
        <w:tab/>
        <w:t>CALIFORNIA STATE UNIVERSITY, LOS ANGELES; Los Angeles, California</w:t>
      </w:r>
      <w:r w:rsidR="00B865A0">
        <w:t xml:space="preserve">, </w:t>
      </w:r>
      <w:r w:rsidRPr="00AD27C4">
        <w:t>Department of Mathematics and Computer Science</w:t>
      </w: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left="1440" w:right="90"/>
      </w:pPr>
      <w:r w:rsidRPr="00AD27C4">
        <w:rPr>
          <w:b/>
        </w:rPr>
        <w:t>Computer Science and Mathematics Instructor</w:t>
      </w: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left="1734" w:right="90" w:hanging="294"/>
      </w:pPr>
      <w:r w:rsidRPr="00AD27C4">
        <w:rPr>
          <w:b/>
        </w:rPr>
        <w:t>.</w:t>
      </w:r>
      <w:r w:rsidRPr="00AD27C4">
        <w:tab/>
        <w:t>Software Engineering, Database Analysis and Design, Data Structures, Programming Languages (C, C++, Assembly, Fortran, Pascal, Lisp), Object-oriented Programming, Operating Systems, Advanced Operating Systems, Computer Networks, Computer Architecture, Advanced Computer Architecture, Numerical Calculus, Software Engineering, Automata Theory, Theory of Algorithms, Logic Programming using Prolog.</w:t>
      </w: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right="90"/>
      </w:pP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left="1440" w:right="90" w:hanging="1440"/>
        <w:rPr>
          <w:b/>
          <w:u w:val="single"/>
        </w:rPr>
      </w:pPr>
      <w:r w:rsidRPr="00AD27C4">
        <w:rPr>
          <w:b/>
          <w:u w:val="single"/>
        </w:rPr>
        <w:t>AWARDS</w:t>
      </w: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left="1440" w:right="90" w:hanging="1440"/>
      </w:pPr>
      <w:r w:rsidRPr="00AD27C4">
        <w:tab/>
      </w:r>
      <w:r w:rsidRPr="00AD27C4">
        <w:tab/>
        <w:t>NASA Medal for Exceptional Achievement as a Mission Assurance Manager for Epoxi and Stardust-Next</w:t>
      </w: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left="1440" w:right="90" w:hanging="1440"/>
      </w:pPr>
      <w:r w:rsidRPr="00AD27C4">
        <w:tab/>
      </w:r>
      <w:r w:rsidRPr="00AD27C4">
        <w:tab/>
        <w:t>Many Team Awards.</w:t>
      </w:r>
    </w:p>
    <w:p w:rsidR="008E363B"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right="90"/>
        <w:rPr>
          <w:b/>
          <w:u w:val="single"/>
        </w:rPr>
      </w:pP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right="90"/>
      </w:pPr>
      <w:r w:rsidRPr="00AD27C4">
        <w:rPr>
          <w:b/>
          <w:u w:val="single"/>
        </w:rPr>
        <w:t>EXPERIENCE</w:t>
      </w: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right="90"/>
      </w:pPr>
    </w:p>
    <w:p w:rsidR="008E363B"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left="1440" w:right="90" w:hanging="1440"/>
      </w:pPr>
      <w:r w:rsidRPr="00B865A0">
        <w:t>1978-Present</w:t>
      </w:r>
      <w:r w:rsidRPr="00B865A0">
        <w:tab/>
        <w:t>JET PROPULSION LABORATORY; Pasadena, California</w:t>
      </w:r>
    </w:p>
    <w:p w:rsidR="00B865A0" w:rsidRPr="00B865A0" w:rsidRDefault="00B865A0"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8" w:lineRule="auto"/>
        <w:ind w:left="1440" w:right="90" w:hanging="1440"/>
      </w:pPr>
    </w:p>
    <w:p w:rsidR="008E363B" w:rsidRPr="00AD27C4" w:rsidRDefault="008E363B" w:rsidP="00B865A0">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right="90" w:hanging="1440"/>
      </w:pPr>
      <w:r w:rsidRPr="00B865A0">
        <w:t>8/04-Present</w:t>
      </w:r>
      <w:r w:rsidRPr="00B865A0">
        <w:tab/>
      </w:r>
      <w:r w:rsidRPr="00B865A0">
        <w:rPr>
          <w:b/>
          <w:bCs/>
        </w:rPr>
        <w:t>Mission Operations Assurance Manager</w:t>
      </w:r>
      <w:r w:rsidRPr="00B865A0">
        <w:rPr>
          <w:bCs/>
        </w:rPr>
        <w:t xml:space="preserve"> (MOAM)</w:t>
      </w:r>
      <w:r w:rsidRPr="00B865A0">
        <w:t xml:space="preserve">. MOAM for various NASA projects including Spitzer, DI-Epoxi, STD-NexT, Rosetta, Grace, Voyager. Past Projects included: Mars Odyssey (MO1), Gravity Recovery and Climate Experiment - Grace, Active Cavity Radiometer Irradiance Monitor - Acrimsat, Rosetta, Tropospheric Emission Spectrometer – TES, Atmospheric </w:t>
      </w:r>
      <w:r w:rsidRPr="00B865A0">
        <w:lastRenderedPageBreak/>
        <w:t>Infrared Sounder – AIRS, Microwave Limb Sounder – MLS, Voyager, Ulysses. Special</w:t>
      </w:r>
      <w:r w:rsidRPr="00AD27C4">
        <w:t xml:space="preserve"> Accomplishments include: </w:t>
      </w:r>
    </w:p>
    <w:p w:rsidR="008E363B" w:rsidRPr="00AD27C4" w:rsidRDefault="008E363B" w:rsidP="00B865A0">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right="90" w:hanging="1440"/>
      </w:pPr>
      <w:r w:rsidRPr="00AD27C4">
        <w:tab/>
      </w:r>
      <w:r w:rsidRPr="00AD27C4">
        <w:tab/>
      </w:r>
      <w:r w:rsidRPr="00AD27C4">
        <w:tab/>
      </w:r>
      <w:r w:rsidRPr="00AD27C4">
        <w:rPr>
          <w:u w:val="single"/>
        </w:rPr>
        <w:t>Spitzer</w:t>
      </w:r>
      <w:r w:rsidRPr="00AD27C4">
        <w:t>: In record time cleaned up all Crit 2 ISAs, redid the Top Risk list for the project and significantly simplified the overall work for the team reagrding risk and ISAs.</w:t>
      </w:r>
    </w:p>
    <w:p w:rsidR="008E363B" w:rsidRPr="00AD27C4" w:rsidRDefault="008E363B" w:rsidP="00B865A0">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right="90" w:hanging="1440"/>
      </w:pPr>
      <w:r w:rsidRPr="00AD27C4">
        <w:tab/>
      </w:r>
      <w:r w:rsidRPr="00AD27C4">
        <w:tab/>
      </w:r>
      <w:r w:rsidRPr="00AD27C4">
        <w:tab/>
      </w:r>
      <w:r w:rsidRPr="00AD27C4">
        <w:rPr>
          <w:u w:val="single"/>
        </w:rPr>
        <w:t>Epoxi &amp; NexT</w:t>
      </w:r>
      <w:r w:rsidRPr="00AD27C4">
        <w:t xml:space="preserve">: I was instrumental to management and the teams at making these two mission a fantastic JPL/NASA success.  </w:t>
      </w:r>
    </w:p>
    <w:p w:rsidR="008E363B" w:rsidRPr="00AD27C4" w:rsidRDefault="008E363B" w:rsidP="00B865A0">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right="90" w:hanging="1440"/>
      </w:pPr>
      <w:r w:rsidRPr="00AD27C4">
        <w:tab/>
      </w:r>
      <w:r w:rsidRPr="00AD27C4">
        <w:tab/>
      </w:r>
      <w:r w:rsidRPr="00AD27C4">
        <w:tab/>
      </w:r>
      <w:r w:rsidRPr="00AD27C4">
        <w:rPr>
          <w:u w:val="single"/>
        </w:rPr>
        <w:t>Rosetta</w:t>
      </w:r>
      <w:r w:rsidRPr="00AD27C4">
        <w:t>: Instrument Alice slit installed in a non-optimal position. Dealt with the issue visiting Germany dynamics experts &amp; discussing with Alice Mission Mgr and PI. Presented results to NASA &amp; JPL. Issue closed to all parties satisfaction.</w:t>
      </w:r>
    </w:p>
    <w:p w:rsidR="008E363B" w:rsidRPr="00AD27C4" w:rsidRDefault="008E363B" w:rsidP="00B865A0">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right="90" w:hanging="1440"/>
      </w:pPr>
      <w:r w:rsidRPr="00AD27C4">
        <w:tab/>
      </w:r>
      <w:r w:rsidRPr="00AD27C4">
        <w:tab/>
      </w:r>
      <w:r w:rsidRPr="00AD27C4">
        <w:tab/>
      </w:r>
      <w:r w:rsidRPr="00AD27C4">
        <w:rPr>
          <w:u w:val="single"/>
        </w:rPr>
        <w:t>Rosetta</w:t>
      </w:r>
      <w:r w:rsidRPr="00AD27C4">
        <w:t>: Rosetta’s instrument MIRO had had two major software failures and the hope to find their cause was remote. Presented to JPL and NASA the extreme need of funds to complete the MIRO test bed. Funds were obtained from NASA and the problem was finally determined.</w:t>
      </w:r>
    </w:p>
    <w:p w:rsidR="008E363B" w:rsidRPr="00AD27C4" w:rsidRDefault="008E363B" w:rsidP="00B865A0">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right="90" w:hanging="1440"/>
      </w:pPr>
      <w:r w:rsidRPr="00AD27C4">
        <w:tab/>
      </w:r>
      <w:r w:rsidRPr="00AD27C4">
        <w:tab/>
      </w:r>
      <w:r w:rsidRPr="00AD27C4">
        <w:tab/>
      </w:r>
      <w:r w:rsidRPr="00AD27C4">
        <w:rPr>
          <w:u w:val="single"/>
        </w:rPr>
        <w:t>Grace</w:t>
      </w:r>
      <w:r w:rsidRPr="00AD27C4">
        <w:t>: For several years the project had been trying to identify a candidate with AACS, Systems Engineering, Grace familiarity and Software skills to lead the development of the on-board protection software. Visited Germany and Palo Alto experts and led a team with members in all three institutions (2 locations in Germany, 1 in Palo Alto and 1 in JPL). The software was delivered in about 14 months almost a month before the spacecraft failed and required its use.</w:t>
      </w:r>
    </w:p>
    <w:p w:rsidR="008E363B" w:rsidRPr="00AD27C4" w:rsidRDefault="008E363B" w:rsidP="00B865A0">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right="90" w:hanging="1440"/>
      </w:pPr>
      <w:r w:rsidRPr="00AD27C4">
        <w:tab/>
      </w:r>
      <w:r w:rsidRPr="00AD27C4">
        <w:tab/>
      </w:r>
      <w:r w:rsidRPr="00AD27C4">
        <w:tab/>
      </w:r>
      <w:r w:rsidRPr="00AD27C4">
        <w:rPr>
          <w:u w:val="single"/>
        </w:rPr>
        <w:t>Voyager</w:t>
      </w:r>
      <w:r w:rsidRPr="00AD27C4">
        <w:t>: The project was in a difficult risk situation with mostly unknown risk status on both spacecraft. ISAs open for many years (more than 8 years in average) had been largely ignored. Took action leading the team at closing the ISAs and in less than 2 weeks all except two of the most pressing ISAs were closed. In the remaining 2 months all ISAs have been closed and the risk status of the project has been well established and publicized. A document was written (reviewed by the 5X Director) to report NASA on the Voyager risk status.</w:t>
      </w:r>
    </w:p>
    <w:p w:rsidR="008E363B" w:rsidRPr="00AD27C4" w:rsidRDefault="008E363B" w:rsidP="00B865A0">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right="90" w:hanging="1440"/>
      </w:pPr>
      <w:r w:rsidRPr="00AD27C4">
        <w:tab/>
      </w:r>
      <w:r w:rsidRPr="00AD27C4">
        <w:tab/>
      </w:r>
      <w:r w:rsidRPr="00AD27C4">
        <w:tab/>
      </w:r>
      <w:r w:rsidRPr="00AD27C4">
        <w:rPr>
          <w:u w:val="single"/>
        </w:rPr>
        <w:t>Acrimsat</w:t>
      </w:r>
      <w:r w:rsidRPr="00AD27C4">
        <w:t>: Helped the project to reduce costs by alleviating payments for unused services. This allowed the project to survive for almost an additional year before getting additional funds.</w:t>
      </w:r>
    </w:p>
    <w:p w:rsidR="008E363B" w:rsidRPr="00AD27C4" w:rsidRDefault="008E363B" w:rsidP="00B865A0">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990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right="90" w:hanging="1440"/>
      </w:pPr>
      <w:r w:rsidRPr="00AD27C4">
        <w:tab/>
      </w:r>
      <w:r w:rsidRPr="00AD27C4">
        <w:tab/>
      </w:r>
      <w:r w:rsidRPr="00AD27C4">
        <w:tab/>
      </w:r>
      <w:r w:rsidRPr="00AD27C4">
        <w:rPr>
          <w:u w:val="single"/>
        </w:rPr>
        <w:t>Proposal</w:t>
      </w:r>
      <w:r w:rsidRPr="00AD27C4">
        <w:t>: Mars Volcanic and Emission Life (MARVEL). Coordinate with Project manager and Mission Manager the safest procedures and activities to satisfy the Office of Safety and Mission Success requirem</w:t>
      </w:r>
      <w:r>
        <w:t xml:space="preserve">ents for projects in Operations </w:t>
      </w:r>
      <w:r w:rsidRPr="00AD27C4">
        <w:t>(phase E).</w:t>
      </w:r>
    </w:p>
    <w:p w:rsidR="008E363B" w:rsidRPr="00AD27C4" w:rsidRDefault="008E363B" w:rsidP="00B865A0">
      <w:pPr>
        <w:widowControl w:val="0"/>
        <w:tabs>
          <w:tab w:val="left" w:pos="-720"/>
          <w:tab w:val="left" w:pos="9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right="90" w:hanging="1440"/>
      </w:pPr>
    </w:p>
    <w:p w:rsidR="008E363B" w:rsidRPr="00AD27C4" w:rsidRDefault="008E363B" w:rsidP="00B865A0">
      <w:pPr>
        <w:widowControl w:val="0"/>
        <w:tabs>
          <w:tab w:val="left" w:pos="-72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right="90" w:hanging="1440"/>
      </w:pPr>
      <w:r w:rsidRPr="00AD27C4">
        <w:t>04/04-08/04</w:t>
      </w:r>
      <w:r w:rsidRPr="00AD27C4">
        <w:tab/>
      </w:r>
      <w:r w:rsidRPr="00AD27C4">
        <w:rPr>
          <w:b/>
          <w:bCs/>
        </w:rPr>
        <w:t xml:space="preserve">System Engineer </w:t>
      </w:r>
      <w:r w:rsidRPr="00AD27C4">
        <w:t xml:space="preserve">for JIMO’s Level 3 Space System Requirements. Assessment and detailed analysis of Spacecraft level 3 requirements for JIMO Space System. Essential contribution to generate one of the most important Requirements documents in the spacecraft area. </w:t>
      </w: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right="90"/>
      </w:pPr>
    </w:p>
    <w:p w:rsidR="008E363B" w:rsidRPr="00AD27C4" w:rsidRDefault="008E363B" w:rsidP="00B865A0">
      <w:pPr>
        <w:widowControl w:val="0"/>
        <w:tabs>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right="90" w:hanging="1440"/>
      </w:pPr>
      <w:r w:rsidRPr="00AD27C4">
        <w:t>5/03-04/04</w:t>
      </w:r>
      <w:r w:rsidRPr="00AD27C4">
        <w:tab/>
      </w:r>
      <w:r w:rsidRPr="00AD27C4">
        <w:rPr>
          <w:b/>
          <w:bCs/>
        </w:rPr>
        <w:t>Verification &amp; Validation Engineer</w:t>
      </w:r>
      <w:r w:rsidRPr="00AD27C4">
        <w:t xml:space="preserve"> for Mars Reconnaissance Orbiter Requirements. Coordinated low level testing requirement with the Lockheed Martin contractor building and operating the spacecraft.</w:t>
      </w: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right="90"/>
      </w:pPr>
    </w:p>
    <w:p w:rsidR="008E363B" w:rsidRPr="00AD27C4" w:rsidRDefault="008E363B" w:rsidP="00B865A0">
      <w:pPr>
        <w:widowControl w:val="0"/>
        <w:tabs>
          <w:tab w:val="left" w:pos="-720"/>
          <w:tab w:val="left" w:pos="0"/>
          <w:tab w:val="left" w:pos="720"/>
          <w:tab w:val="left" w:pos="1440"/>
          <w:tab w:val="left" w:pos="1734"/>
          <w:tab w:val="left" w:pos="2160"/>
          <w:tab w:val="left" w:pos="2880"/>
          <w:tab w:val="left" w:pos="3600"/>
          <w:tab w:val="left" w:pos="4320"/>
          <w:tab w:val="left" w:pos="5040"/>
          <w:tab w:val="left" w:pos="5760"/>
          <w:tab w:val="left" w:pos="6480"/>
          <w:tab w:val="left" w:pos="7200"/>
          <w:tab w:val="left" w:pos="7920"/>
          <w:tab w:val="left" w:pos="8640"/>
          <w:tab w:val="left" w:pos="9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64" w:lineRule="auto"/>
        <w:ind w:left="1440" w:right="90" w:hanging="1440"/>
      </w:pPr>
      <w:r w:rsidRPr="00AD27C4">
        <w:t>12/02-03/05</w:t>
      </w:r>
      <w:r w:rsidRPr="00AD27C4">
        <w:tab/>
      </w:r>
      <w:r w:rsidRPr="00AD27C4">
        <w:rPr>
          <w:b/>
          <w:bCs/>
        </w:rPr>
        <w:t xml:space="preserve">Software Development Engineer </w:t>
      </w:r>
      <w:r w:rsidRPr="00AD27C4">
        <w:t>for Deep Impact Spacecraft. Translation and implementation to JPL’s AMMOS system of Telemetry pages described in Ball’s OASIS format.</w:t>
      </w:r>
    </w:p>
    <w:p w:rsidR="008E363B" w:rsidRDefault="008E363B" w:rsidP="008E363B">
      <w:pPr>
        <w:tabs>
          <w:tab w:val="left" w:pos="720"/>
        </w:tabs>
      </w:pPr>
    </w:p>
    <w:p w:rsidR="008E363B" w:rsidRPr="00B236F9" w:rsidRDefault="008E363B" w:rsidP="008E363B">
      <w:pPr>
        <w:pStyle w:val="Heading1"/>
        <w:jc w:val="center"/>
        <w:rPr>
          <w:rFonts w:ascii="Times New Roman" w:hAnsi="Times New Roman"/>
          <w:color w:val="auto"/>
        </w:rPr>
      </w:pPr>
      <w:r w:rsidRPr="00B236F9">
        <w:rPr>
          <w:rFonts w:ascii="Times New Roman" w:hAnsi="Times New Roman"/>
          <w:color w:val="auto"/>
        </w:rPr>
        <w:t>Kotcherlakota V. Bapa Rao, Ph.D.</w:t>
      </w:r>
    </w:p>
    <w:p w:rsidR="008E363B" w:rsidRPr="00B236F9" w:rsidRDefault="008E363B" w:rsidP="008E363B">
      <w:pPr>
        <w:jc w:val="center"/>
        <w:rPr>
          <w:b/>
          <w:sz w:val="28"/>
          <w:szCs w:val="28"/>
        </w:rPr>
      </w:pPr>
      <w:r w:rsidRPr="00B236F9">
        <w:rPr>
          <w:b/>
          <w:sz w:val="28"/>
          <w:szCs w:val="28"/>
        </w:rPr>
        <w:t>bapa.rao@gmail.com</w:t>
      </w:r>
    </w:p>
    <w:p w:rsidR="008E363B" w:rsidRPr="003D2B79" w:rsidRDefault="008E363B" w:rsidP="008E363B"/>
    <w:p w:rsidR="008E363B" w:rsidRPr="003D2B79" w:rsidRDefault="008E363B" w:rsidP="008E363B">
      <w:pPr>
        <w:rPr>
          <w:u w:val="single"/>
        </w:rPr>
      </w:pPr>
    </w:p>
    <w:p w:rsidR="008E363B" w:rsidRPr="003521E2" w:rsidRDefault="008E363B" w:rsidP="008E363B">
      <w:pPr>
        <w:pStyle w:val="Heading3"/>
        <w:spacing w:before="0"/>
        <w:rPr>
          <w:rFonts w:ascii="Times New Roman" w:eastAsia="MS Mincho" w:hAnsi="Times New Roman" w:cs="Arial Unicode MS"/>
          <w:i/>
          <w:caps/>
          <w:color w:val="000000"/>
          <w:sz w:val="24"/>
          <w:szCs w:val="24"/>
          <w:u w:val="single"/>
        </w:rPr>
      </w:pPr>
      <w:r w:rsidRPr="003521E2">
        <w:rPr>
          <w:rFonts w:ascii="Times New Roman" w:eastAsia="MS Mincho" w:hAnsi="Times New Roman" w:cs="Arial Unicode MS"/>
          <w:i/>
          <w:caps/>
          <w:color w:val="000000"/>
          <w:sz w:val="24"/>
          <w:szCs w:val="24"/>
          <w:u w:val="single"/>
        </w:rPr>
        <w:t>Education</w:t>
      </w:r>
    </w:p>
    <w:p w:rsidR="008E363B" w:rsidRPr="003521E2" w:rsidRDefault="008E363B" w:rsidP="008E363B">
      <w:pPr>
        <w:pStyle w:val="Heading3"/>
        <w:spacing w:before="120"/>
        <w:ind w:firstLine="547"/>
        <w:rPr>
          <w:rFonts w:ascii="Book Antiqua" w:eastAsia="MS Mincho" w:hAnsi="Book Antiqua" w:cs="Arial Unicode MS"/>
          <w:b w:val="0"/>
          <w:color w:val="000000"/>
          <w:sz w:val="24"/>
          <w:szCs w:val="24"/>
        </w:rPr>
      </w:pPr>
      <w:r w:rsidRPr="003521E2">
        <w:rPr>
          <w:rFonts w:ascii="Times New Roman" w:eastAsia="MS Mincho" w:hAnsi="Times New Roman" w:cs="Arial Unicode MS"/>
          <w:bCs w:val="0"/>
          <w:i/>
          <w:color w:val="000000"/>
          <w:sz w:val="24"/>
          <w:szCs w:val="24"/>
        </w:rPr>
        <w:t>Ph.D</w:t>
      </w:r>
      <w:r w:rsidRPr="003521E2">
        <w:rPr>
          <w:rFonts w:ascii="Times New Roman" w:eastAsia="MS Mincho" w:hAnsi="Times New Roman" w:cs="Arial Unicode MS"/>
          <w:b w:val="0"/>
          <w:bCs w:val="0"/>
          <w:i/>
          <w:color w:val="000000"/>
          <w:sz w:val="24"/>
          <w:szCs w:val="24"/>
        </w:rPr>
        <w:t>.</w:t>
      </w:r>
      <w:r w:rsidRPr="003521E2">
        <w:rPr>
          <w:rFonts w:ascii="Times New Roman" w:eastAsia="MS Mincho" w:hAnsi="Times New Roman" w:cs="Arial Unicode MS"/>
          <w:b w:val="0"/>
          <w:i/>
          <w:color w:val="000000"/>
          <w:sz w:val="24"/>
          <w:szCs w:val="24"/>
        </w:rPr>
        <w:t xml:space="preserve"> in Computer Science (Database Systems), </w:t>
      </w:r>
      <w:r w:rsidRPr="003521E2">
        <w:rPr>
          <w:rFonts w:ascii="Times New Roman" w:eastAsia="MS Mincho" w:hAnsi="Times New Roman" w:cs="Arial Unicode MS"/>
          <w:b w:val="0"/>
          <w:bCs w:val="0"/>
          <w:i/>
          <w:iCs/>
          <w:color w:val="000000"/>
          <w:sz w:val="24"/>
          <w:szCs w:val="24"/>
        </w:rPr>
        <w:t>University of Southern California</w:t>
      </w:r>
      <w:r w:rsidRPr="003521E2">
        <w:rPr>
          <w:rFonts w:ascii="Times New Roman" w:eastAsia="MS Mincho" w:hAnsi="Times New Roman" w:cs="Arial Unicode MS"/>
          <w:b w:val="0"/>
          <w:i/>
          <w:color w:val="000000"/>
          <w:sz w:val="24"/>
          <w:szCs w:val="24"/>
        </w:rPr>
        <w:t>,  1987</w:t>
      </w:r>
      <w:r w:rsidRPr="003521E2">
        <w:rPr>
          <w:rFonts w:ascii="Book Antiqua" w:eastAsia="MS Mincho" w:hAnsi="Book Antiqua" w:cs="Arial Unicode MS"/>
          <w:b w:val="0"/>
          <w:color w:val="000000"/>
          <w:sz w:val="24"/>
          <w:szCs w:val="24"/>
        </w:rPr>
        <w:t xml:space="preserve">.  </w:t>
      </w:r>
    </w:p>
    <w:p w:rsidR="008E363B" w:rsidRPr="003521E2" w:rsidRDefault="008E363B" w:rsidP="008E363B">
      <w:pPr>
        <w:spacing w:before="120"/>
        <w:ind w:firstLine="547"/>
        <w:rPr>
          <w:rFonts w:ascii="Book Antiqua" w:eastAsia="MS Mincho" w:hAnsi="Book Antiqua" w:cs="Arial Unicode MS"/>
        </w:rPr>
      </w:pPr>
      <w:r w:rsidRPr="003521E2">
        <w:rPr>
          <w:rFonts w:eastAsia="MS Mincho" w:cs="Arial Unicode MS"/>
          <w:b/>
          <w:bCs/>
          <w:i/>
        </w:rPr>
        <w:t>Master’s</w:t>
      </w:r>
      <w:r w:rsidRPr="003521E2">
        <w:rPr>
          <w:rFonts w:eastAsia="MS Mincho" w:cs="Arial Unicode MS"/>
          <w:i/>
        </w:rPr>
        <w:t xml:space="preserve"> in Electrical Engineering</w:t>
      </w:r>
      <w:r w:rsidRPr="003521E2">
        <w:rPr>
          <w:rFonts w:eastAsia="MS Mincho" w:cs="Arial Unicode MS"/>
        </w:rPr>
        <w:t xml:space="preserve">. </w:t>
      </w:r>
      <w:r w:rsidRPr="003521E2">
        <w:rPr>
          <w:rFonts w:eastAsia="MS Mincho" w:cs="Arial Unicode MS"/>
          <w:b/>
          <w:bCs/>
          <w:i/>
          <w:iCs/>
        </w:rPr>
        <w:t>Rice University</w:t>
      </w:r>
      <w:r w:rsidRPr="003521E2">
        <w:rPr>
          <w:rFonts w:eastAsia="MS Mincho" w:cs="Arial Unicode MS"/>
        </w:rPr>
        <w:t>, 1980</w:t>
      </w:r>
      <w:r w:rsidRPr="003521E2">
        <w:rPr>
          <w:rFonts w:ascii="Book Antiqua" w:eastAsia="MS Mincho" w:hAnsi="Book Antiqua" w:cs="Arial Unicode MS"/>
        </w:rPr>
        <w:t xml:space="preserve">. </w:t>
      </w:r>
    </w:p>
    <w:p w:rsidR="008E363B" w:rsidRPr="003521E2" w:rsidRDefault="008E363B" w:rsidP="008E363B">
      <w:pPr>
        <w:spacing w:before="120"/>
        <w:ind w:firstLine="547"/>
      </w:pPr>
      <w:r w:rsidRPr="003521E2">
        <w:rPr>
          <w:rFonts w:ascii="Book Antiqua" w:eastAsia="MS Mincho" w:hAnsi="Book Antiqua" w:cs="Arial Unicode MS"/>
          <w:b/>
          <w:bCs/>
          <w:i/>
        </w:rPr>
        <w:t>Bachelor’s</w:t>
      </w:r>
      <w:r w:rsidRPr="003521E2">
        <w:rPr>
          <w:rFonts w:ascii="Book Antiqua" w:eastAsia="MS Mincho" w:hAnsi="Book Antiqua" w:cs="Arial Unicode MS"/>
          <w:i/>
        </w:rPr>
        <w:t xml:space="preserve"> in Electrical Engineering</w:t>
      </w:r>
      <w:r w:rsidRPr="003521E2">
        <w:rPr>
          <w:rFonts w:ascii="Book Antiqua" w:eastAsia="MS Mincho" w:hAnsi="Book Antiqua" w:cs="Arial Unicode MS"/>
        </w:rPr>
        <w:t xml:space="preserve">. </w:t>
      </w:r>
      <w:r w:rsidRPr="003521E2">
        <w:rPr>
          <w:rFonts w:ascii="Book Antiqua" w:eastAsia="MS Mincho" w:hAnsi="Book Antiqua" w:cs="Arial Unicode MS"/>
          <w:b/>
          <w:bCs/>
          <w:i/>
          <w:iCs/>
        </w:rPr>
        <w:t>Indian Institute of Technology</w:t>
      </w:r>
      <w:r w:rsidRPr="003521E2">
        <w:rPr>
          <w:rFonts w:ascii="Book Antiqua" w:eastAsia="MS Mincho" w:hAnsi="Book Antiqua" w:cs="Arial Unicode MS"/>
        </w:rPr>
        <w:t>, Madras, 1978</w:t>
      </w:r>
      <w:r w:rsidRPr="003521E2">
        <w:t xml:space="preserve"> </w:t>
      </w:r>
    </w:p>
    <w:p w:rsidR="008E363B" w:rsidRPr="003521E2" w:rsidRDefault="008E363B" w:rsidP="008E363B">
      <w:pPr>
        <w:rPr>
          <w:u w:val="single"/>
        </w:rPr>
      </w:pPr>
    </w:p>
    <w:p w:rsidR="008E363B" w:rsidRPr="003521E2" w:rsidRDefault="008E363B" w:rsidP="008E363B">
      <w:pPr>
        <w:pStyle w:val="Heading3"/>
        <w:spacing w:before="0"/>
        <w:rPr>
          <w:rFonts w:ascii="Times New Roman" w:eastAsia="MS Mincho" w:hAnsi="Times New Roman" w:cs="Arial Unicode MS"/>
          <w:i/>
          <w:caps/>
          <w:color w:val="000000"/>
          <w:sz w:val="24"/>
          <w:szCs w:val="24"/>
          <w:u w:val="single"/>
        </w:rPr>
      </w:pPr>
      <w:r w:rsidRPr="003521E2">
        <w:rPr>
          <w:rFonts w:ascii="Times New Roman" w:eastAsia="MS Mincho" w:hAnsi="Times New Roman" w:cs="Arial Unicode MS"/>
          <w:i/>
          <w:caps/>
          <w:color w:val="000000"/>
          <w:sz w:val="24"/>
          <w:szCs w:val="24"/>
          <w:u w:val="single"/>
        </w:rPr>
        <w:t xml:space="preserve">academic Experience </w:t>
      </w:r>
    </w:p>
    <w:p w:rsidR="008E363B" w:rsidRPr="003521E2" w:rsidRDefault="008E363B" w:rsidP="008E363B">
      <w:pPr>
        <w:pStyle w:val="Heading3"/>
        <w:tabs>
          <w:tab w:val="left" w:pos="8730"/>
        </w:tabs>
        <w:spacing w:before="120"/>
        <w:ind w:left="1181" w:right="270" w:hanging="634"/>
        <w:rPr>
          <w:rFonts w:ascii="Times New Roman" w:eastAsia="MS Mincho" w:hAnsi="Times New Roman" w:cs="Arial Unicode MS"/>
          <w:b w:val="0"/>
          <w:i/>
          <w:color w:val="000000"/>
          <w:sz w:val="24"/>
          <w:szCs w:val="24"/>
        </w:rPr>
      </w:pPr>
      <w:r w:rsidRPr="003521E2">
        <w:rPr>
          <w:rFonts w:ascii="Times New Roman" w:eastAsia="MS Mincho" w:hAnsi="Times New Roman" w:cs="Arial Unicode MS"/>
          <w:b w:val="0"/>
          <w:i/>
          <w:color w:val="000000"/>
          <w:sz w:val="24"/>
          <w:szCs w:val="24"/>
        </w:rPr>
        <w:t xml:space="preserve">California State University, Los Angeles. Computer Science Lecturer. 2002-present. Part-time. </w:t>
      </w:r>
    </w:p>
    <w:p w:rsidR="008E363B" w:rsidRPr="003521E2" w:rsidRDefault="008E363B" w:rsidP="008E363B">
      <w:pPr>
        <w:pStyle w:val="Heading3"/>
        <w:tabs>
          <w:tab w:val="left" w:pos="8730"/>
        </w:tabs>
        <w:spacing w:before="120"/>
        <w:ind w:left="1181" w:right="1260" w:hanging="634"/>
        <w:rPr>
          <w:rFonts w:ascii="Times New Roman" w:eastAsia="MS Mincho" w:hAnsi="Times New Roman" w:cs="Arial Unicode MS"/>
          <w:b w:val="0"/>
          <w:i/>
          <w:color w:val="000000"/>
          <w:sz w:val="24"/>
          <w:szCs w:val="24"/>
        </w:rPr>
      </w:pPr>
      <w:r w:rsidRPr="003521E2">
        <w:rPr>
          <w:rFonts w:ascii="Times New Roman" w:eastAsia="MS Mincho" w:hAnsi="Times New Roman" w:cs="Arial Unicode MS"/>
          <w:b w:val="0"/>
          <w:i/>
          <w:color w:val="000000"/>
          <w:sz w:val="24"/>
          <w:szCs w:val="24"/>
        </w:rPr>
        <w:t>University of Southern California. Computer Science Lecturer, 1985-2002. Part-time.</w:t>
      </w:r>
    </w:p>
    <w:p w:rsidR="008E363B" w:rsidRPr="003521E2" w:rsidRDefault="008E363B" w:rsidP="008E363B"/>
    <w:p w:rsidR="008E363B" w:rsidRPr="003521E2" w:rsidRDefault="008E363B" w:rsidP="008E363B">
      <w:pPr>
        <w:pStyle w:val="Heading3"/>
        <w:spacing w:before="0"/>
        <w:rPr>
          <w:rFonts w:ascii="Times New Roman" w:eastAsia="MS Mincho" w:hAnsi="Times New Roman" w:cs="Arial Unicode MS"/>
          <w:i/>
          <w:caps/>
          <w:color w:val="000000"/>
          <w:sz w:val="24"/>
          <w:szCs w:val="24"/>
          <w:u w:val="single"/>
        </w:rPr>
      </w:pPr>
      <w:r w:rsidRPr="003521E2">
        <w:rPr>
          <w:rFonts w:ascii="Times New Roman" w:eastAsia="MS Mincho" w:hAnsi="Times New Roman" w:cs="Arial Unicode MS"/>
          <w:i/>
          <w:caps/>
          <w:color w:val="000000"/>
          <w:sz w:val="24"/>
          <w:szCs w:val="24"/>
          <w:u w:val="single"/>
        </w:rPr>
        <w:t>Non-academic Experience</w:t>
      </w:r>
    </w:p>
    <w:p w:rsidR="008E363B" w:rsidRPr="003521E2" w:rsidRDefault="008E363B" w:rsidP="008E363B">
      <w:pPr>
        <w:spacing w:before="120"/>
        <w:ind w:left="446"/>
      </w:pPr>
      <w:r w:rsidRPr="003521E2">
        <w:t>AT&amp;T Interactive. Senior Member of Technical Staff. Software Development and Research. 2007-present. Full-time.</w:t>
      </w:r>
    </w:p>
    <w:p w:rsidR="008E363B" w:rsidRPr="003521E2" w:rsidRDefault="008E363B" w:rsidP="008E363B">
      <w:pPr>
        <w:ind w:left="450"/>
      </w:pPr>
    </w:p>
    <w:p w:rsidR="008E363B" w:rsidRPr="003521E2" w:rsidRDefault="008E363B" w:rsidP="008E363B">
      <w:pPr>
        <w:ind w:left="450"/>
      </w:pPr>
      <w:r w:rsidRPr="003521E2">
        <w:t>Machinima.com. Director of Technology. Software and Systems Management and Development. 2006-2007. Full-time.</w:t>
      </w:r>
    </w:p>
    <w:p w:rsidR="008E363B" w:rsidRPr="003521E2" w:rsidRDefault="008E363B" w:rsidP="008E363B">
      <w:pPr>
        <w:ind w:left="450"/>
      </w:pPr>
    </w:p>
    <w:p w:rsidR="008E363B" w:rsidRPr="003521E2" w:rsidRDefault="008E363B" w:rsidP="008E363B">
      <w:pPr>
        <w:ind w:left="450"/>
      </w:pPr>
      <w:r w:rsidRPr="003521E2">
        <w:t>Independent Consultant. Software Development and Research. Web development and software outsourcing 2002-2006. Full time.</w:t>
      </w:r>
    </w:p>
    <w:p w:rsidR="008E363B" w:rsidRPr="003521E2" w:rsidRDefault="008E363B" w:rsidP="008E363B">
      <w:pPr>
        <w:ind w:left="450"/>
      </w:pPr>
    </w:p>
    <w:p w:rsidR="008E363B" w:rsidRPr="003521E2" w:rsidRDefault="008E363B" w:rsidP="008E363B">
      <w:pPr>
        <w:ind w:left="450"/>
      </w:pPr>
      <w:r w:rsidRPr="003521E2">
        <w:t>E-Connections, Inc. Director of Technology. Technology Evaluation. 2001. Full-time.</w:t>
      </w:r>
    </w:p>
    <w:p w:rsidR="008E363B" w:rsidRPr="003521E2" w:rsidRDefault="008E363B" w:rsidP="008E363B">
      <w:pPr>
        <w:ind w:left="450"/>
      </w:pPr>
    </w:p>
    <w:p w:rsidR="008E363B" w:rsidRPr="003521E2" w:rsidRDefault="008E363B" w:rsidP="008E363B">
      <w:pPr>
        <w:ind w:left="450"/>
      </w:pPr>
      <w:r w:rsidRPr="003521E2">
        <w:t>Enterworks, Inc. Product Architect. Data Warehouse product implementation. 2000. Full-time.</w:t>
      </w:r>
    </w:p>
    <w:p w:rsidR="008E363B" w:rsidRPr="003521E2" w:rsidRDefault="008E363B" w:rsidP="008E363B">
      <w:pPr>
        <w:ind w:left="450"/>
      </w:pPr>
    </w:p>
    <w:p w:rsidR="008E363B" w:rsidRPr="003521E2" w:rsidRDefault="008E363B" w:rsidP="008E363B">
      <w:pPr>
        <w:ind w:left="450"/>
      </w:pPr>
      <w:r w:rsidRPr="003521E2">
        <w:t>Network Associates Labs. Senior Computer Scientist. Network Security Research. 1997-2000. Full-time.</w:t>
      </w:r>
    </w:p>
    <w:p w:rsidR="008E363B" w:rsidRPr="003521E2" w:rsidRDefault="008E363B" w:rsidP="008E363B">
      <w:pPr>
        <w:ind w:left="450"/>
      </w:pPr>
    </w:p>
    <w:p w:rsidR="008E363B" w:rsidRPr="003521E2" w:rsidRDefault="008E363B" w:rsidP="008E363B">
      <w:pPr>
        <w:ind w:left="450"/>
      </w:pPr>
      <w:r w:rsidRPr="003521E2">
        <w:t>Platinum Technologies, Inc. Consulting Member of Technical Staff. Security and System Management Software Development. 1995-1997. Full-time.</w:t>
      </w:r>
    </w:p>
    <w:p w:rsidR="008E363B" w:rsidRPr="003521E2" w:rsidRDefault="008E363B" w:rsidP="008E363B">
      <w:pPr>
        <w:ind w:left="450"/>
      </w:pPr>
    </w:p>
    <w:p w:rsidR="008E363B" w:rsidRPr="003521E2" w:rsidRDefault="008E363B" w:rsidP="008E363B">
      <w:pPr>
        <w:ind w:left="450"/>
      </w:pPr>
      <w:r w:rsidRPr="003521E2">
        <w:t>Advanced Computing Systems Company. Senior Member of Technical Staff. Database Systems Research and Software Development. 1990-1995. Full-time.</w:t>
      </w:r>
    </w:p>
    <w:p w:rsidR="008E363B" w:rsidRPr="003521E2" w:rsidRDefault="008E363B" w:rsidP="008E363B">
      <w:pPr>
        <w:ind w:left="450"/>
      </w:pPr>
    </w:p>
    <w:p w:rsidR="008E363B" w:rsidRDefault="008E363B" w:rsidP="008E363B">
      <w:pPr>
        <w:ind w:left="450"/>
      </w:pPr>
      <w:r w:rsidRPr="003521E2">
        <w:lastRenderedPageBreak/>
        <w:t>University of Southern California Advanced Computing Support Center. Research Scientist. Database Systems Research and Software Development. 1987-1990. Full-time.</w:t>
      </w:r>
    </w:p>
    <w:p w:rsidR="004A733C" w:rsidRPr="003521E2" w:rsidRDefault="004A733C" w:rsidP="008E363B">
      <w:pPr>
        <w:ind w:left="450"/>
      </w:pPr>
    </w:p>
    <w:p w:rsidR="008E363B" w:rsidRPr="003521E2" w:rsidRDefault="008E363B" w:rsidP="008E363B">
      <w:pPr>
        <w:pStyle w:val="ListParagraph"/>
      </w:pPr>
    </w:p>
    <w:p w:rsidR="008E363B" w:rsidRPr="003521E2" w:rsidRDefault="008E363B" w:rsidP="008E363B">
      <w:pPr>
        <w:spacing w:before="120"/>
        <w:rPr>
          <w:rStyle w:val="Heading3Char"/>
          <w:rFonts w:ascii="Times New Roman Italic" w:hAnsi="Times New Roman Italic"/>
          <w:i/>
          <w:caps/>
          <w:sz w:val="24"/>
          <w:szCs w:val="24"/>
          <w:u w:val="single"/>
        </w:rPr>
      </w:pPr>
      <w:r w:rsidRPr="003521E2">
        <w:rPr>
          <w:rStyle w:val="Heading3Char"/>
          <w:rFonts w:ascii="Times New Roman Italic" w:hAnsi="Times New Roman Italic"/>
          <w:i/>
          <w:caps/>
          <w:sz w:val="24"/>
          <w:szCs w:val="24"/>
          <w:u w:val="single"/>
        </w:rPr>
        <w:t>CERTIFICATIONS</w:t>
      </w:r>
    </w:p>
    <w:p w:rsidR="008E363B" w:rsidRPr="003521E2" w:rsidRDefault="008E363B" w:rsidP="008E363B">
      <w:pPr>
        <w:spacing w:before="120"/>
        <w:ind w:firstLine="450"/>
      </w:pPr>
      <w:r w:rsidRPr="003521E2">
        <w:t>Cloudera, Inc. Certified Hadoop Professional. 2010.</w:t>
      </w:r>
    </w:p>
    <w:p w:rsidR="008E363B" w:rsidRPr="003521E2" w:rsidRDefault="008E363B" w:rsidP="008E363B">
      <w:pPr>
        <w:spacing w:before="120"/>
      </w:pPr>
    </w:p>
    <w:p w:rsidR="008E363B" w:rsidRPr="003521E2" w:rsidRDefault="008E363B" w:rsidP="008E363B">
      <w:pPr>
        <w:spacing w:before="120"/>
        <w:rPr>
          <w:rStyle w:val="Heading3Char"/>
          <w:rFonts w:ascii="Times New Roman Italic" w:hAnsi="Times New Roman Italic"/>
          <w:i/>
          <w:caps/>
          <w:sz w:val="24"/>
          <w:szCs w:val="24"/>
          <w:u w:val="single"/>
        </w:rPr>
      </w:pPr>
      <w:r w:rsidRPr="003521E2">
        <w:rPr>
          <w:rStyle w:val="Heading3Char"/>
          <w:rFonts w:ascii="Times New Roman Italic" w:hAnsi="Times New Roman Italic"/>
          <w:i/>
          <w:caps/>
          <w:sz w:val="24"/>
          <w:szCs w:val="24"/>
          <w:u w:val="single"/>
        </w:rPr>
        <w:t>Current membership in professional organizations</w:t>
      </w:r>
    </w:p>
    <w:p w:rsidR="008E363B" w:rsidRPr="003521E2" w:rsidRDefault="008E363B" w:rsidP="008E363B">
      <w:pPr>
        <w:spacing w:before="120"/>
        <w:ind w:firstLine="540"/>
        <w:rPr>
          <w:rStyle w:val="Heading3Char"/>
          <w:rFonts w:eastAsia="SimSun"/>
          <w:sz w:val="24"/>
          <w:szCs w:val="24"/>
        </w:rPr>
      </w:pPr>
      <w:r w:rsidRPr="003521E2">
        <w:rPr>
          <w:rStyle w:val="Heading3Char"/>
          <w:sz w:val="24"/>
          <w:szCs w:val="24"/>
        </w:rPr>
        <w:t>Institute of Electrical and Electronics Engineers.</w:t>
      </w:r>
    </w:p>
    <w:p w:rsidR="008E363B" w:rsidRPr="003521E2" w:rsidRDefault="008E363B" w:rsidP="008E363B">
      <w:pPr>
        <w:spacing w:before="120"/>
        <w:rPr>
          <w:rStyle w:val="Heading3Char"/>
          <w:b w:val="0"/>
          <w:sz w:val="24"/>
          <w:szCs w:val="24"/>
        </w:rPr>
      </w:pPr>
    </w:p>
    <w:p w:rsidR="008E363B" w:rsidRPr="003521E2" w:rsidRDefault="008E363B" w:rsidP="008E363B">
      <w:pPr>
        <w:spacing w:before="120"/>
        <w:rPr>
          <w:rStyle w:val="Heading3Char"/>
          <w:rFonts w:ascii="Times New Roman Italic" w:hAnsi="Times New Roman Italic"/>
          <w:i/>
          <w:caps/>
          <w:sz w:val="24"/>
          <w:szCs w:val="24"/>
          <w:u w:val="single"/>
        </w:rPr>
      </w:pPr>
      <w:r w:rsidRPr="003521E2">
        <w:rPr>
          <w:rStyle w:val="Heading3Char"/>
          <w:rFonts w:ascii="Times New Roman Italic" w:hAnsi="Times New Roman Italic"/>
          <w:i/>
          <w:caps/>
          <w:sz w:val="24"/>
          <w:szCs w:val="24"/>
          <w:u w:val="single"/>
        </w:rPr>
        <w:t>RECENT PRESENTATIONS OF INTEREST</w:t>
      </w:r>
    </w:p>
    <w:p w:rsidR="008E363B" w:rsidRPr="003521E2" w:rsidRDefault="008E363B" w:rsidP="008E363B">
      <w:pPr>
        <w:spacing w:before="120"/>
        <w:ind w:left="540"/>
        <w:rPr>
          <w:rFonts w:ascii="Book Antiqua" w:eastAsia="MS Mincho" w:hAnsi="Book Antiqua" w:cs="Arial Unicode MS"/>
        </w:rPr>
      </w:pPr>
      <w:r w:rsidRPr="003521E2">
        <w:rPr>
          <w:rFonts w:ascii="Book Antiqua" w:eastAsia="MS Mincho" w:hAnsi="Book Antiqua" w:cs="Arial Unicode MS"/>
        </w:rPr>
        <w:t>Location and Relevance. Proceedings of LocWeb '09. Second International Conference on Location and the Web. In Conjunction with CHI 2009. Boston, MA. April 2009. (With P. Ehlen and R. Zajac)</w:t>
      </w:r>
    </w:p>
    <w:p w:rsidR="008E363B" w:rsidRPr="003521E2" w:rsidRDefault="008E363B" w:rsidP="008E363B"/>
    <w:p w:rsidR="008E363B" w:rsidRPr="003521E2" w:rsidRDefault="008E363B" w:rsidP="008E363B"/>
    <w:p w:rsidR="008E363B" w:rsidRDefault="008E363B" w:rsidP="008E363B">
      <w:pPr>
        <w:pStyle w:val="Heading1"/>
        <w:jc w:val="center"/>
        <w:rPr>
          <w:rFonts w:ascii="Times New Roman" w:hAnsi="Times New Roman"/>
          <w:color w:val="00000A"/>
        </w:rPr>
      </w:pPr>
      <w:r w:rsidRPr="003521E2">
        <w:rPr>
          <w:rFonts w:ascii="Times New Roman" w:hAnsi="Times New Roman"/>
          <w:color w:val="00000A"/>
          <w:sz w:val="24"/>
          <w:szCs w:val="24"/>
        </w:rPr>
        <w:br w:type="page"/>
      </w:r>
      <w:r>
        <w:rPr>
          <w:rFonts w:ascii="Times New Roman" w:hAnsi="Times New Roman"/>
          <w:color w:val="00000A"/>
        </w:rPr>
        <w:lastRenderedPageBreak/>
        <w:t>John J. Tran</w:t>
      </w:r>
    </w:p>
    <w:p w:rsidR="008E363B" w:rsidRPr="00B063EF" w:rsidRDefault="008E363B" w:rsidP="008E363B">
      <w:pPr>
        <w:jc w:val="center"/>
        <w:rPr>
          <w:b/>
        </w:rPr>
      </w:pPr>
      <w:r w:rsidRPr="00B063EF">
        <w:rPr>
          <w:b/>
        </w:rPr>
        <w:t>johnjtran@gmail.com</w:t>
      </w:r>
    </w:p>
    <w:p w:rsidR="008E363B" w:rsidRDefault="008E363B" w:rsidP="008E363B"/>
    <w:p w:rsidR="008E363B" w:rsidRPr="00B063EF" w:rsidRDefault="008E363B" w:rsidP="006953A4">
      <w:pPr>
        <w:pStyle w:val="ListParagraph"/>
        <w:numPr>
          <w:ilvl w:val="0"/>
          <w:numId w:val="45"/>
        </w:numPr>
        <w:tabs>
          <w:tab w:val="left" w:pos="720"/>
        </w:tabs>
        <w:suppressAutoHyphens/>
        <w:spacing w:line="100" w:lineRule="atLeast"/>
        <w:contextualSpacing w:val="0"/>
        <w:rPr>
          <w:b/>
        </w:rPr>
      </w:pPr>
      <w:r w:rsidRPr="00B063EF">
        <w:rPr>
          <w:b/>
        </w:rPr>
        <w:t>Education</w:t>
      </w:r>
    </w:p>
    <w:p w:rsidR="008E363B" w:rsidRDefault="008E363B" w:rsidP="008E363B">
      <w:pPr>
        <w:pStyle w:val="ListParagraph"/>
        <w:ind w:left="0"/>
      </w:pPr>
      <w:r>
        <w:tab/>
        <w:t>BS Computer Engineering, University of Notre Dame, 1996</w:t>
      </w:r>
    </w:p>
    <w:p w:rsidR="008E363B" w:rsidRDefault="008E363B" w:rsidP="008E363B">
      <w:pPr>
        <w:pStyle w:val="ListParagraph"/>
        <w:ind w:left="0"/>
      </w:pPr>
      <w:r>
        <w:tab/>
        <w:t>MS Computer Science, University of Notre Dame, 1998</w:t>
      </w:r>
    </w:p>
    <w:p w:rsidR="008E363B" w:rsidRDefault="008E363B" w:rsidP="008E363B">
      <w:pPr>
        <w:pStyle w:val="ListParagraph"/>
        <w:ind w:left="0"/>
      </w:pPr>
    </w:p>
    <w:p w:rsidR="008E363B" w:rsidRPr="00B063EF" w:rsidRDefault="008E363B" w:rsidP="006953A4">
      <w:pPr>
        <w:pStyle w:val="ListParagraph"/>
        <w:numPr>
          <w:ilvl w:val="0"/>
          <w:numId w:val="45"/>
        </w:numPr>
        <w:tabs>
          <w:tab w:val="left" w:pos="720"/>
        </w:tabs>
        <w:suppressAutoHyphens/>
        <w:spacing w:line="100" w:lineRule="atLeast"/>
        <w:contextualSpacing w:val="0"/>
        <w:rPr>
          <w:b/>
        </w:rPr>
      </w:pPr>
      <w:r w:rsidRPr="00B063EF">
        <w:rPr>
          <w:b/>
        </w:rPr>
        <w:t xml:space="preserve">Academic experience </w:t>
      </w:r>
    </w:p>
    <w:p w:rsidR="008E363B" w:rsidRDefault="008E363B" w:rsidP="008E363B">
      <w:pPr>
        <w:pStyle w:val="ListParagraph"/>
      </w:pPr>
      <w:r>
        <w:t>Lecturer, California State University Los Angeles, 2007 – Present</w:t>
      </w:r>
    </w:p>
    <w:p w:rsidR="008E363B" w:rsidRDefault="008E363B" w:rsidP="008E363B">
      <w:pPr>
        <w:pStyle w:val="ListParagraph"/>
        <w:ind w:left="0"/>
      </w:pPr>
      <w:r>
        <w:tab/>
        <w:t>Lecturer, San Jose State University, 1999 – 2001</w:t>
      </w:r>
    </w:p>
    <w:p w:rsidR="008E363B" w:rsidRDefault="008E363B" w:rsidP="008E363B">
      <w:pPr>
        <w:pStyle w:val="ListParagraph"/>
        <w:ind w:left="0"/>
      </w:pPr>
      <w:r>
        <w:tab/>
        <w:t>Lecturer, Santa Clara University, 1998 – 2002</w:t>
      </w:r>
    </w:p>
    <w:p w:rsidR="008E363B" w:rsidRDefault="008E363B" w:rsidP="008E363B">
      <w:pPr>
        <w:pStyle w:val="ListParagraph"/>
        <w:ind w:left="0"/>
      </w:pPr>
    </w:p>
    <w:p w:rsidR="008E363B" w:rsidRPr="00B063EF" w:rsidRDefault="008E363B" w:rsidP="006953A4">
      <w:pPr>
        <w:pStyle w:val="ListParagraph"/>
        <w:numPr>
          <w:ilvl w:val="0"/>
          <w:numId w:val="45"/>
        </w:numPr>
        <w:tabs>
          <w:tab w:val="left" w:pos="720"/>
        </w:tabs>
        <w:suppressAutoHyphens/>
        <w:spacing w:line="100" w:lineRule="atLeast"/>
        <w:contextualSpacing w:val="0"/>
        <w:rPr>
          <w:b/>
        </w:rPr>
      </w:pPr>
      <w:r w:rsidRPr="00B063EF">
        <w:rPr>
          <w:b/>
        </w:rPr>
        <w:t xml:space="preserve">Non-academic experience </w:t>
      </w:r>
    </w:p>
    <w:p w:rsidR="008E363B" w:rsidRDefault="008E363B" w:rsidP="008E363B">
      <w:pPr>
        <w:pStyle w:val="ListParagraph"/>
      </w:pPr>
      <w:r>
        <w:t xml:space="preserve">Aerospace Corporation, Member of Technical Staff, 2011 – Present </w:t>
      </w:r>
    </w:p>
    <w:p w:rsidR="008E363B" w:rsidRDefault="008E363B" w:rsidP="008E363B">
      <w:pPr>
        <w:pStyle w:val="ListParagraph"/>
      </w:pPr>
      <w:r>
        <w:t>The Jet Propulsion Laboratory, Software Engineer 2008 – 2011</w:t>
      </w:r>
    </w:p>
    <w:p w:rsidR="008E363B" w:rsidRDefault="008E363B" w:rsidP="008E363B">
      <w:pPr>
        <w:pStyle w:val="ListParagraph"/>
      </w:pPr>
      <w:r>
        <w:t>University of Southern California, Software Analyst, 2002 - 2008</w:t>
      </w:r>
    </w:p>
    <w:p w:rsidR="008E363B" w:rsidRDefault="008E363B" w:rsidP="008E363B">
      <w:pPr>
        <w:pStyle w:val="ListParagraph"/>
      </w:pPr>
      <w:r>
        <w:t>Stanford Linear Accelerator, Computer Research, 2001 – 2002</w:t>
      </w:r>
    </w:p>
    <w:p w:rsidR="008E363B" w:rsidRDefault="008E363B" w:rsidP="008E363B">
      <w:pPr>
        <w:pStyle w:val="ListParagraph"/>
      </w:pPr>
      <w:r>
        <w:t>Safetopia, CTO/VP Engineering, 1999 – 2001</w:t>
      </w:r>
    </w:p>
    <w:p w:rsidR="008E363B" w:rsidRDefault="008E363B" w:rsidP="008E363B">
      <w:pPr>
        <w:pStyle w:val="ListParagraph"/>
      </w:pPr>
    </w:p>
    <w:p w:rsidR="008E363B" w:rsidRPr="00B063EF" w:rsidRDefault="008E363B" w:rsidP="006953A4">
      <w:pPr>
        <w:pStyle w:val="ListParagraph"/>
        <w:numPr>
          <w:ilvl w:val="0"/>
          <w:numId w:val="45"/>
        </w:numPr>
        <w:tabs>
          <w:tab w:val="left" w:pos="720"/>
        </w:tabs>
        <w:suppressAutoHyphens/>
        <w:spacing w:line="100" w:lineRule="atLeast"/>
        <w:contextualSpacing w:val="0"/>
        <w:rPr>
          <w:b/>
        </w:rPr>
      </w:pPr>
      <w:r w:rsidRPr="00B063EF">
        <w:rPr>
          <w:b/>
        </w:rPr>
        <w:t>Certifications or professional registrations</w:t>
      </w:r>
    </w:p>
    <w:p w:rsidR="008E363B" w:rsidRDefault="008E363B" w:rsidP="008E363B">
      <w:pPr>
        <w:pStyle w:val="ListParagraph"/>
      </w:pPr>
      <w:r>
        <w:t>ACM, IEEE</w:t>
      </w:r>
    </w:p>
    <w:p w:rsidR="008E363B" w:rsidRDefault="008E363B" w:rsidP="008E363B">
      <w:pPr>
        <w:pStyle w:val="ListParagraph"/>
      </w:pPr>
    </w:p>
    <w:p w:rsidR="008E363B" w:rsidRPr="00B063EF" w:rsidRDefault="008E363B" w:rsidP="006953A4">
      <w:pPr>
        <w:pStyle w:val="ListParagraph"/>
        <w:numPr>
          <w:ilvl w:val="0"/>
          <w:numId w:val="45"/>
        </w:numPr>
        <w:tabs>
          <w:tab w:val="left" w:pos="720"/>
        </w:tabs>
        <w:suppressAutoHyphens/>
        <w:spacing w:line="100" w:lineRule="atLeast"/>
        <w:contextualSpacing w:val="0"/>
        <w:rPr>
          <w:b/>
        </w:rPr>
      </w:pPr>
      <w:r w:rsidRPr="00B063EF">
        <w:rPr>
          <w:b/>
        </w:rPr>
        <w:t>Honors and awards</w:t>
      </w:r>
    </w:p>
    <w:p w:rsidR="008E363B" w:rsidRDefault="008E363B" w:rsidP="008E363B">
      <w:pPr>
        <w:ind w:left="750"/>
      </w:pPr>
      <w:r>
        <w:rPr>
          <w:rFonts w:eastAsia="EPMEYN+CMR10" w:cs="EPMEYN+CMR10"/>
        </w:rPr>
        <w:t>Notre Dame Scholar, Intel Product On-time Award, Air Force Meritorious Service Medal, Air Force Commendation Medal, Air Force Achievement Medal, I/ITSEC Graduate Scholarship.</w:t>
      </w:r>
    </w:p>
    <w:p w:rsidR="008E363B" w:rsidRDefault="008E363B" w:rsidP="008E363B"/>
    <w:p w:rsidR="008E363B" w:rsidRPr="00B063EF" w:rsidRDefault="008E363B" w:rsidP="006953A4">
      <w:pPr>
        <w:pStyle w:val="ListParagraph"/>
        <w:numPr>
          <w:ilvl w:val="0"/>
          <w:numId w:val="45"/>
        </w:numPr>
        <w:tabs>
          <w:tab w:val="left" w:pos="720"/>
        </w:tabs>
        <w:suppressAutoHyphens/>
        <w:spacing w:line="100" w:lineRule="atLeast"/>
        <w:contextualSpacing w:val="0"/>
        <w:rPr>
          <w:b/>
        </w:rPr>
      </w:pPr>
      <w:r w:rsidRPr="00B063EF">
        <w:rPr>
          <w:b/>
        </w:rPr>
        <w:t xml:space="preserve">Service activities </w:t>
      </w:r>
    </w:p>
    <w:p w:rsidR="008E363B" w:rsidRDefault="008E363B" w:rsidP="008E363B">
      <w:pPr>
        <w:pStyle w:val="ListParagraph"/>
      </w:pPr>
      <w:r>
        <w:t>Teaching and volunteering in local community on technology related consulting</w:t>
      </w:r>
    </w:p>
    <w:p w:rsidR="008E363B" w:rsidRDefault="008E363B" w:rsidP="008E363B">
      <w:pPr>
        <w:pStyle w:val="ListParagraph"/>
      </w:pPr>
    </w:p>
    <w:p w:rsidR="008E363B" w:rsidRPr="00B063EF" w:rsidRDefault="008E363B" w:rsidP="006953A4">
      <w:pPr>
        <w:pStyle w:val="ListParagraph"/>
        <w:numPr>
          <w:ilvl w:val="0"/>
          <w:numId w:val="45"/>
        </w:numPr>
        <w:tabs>
          <w:tab w:val="left" w:pos="720"/>
        </w:tabs>
        <w:suppressAutoHyphens/>
        <w:spacing w:line="100" w:lineRule="atLeast"/>
        <w:contextualSpacing w:val="0"/>
        <w:rPr>
          <w:b/>
        </w:rPr>
      </w:pPr>
      <w:r w:rsidRPr="00B063EF">
        <w:rPr>
          <w:b/>
        </w:rPr>
        <w:t>Publications</w:t>
      </w:r>
    </w:p>
    <w:p w:rsidR="008E363B" w:rsidRDefault="008E363B" w:rsidP="008E363B">
      <w:pPr>
        <w:spacing w:after="120"/>
        <w:ind w:left="720"/>
      </w:pPr>
      <w:r>
        <w:rPr>
          <w:rFonts w:eastAsia="EPMEYN+CMR10" w:cs="EPMEYN+CMR10"/>
        </w:rPr>
        <w:t xml:space="preserve">J. Tran, J. Smith, W. Davies, V. Adame, D. Davis. Building a Technology Center for Iraqi Air Force Communications Training. </w:t>
      </w:r>
      <w:r>
        <w:rPr>
          <w:rFonts w:eastAsia="AURYEA+CMTI10" w:cs="AURYEA+CMTI10"/>
        </w:rPr>
        <w:t>Interservice/Industry Training, Simulation, and Education Conference</w:t>
      </w:r>
      <w:r>
        <w:rPr>
          <w:rFonts w:eastAsia="EPMEYN+CMR10" w:cs="EPMEYN+CMR10"/>
        </w:rPr>
        <w:t>. Orlando, Florida 2010.</w:t>
      </w:r>
    </w:p>
    <w:p w:rsidR="008E363B" w:rsidRDefault="008E363B" w:rsidP="008E363B">
      <w:pPr>
        <w:autoSpaceDE w:val="0"/>
        <w:spacing w:after="120"/>
        <w:ind w:left="720"/>
      </w:pPr>
      <w:r>
        <w:rPr>
          <w:rFonts w:eastAsia="EPMEYN+CMR10" w:cs="EPMEYN+CMR10"/>
        </w:rPr>
        <w:t>D.M. Davis, R.F. Lucas, G. Wagenbreth, J.J. Tran, J. Agalso</w:t>
      </w:r>
      <w:r>
        <w:rPr>
          <w:rFonts w:eastAsia="EPMEYN+CMR10" w:cs="EPMEYN+CMR10"/>
        </w:rPr>
        <w:br/>
        <w:t xml:space="preserve">, T.D. Gottschalk. FLOPS per Watt: Heterogeneous-Computing's Approach to DoD Imperatives. </w:t>
      </w:r>
      <w:r>
        <w:rPr>
          <w:rFonts w:eastAsia="AURYEA+CMTI10" w:cs="AURYEA+CMTI10"/>
        </w:rPr>
        <w:t>Interservice/Industry Training, Simulation, and Education Conference</w:t>
      </w:r>
      <w:r>
        <w:rPr>
          <w:rFonts w:eastAsia="EPMEYN+CMR10" w:cs="EPMEYN+CMR10"/>
        </w:rPr>
        <w:t xml:space="preserve"> . Orlando, Florida 2009.</w:t>
      </w:r>
    </w:p>
    <w:p w:rsidR="008E363B" w:rsidRDefault="008E363B" w:rsidP="008E363B">
      <w:pPr>
        <w:autoSpaceDE w:val="0"/>
        <w:spacing w:after="120"/>
        <w:ind w:left="720"/>
      </w:pPr>
      <w:r>
        <w:rPr>
          <w:rFonts w:eastAsia="EPMEYN+CMR10" w:cs="EPMEYN+CMR10"/>
        </w:rPr>
        <w:t xml:space="preserve">R.F. Lucas, D.M. Davis, G. Wagenbreth, J.J. Tran. Operational Use of a Large GPGPU-Enhanced Linux Cluster. in the Proceedings of the </w:t>
      </w:r>
      <w:r>
        <w:rPr>
          <w:rFonts w:eastAsia="AURYEA+CMTI10" w:cs="AURYEA+CMTI10"/>
        </w:rPr>
        <w:t>High Performance Computing Modernization Program Users' Group Conference</w:t>
      </w:r>
      <w:r>
        <w:rPr>
          <w:rFonts w:eastAsia="EPMEYN+CMR10" w:cs="EPMEYN+CMR10"/>
        </w:rPr>
        <w:t xml:space="preserve"> , San Diego, California, 2009.</w:t>
      </w:r>
    </w:p>
    <w:p w:rsidR="008E363B" w:rsidRDefault="008E363B" w:rsidP="008E363B">
      <w:pPr>
        <w:autoSpaceDE w:val="0"/>
        <w:spacing w:after="120"/>
        <w:ind w:left="720"/>
      </w:pPr>
      <w:r>
        <w:rPr>
          <w:rFonts w:eastAsia="EPMEYN+CMR10" w:cs="EPMEYN+CMR10"/>
        </w:rPr>
        <w:lastRenderedPageBreak/>
        <w:t xml:space="preserve">A. Hart, J. Tran, D. Crighton, K. Anton, H. Kincaid, S. Kelly, J. Hughes, C. Mattmann. An Extensible Biomarker Curation Approach and Software Infrastructure for the Early Detection of Cancer. </w:t>
      </w:r>
      <w:r>
        <w:rPr>
          <w:rFonts w:eastAsia="AURYEA+CMTI10" w:cs="AURYEA+CMTI10"/>
        </w:rPr>
        <w:t>International Conference on Health Informatics</w:t>
      </w:r>
      <w:r>
        <w:rPr>
          <w:rFonts w:eastAsia="EPMEYN+CMR10" w:cs="EPMEYN+CMR10"/>
        </w:rPr>
        <w:t xml:space="preserve"> . Porto, Portugal, January 2009.</w:t>
      </w:r>
    </w:p>
    <w:p w:rsidR="008E363B" w:rsidRDefault="008E363B" w:rsidP="008E363B">
      <w:pPr>
        <w:autoSpaceDE w:val="0"/>
        <w:spacing w:after="120"/>
        <w:ind w:left="720"/>
      </w:pPr>
      <w:r>
        <w:rPr>
          <w:rFonts w:eastAsia="EPMEYN+CMR10" w:cs="EPMEYN+CMR10"/>
        </w:rPr>
        <w:t xml:space="preserve">C. Mattmann, J. Tran, H. Kincaid, D. Crichton, A. Hart, K. Anton, J. Dahlgren, M. Thornquist, D. Stelling, S. Reid, C. Patriotis, and S. Srivastava. The eCAS Model for Scientic Data Warehousing of Biomarker Data. In Proceedings of the </w:t>
      </w:r>
      <w:r>
        <w:rPr>
          <w:rFonts w:eastAsia="AURYEA+CMTI10" w:cs="AURYEA+CMTI10"/>
        </w:rPr>
        <w:t>6th EDRN Scientic Workshop</w:t>
      </w:r>
      <w:r>
        <w:rPr>
          <w:rFonts w:eastAsia="EPMEYN+CMR10" w:cs="EPMEYN+CMR10"/>
        </w:rPr>
        <w:t xml:space="preserve"> , August 2009. Bethesda MD.</w:t>
      </w:r>
    </w:p>
    <w:p w:rsidR="008E363B" w:rsidRDefault="008E363B" w:rsidP="008E363B">
      <w:pPr>
        <w:autoSpaceDE w:val="0"/>
        <w:spacing w:after="120"/>
        <w:ind w:left="720"/>
      </w:pPr>
      <w:r>
        <w:rPr>
          <w:rFonts w:eastAsia="EPMEYN+CMR10" w:cs="EPMEYN+CMR10"/>
        </w:rPr>
        <w:t xml:space="preserve">D. Crichton, M. Thornquist, S. Kelly, A. Hart, H. Kincaid, C. Mattmann, J. Dahlgren, K. Anton, D. Stelling, G.Warnick, S. Reid, C. Edelstein, J. Tran, C. Patriotis, and S. Srivastava. Providing Integrated Access to Scientic Information and Knowledge in Cancer Biomarker Research. In Proceedings of the </w:t>
      </w:r>
      <w:r>
        <w:rPr>
          <w:rFonts w:eastAsia="AURYEA+CMTI10" w:cs="AURYEA+CMTI10"/>
        </w:rPr>
        <w:t>6th EDRN Scientic Workshop</w:t>
      </w:r>
      <w:r>
        <w:rPr>
          <w:rFonts w:eastAsia="EPMEYN+CMR10" w:cs="EPMEYN+CMR10"/>
        </w:rPr>
        <w:t xml:space="preserve"> , August 2009. Bethesda MD.</w:t>
      </w:r>
    </w:p>
    <w:p w:rsidR="008E363B" w:rsidRDefault="008E363B" w:rsidP="008E363B">
      <w:pPr>
        <w:autoSpaceDE w:val="0"/>
        <w:spacing w:after="120"/>
        <w:ind w:left="720"/>
      </w:pPr>
      <w:r>
        <w:rPr>
          <w:rFonts w:eastAsia="EPMEYN+CMR10" w:cs="EPMEYN+CMR10"/>
        </w:rPr>
        <w:t xml:space="preserve">H. Kincaid, A. Hart, K. Anton, C. Patriotis, M. Thornquist, J. Dahlgren, C. Mattmann, D. Crichton and J. Tran. Curation of EDRN Cancer Biomarker Research. In Proceedings of the </w:t>
      </w:r>
      <w:r>
        <w:rPr>
          <w:rFonts w:eastAsia="AURYEA+CMTI10" w:cs="AURYEA+CMTI10"/>
        </w:rPr>
        <w:t>6th EDRN Scientic Workshop</w:t>
      </w:r>
      <w:r>
        <w:rPr>
          <w:rFonts w:eastAsia="EPMEYN+CMR10" w:cs="EPMEYN+CMR10"/>
        </w:rPr>
        <w:t xml:space="preserve"> , August 2009. Bethesda MD.</w:t>
      </w:r>
    </w:p>
    <w:p w:rsidR="008E363B" w:rsidRDefault="008E363B" w:rsidP="008E363B">
      <w:pPr>
        <w:autoSpaceDE w:val="0"/>
        <w:spacing w:after="120"/>
        <w:ind w:left="720"/>
      </w:pPr>
      <w:r>
        <w:rPr>
          <w:rFonts w:eastAsia="EPMEYN+CMR10" w:cs="EPMEYN+CMR10"/>
        </w:rPr>
        <w:t xml:space="preserve">A. Hart, C. Mattmann, J. Tran, D. Crichton, H. Kincaid, J. S. Hughes, S. Kelly, K. Anton, D.Johnsey, C. Patriotis. Enabling Eective Curation of Cancer Biomarker Research Data. In Proceedings of the </w:t>
      </w:r>
      <w:r>
        <w:rPr>
          <w:rFonts w:eastAsia="AURYEA+CMTI10" w:cs="AURYEA+CMTI10"/>
        </w:rPr>
        <w:t>22nd IEEE International Symposium on Computer-Based Medical Systems (CBMS)</w:t>
      </w:r>
      <w:r>
        <w:rPr>
          <w:rFonts w:eastAsia="EPMEYN+CMR10" w:cs="EPMEYN+CMR10"/>
        </w:rPr>
        <w:t>, Albuquerque, NM, August 3rd-4th, 2009.</w:t>
      </w:r>
    </w:p>
    <w:p w:rsidR="008E363B" w:rsidRDefault="008E363B" w:rsidP="008E363B">
      <w:pPr>
        <w:autoSpaceDE w:val="0"/>
        <w:spacing w:after="120"/>
        <w:ind w:left="720"/>
      </w:pPr>
      <w:r>
        <w:rPr>
          <w:rFonts w:eastAsia="EPMEYN+CMR10" w:cs="EPMEYN+CMR10"/>
        </w:rPr>
        <w:t xml:space="preserve">J. Tran, G. Wagenbreth, D. Davis, K-T Yao, D. Bakeman, and R.F. Lucas. A High Performance Route-Planning Technique for Dense Urban Simulations. </w:t>
      </w:r>
      <w:r>
        <w:rPr>
          <w:rFonts w:eastAsia="AURYEA+CMTI10" w:cs="AURYEA+CMTI10"/>
        </w:rPr>
        <w:t>Interservice/Industry Training, Simulation, and Education Conference</w:t>
      </w:r>
      <w:r>
        <w:rPr>
          <w:rFonts w:eastAsia="EPMEYN+CMR10" w:cs="EPMEYN+CMR10"/>
        </w:rPr>
        <w:t xml:space="preserve"> . Orlando, Florida 2008.</w:t>
      </w:r>
    </w:p>
    <w:p w:rsidR="008E363B" w:rsidRDefault="008E363B" w:rsidP="008E363B">
      <w:pPr>
        <w:autoSpaceDE w:val="0"/>
        <w:spacing w:after="120"/>
        <w:ind w:left="720"/>
      </w:pPr>
      <w:r>
        <w:rPr>
          <w:rFonts w:eastAsia="EPMEYN+CMR10" w:cs="EPMEYN+CMR10"/>
        </w:rPr>
        <w:t xml:space="preserve">D.M. Davis, R.F. Lucas, G. Wagenbreth, J.J. Tran, E ectively using a Large GPGPU-EnhancedLinux Cluster. In the Proceedings of the </w:t>
      </w:r>
      <w:r>
        <w:rPr>
          <w:rFonts w:eastAsia="AURYEA+CMTI10" w:cs="AURYEA+CMTI10"/>
        </w:rPr>
        <w:t>High Performance Computing Modernization Program Users' Group Conference</w:t>
      </w:r>
      <w:r>
        <w:rPr>
          <w:rFonts w:eastAsia="EPMEYN+CMR10" w:cs="EPMEYN+CMR10"/>
        </w:rPr>
        <w:t xml:space="preserve"> , Seattle, WA, 2008.</w:t>
      </w:r>
    </w:p>
    <w:p w:rsidR="008E363B" w:rsidRDefault="008E363B" w:rsidP="008E363B">
      <w:pPr>
        <w:autoSpaceDE w:val="0"/>
        <w:spacing w:after="120"/>
        <w:ind w:left="720"/>
      </w:pPr>
      <w:r>
        <w:rPr>
          <w:rFonts w:eastAsia="EPMEYN+CMR10" w:cs="EPMEYN+CMR10"/>
        </w:rPr>
        <w:t xml:space="preserve">J. Tran and K-T Yao. Harnessing Virtualzation Technology: A Novel Approach to Managing Distributed Computing Resources. </w:t>
      </w:r>
      <w:r>
        <w:rPr>
          <w:rFonts w:eastAsia="AURYEA+CMTI10" w:cs="AURYEA+CMTI10"/>
        </w:rPr>
        <w:t>DREN Networkers Conference</w:t>
      </w:r>
      <w:r>
        <w:rPr>
          <w:rFonts w:eastAsia="EPMEYN+CMR10" w:cs="EPMEYN+CMR10"/>
        </w:rPr>
        <w:t xml:space="preserve"> . Boston, Massaschusett 2007.</w:t>
      </w:r>
    </w:p>
    <w:p w:rsidR="008E363B" w:rsidRDefault="008E363B" w:rsidP="008E363B">
      <w:pPr>
        <w:autoSpaceDE w:val="0"/>
        <w:spacing w:after="120"/>
        <w:ind w:left="720"/>
      </w:pPr>
      <w:r>
        <w:rPr>
          <w:rFonts w:eastAsia="EPMEYN+CMR10" w:cs="EPMEYN+CMR10"/>
        </w:rPr>
        <w:t xml:space="preserve">R.L. Grossman, A. Anand, S. Connelly, Y. Gu, M Handley, M. Sabala, R. Sulo, D. Turkington, L. Wilkinson, I. Foster, T. Leggett, M. Papka, M. Wilde, J. Mambretti, R.F. Lucas, and J. Tran. Angle: Detecting Anomalies and Emergent Behavior from Distributed Data in Near Real Time. </w:t>
      </w:r>
      <w:r>
        <w:rPr>
          <w:rFonts w:eastAsia="AURYEA+CMTI10" w:cs="AURYEA+CMTI10"/>
        </w:rPr>
        <w:t>Supercomputing</w:t>
      </w:r>
      <w:r>
        <w:rPr>
          <w:rFonts w:eastAsia="EPMEYN+CMR10" w:cs="EPMEYN+CMR10"/>
        </w:rPr>
        <w:t xml:space="preserve"> , Reno, Nevada 2007.</w:t>
      </w:r>
    </w:p>
    <w:p w:rsidR="008E363B" w:rsidRDefault="008E363B" w:rsidP="008E363B">
      <w:pPr>
        <w:autoSpaceDE w:val="0"/>
        <w:spacing w:after="120"/>
        <w:ind w:left="720"/>
        <w:rPr>
          <w:rFonts w:eastAsia="EPMEYN+CMR10" w:cs="EPMEYN+CMR10"/>
        </w:rPr>
      </w:pPr>
      <w:r>
        <w:rPr>
          <w:rFonts w:eastAsia="EPMEYN+CMR10" w:cs="EPMEYN+CMR10"/>
        </w:rPr>
        <w:t xml:space="preserve">D.M. Davis, R.F. Lucas, G. Wagenbreth, J.J. Tran, and J.R. Moore. A GPU-Enhanced Cluster for Accelerated FMS. </w:t>
      </w:r>
      <w:r>
        <w:rPr>
          <w:rFonts w:eastAsia="AURYEA+CMTI10" w:cs="AURYEA+CMTI10"/>
        </w:rPr>
        <w:t>HPCMP User Group Conference</w:t>
      </w:r>
      <w:r>
        <w:rPr>
          <w:rFonts w:eastAsia="EPMEYN+CMR10" w:cs="EPMEYN+CMR10"/>
        </w:rPr>
        <w:t xml:space="preserve"> . Pittsburgh, Pennsylvania 2007.</w:t>
      </w:r>
    </w:p>
    <w:p w:rsidR="008E363B" w:rsidRDefault="008E363B" w:rsidP="008E363B">
      <w:pPr>
        <w:autoSpaceDE w:val="0"/>
        <w:spacing w:after="120"/>
        <w:ind w:left="720"/>
      </w:pPr>
      <w:r>
        <w:rPr>
          <w:rFonts w:eastAsia="EPMEYN+CMR10" w:cs="EPMEYN+CMR10"/>
        </w:rPr>
        <w:t xml:space="preserve">P. Colon, J.J. Tran, K-T Yao, M.D. Anhalt, and J.M. Curiel. Modeling Human Perception of Situation Awareness During Constructive Experimentation. </w:t>
      </w:r>
      <w:r>
        <w:rPr>
          <w:rFonts w:eastAsia="AURYEA+CMTI10" w:cs="AURYEA+CMTI10"/>
        </w:rPr>
        <w:t>Interservice/Industry Training, Simulation.</w:t>
      </w:r>
    </w:p>
    <w:p w:rsidR="008E363B" w:rsidRPr="00C66AAD" w:rsidRDefault="008E363B" w:rsidP="008E363B">
      <w:pPr>
        <w:tabs>
          <w:tab w:val="left" w:pos="720"/>
        </w:tabs>
      </w:pPr>
    </w:p>
    <w:p w:rsidR="008E363B" w:rsidRPr="008E363B" w:rsidRDefault="008E363B" w:rsidP="008E363B">
      <w:pPr>
        <w:pStyle w:val="Answer"/>
        <w:ind w:firstLine="1066"/>
      </w:pPr>
    </w:p>
    <w:p w:rsidR="00B304FE" w:rsidRPr="007243E3" w:rsidRDefault="00B304FE" w:rsidP="007243E3">
      <w:pPr>
        <w:pStyle w:val="ListParagraph"/>
        <w:jc w:val="center"/>
        <w:rPr>
          <w:b/>
          <w:bCs/>
          <w:sz w:val="28"/>
          <w:szCs w:val="28"/>
        </w:rPr>
      </w:pPr>
      <w:bookmarkStart w:id="28" w:name="AppendixC"/>
      <w:bookmarkEnd w:id="28"/>
      <w:r w:rsidRPr="007243E3">
        <w:rPr>
          <w:b/>
          <w:bCs/>
          <w:sz w:val="28"/>
          <w:szCs w:val="28"/>
        </w:rPr>
        <w:t>Appendix C: Equipment</w:t>
      </w:r>
    </w:p>
    <w:p w:rsidR="002A1B5B" w:rsidRPr="002A1B5B" w:rsidRDefault="004B59A6" w:rsidP="004B59A6">
      <w:pPr>
        <w:pStyle w:val="Answer"/>
        <w:spacing w:before="240"/>
        <w:jc w:val="left"/>
        <w:rPr>
          <w:b/>
        </w:rPr>
      </w:pPr>
      <w:r>
        <w:rPr>
          <w:b/>
        </w:rPr>
        <w:t>I. Current</w:t>
      </w:r>
      <w:r w:rsidR="002A1B5B" w:rsidRPr="002A1B5B">
        <w:rPr>
          <w:b/>
        </w:rPr>
        <w:t xml:space="preserve"> Resources</w:t>
      </w:r>
    </w:p>
    <w:p w:rsidR="00596C6B" w:rsidRDefault="00596C6B" w:rsidP="00285AD2">
      <w:pPr>
        <w:pStyle w:val="Answer"/>
        <w:spacing w:before="240"/>
        <w:ind w:left="346"/>
        <w:jc w:val="left"/>
      </w:pPr>
      <w:r>
        <w:t xml:space="preserve">Computing laboratories are the primary computing resources for the Computer Science program. There are many Computer and Smart Classrooms that are dedicated to the programs within the College. The Computer Science programs have the first use of many of the classrooms, especially those defined in ETA210, ETA220, ETA309, ETA310, and ETA255G (See Table C.1). These are closed classrooms with networked workstations, internet connection, and projection system that facilitate faculty-student interactions. </w:t>
      </w:r>
      <w:r w:rsidR="00285AD2">
        <w:t>Some of the classrooms are referred to as Mediasite classrooms which have the capability of streaming classroom presentations.</w:t>
      </w:r>
      <w:r w:rsidR="002C311D">
        <w:t xml:space="preserve"> </w:t>
      </w:r>
      <w:r w:rsidR="00285AD2">
        <w:t>(See Table C.2).</w:t>
      </w:r>
    </w:p>
    <w:p w:rsidR="00596C6B" w:rsidRDefault="00596C6B" w:rsidP="00596C6B">
      <w:pPr>
        <w:pStyle w:val="Answer"/>
        <w:spacing w:before="120"/>
        <w:ind w:left="346"/>
        <w:jc w:val="left"/>
      </w:pPr>
      <w:r>
        <w:t xml:space="preserve">The </w:t>
      </w:r>
      <w:r w:rsidRPr="002C5E44">
        <w:t xml:space="preserve">university </w:t>
      </w:r>
      <w:r>
        <w:t>provides Open Access Labs (OAL) for use by the students. These labs are made available to assist students to accomplish their academic goal for instruction and research.  OALs are equipped with hardware and software that serves all the disciplines within the university. The OALs are made available to students in all disciplines for University related work. Though all of the OALs provide identical services to the campus community, they offer slightly different equipment, hardware and software depending on various needs in each geographical area on campus. The OAL listed as ECST Link (</w:t>
      </w:r>
      <w:hyperlink r:id="rId234" w:history="1">
        <w:r w:rsidRPr="002C5E44">
          <w:t>http://www.calstatela.edu/its/desktop/oal/</w:t>
        </w:r>
      </w:hyperlink>
      <w:r>
        <w:t xml:space="preserve">) is better equipped to serve the Computer Science discipline.  </w:t>
      </w:r>
    </w:p>
    <w:p w:rsidR="00596C6B" w:rsidRDefault="00596C6B" w:rsidP="00596C6B">
      <w:pPr>
        <w:pStyle w:val="Answer"/>
        <w:spacing w:before="120"/>
        <w:ind w:left="346"/>
        <w:jc w:val="left"/>
      </w:pPr>
      <w:r>
        <w:t xml:space="preserve">Computer classrooms are available during the class time while the </w:t>
      </w:r>
      <w:r w:rsidRPr="002C5E44">
        <w:t xml:space="preserve">university </w:t>
      </w:r>
      <w:r>
        <w:t>OALs is accessible for extended hours. ETA309 laboratory is dedicated for exclusive use by the senior students completing their capstone projects.</w:t>
      </w:r>
    </w:p>
    <w:p w:rsidR="00596C6B" w:rsidRDefault="00596C6B" w:rsidP="00596C6B">
      <w:pPr>
        <w:pStyle w:val="Answer"/>
        <w:spacing w:before="120"/>
        <w:ind w:left="346"/>
        <w:jc w:val="left"/>
      </w:pPr>
      <w:r w:rsidRPr="00AE2C16">
        <w:t xml:space="preserve">Computer Science program </w:t>
      </w:r>
      <w:r>
        <w:t xml:space="preserve">also </w:t>
      </w:r>
      <w:r w:rsidRPr="00AE2C16">
        <w:t xml:space="preserve">uses a number of servers as described in </w:t>
      </w:r>
      <w:r w:rsidR="00285AD2">
        <w:t>Table C.3.</w:t>
      </w:r>
      <w:r w:rsidRPr="00AE2C16">
        <w:t xml:space="preserve"> Some of the courses are taught exclusively using the</w:t>
      </w:r>
      <w:r w:rsidR="00285AD2">
        <w:t>se</w:t>
      </w:r>
      <w:r w:rsidRPr="00AE2C16">
        <w:t xml:space="preserve"> servers. All the servers are accessible on campus and also from off campus. </w:t>
      </w:r>
    </w:p>
    <w:p w:rsidR="00285AD2" w:rsidRDefault="00596C6B" w:rsidP="00285AD2">
      <w:pPr>
        <w:pStyle w:val="Answer"/>
        <w:spacing w:before="120"/>
        <w:ind w:left="346"/>
        <w:jc w:val="left"/>
      </w:pPr>
      <w:r>
        <w:t xml:space="preserve">Computer stations described in the above labs are installed with a software image that serves all Computer Science courses. </w:t>
      </w:r>
      <w:r w:rsidR="00285AD2">
        <w:t>The faculty makes extensive use of high quality commercial and free software for instruction and scholarly activities that is described in Table C.4</w:t>
      </w:r>
      <w:r w:rsidR="002C311D">
        <w:t>.</w:t>
      </w:r>
    </w:p>
    <w:p w:rsidR="00596C6B" w:rsidRDefault="00596C6B" w:rsidP="00285AD2">
      <w:pPr>
        <w:pStyle w:val="Answer"/>
        <w:spacing w:before="120"/>
        <w:ind w:left="346"/>
        <w:jc w:val="left"/>
      </w:pPr>
      <w:r>
        <w:t>Since most of the software is open source, students are encouraged to develop the software image on their personal desktop/laptop that mimics the software image installed in the computer classrooms.</w:t>
      </w:r>
    </w:p>
    <w:p w:rsidR="00596C6B" w:rsidRDefault="00285AD2" w:rsidP="00596C6B">
      <w:pPr>
        <w:pStyle w:val="Answer"/>
        <w:spacing w:before="120"/>
        <w:ind w:left="346"/>
        <w:jc w:val="left"/>
        <w:rPr>
          <w:rFonts w:cs="Arial"/>
        </w:rPr>
      </w:pPr>
      <w:r>
        <w:rPr>
          <w:rFonts w:cs="Arial"/>
        </w:rPr>
        <w:t xml:space="preserve">In addition, </w:t>
      </w:r>
      <w:r w:rsidR="00596C6B" w:rsidRPr="005A3378">
        <w:rPr>
          <w:rFonts w:cs="Arial"/>
        </w:rPr>
        <w:t xml:space="preserve">The Engineering, Computer Science and Technology Computer Productivity Center (CPC) supports the computing needs of engineering, computer science and technology </w:t>
      </w:r>
      <w:r w:rsidR="00596C6B">
        <w:rPr>
          <w:rFonts w:cs="Arial"/>
        </w:rPr>
        <w:t>programs</w:t>
      </w:r>
      <w:r w:rsidR="00596C6B" w:rsidRPr="005A3378">
        <w:rPr>
          <w:rFonts w:cs="Arial"/>
        </w:rPr>
        <w:t xml:space="preserve"> in the College</w:t>
      </w:r>
      <w:r w:rsidR="00596C6B">
        <w:rPr>
          <w:rFonts w:cs="Arial"/>
        </w:rPr>
        <w:t xml:space="preserve"> as described in Section 5 under Appendix D.</w:t>
      </w:r>
    </w:p>
    <w:p w:rsidR="00630635" w:rsidRDefault="00630635" w:rsidP="00596C6B">
      <w:pPr>
        <w:pStyle w:val="Answer"/>
        <w:spacing w:before="120"/>
        <w:ind w:left="346"/>
        <w:jc w:val="left"/>
        <w:rPr>
          <w:rFonts w:cs="Arial"/>
        </w:rPr>
      </w:pPr>
    </w:p>
    <w:tbl>
      <w:tblPr>
        <w:tblStyle w:val="MediumShading2-Accent1"/>
        <w:tblW w:w="0" w:type="auto"/>
        <w:tblInd w:w="288" w:type="dxa"/>
        <w:tblBorders>
          <w:left w:val="single" w:sz="18" w:space="0" w:color="auto"/>
          <w:right w:val="single" w:sz="18" w:space="0" w:color="auto"/>
          <w:insideH w:val="single" w:sz="18" w:space="0" w:color="auto"/>
          <w:insideV w:val="single" w:sz="18" w:space="0" w:color="auto"/>
        </w:tblBorders>
        <w:tblLook w:val="0420"/>
      </w:tblPr>
      <w:tblGrid>
        <w:gridCol w:w="2520"/>
        <w:gridCol w:w="6570"/>
      </w:tblGrid>
      <w:tr w:rsidR="00630635" w:rsidRPr="008A16D3" w:rsidTr="004C2E4A">
        <w:trPr>
          <w:cnfStyle w:val="100000000000"/>
        </w:trPr>
        <w:tc>
          <w:tcPr>
            <w:tcW w:w="2520" w:type="dxa"/>
            <w:tcBorders>
              <w:top w:val="none" w:sz="0" w:space="0" w:color="auto"/>
              <w:left w:val="none" w:sz="0" w:space="0" w:color="auto"/>
              <w:bottom w:val="none" w:sz="0" w:space="0" w:color="auto"/>
              <w:right w:val="none" w:sz="0" w:space="0" w:color="auto"/>
            </w:tcBorders>
            <w:hideMark/>
          </w:tcPr>
          <w:p w:rsidR="00630635" w:rsidRPr="008A16D3" w:rsidRDefault="00630635" w:rsidP="004C2E4A">
            <w:pPr>
              <w:spacing w:before="120" w:after="120"/>
              <w:ind w:left="450"/>
              <w:jc w:val="center"/>
              <w:rPr>
                <w:rFonts w:ascii="Arial" w:hAnsi="Arial" w:cs="Arial"/>
                <w:bCs w:val="0"/>
              </w:rPr>
            </w:pPr>
            <w:r w:rsidRPr="008A16D3">
              <w:rPr>
                <w:rFonts w:ascii="Arial" w:hAnsi="Arial" w:cs="Arial"/>
              </w:rPr>
              <w:lastRenderedPageBreak/>
              <w:t xml:space="preserve">Room </w:t>
            </w:r>
          </w:p>
        </w:tc>
        <w:tc>
          <w:tcPr>
            <w:tcW w:w="6570" w:type="dxa"/>
            <w:tcBorders>
              <w:top w:val="none" w:sz="0" w:space="0" w:color="auto"/>
              <w:left w:val="none" w:sz="0" w:space="0" w:color="auto"/>
              <w:bottom w:val="none" w:sz="0" w:space="0" w:color="auto"/>
              <w:right w:val="none" w:sz="0" w:space="0" w:color="auto"/>
            </w:tcBorders>
            <w:hideMark/>
          </w:tcPr>
          <w:p w:rsidR="00630635" w:rsidRPr="008A16D3" w:rsidRDefault="00630635" w:rsidP="004C2E4A">
            <w:pPr>
              <w:spacing w:before="120" w:after="120"/>
              <w:ind w:left="450"/>
              <w:jc w:val="center"/>
              <w:rPr>
                <w:rFonts w:ascii="Arial" w:hAnsi="Arial" w:cs="Arial"/>
                <w:bCs w:val="0"/>
              </w:rPr>
            </w:pPr>
            <w:r w:rsidRPr="008A16D3">
              <w:rPr>
                <w:rFonts w:ascii="Arial" w:hAnsi="Arial" w:cs="Arial"/>
              </w:rPr>
              <w:t>Description</w:t>
            </w:r>
          </w:p>
        </w:tc>
      </w:tr>
      <w:tr w:rsidR="00630635" w:rsidRPr="008A16D3" w:rsidTr="004C2E4A">
        <w:trPr>
          <w:cnfStyle w:val="000000100000"/>
        </w:trPr>
        <w:tc>
          <w:tcPr>
            <w:tcW w:w="2520" w:type="dxa"/>
            <w:hideMark/>
          </w:tcPr>
          <w:p w:rsidR="00630635" w:rsidRPr="008A16D3" w:rsidRDefault="00630635" w:rsidP="004C2E4A">
            <w:pPr>
              <w:pStyle w:val="Heading2"/>
              <w:keepNext w:val="0"/>
              <w:spacing w:before="120" w:after="120"/>
              <w:ind w:left="450"/>
              <w:outlineLvl w:val="1"/>
              <w:rPr>
                <w:rFonts w:ascii="Arial" w:hAnsi="Arial" w:cs="Arial"/>
                <w:b w:val="0"/>
                <w:i w:val="0"/>
                <w:color w:val="45433A"/>
                <w:sz w:val="24"/>
                <w:szCs w:val="24"/>
              </w:rPr>
            </w:pPr>
            <w:r w:rsidRPr="008A16D3">
              <w:rPr>
                <w:rFonts w:ascii="Arial" w:hAnsi="Arial" w:cs="Arial"/>
                <w:b w:val="0"/>
                <w:bCs w:val="0"/>
                <w:i w:val="0"/>
                <w:color w:val="45433A"/>
                <w:sz w:val="24"/>
                <w:szCs w:val="24"/>
              </w:rPr>
              <w:t xml:space="preserve">ETA 210 </w:t>
            </w:r>
          </w:p>
        </w:tc>
        <w:tc>
          <w:tcPr>
            <w:tcW w:w="6570" w:type="dxa"/>
            <w:hideMark/>
          </w:tcPr>
          <w:p w:rsidR="00630635" w:rsidRPr="008A16D3" w:rsidRDefault="00630635" w:rsidP="004C2E4A">
            <w:pPr>
              <w:pStyle w:val="Heading3"/>
              <w:keepNext w:val="0"/>
              <w:spacing w:before="120" w:after="120"/>
              <w:ind w:left="450"/>
              <w:outlineLvl w:val="2"/>
              <w:rPr>
                <w:rFonts w:ascii="Arial" w:eastAsia="ヒラギノ角ゴ ProN W3" w:hAnsi="Arial" w:cs="Arial"/>
                <w:b w:val="0"/>
                <w:color w:val="45433A"/>
                <w:sz w:val="24"/>
                <w:szCs w:val="24"/>
              </w:rPr>
            </w:pPr>
            <w:r w:rsidRPr="008A16D3">
              <w:rPr>
                <w:rFonts w:ascii="Arial" w:hAnsi="Arial" w:cs="Arial"/>
                <w:b w:val="0"/>
                <w:color w:val="45433A"/>
                <w:sz w:val="24"/>
                <w:szCs w:val="24"/>
              </w:rPr>
              <w:t>30 student stations, 1 instructor station</w:t>
            </w:r>
          </w:p>
        </w:tc>
      </w:tr>
      <w:tr w:rsidR="00630635" w:rsidRPr="008A16D3" w:rsidTr="004C2E4A">
        <w:tc>
          <w:tcPr>
            <w:tcW w:w="2520" w:type="dxa"/>
            <w:hideMark/>
          </w:tcPr>
          <w:p w:rsidR="00630635" w:rsidRPr="008A16D3" w:rsidRDefault="00630635" w:rsidP="004C2E4A">
            <w:pPr>
              <w:pStyle w:val="Heading2"/>
              <w:keepNext w:val="0"/>
              <w:spacing w:before="120" w:after="120"/>
              <w:ind w:left="450"/>
              <w:outlineLvl w:val="1"/>
              <w:rPr>
                <w:rFonts w:ascii="Arial" w:hAnsi="Arial" w:cs="Arial"/>
                <w:b w:val="0"/>
                <w:bCs w:val="0"/>
                <w:i w:val="0"/>
                <w:color w:val="45433A"/>
                <w:sz w:val="24"/>
                <w:szCs w:val="24"/>
              </w:rPr>
            </w:pPr>
            <w:r w:rsidRPr="008A16D3">
              <w:rPr>
                <w:rFonts w:ascii="Arial" w:hAnsi="Arial" w:cs="Arial"/>
                <w:b w:val="0"/>
                <w:bCs w:val="0"/>
                <w:i w:val="0"/>
                <w:color w:val="45433A"/>
                <w:sz w:val="24"/>
                <w:szCs w:val="24"/>
              </w:rPr>
              <w:t>ETA 220</w:t>
            </w:r>
          </w:p>
        </w:tc>
        <w:tc>
          <w:tcPr>
            <w:tcW w:w="6570" w:type="dxa"/>
            <w:hideMark/>
          </w:tcPr>
          <w:p w:rsidR="00630635" w:rsidRPr="008A16D3" w:rsidRDefault="00630635" w:rsidP="004C2E4A">
            <w:pPr>
              <w:pStyle w:val="Heading3"/>
              <w:keepNext w:val="0"/>
              <w:spacing w:before="120" w:after="120"/>
              <w:ind w:left="450"/>
              <w:outlineLvl w:val="2"/>
              <w:rPr>
                <w:rFonts w:ascii="Arial" w:eastAsia="ヒラギノ角ゴ ProN W3" w:hAnsi="Arial" w:cs="Arial"/>
                <w:b w:val="0"/>
                <w:color w:val="45433A"/>
                <w:sz w:val="24"/>
                <w:szCs w:val="24"/>
              </w:rPr>
            </w:pPr>
            <w:r w:rsidRPr="008A16D3">
              <w:rPr>
                <w:rFonts w:ascii="Arial" w:hAnsi="Arial" w:cs="Arial"/>
                <w:b w:val="0"/>
                <w:color w:val="45433A"/>
                <w:sz w:val="24"/>
                <w:szCs w:val="24"/>
              </w:rPr>
              <w:t>30 student stations, 1 instructor station</w:t>
            </w:r>
          </w:p>
        </w:tc>
      </w:tr>
      <w:tr w:rsidR="00630635" w:rsidRPr="008A16D3" w:rsidTr="004C2E4A">
        <w:trPr>
          <w:cnfStyle w:val="000000100000"/>
        </w:trPr>
        <w:tc>
          <w:tcPr>
            <w:tcW w:w="2520" w:type="dxa"/>
            <w:hideMark/>
          </w:tcPr>
          <w:p w:rsidR="00630635" w:rsidRPr="008A16D3" w:rsidRDefault="00630635" w:rsidP="004C2E4A">
            <w:pPr>
              <w:pStyle w:val="Heading2"/>
              <w:keepNext w:val="0"/>
              <w:spacing w:before="120" w:after="120"/>
              <w:ind w:left="450"/>
              <w:outlineLvl w:val="1"/>
              <w:rPr>
                <w:rFonts w:ascii="Arial" w:hAnsi="Arial" w:cs="Arial"/>
                <w:b w:val="0"/>
                <w:bCs w:val="0"/>
                <w:i w:val="0"/>
                <w:color w:val="45433A"/>
                <w:sz w:val="24"/>
                <w:szCs w:val="24"/>
              </w:rPr>
            </w:pPr>
            <w:r w:rsidRPr="008A16D3">
              <w:rPr>
                <w:rFonts w:ascii="Arial" w:hAnsi="Arial" w:cs="Arial"/>
                <w:b w:val="0"/>
                <w:bCs w:val="0"/>
                <w:i w:val="0"/>
                <w:color w:val="45433A"/>
                <w:sz w:val="24"/>
                <w:szCs w:val="24"/>
              </w:rPr>
              <w:t>ETA A309</w:t>
            </w:r>
          </w:p>
        </w:tc>
        <w:tc>
          <w:tcPr>
            <w:tcW w:w="6570" w:type="dxa"/>
            <w:hideMark/>
          </w:tcPr>
          <w:p w:rsidR="00630635" w:rsidRPr="008A16D3" w:rsidRDefault="00630635" w:rsidP="004C2E4A">
            <w:pPr>
              <w:pStyle w:val="Heading3"/>
              <w:keepNext w:val="0"/>
              <w:spacing w:before="120" w:after="120"/>
              <w:ind w:left="450"/>
              <w:outlineLvl w:val="2"/>
              <w:rPr>
                <w:rFonts w:ascii="Arial" w:eastAsia="ヒラギノ角ゴ ProN W3" w:hAnsi="Arial" w:cs="Arial"/>
                <w:b w:val="0"/>
                <w:color w:val="45433A"/>
                <w:sz w:val="24"/>
                <w:szCs w:val="24"/>
              </w:rPr>
            </w:pPr>
            <w:r w:rsidRPr="008A16D3">
              <w:rPr>
                <w:rFonts w:ascii="Arial" w:hAnsi="Arial" w:cs="Arial"/>
                <w:b w:val="0"/>
                <w:color w:val="45433A"/>
                <w:sz w:val="24"/>
                <w:szCs w:val="24"/>
              </w:rPr>
              <w:t>30 student stations, 1 instructor station</w:t>
            </w:r>
          </w:p>
        </w:tc>
      </w:tr>
      <w:tr w:rsidR="00630635" w:rsidRPr="008A16D3" w:rsidTr="004C2E4A">
        <w:tc>
          <w:tcPr>
            <w:tcW w:w="2520" w:type="dxa"/>
            <w:hideMark/>
          </w:tcPr>
          <w:p w:rsidR="00630635" w:rsidRPr="008A16D3" w:rsidRDefault="00630635" w:rsidP="004C2E4A">
            <w:pPr>
              <w:pStyle w:val="Heading2"/>
              <w:keepNext w:val="0"/>
              <w:spacing w:before="120" w:after="120"/>
              <w:ind w:left="450"/>
              <w:outlineLvl w:val="1"/>
              <w:rPr>
                <w:rFonts w:ascii="Arial" w:hAnsi="Arial" w:cs="Arial"/>
                <w:b w:val="0"/>
                <w:bCs w:val="0"/>
                <w:i w:val="0"/>
                <w:color w:val="45433A"/>
                <w:sz w:val="24"/>
                <w:szCs w:val="24"/>
              </w:rPr>
            </w:pPr>
            <w:r w:rsidRPr="008A16D3">
              <w:rPr>
                <w:rFonts w:ascii="Arial" w:hAnsi="Arial" w:cs="Arial"/>
                <w:b w:val="0"/>
                <w:bCs w:val="0"/>
                <w:i w:val="0"/>
                <w:color w:val="45433A"/>
                <w:sz w:val="24"/>
                <w:szCs w:val="24"/>
              </w:rPr>
              <w:t>ETA A310</w:t>
            </w:r>
          </w:p>
        </w:tc>
        <w:tc>
          <w:tcPr>
            <w:tcW w:w="6570" w:type="dxa"/>
            <w:hideMark/>
          </w:tcPr>
          <w:p w:rsidR="00630635" w:rsidRDefault="00630635" w:rsidP="004C2E4A">
            <w:pPr>
              <w:pStyle w:val="Heading3"/>
              <w:keepNext w:val="0"/>
              <w:spacing w:before="120" w:after="120"/>
              <w:ind w:left="450"/>
              <w:outlineLvl w:val="2"/>
              <w:rPr>
                <w:rFonts w:ascii="Arial" w:hAnsi="Arial" w:cs="Arial"/>
                <w:b w:val="0"/>
                <w:color w:val="45433A"/>
                <w:sz w:val="24"/>
                <w:szCs w:val="24"/>
              </w:rPr>
            </w:pPr>
            <w:r w:rsidRPr="008A16D3">
              <w:rPr>
                <w:rFonts w:ascii="Arial" w:hAnsi="Arial" w:cs="Arial"/>
                <w:b w:val="0"/>
                <w:color w:val="45433A"/>
                <w:sz w:val="24"/>
                <w:szCs w:val="24"/>
              </w:rPr>
              <w:t>8 stations, conferencing facilities</w:t>
            </w:r>
          </w:p>
          <w:p w:rsidR="00630635" w:rsidRDefault="00630635" w:rsidP="004C2E4A">
            <w:pPr>
              <w:pStyle w:val="Heading3"/>
              <w:keepNext w:val="0"/>
              <w:spacing w:before="120" w:after="120"/>
              <w:ind w:left="450"/>
              <w:outlineLvl w:val="2"/>
              <w:rPr>
                <w:rFonts w:ascii="Arial" w:hAnsi="Arial" w:cs="Arial"/>
                <w:b w:val="0"/>
                <w:color w:val="45433A"/>
                <w:sz w:val="24"/>
                <w:szCs w:val="24"/>
              </w:rPr>
            </w:pPr>
            <w:r w:rsidRPr="008A16D3">
              <w:rPr>
                <w:rFonts w:ascii="Arial" w:hAnsi="Arial" w:cs="Arial"/>
                <w:b w:val="0"/>
                <w:color w:val="45433A"/>
                <w:sz w:val="24"/>
                <w:szCs w:val="24"/>
              </w:rPr>
              <w:t xml:space="preserve">Two Microsoft XBOX 360’s with KINECT (Motion Sensor) to facilitate game programming classes </w:t>
            </w:r>
          </w:p>
          <w:p w:rsidR="00630635" w:rsidRPr="00C22ECF" w:rsidRDefault="00630635" w:rsidP="004C2E4A">
            <w:pPr>
              <w:pStyle w:val="Heading3"/>
              <w:keepNext w:val="0"/>
              <w:spacing w:before="120" w:after="120"/>
              <w:ind w:left="450"/>
              <w:outlineLvl w:val="2"/>
              <w:rPr>
                <w:rFonts w:eastAsia="ヒラギノ角ゴ ProN W3"/>
              </w:rPr>
            </w:pPr>
            <w:r>
              <w:rPr>
                <w:rFonts w:ascii="Arial" w:hAnsi="Arial" w:cs="Arial"/>
                <w:b w:val="0"/>
                <w:color w:val="45433A"/>
                <w:sz w:val="24"/>
                <w:szCs w:val="24"/>
              </w:rPr>
              <w:t>15</w:t>
            </w:r>
            <w:r w:rsidRPr="0035516A">
              <w:rPr>
                <w:rFonts w:ascii="Arial" w:hAnsi="Arial" w:cs="Arial"/>
                <w:b w:val="0"/>
                <w:color w:val="45433A"/>
                <w:sz w:val="24"/>
                <w:szCs w:val="24"/>
              </w:rPr>
              <w:t>10.1" Samsung Galaxy Tab with Android 3.1 to facilitate mobile computing.</w:t>
            </w:r>
          </w:p>
        </w:tc>
      </w:tr>
      <w:tr w:rsidR="00630635" w:rsidRPr="008A16D3" w:rsidTr="004C2E4A">
        <w:trPr>
          <w:cnfStyle w:val="000000100000"/>
        </w:trPr>
        <w:tc>
          <w:tcPr>
            <w:tcW w:w="2520" w:type="dxa"/>
            <w:hideMark/>
          </w:tcPr>
          <w:p w:rsidR="00630635" w:rsidRPr="008A16D3" w:rsidRDefault="00630635" w:rsidP="004C2E4A">
            <w:pPr>
              <w:pStyle w:val="Heading2"/>
              <w:keepNext w:val="0"/>
              <w:spacing w:before="120" w:after="120"/>
              <w:ind w:left="450"/>
              <w:outlineLvl w:val="1"/>
              <w:rPr>
                <w:rFonts w:ascii="Arial" w:hAnsi="Arial" w:cs="Arial"/>
                <w:b w:val="0"/>
                <w:bCs w:val="0"/>
                <w:i w:val="0"/>
                <w:color w:val="45433A"/>
                <w:sz w:val="24"/>
                <w:szCs w:val="24"/>
              </w:rPr>
            </w:pPr>
            <w:r w:rsidRPr="008A16D3">
              <w:rPr>
                <w:rFonts w:ascii="Arial" w:hAnsi="Arial" w:cs="Arial"/>
                <w:b w:val="0"/>
                <w:bCs w:val="0"/>
                <w:i w:val="0"/>
                <w:color w:val="45433A"/>
                <w:sz w:val="24"/>
                <w:szCs w:val="24"/>
              </w:rPr>
              <w:t>ETC 255DEG</w:t>
            </w:r>
          </w:p>
        </w:tc>
        <w:tc>
          <w:tcPr>
            <w:tcW w:w="6570" w:type="dxa"/>
            <w:hideMark/>
          </w:tcPr>
          <w:p w:rsidR="00630635" w:rsidRPr="008A16D3" w:rsidRDefault="00630635" w:rsidP="004C2E4A">
            <w:pPr>
              <w:pStyle w:val="Heading3"/>
              <w:keepNext w:val="0"/>
              <w:spacing w:before="120" w:after="120"/>
              <w:ind w:left="450"/>
              <w:outlineLvl w:val="2"/>
              <w:rPr>
                <w:rFonts w:ascii="Arial" w:hAnsi="Arial" w:cs="Arial"/>
                <w:b w:val="0"/>
                <w:sz w:val="24"/>
                <w:szCs w:val="24"/>
              </w:rPr>
            </w:pPr>
            <w:r w:rsidRPr="008A16D3">
              <w:rPr>
                <w:rFonts w:ascii="Arial" w:hAnsi="Arial" w:cs="Arial"/>
                <w:b w:val="0"/>
                <w:color w:val="45433A"/>
                <w:sz w:val="24"/>
                <w:szCs w:val="24"/>
              </w:rPr>
              <w:t>3 labs each with 24 students stations and 1 instructor station</w:t>
            </w:r>
          </w:p>
        </w:tc>
      </w:tr>
      <w:tr w:rsidR="00630635" w:rsidRPr="008A16D3" w:rsidTr="004C2E4A">
        <w:tc>
          <w:tcPr>
            <w:tcW w:w="2520" w:type="dxa"/>
          </w:tcPr>
          <w:p w:rsidR="00630635" w:rsidRPr="008A16D3" w:rsidRDefault="00630635" w:rsidP="004C2E4A">
            <w:pPr>
              <w:pStyle w:val="Heading2"/>
              <w:keepNext w:val="0"/>
              <w:spacing w:before="120" w:after="120"/>
              <w:ind w:left="450"/>
              <w:outlineLvl w:val="1"/>
              <w:rPr>
                <w:rFonts w:ascii="Arial" w:hAnsi="Arial" w:cs="Arial"/>
                <w:b w:val="0"/>
                <w:bCs w:val="0"/>
                <w:i w:val="0"/>
                <w:color w:val="45433A"/>
                <w:sz w:val="24"/>
                <w:szCs w:val="24"/>
              </w:rPr>
            </w:pPr>
            <w:r w:rsidRPr="008A16D3">
              <w:rPr>
                <w:rFonts w:ascii="Arial" w:hAnsi="Arial" w:cs="Arial"/>
                <w:b w:val="0"/>
                <w:bCs w:val="0"/>
                <w:i w:val="0"/>
                <w:color w:val="45433A"/>
                <w:sz w:val="24"/>
                <w:szCs w:val="24"/>
              </w:rPr>
              <w:t>ETB 9</w:t>
            </w:r>
          </w:p>
        </w:tc>
        <w:tc>
          <w:tcPr>
            <w:tcW w:w="6570" w:type="dxa"/>
          </w:tcPr>
          <w:p w:rsidR="00630635" w:rsidRPr="00C22ECF" w:rsidRDefault="00630635" w:rsidP="004C2E4A">
            <w:pPr>
              <w:pStyle w:val="Heading3"/>
              <w:keepNext w:val="0"/>
              <w:spacing w:before="120" w:after="120"/>
              <w:ind w:left="450"/>
              <w:outlineLvl w:val="2"/>
              <w:rPr>
                <w:rFonts w:ascii="Arial" w:hAnsi="Arial" w:cs="Arial"/>
                <w:b w:val="0"/>
                <w:color w:val="45433A"/>
                <w:sz w:val="24"/>
                <w:szCs w:val="24"/>
              </w:rPr>
            </w:pPr>
            <w:r w:rsidRPr="008A16D3">
              <w:rPr>
                <w:rFonts w:ascii="Arial" w:hAnsi="Arial" w:cs="Arial"/>
                <w:b w:val="0"/>
                <w:color w:val="45433A"/>
                <w:sz w:val="24"/>
                <w:szCs w:val="24"/>
              </w:rPr>
              <w:t>24 students stations (PC + MAC) and 1 instructor station (PC + MAC);</w:t>
            </w:r>
          </w:p>
        </w:tc>
      </w:tr>
      <w:tr w:rsidR="00630635" w:rsidRPr="008A16D3" w:rsidTr="004C2E4A">
        <w:trPr>
          <w:cnfStyle w:val="000000100000"/>
        </w:trPr>
        <w:tc>
          <w:tcPr>
            <w:tcW w:w="2520" w:type="dxa"/>
          </w:tcPr>
          <w:p w:rsidR="00630635" w:rsidRPr="008A16D3" w:rsidRDefault="00630635" w:rsidP="004C2E4A">
            <w:pPr>
              <w:pStyle w:val="Heading2"/>
              <w:keepNext w:val="0"/>
              <w:spacing w:before="120" w:after="120"/>
              <w:ind w:left="450"/>
              <w:outlineLvl w:val="1"/>
              <w:rPr>
                <w:rFonts w:ascii="Arial" w:hAnsi="Arial" w:cs="Arial"/>
                <w:b w:val="0"/>
                <w:bCs w:val="0"/>
                <w:i w:val="0"/>
                <w:color w:val="45433A"/>
                <w:sz w:val="24"/>
                <w:szCs w:val="24"/>
              </w:rPr>
            </w:pPr>
            <w:r w:rsidRPr="008A16D3">
              <w:rPr>
                <w:rFonts w:ascii="Arial" w:hAnsi="Arial" w:cs="Arial"/>
                <w:b w:val="0"/>
                <w:bCs w:val="0"/>
                <w:i w:val="0"/>
                <w:color w:val="45433A"/>
                <w:sz w:val="24"/>
                <w:szCs w:val="24"/>
              </w:rPr>
              <w:t>ETC2</w:t>
            </w:r>
            <w:r>
              <w:rPr>
                <w:rFonts w:ascii="Arial" w:hAnsi="Arial" w:cs="Arial"/>
                <w:b w:val="0"/>
                <w:bCs w:val="0"/>
                <w:i w:val="0"/>
                <w:color w:val="45433A"/>
                <w:sz w:val="24"/>
                <w:szCs w:val="24"/>
              </w:rPr>
              <w:t>45</w:t>
            </w:r>
          </w:p>
        </w:tc>
        <w:tc>
          <w:tcPr>
            <w:tcW w:w="6570" w:type="dxa"/>
          </w:tcPr>
          <w:p w:rsidR="00630635" w:rsidRPr="00074330" w:rsidRDefault="00630635" w:rsidP="004C2E4A">
            <w:pPr>
              <w:pStyle w:val="Heading3"/>
              <w:keepNext w:val="0"/>
              <w:spacing w:before="120" w:after="120"/>
              <w:ind w:left="450"/>
              <w:outlineLvl w:val="2"/>
              <w:rPr>
                <w:rFonts w:ascii="Arial" w:hAnsi="Arial" w:cs="Arial"/>
                <w:b w:val="0"/>
                <w:color w:val="45433A"/>
                <w:sz w:val="24"/>
                <w:szCs w:val="24"/>
              </w:rPr>
            </w:pPr>
            <w:r w:rsidRPr="00074330">
              <w:rPr>
                <w:rFonts w:ascii="Arial" w:hAnsi="Arial" w:cs="Arial"/>
                <w:b w:val="0"/>
                <w:color w:val="45433A"/>
                <w:sz w:val="24"/>
                <w:szCs w:val="24"/>
              </w:rPr>
              <w:t xml:space="preserve">8  Cisco1600 </w:t>
            </w:r>
            <w:r>
              <w:rPr>
                <w:rFonts w:ascii="Arial" w:hAnsi="Arial" w:cs="Arial"/>
                <w:b w:val="0"/>
                <w:color w:val="45433A"/>
                <w:sz w:val="24"/>
                <w:szCs w:val="24"/>
              </w:rPr>
              <w:t xml:space="preserve">&amp; </w:t>
            </w:r>
            <w:r w:rsidRPr="00074330">
              <w:rPr>
                <w:rFonts w:ascii="Arial" w:hAnsi="Arial" w:cs="Arial"/>
                <w:b w:val="0"/>
                <w:color w:val="45433A"/>
                <w:sz w:val="24"/>
                <w:szCs w:val="24"/>
              </w:rPr>
              <w:t>4  Cisco</w:t>
            </w:r>
            <w:r>
              <w:rPr>
                <w:rFonts w:ascii="Arial" w:hAnsi="Arial" w:cs="Arial"/>
                <w:b w:val="0"/>
                <w:color w:val="45433A"/>
                <w:sz w:val="24"/>
                <w:szCs w:val="24"/>
              </w:rPr>
              <w:t xml:space="preserve"> </w:t>
            </w:r>
            <w:r w:rsidRPr="00074330">
              <w:rPr>
                <w:rFonts w:ascii="Arial" w:hAnsi="Arial" w:cs="Arial"/>
                <w:b w:val="0"/>
                <w:color w:val="45433A"/>
                <w:sz w:val="24"/>
                <w:szCs w:val="24"/>
              </w:rPr>
              <w:t>2500 series routers</w:t>
            </w:r>
          </w:p>
          <w:p w:rsidR="00630635" w:rsidRPr="00074330" w:rsidRDefault="00630635" w:rsidP="004C2E4A">
            <w:pPr>
              <w:pStyle w:val="Heading3"/>
              <w:keepNext w:val="0"/>
              <w:spacing w:before="120" w:after="120"/>
              <w:ind w:left="450"/>
              <w:outlineLvl w:val="2"/>
              <w:rPr>
                <w:rFonts w:ascii="Arial" w:hAnsi="Arial" w:cs="Arial"/>
                <w:b w:val="0"/>
                <w:color w:val="45433A"/>
                <w:sz w:val="24"/>
                <w:szCs w:val="24"/>
              </w:rPr>
            </w:pPr>
            <w:r w:rsidRPr="00074330">
              <w:rPr>
                <w:rFonts w:ascii="Arial" w:hAnsi="Arial" w:cs="Arial"/>
                <w:b w:val="0"/>
                <w:color w:val="45433A"/>
                <w:sz w:val="24"/>
                <w:szCs w:val="24"/>
              </w:rPr>
              <w:t>12 Cisco2900 or Cisco3500 series Ethernet switches</w:t>
            </w:r>
          </w:p>
          <w:p w:rsidR="00630635" w:rsidRPr="00074330" w:rsidRDefault="00630635" w:rsidP="004C2E4A">
            <w:pPr>
              <w:pStyle w:val="Heading3"/>
              <w:keepNext w:val="0"/>
              <w:spacing w:before="120" w:after="120"/>
              <w:ind w:left="450"/>
              <w:outlineLvl w:val="2"/>
              <w:rPr>
                <w:rFonts w:ascii="Arial" w:hAnsi="Arial" w:cs="Arial"/>
                <w:b w:val="0"/>
                <w:color w:val="45433A"/>
                <w:sz w:val="24"/>
                <w:szCs w:val="24"/>
              </w:rPr>
            </w:pPr>
            <w:r w:rsidRPr="00074330">
              <w:rPr>
                <w:rFonts w:ascii="Arial" w:hAnsi="Arial" w:cs="Arial"/>
                <w:b w:val="0"/>
                <w:color w:val="45433A"/>
                <w:sz w:val="24"/>
                <w:szCs w:val="24"/>
              </w:rPr>
              <w:t> 8 Cisco501 firewalls</w:t>
            </w:r>
          </w:p>
          <w:p w:rsidR="00630635" w:rsidRPr="008A16D3" w:rsidRDefault="00630635" w:rsidP="004C2E4A">
            <w:pPr>
              <w:pStyle w:val="Heading3"/>
              <w:keepNext w:val="0"/>
              <w:spacing w:before="120" w:after="120"/>
              <w:ind w:left="450"/>
              <w:outlineLvl w:val="2"/>
              <w:rPr>
                <w:rFonts w:ascii="Arial" w:hAnsi="Arial" w:cs="Arial"/>
                <w:b w:val="0"/>
                <w:color w:val="45433A"/>
                <w:sz w:val="24"/>
                <w:szCs w:val="24"/>
              </w:rPr>
            </w:pPr>
            <w:r>
              <w:rPr>
                <w:rFonts w:ascii="Arial" w:hAnsi="Arial" w:cs="Arial"/>
                <w:b w:val="0"/>
                <w:color w:val="45433A"/>
                <w:sz w:val="24"/>
                <w:szCs w:val="24"/>
              </w:rPr>
              <w:t>25</w:t>
            </w:r>
            <w:r w:rsidRPr="00074330">
              <w:rPr>
                <w:rFonts w:ascii="Arial" w:hAnsi="Arial" w:cs="Arial"/>
                <w:b w:val="0"/>
                <w:color w:val="45433A"/>
                <w:sz w:val="24"/>
                <w:szCs w:val="24"/>
              </w:rPr>
              <w:t xml:space="preserve"> desktop computers</w:t>
            </w:r>
          </w:p>
        </w:tc>
      </w:tr>
    </w:tbl>
    <w:p w:rsidR="00630635" w:rsidRPr="00443592" w:rsidRDefault="00630635" w:rsidP="00630635">
      <w:pPr>
        <w:tabs>
          <w:tab w:val="num" w:pos="1440"/>
        </w:tabs>
        <w:spacing w:before="240"/>
        <w:ind w:left="720" w:hanging="634"/>
        <w:jc w:val="center"/>
        <w:rPr>
          <w:rFonts w:ascii="Arial" w:hAnsi="Arial" w:cs="Arial"/>
          <w:b/>
          <w:bCs/>
          <w:color w:val="365F91"/>
        </w:rPr>
      </w:pPr>
      <w:r w:rsidRPr="00443592">
        <w:rPr>
          <w:rFonts w:ascii="Arial" w:hAnsi="Arial" w:cs="Arial"/>
          <w:b/>
          <w:bCs/>
          <w:color w:val="365F91"/>
        </w:rPr>
        <w:t>Table C.1: Computer Laboratory Classrooms</w:t>
      </w:r>
    </w:p>
    <w:p w:rsidR="00630635" w:rsidRDefault="00630635" w:rsidP="00630635">
      <w:pPr>
        <w:ind w:left="450"/>
        <w:jc w:val="center"/>
        <w:rPr>
          <w:rFonts w:ascii="Arial" w:hAnsi="Arial" w:cs="Arial"/>
        </w:rPr>
      </w:pPr>
    </w:p>
    <w:p w:rsidR="00630635" w:rsidRDefault="00630635" w:rsidP="00630635">
      <w:pPr>
        <w:ind w:left="450"/>
      </w:pPr>
    </w:p>
    <w:tbl>
      <w:tblPr>
        <w:tblW w:w="9055" w:type="dxa"/>
        <w:jc w:val="center"/>
        <w:tblInd w:w="6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620"/>
      </w:tblPr>
      <w:tblGrid>
        <w:gridCol w:w="2520"/>
        <w:gridCol w:w="6535"/>
      </w:tblGrid>
      <w:tr w:rsidR="00630635" w:rsidRPr="0098621C" w:rsidTr="004C2E4A">
        <w:trPr>
          <w:cantSplit/>
          <w:tblHeader/>
          <w:jc w:val="center"/>
        </w:trPr>
        <w:tc>
          <w:tcPr>
            <w:tcW w:w="2520" w:type="dxa"/>
            <w:shd w:val="clear" w:color="auto" w:fill="4F81BD"/>
            <w:hideMark/>
          </w:tcPr>
          <w:p w:rsidR="00630635" w:rsidRPr="0098621C" w:rsidRDefault="00630635" w:rsidP="004C2E4A">
            <w:pPr>
              <w:spacing w:before="120" w:after="120"/>
              <w:ind w:left="450"/>
              <w:jc w:val="center"/>
              <w:rPr>
                <w:rFonts w:ascii="Arial" w:hAnsi="Arial" w:cs="Arial"/>
                <w:bCs/>
                <w:color w:val="FFFFFF"/>
              </w:rPr>
            </w:pPr>
            <w:r w:rsidRPr="0098621C">
              <w:rPr>
                <w:rFonts w:ascii="Arial" w:hAnsi="Arial" w:cs="Arial"/>
                <w:bCs/>
                <w:color w:val="FFFFFF"/>
              </w:rPr>
              <w:t xml:space="preserve">Room </w:t>
            </w:r>
          </w:p>
        </w:tc>
        <w:tc>
          <w:tcPr>
            <w:tcW w:w="6535" w:type="dxa"/>
            <w:shd w:val="clear" w:color="auto" w:fill="4F81BD"/>
            <w:hideMark/>
          </w:tcPr>
          <w:p w:rsidR="00630635" w:rsidRPr="0098621C" w:rsidRDefault="00630635" w:rsidP="004C2E4A">
            <w:pPr>
              <w:spacing w:before="120" w:after="120"/>
              <w:ind w:left="450"/>
              <w:jc w:val="center"/>
              <w:rPr>
                <w:rFonts w:ascii="Arial" w:hAnsi="Arial" w:cs="Arial"/>
                <w:bCs/>
                <w:color w:val="FFFFFF"/>
              </w:rPr>
            </w:pPr>
            <w:r w:rsidRPr="0098621C">
              <w:rPr>
                <w:rFonts w:ascii="Arial" w:hAnsi="Arial" w:cs="Arial"/>
                <w:bCs/>
                <w:color w:val="FFFFFF"/>
              </w:rPr>
              <w:t>Description</w:t>
            </w:r>
          </w:p>
        </w:tc>
      </w:tr>
      <w:tr w:rsidR="00630635" w:rsidRPr="0098621C" w:rsidTr="004C2E4A">
        <w:trPr>
          <w:cantSplit/>
          <w:jc w:val="center"/>
        </w:trPr>
        <w:tc>
          <w:tcPr>
            <w:tcW w:w="2520" w:type="dxa"/>
            <w:shd w:val="clear" w:color="auto" w:fill="D8D8D8"/>
            <w:hideMark/>
          </w:tcPr>
          <w:p w:rsidR="00630635" w:rsidRPr="0098621C" w:rsidRDefault="00630635" w:rsidP="004C2E4A">
            <w:pPr>
              <w:pStyle w:val="Heading2"/>
              <w:keepNext w:val="0"/>
              <w:spacing w:before="120" w:after="120"/>
              <w:ind w:left="190"/>
              <w:rPr>
                <w:rFonts w:ascii="Arial" w:hAnsi="Arial" w:cs="Arial"/>
                <w:b w:val="0"/>
                <w:i w:val="0"/>
                <w:color w:val="45433A"/>
                <w:sz w:val="24"/>
                <w:szCs w:val="24"/>
              </w:rPr>
            </w:pPr>
            <w:r w:rsidRPr="0098621C">
              <w:rPr>
                <w:rFonts w:ascii="Arial" w:hAnsi="Arial" w:cs="Arial"/>
                <w:b w:val="0"/>
                <w:bCs w:val="0"/>
                <w:i w:val="0"/>
                <w:color w:val="45433A"/>
                <w:sz w:val="24"/>
                <w:szCs w:val="24"/>
              </w:rPr>
              <w:t xml:space="preserve">ETA 210 </w:t>
            </w:r>
          </w:p>
        </w:tc>
        <w:tc>
          <w:tcPr>
            <w:tcW w:w="6535" w:type="dxa"/>
            <w:shd w:val="clear" w:color="auto" w:fill="D8D8D8"/>
            <w:hideMark/>
          </w:tcPr>
          <w:p w:rsidR="00630635" w:rsidRPr="0098621C" w:rsidRDefault="00630635" w:rsidP="004C2E4A">
            <w:pPr>
              <w:pStyle w:val="Heading3"/>
              <w:keepNext w:val="0"/>
              <w:spacing w:before="120" w:after="120"/>
              <w:ind w:left="450"/>
              <w:rPr>
                <w:rFonts w:ascii="Arial" w:eastAsia="ヒラギノ角ゴ ProN W3" w:hAnsi="Arial" w:cs="Arial"/>
                <w:b w:val="0"/>
                <w:color w:val="45433A"/>
                <w:sz w:val="24"/>
                <w:szCs w:val="24"/>
              </w:rPr>
            </w:pPr>
            <w:r w:rsidRPr="0098621C">
              <w:rPr>
                <w:rFonts w:ascii="Arial" w:hAnsi="Arial" w:cs="Arial"/>
                <w:b w:val="0"/>
                <w:color w:val="45433A"/>
                <w:sz w:val="24"/>
                <w:szCs w:val="24"/>
              </w:rPr>
              <w:t>Manual or preset recording</w:t>
            </w:r>
          </w:p>
        </w:tc>
      </w:tr>
      <w:tr w:rsidR="00630635" w:rsidRPr="0098621C" w:rsidTr="004C2E4A">
        <w:trPr>
          <w:cantSplit/>
          <w:jc w:val="center"/>
        </w:trPr>
        <w:tc>
          <w:tcPr>
            <w:tcW w:w="2520" w:type="dxa"/>
            <w:shd w:val="clear" w:color="auto" w:fill="auto"/>
            <w:hideMark/>
          </w:tcPr>
          <w:p w:rsidR="00630635" w:rsidRPr="0098621C" w:rsidRDefault="00630635" w:rsidP="004C2E4A">
            <w:pPr>
              <w:pStyle w:val="Heading2"/>
              <w:keepNext w:val="0"/>
              <w:spacing w:before="120" w:after="120"/>
              <w:ind w:left="190"/>
              <w:rPr>
                <w:rFonts w:ascii="Arial" w:hAnsi="Arial" w:cs="Arial"/>
                <w:b w:val="0"/>
                <w:bCs w:val="0"/>
                <w:i w:val="0"/>
                <w:color w:val="45433A"/>
                <w:sz w:val="24"/>
                <w:szCs w:val="24"/>
              </w:rPr>
            </w:pPr>
            <w:r w:rsidRPr="0098621C">
              <w:rPr>
                <w:rFonts w:ascii="Arial" w:hAnsi="Arial" w:cs="Arial"/>
                <w:b w:val="0"/>
                <w:bCs w:val="0"/>
                <w:i w:val="0"/>
                <w:color w:val="45433A"/>
                <w:sz w:val="24"/>
                <w:szCs w:val="24"/>
              </w:rPr>
              <w:t>ETC 255E</w:t>
            </w:r>
          </w:p>
        </w:tc>
        <w:tc>
          <w:tcPr>
            <w:tcW w:w="6535" w:type="dxa"/>
            <w:shd w:val="clear" w:color="auto" w:fill="auto"/>
            <w:hideMark/>
          </w:tcPr>
          <w:p w:rsidR="00630635" w:rsidRPr="0098621C" w:rsidRDefault="00630635" w:rsidP="004C2E4A">
            <w:pPr>
              <w:pStyle w:val="Heading3"/>
              <w:keepNext w:val="0"/>
              <w:spacing w:before="120" w:after="120"/>
              <w:ind w:left="450"/>
              <w:rPr>
                <w:rFonts w:ascii="Arial" w:eastAsia="ヒラギノ角ゴ ProN W3" w:hAnsi="Arial" w:cs="Arial"/>
                <w:b w:val="0"/>
                <w:color w:val="45433A"/>
                <w:sz w:val="24"/>
                <w:szCs w:val="24"/>
              </w:rPr>
            </w:pPr>
            <w:r w:rsidRPr="0098621C">
              <w:rPr>
                <w:rFonts w:ascii="Arial" w:hAnsi="Arial" w:cs="Arial"/>
                <w:b w:val="0"/>
                <w:color w:val="45433A"/>
                <w:sz w:val="24"/>
                <w:szCs w:val="24"/>
              </w:rPr>
              <w:t>Manual or preset recording</w:t>
            </w:r>
          </w:p>
        </w:tc>
      </w:tr>
      <w:tr w:rsidR="00630635" w:rsidRPr="0098621C" w:rsidTr="004C2E4A">
        <w:trPr>
          <w:cantSplit/>
          <w:jc w:val="center"/>
        </w:trPr>
        <w:tc>
          <w:tcPr>
            <w:tcW w:w="2520" w:type="dxa"/>
            <w:shd w:val="clear" w:color="auto" w:fill="D8D8D8"/>
            <w:hideMark/>
          </w:tcPr>
          <w:p w:rsidR="00630635" w:rsidRPr="0098621C" w:rsidRDefault="00630635" w:rsidP="004C2E4A">
            <w:pPr>
              <w:pStyle w:val="Heading2"/>
              <w:keepNext w:val="0"/>
              <w:spacing w:before="120" w:after="120"/>
              <w:ind w:left="190"/>
              <w:rPr>
                <w:rFonts w:ascii="Arial" w:hAnsi="Arial" w:cs="Arial"/>
                <w:b w:val="0"/>
                <w:bCs w:val="0"/>
                <w:i w:val="0"/>
                <w:color w:val="45433A"/>
                <w:sz w:val="24"/>
                <w:szCs w:val="24"/>
              </w:rPr>
            </w:pPr>
            <w:r w:rsidRPr="0098621C">
              <w:rPr>
                <w:rFonts w:ascii="Arial" w:hAnsi="Arial" w:cs="Arial"/>
                <w:b w:val="0"/>
                <w:bCs w:val="0"/>
                <w:i w:val="0"/>
                <w:color w:val="45433A"/>
                <w:sz w:val="24"/>
                <w:szCs w:val="24"/>
              </w:rPr>
              <w:t>ETA 331</w:t>
            </w:r>
          </w:p>
        </w:tc>
        <w:tc>
          <w:tcPr>
            <w:tcW w:w="6535" w:type="dxa"/>
            <w:shd w:val="clear" w:color="auto" w:fill="D8D8D8"/>
            <w:hideMark/>
          </w:tcPr>
          <w:p w:rsidR="00630635" w:rsidRPr="0098621C" w:rsidRDefault="00630635" w:rsidP="004C2E4A">
            <w:pPr>
              <w:pStyle w:val="Heading3"/>
              <w:keepNext w:val="0"/>
              <w:spacing w:before="120" w:after="120"/>
              <w:ind w:left="450"/>
              <w:rPr>
                <w:rFonts w:ascii="Arial" w:eastAsia="ヒラギノ角ゴ ProN W3" w:hAnsi="Arial" w:cs="Arial"/>
                <w:b w:val="0"/>
                <w:color w:val="45433A"/>
                <w:sz w:val="24"/>
                <w:szCs w:val="24"/>
              </w:rPr>
            </w:pPr>
            <w:r w:rsidRPr="0098621C">
              <w:rPr>
                <w:rFonts w:ascii="Arial" w:hAnsi="Arial" w:cs="Arial"/>
                <w:b w:val="0"/>
                <w:color w:val="45433A"/>
                <w:sz w:val="24"/>
                <w:szCs w:val="24"/>
              </w:rPr>
              <w:t>Manual or preset recording</w:t>
            </w:r>
          </w:p>
        </w:tc>
      </w:tr>
      <w:tr w:rsidR="00630635" w:rsidRPr="0098621C" w:rsidTr="004C2E4A">
        <w:trPr>
          <w:cantSplit/>
          <w:jc w:val="center"/>
        </w:trPr>
        <w:tc>
          <w:tcPr>
            <w:tcW w:w="2520" w:type="dxa"/>
            <w:shd w:val="clear" w:color="auto" w:fill="auto"/>
            <w:hideMark/>
          </w:tcPr>
          <w:p w:rsidR="00630635" w:rsidRPr="0098621C" w:rsidRDefault="00630635" w:rsidP="004C2E4A">
            <w:pPr>
              <w:pStyle w:val="Heading2"/>
              <w:keepNext w:val="0"/>
              <w:spacing w:before="120" w:after="120"/>
              <w:ind w:left="190"/>
              <w:rPr>
                <w:rFonts w:ascii="Arial" w:hAnsi="Arial" w:cs="Arial"/>
                <w:b w:val="0"/>
                <w:bCs w:val="0"/>
                <w:i w:val="0"/>
                <w:color w:val="45433A"/>
                <w:sz w:val="24"/>
                <w:szCs w:val="24"/>
              </w:rPr>
            </w:pPr>
            <w:r w:rsidRPr="0098621C">
              <w:rPr>
                <w:rFonts w:ascii="Arial" w:hAnsi="Arial" w:cs="Arial"/>
                <w:b w:val="0"/>
                <w:bCs w:val="0"/>
                <w:i w:val="0"/>
                <w:color w:val="45433A"/>
                <w:sz w:val="24"/>
                <w:szCs w:val="24"/>
              </w:rPr>
              <w:t>ETA 332</w:t>
            </w:r>
          </w:p>
        </w:tc>
        <w:tc>
          <w:tcPr>
            <w:tcW w:w="6535" w:type="dxa"/>
            <w:shd w:val="clear" w:color="auto" w:fill="auto"/>
            <w:hideMark/>
          </w:tcPr>
          <w:p w:rsidR="00630635" w:rsidRPr="0098621C" w:rsidRDefault="00630635" w:rsidP="004C2E4A">
            <w:pPr>
              <w:pStyle w:val="Heading3"/>
              <w:keepNext w:val="0"/>
              <w:spacing w:before="120" w:after="120"/>
              <w:ind w:left="450"/>
              <w:rPr>
                <w:rFonts w:ascii="Arial" w:eastAsia="ヒラギノ角ゴ ProN W3" w:hAnsi="Arial" w:cs="Arial"/>
                <w:b w:val="0"/>
                <w:color w:val="45433A"/>
                <w:sz w:val="24"/>
                <w:szCs w:val="24"/>
              </w:rPr>
            </w:pPr>
            <w:r w:rsidRPr="0098621C">
              <w:rPr>
                <w:rFonts w:ascii="Arial" w:hAnsi="Arial" w:cs="Arial"/>
                <w:b w:val="0"/>
                <w:color w:val="45433A"/>
                <w:sz w:val="24"/>
                <w:szCs w:val="24"/>
              </w:rPr>
              <w:t>Manual or preset recording</w:t>
            </w:r>
          </w:p>
        </w:tc>
      </w:tr>
      <w:tr w:rsidR="00630635" w:rsidRPr="0098621C" w:rsidTr="004C2E4A">
        <w:trPr>
          <w:cantSplit/>
          <w:jc w:val="center"/>
        </w:trPr>
        <w:tc>
          <w:tcPr>
            <w:tcW w:w="2520" w:type="dxa"/>
            <w:shd w:val="clear" w:color="auto" w:fill="D8D8D8"/>
            <w:hideMark/>
          </w:tcPr>
          <w:p w:rsidR="00630635" w:rsidRPr="0098621C" w:rsidRDefault="00630635" w:rsidP="004C2E4A">
            <w:pPr>
              <w:pStyle w:val="Heading2"/>
              <w:keepNext w:val="0"/>
              <w:spacing w:before="120" w:after="120"/>
              <w:ind w:left="190"/>
              <w:rPr>
                <w:rFonts w:ascii="Arial" w:hAnsi="Arial" w:cs="Arial"/>
                <w:b w:val="0"/>
                <w:bCs w:val="0"/>
                <w:i w:val="0"/>
                <w:color w:val="45433A"/>
                <w:sz w:val="24"/>
                <w:szCs w:val="24"/>
              </w:rPr>
            </w:pPr>
            <w:r w:rsidRPr="0098621C">
              <w:rPr>
                <w:rFonts w:ascii="Arial" w:hAnsi="Arial" w:cs="Arial"/>
                <w:b w:val="0"/>
                <w:bCs w:val="0"/>
                <w:i w:val="0"/>
                <w:color w:val="45433A"/>
                <w:sz w:val="24"/>
                <w:szCs w:val="24"/>
              </w:rPr>
              <w:t>Portable Recorder</w:t>
            </w:r>
          </w:p>
        </w:tc>
        <w:tc>
          <w:tcPr>
            <w:tcW w:w="6535" w:type="dxa"/>
            <w:shd w:val="clear" w:color="auto" w:fill="D8D8D8"/>
            <w:hideMark/>
          </w:tcPr>
          <w:p w:rsidR="00630635" w:rsidRPr="0098621C" w:rsidRDefault="00630635" w:rsidP="004C2E4A">
            <w:pPr>
              <w:pStyle w:val="Heading3"/>
              <w:keepNext w:val="0"/>
              <w:spacing w:before="120" w:after="120"/>
              <w:ind w:left="450"/>
              <w:rPr>
                <w:rFonts w:ascii="Arial" w:hAnsi="Arial" w:cs="Arial"/>
                <w:b w:val="0"/>
                <w:sz w:val="24"/>
                <w:szCs w:val="24"/>
              </w:rPr>
            </w:pPr>
            <w:r w:rsidRPr="0098621C">
              <w:rPr>
                <w:rFonts w:ascii="Arial" w:hAnsi="Arial" w:cs="Arial"/>
                <w:b w:val="0"/>
                <w:color w:val="45433A"/>
                <w:sz w:val="24"/>
                <w:szCs w:val="24"/>
              </w:rPr>
              <w:t>Available for recording presentations in room</w:t>
            </w:r>
          </w:p>
        </w:tc>
      </w:tr>
    </w:tbl>
    <w:p w:rsidR="00630635" w:rsidRPr="00443592" w:rsidRDefault="00A3337F" w:rsidP="00630635">
      <w:pPr>
        <w:tabs>
          <w:tab w:val="num" w:pos="1440"/>
        </w:tabs>
        <w:spacing w:before="240"/>
        <w:ind w:left="720" w:hanging="634"/>
        <w:jc w:val="center"/>
        <w:rPr>
          <w:rFonts w:ascii="Arial" w:hAnsi="Arial" w:cs="Arial"/>
          <w:b/>
          <w:bCs/>
          <w:color w:val="365F91"/>
        </w:rPr>
      </w:pPr>
      <w:r>
        <w:rPr>
          <w:rFonts w:ascii="Arial" w:hAnsi="Arial" w:cs="Arial"/>
          <w:b/>
          <w:bCs/>
          <w:color w:val="365F91"/>
        </w:rPr>
        <w:t>Table C.2: Medias</w:t>
      </w:r>
      <w:r w:rsidR="00630635" w:rsidRPr="00443592">
        <w:rPr>
          <w:rFonts w:ascii="Arial" w:hAnsi="Arial" w:cs="Arial"/>
          <w:b/>
          <w:bCs/>
          <w:color w:val="365F91"/>
        </w:rPr>
        <w:t>i</w:t>
      </w:r>
      <w:r>
        <w:rPr>
          <w:rFonts w:ascii="Arial" w:hAnsi="Arial" w:cs="Arial"/>
          <w:b/>
          <w:bCs/>
          <w:color w:val="365F91"/>
        </w:rPr>
        <w:t>t</w:t>
      </w:r>
      <w:r w:rsidR="00630635" w:rsidRPr="00443592">
        <w:rPr>
          <w:rFonts w:ascii="Arial" w:hAnsi="Arial" w:cs="Arial"/>
          <w:b/>
          <w:bCs/>
          <w:color w:val="365F91"/>
        </w:rPr>
        <w:t>e Classrooms</w:t>
      </w:r>
    </w:p>
    <w:p w:rsidR="00630635" w:rsidRDefault="00630635" w:rsidP="00630635">
      <w:pPr>
        <w:ind w:left="450"/>
        <w:jc w:val="center"/>
        <w:rPr>
          <w:rFonts w:ascii="Arial" w:hAnsi="Arial" w:cs="Arial"/>
        </w:rPr>
      </w:pPr>
    </w:p>
    <w:p w:rsidR="00630635" w:rsidRDefault="00630635" w:rsidP="00630635">
      <w:pPr>
        <w:ind w:left="450"/>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20"/>
      </w:tblPr>
      <w:tblGrid>
        <w:gridCol w:w="3175"/>
        <w:gridCol w:w="5920"/>
      </w:tblGrid>
      <w:tr w:rsidR="00630635" w:rsidRPr="008A16D3" w:rsidTr="004C2E4A">
        <w:trPr>
          <w:cantSplit/>
          <w:trHeight w:val="807"/>
          <w:tblHeader/>
          <w:jc w:val="center"/>
        </w:trPr>
        <w:tc>
          <w:tcPr>
            <w:tcW w:w="3175" w:type="dxa"/>
            <w:shd w:val="clear" w:color="auto" w:fill="548DD4" w:themeFill="text2" w:themeFillTint="99"/>
          </w:tcPr>
          <w:p w:rsidR="00630635" w:rsidRPr="00A44FE8" w:rsidRDefault="00630635" w:rsidP="004C2E4A">
            <w:pPr>
              <w:spacing w:before="120" w:after="120"/>
              <w:ind w:left="450"/>
              <w:jc w:val="center"/>
              <w:rPr>
                <w:rFonts w:ascii="Arial" w:hAnsi="Arial" w:cs="Arial"/>
                <w:b/>
                <w:bCs/>
                <w:color w:val="FFFFFF"/>
              </w:rPr>
            </w:pPr>
            <w:r>
              <w:rPr>
                <w:rFonts w:ascii="Arial" w:hAnsi="Arial" w:cs="Arial"/>
                <w:b/>
                <w:bCs/>
                <w:color w:val="FFFFFF"/>
              </w:rPr>
              <w:t>Server</w:t>
            </w:r>
          </w:p>
        </w:tc>
        <w:tc>
          <w:tcPr>
            <w:tcW w:w="5920" w:type="dxa"/>
            <w:shd w:val="clear" w:color="auto" w:fill="548DD4" w:themeFill="text2" w:themeFillTint="99"/>
          </w:tcPr>
          <w:p w:rsidR="00630635" w:rsidRPr="00A44FE8" w:rsidRDefault="00630635" w:rsidP="004C2E4A">
            <w:pPr>
              <w:spacing w:before="120" w:after="120"/>
              <w:ind w:left="450"/>
              <w:jc w:val="center"/>
              <w:rPr>
                <w:rFonts w:ascii="Arial" w:hAnsi="Arial" w:cs="Arial"/>
                <w:b/>
                <w:bCs/>
                <w:color w:val="FFFFFF"/>
              </w:rPr>
            </w:pPr>
            <w:r w:rsidRPr="00A44FE8">
              <w:rPr>
                <w:rFonts w:ascii="Arial" w:hAnsi="Arial" w:cs="Arial"/>
                <w:b/>
                <w:bCs/>
                <w:color w:val="FFFFFF"/>
              </w:rPr>
              <w:t>Description</w:t>
            </w:r>
          </w:p>
        </w:tc>
      </w:tr>
      <w:tr w:rsidR="00630635" w:rsidRPr="008A16D3" w:rsidTr="004C2E4A">
        <w:trPr>
          <w:cantSplit/>
          <w:trHeight w:val="807"/>
          <w:jc w:val="center"/>
        </w:trPr>
        <w:tc>
          <w:tcPr>
            <w:tcW w:w="3175" w:type="dxa"/>
            <w:shd w:val="clear" w:color="auto" w:fill="D8D8D8"/>
            <w:hideMark/>
          </w:tcPr>
          <w:p w:rsidR="00630635" w:rsidRPr="008A16D3" w:rsidRDefault="00630635" w:rsidP="004C2E4A">
            <w:pPr>
              <w:pStyle w:val="Heading2"/>
              <w:keepNext w:val="0"/>
              <w:spacing w:before="120" w:after="120"/>
              <w:ind w:left="450"/>
              <w:rPr>
                <w:rFonts w:ascii="Arial" w:hAnsi="Arial" w:cs="Arial"/>
                <w:b w:val="0"/>
                <w:i w:val="0"/>
                <w:color w:val="45433A"/>
                <w:sz w:val="24"/>
                <w:szCs w:val="24"/>
              </w:rPr>
            </w:pPr>
            <w:r w:rsidRPr="008A16D3">
              <w:rPr>
                <w:rFonts w:ascii="Arial" w:hAnsi="Arial" w:cs="Arial"/>
                <w:b w:val="0"/>
                <w:bCs w:val="0"/>
                <w:i w:val="0"/>
                <w:color w:val="45433A"/>
                <w:sz w:val="24"/>
                <w:szCs w:val="24"/>
              </w:rPr>
              <w:t xml:space="preserve">csns.calstatela.edu </w:t>
            </w:r>
          </w:p>
        </w:tc>
        <w:tc>
          <w:tcPr>
            <w:tcW w:w="5920" w:type="dxa"/>
            <w:shd w:val="clear" w:color="auto" w:fill="D8D8D8"/>
            <w:hideMark/>
          </w:tcPr>
          <w:p w:rsidR="00630635" w:rsidRPr="008A16D3" w:rsidRDefault="00630635" w:rsidP="004C2E4A">
            <w:pPr>
              <w:pStyle w:val="Heading3"/>
              <w:keepNext w:val="0"/>
              <w:spacing w:before="120" w:after="120"/>
              <w:ind w:left="450"/>
              <w:rPr>
                <w:rFonts w:ascii="Arial" w:eastAsia="ヒラギノ角ゴ ProN W3" w:hAnsi="Arial" w:cs="Arial"/>
                <w:b w:val="0"/>
                <w:color w:val="45433A"/>
                <w:sz w:val="24"/>
                <w:szCs w:val="24"/>
              </w:rPr>
            </w:pPr>
            <w:r w:rsidRPr="008A16D3">
              <w:rPr>
                <w:rFonts w:ascii="Arial" w:hAnsi="Arial" w:cs="Arial"/>
                <w:b w:val="0"/>
                <w:color w:val="45433A"/>
                <w:sz w:val="24"/>
                <w:szCs w:val="24"/>
              </w:rPr>
              <w:t xml:space="preserve">Used by the students and faculty as a Learning Management System. </w:t>
            </w:r>
          </w:p>
        </w:tc>
      </w:tr>
      <w:tr w:rsidR="00630635" w:rsidRPr="008A16D3" w:rsidTr="004C2E4A">
        <w:trPr>
          <w:cantSplit/>
          <w:trHeight w:val="807"/>
          <w:jc w:val="center"/>
        </w:trPr>
        <w:tc>
          <w:tcPr>
            <w:tcW w:w="3175" w:type="dxa"/>
            <w:shd w:val="clear" w:color="auto" w:fill="auto"/>
            <w:hideMark/>
          </w:tcPr>
          <w:p w:rsidR="00630635" w:rsidRPr="008A16D3" w:rsidRDefault="00630635" w:rsidP="004C2E4A">
            <w:pPr>
              <w:pStyle w:val="Heading2"/>
              <w:keepNext w:val="0"/>
              <w:spacing w:before="120" w:after="120"/>
              <w:ind w:left="450"/>
              <w:rPr>
                <w:rFonts w:ascii="Arial" w:hAnsi="Arial" w:cs="Arial"/>
                <w:b w:val="0"/>
                <w:bCs w:val="0"/>
                <w:i w:val="0"/>
                <w:color w:val="45433A"/>
                <w:sz w:val="24"/>
                <w:szCs w:val="24"/>
              </w:rPr>
            </w:pPr>
            <w:r w:rsidRPr="008A16D3">
              <w:rPr>
                <w:rFonts w:ascii="Arial" w:hAnsi="Arial" w:cs="Arial"/>
                <w:b w:val="0"/>
                <w:bCs w:val="0"/>
                <w:i w:val="0"/>
                <w:color w:val="45433A"/>
                <w:sz w:val="24"/>
                <w:szCs w:val="24"/>
              </w:rPr>
              <w:t>cs.calstatela.edu</w:t>
            </w:r>
          </w:p>
        </w:tc>
        <w:tc>
          <w:tcPr>
            <w:tcW w:w="5920" w:type="dxa"/>
            <w:shd w:val="clear" w:color="auto" w:fill="auto"/>
            <w:hideMark/>
          </w:tcPr>
          <w:p w:rsidR="00630635" w:rsidRPr="008A16D3" w:rsidRDefault="00630635" w:rsidP="004C2E4A">
            <w:pPr>
              <w:pStyle w:val="Heading3"/>
              <w:keepNext w:val="0"/>
              <w:spacing w:before="120" w:after="120"/>
              <w:ind w:left="450"/>
              <w:rPr>
                <w:rFonts w:ascii="Arial" w:hAnsi="Arial" w:cs="Arial"/>
                <w:b w:val="0"/>
                <w:color w:val="45433A"/>
                <w:sz w:val="24"/>
                <w:szCs w:val="24"/>
              </w:rPr>
            </w:pPr>
            <w:r w:rsidRPr="008A16D3">
              <w:rPr>
                <w:rFonts w:ascii="Arial" w:hAnsi="Arial" w:cs="Arial"/>
                <w:b w:val="0"/>
                <w:color w:val="45433A"/>
                <w:sz w:val="24"/>
                <w:szCs w:val="24"/>
              </w:rPr>
              <w:t xml:space="preserve">Used by the </w:t>
            </w:r>
            <w:r>
              <w:rPr>
                <w:rFonts w:ascii="Arial" w:hAnsi="Arial" w:cs="Arial"/>
                <w:b w:val="0"/>
                <w:color w:val="45433A"/>
                <w:sz w:val="24"/>
                <w:szCs w:val="24"/>
              </w:rPr>
              <w:t>Department</w:t>
            </w:r>
            <w:r w:rsidRPr="008A16D3">
              <w:rPr>
                <w:rFonts w:ascii="Arial" w:hAnsi="Arial" w:cs="Arial"/>
                <w:b w:val="0"/>
                <w:color w:val="45433A"/>
                <w:sz w:val="24"/>
                <w:szCs w:val="24"/>
              </w:rPr>
              <w:t xml:space="preserve"> for serving Web pages and other </w:t>
            </w:r>
            <w:r>
              <w:rPr>
                <w:rFonts w:ascii="Arial" w:hAnsi="Arial" w:cs="Arial"/>
                <w:b w:val="0"/>
                <w:color w:val="45433A"/>
                <w:sz w:val="24"/>
                <w:szCs w:val="24"/>
              </w:rPr>
              <w:t>D</w:t>
            </w:r>
            <w:r w:rsidRPr="008A16D3">
              <w:rPr>
                <w:rFonts w:ascii="Arial" w:hAnsi="Arial" w:cs="Arial"/>
                <w:b w:val="0"/>
                <w:color w:val="45433A"/>
                <w:sz w:val="24"/>
                <w:szCs w:val="24"/>
              </w:rPr>
              <w:t>epartment</w:t>
            </w:r>
            <w:r>
              <w:rPr>
                <w:rFonts w:ascii="Arial" w:hAnsi="Arial" w:cs="Arial"/>
                <w:b w:val="0"/>
                <w:color w:val="45433A"/>
                <w:sz w:val="24"/>
                <w:szCs w:val="24"/>
              </w:rPr>
              <w:t>-</w:t>
            </w:r>
            <w:r w:rsidRPr="008A16D3">
              <w:rPr>
                <w:rFonts w:ascii="Arial" w:hAnsi="Arial" w:cs="Arial"/>
                <w:b w:val="0"/>
                <w:color w:val="45433A"/>
                <w:sz w:val="24"/>
                <w:szCs w:val="24"/>
              </w:rPr>
              <w:t xml:space="preserve">related administrative purposes. </w:t>
            </w:r>
          </w:p>
        </w:tc>
      </w:tr>
      <w:tr w:rsidR="00630635" w:rsidRPr="008A16D3" w:rsidTr="004C2E4A">
        <w:trPr>
          <w:cantSplit/>
          <w:trHeight w:val="807"/>
          <w:jc w:val="center"/>
        </w:trPr>
        <w:tc>
          <w:tcPr>
            <w:tcW w:w="3175" w:type="dxa"/>
            <w:shd w:val="clear" w:color="auto" w:fill="D8D8D8"/>
            <w:hideMark/>
          </w:tcPr>
          <w:p w:rsidR="00630635" w:rsidRPr="008A16D3" w:rsidRDefault="00630635" w:rsidP="004C2E4A">
            <w:pPr>
              <w:pStyle w:val="Heading2"/>
              <w:keepNext w:val="0"/>
              <w:spacing w:before="120" w:after="120"/>
              <w:ind w:left="450"/>
              <w:rPr>
                <w:rFonts w:ascii="Arial" w:hAnsi="Arial" w:cs="Arial"/>
                <w:b w:val="0"/>
                <w:bCs w:val="0"/>
                <w:i w:val="0"/>
                <w:color w:val="45433A"/>
                <w:sz w:val="24"/>
                <w:szCs w:val="24"/>
              </w:rPr>
            </w:pPr>
            <w:r w:rsidRPr="008A16D3">
              <w:rPr>
                <w:rFonts w:ascii="Arial" w:hAnsi="Arial" w:cs="Arial"/>
                <w:b w:val="0"/>
                <w:bCs w:val="0"/>
                <w:i w:val="0"/>
                <w:color w:val="45433A"/>
                <w:sz w:val="24"/>
                <w:szCs w:val="24"/>
              </w:rPr>
              <w:t>cs1.calstatela.edu</w:t>
            </w:r>
          </w:p>
        </w:tc>
        <w:tc>
          <w:tcPr>
            <w:tcW w:w="5920" w:type="dxa"/>
            <w:shd w:val="clear" w:color="auto" w:fill="D8D8D8"/>
            <w:hideMark/>
          </w:tcPr>
          <w:p w:rsidR="00630635" w:rsidRPr="008A16D3" w:rsidRDefault="00630635" w:rsidP="004C2E4A">
            <w:pPr>
              <w:pStyle w:val="Heading3"/>
              <w:keepNext w:val="0"/>
              <w:spacing w:before="120" w:after="120"/>
              <w:ind w:left="450"/>
              <w:rPr>
                <w:rFonts w:ascii="Arial" w:hAnsi="Arial" w:cs="Arial"/>
                <w:b w:val="0"/>
                <w:color w:val="45433A"/>
                <w:sz w:val="24"/>
                <w:szCs w:val="24"/>
              </w:rPr>
            </w:pPr>
            <w:r w:rsidRPr="008A16D3">
              <w:rPr>
                <w:rFonts w:ascii="Arial" w:hAnsi="Arial" w:cs="Arial"/>
                <w:b w:val="0"/>
                <w:color w:val="45433A"/>
                <w:sz w:val="24"/>
                <w:szCs w:val="24"/>
              </w:rPr>
              <w:t>Redhat Linux server. Used for lower level web, Unix, and databases programming classes such as CS120, CS122, CS245, CS 345, CS 422.  Services offered: Apache Web Server, MySQL database, Postgres Database, Linux Shell</w:t>
            </w:r>
          </w:p>
        </w:tc>
      </w:tr>
      <w:tr w:rsidR="00630635" w:rsidRPr="008A16D3" w:rsidTr="004C2E4A">
        <w:trPr>
          <w:cantSplit/>
          <w:trHeight w:val="807"/>
          <w:jc w:val="center"/>
        </w:trPr>
        <w:tc>
          <w:tcPr>
            <w:tcW w:w="3175" w:type="dxa"/>
            <w:shd w:val="clear" w:color="auto" w:fill="auto"/>
            <w:hideMark/>
          </w:tcPr>
          <w:p w:rsidR="00630635" w:rsidRPr="008A16D3" w:rsidRDefault="00630635" w:rsidP="004C2E4A">
            <w:pPr>
              <w:pStyle w:val="Heading2"/>
              <w:keepNext w:val="0"/>
              <w:spacing w:before="120" w:after="120"/>
              <w:ind w:left="450"/>
              <w:rPr>
                <w:rFonts w:ascii="Arial" w:hAnsi="Arial" w:cs="Arial"/>
                <w:b w:val="0"/>
                <w:bCs w:val="0"/>
                <w:i w:val="0"/>
                <w:color w:val="45433A"/>
                <w:sz w:val="24"/>
                <w:szCs w:val="24"/>
              </w:rPr>
            </w:pPr>
            <w:r w:rsidRPr="008A16D3">
              <w:rPr>
                <w:rFonts w:ascii="Arial" w:hAnsi="Arial" w:cs="Arial"/>
                <w:b w:val="0"/>
                <w:bCs w:val="0"/>
                <w:i w:val="0"/>
                <w:color w:val="45433A"/>
                <w:sz w:val="24"/>
                <w:szCs w:val="24"/>
              </w:rPr>
              <w:t>cs2.calstatela.edu</w:t>
            </w:r>
          </w:p>
        </w:tc>
        <w:tc>
          <w:tcPr>
            <w:tcW w:w="5920" w:type="dxa"/>
            <w:shd w:val="clear" w:color="auto" w:fill="auto"/>
            <w:hideMark/>
          </w:tcPr>
          <w:p w:rsidR="00630635" w:rsidRPr="008A16D3" w:rsidRDefault="00630635" w:rsidP="004C2E4A">
            <w:pPr>
              <w:pStyle w:val="Heading3"/>
              <w:keepNext w:val="0"/>
              <w:spacing w:before="120" w:after="120"/>
              <w:ind w:left="450"/>
              <w:rPr>
                <w:rFonts w:ascii="Arial" w:hAnsi="Arial" w:cs="Arial"/>
                <w:b w:val="0"/>
                <w:color w:val="45433A"/>
                <w:sz w:val="24"/>
                <w:szCs w:val="24"/>
              </w:rPr>
            </w:pPr>
            <w:r w:rsidRPr="008A16D3">
              <w:rPr>
                <w:rFonts w:ascii="Arial" w:hAnsi="Arial" w:cs="Arial"/>
                <w:b w:val="0"/>
                <w:color w:val="45433A"/>
                <w:sz w:val="24"/>
                <w:szCs w:val="24"/>
              </w:rPr>
              <w:t>Windows 2003 Server. Used for senior design projects that require Windows platform. Services offered: IIS Web Server, .NET Programming</w:t>
            </w:r>
          </w:p>
        </w:tc>
      </w:tr>
      <w:tr w:rsidR="00630635" w:rsidRPr="008A16D3" w:rsidTr="004C2E4A">
        <w:trPr>
          <w:cantSplit/>
          <w:trHeight w:val="807"/>
          <w:jc w:val="center"/>
        </w:trPr>
        <w:tc>
          <w:tcPr>
            <w:tcW w:w="3175" w:type="dxa"/>
            <w:shd w:val="clear" w:color="auto" w:fill="D8D8D8"/>
            <w:hideMark/>
          </w:tcPr>
          <w:p w:rsidR="00630635" w:rsidRPr="008A16D3" w:rsidRDefault="00630635" w:rsidP="004C2E4A">
            <w:pPr>
              <w:pStyle w:val="Heading2"/>
              <w:keepNext w:val="0"/>
              <w:spacing w:before="120" w:after="120"/>
              <w:ind w:left="450"/>
              <w:rPr>
                <w:rFonts w:ascii="Arial" w:hAnsi="Arial" w:cs="Arial"/>
                <w:b w:val="0"/>
                <w:bCs w:val="0"/>
                <w:i w:val="0"/>
                <w:color w:val="45433A"/>
                <w:sz w:val="24"/>
                <w:szCs w:val="24"/>
              </w:rPr>
            </w:pPr>
            <w:r w:rsidRPr="008A16D3">
              <w:rPr>
                <w:rFonts w:ascii="Arial" w:hAnsi="Arial" w:cs="Arial"/>
                <w:b w:val="0"/>
                <w:bCs w:val="0"/>
                <w:i w:val="0"/>
                <w:color w:val="45433A"/>
                <w:sz w:val="24"/>
                <w:szCs w:val="24"/>
              </w:rPr>
              <w:t>cs3.calstatela.edu</w:t>
            </w:r>
          </w:p>
        </w:tc>
        <w:tc>
          <w:tcPr>
            <w:tcW w:w="5920" w:type="dxa"/>
            <w:shd w:val="clear" w:color="auto" w:fill="D8D8D8"/>
            <w:hideMark/>
          </w:tcPr>
          <w:p w:rsidR="00630635" w:rsidRPr="008A16D3" w:rsidRDefault="00630635" w:rsidP="004C2E4A">
            <w:pPr>
              <w:pStyle w:val="Heading3"/>
              <w:keepNext w:val="0"/>
              <w:spacing w:before="120" w:after="120"/>
              <w:ind w:left="450"/>
              <w:rPr>
                <w:rFonts w:ascii="Arial" w:hAnsi="Arial" w:cs="Arial"/>
                <w:b w:val="0"/>
                <w:color w:val="45433A"/>
                <w:sz w:val="24"/>
                <w:szCs w:val="24"/>
              </w:rPr>
            </w:pPr>
            <w:r w:rsidRPr="008A16D3">
              <w:rPr>
                <w:rFonts w:ascii="Arial" w:hAnsi="Arial" w:cs="Arial"/>
                <w:b w:val="0"/>
                <w:color w:val="45433A"/>
                <w:sz w:val="24"/>
                <w:szCs w:val="24"/>
              </w:rPr>
              <w:t>Ubuntu Linux Server</w:t>
            </w:r>
          </w:p>
          <w:p w:rsidR="00630635" w:rsidRPr="008A16D3" w:rsidRDefault="00630635" w:rsidP="004C2E4A">
            <w:pPr>
              <w:pStyle w:val="Heading3"/>
              <w:keepNext w:val="0"/>
              <w:spacing w:before="120" w:after="120"/>
              <w:ind w:left="450"/>
              <w:rPr>
                <w:rFonts w:ascii="Arial" w:hAnsi="Arial" w:cs="Arial"/>
                <w:b w:val="0"/>
                <w:color w:val="45433A"/>
                <w:sz w:val="24"/>
                <w:szCs w:val="24"/>
              </w:rPr>
            </w:pPr>
            <w:r w:rsidRPr="008A16D3">
              <w:rPr>
                <w:rFonts w:ascii="Arial" w:hAnsi="Arial" w:cs="Arial"/>
                <w:b w:val="0"/>
                <w:color w:val="45433A"/>
                <w:sz w:val="24"/>
                <w:szCs w:val="24"/>
              </w:rPr>
              <w:t>Used for higher level web, Unix, and databases programming classes such as CS320, CS520.  Services offered: Apache Tomcat Server, MySQL database, Postgres Database, Linux Shell</w:t>
            </w:r>
          </w:p>
        </w:tc>
      </w:tr>
      <w:tr w:rsidR="00630635" w:rsidRPr="008A16D3" w:rsidTr="004C2E4A">
        <w:trPr>
          <w:cantSplit/>
          <w:trHeight w:val="807"/>
          <w:jc w:val="center"/>
        </w:trPr>
        <w:tc>
          <w:tcPr>
            <w:tcW w:w="3175" w:type="dxa"/>
            <w:shd w:val="clear" w:color="auto" w:fill="auto"/>
          </w:tcPr>
          <w:p w:rsidR="00630635" w:rsidRPr="008A16D3" w:rsidRDefault="00630635" w:rsidP="004C2E4A">
            <w:pPr>
              <w:pStyle w:val="Heading2"/>
              <w:keepNext w:val="0"/>
              <w:spacing w:before="120" w:after="120"/>
              <w:ind w:left="450"/>
              <w:rPr>
                <w:rFonts w:ascii="Arial" w:hAnsi="Arial" w:cs="Arial"/>
                <w:b w:val="0"/>
                <w:bCs w:val="0"/>
                <w:i w:val="0"/>
                <w:color w:val="45433A"/>
                <w:sz w:val="24"/>
                <w:szCs w:val="24"/>
              </w:rPr>
            </w:pPr>
            <w:r w:rsidRPr="008A16D3">
              <w:rPr>
                <w:rFonts w:ascii="Arial" w:hAnsi="Arial" w:cs="Arial"/>
                <w:b w:val="0"/>
                <w:bCs w:val="0"/>
                <w:i w:val="0"/>
                <w:color w:val="45433A"/>
                <w:sz w:val="24"/>
                <w:szCs w:val="24"/>
              </w:rPr>
              <w:t>csproject.calstatela.edu</w:t>
            </w:r>
          </w:p>
        </w:tc>
        <w:tc>
          <w:tcPr>
            <w:tcW w:w="5920" w:type="dxa"/>
            <w:shd w:val="clear" w:color="auto" w:fill="auto"/>
          </w:tcPr>
          <w:p w:rsidR="00630635" w:rsidRPr="008A16D3" w:rsidRDefault="00630635" w:rsidP="004C2E4A">
            <w:pPr>
              <w:pStyle w:val="Heading3"/>
              <w:keepNext w:val="0"/>
              <w:spacing w:before="120" w:after="120"/>
              <w:ind w:left="450"/>
              <w:rPr>
                <w:rFonts w:ascii="Arial" w:hAnsi="Arial" w:cs="Arial"/>
                <w:b w:val="0"/>
                <w:color w:val="45433A"/>
                <w:sz w:val="24"/>
                <w:szCs w:val="24"/>
              </w:rPr>
            </w:pPr>
            <w:r w:rsidRPr="008A16D3">
              <w:rPr>
                <w:rFonts w:ascii="Arial" w:hAnsi="Arial" w:cs="Arial"/>
                <w:b w:val="0"/>
                <w:color w:val="45433A"/>
                <w:sz w:val="24"/>
                <w:szCs w:val="24"/>
              </w:rPr>
              <w:t>Redhat Linux server. Used primarily for Senior Design projects as well as any other Special Projects that come up.  Services Offered: Apache Web Server, Subversion, Database (Mysql, Postgres), Apache Tomcat Web Server</w:t>
            </w:r>
          </w:p>
        </w:tc>
      </w:tr>
      <w:tr w:rsidR="00630635" w:rsidRPr="008A16D3" w:rsidTr="004C2E4A">
        <w:trPr>
          <w:cantSplit/>
          <w:trHeight w:val="807"/>
          <w:jc w:val="center"/>
        </w:trPr>
        <w:tc>
          <w:tcPr>
            <w:tcW w:w="3175" w:type="dxa"/>
            <w:shd w:val="clear" w:color="auto" w:fill="D8D8D8"/>
          </w:tcPr>
          <w:p w:rsidR="00630635" w:rsidRPr="008A16D3" w:rsidRDefault="00630635" w:rsidP="004C2E4A">
            <w:pPr>
              <w:pStyle w:val="Heading2"/>
              <w:keepNext w:val="0"/>
              <w:spacing w:before="120" w:after="120"/>
              <w:ind w:left="450"/>
              <w:rPr>
                <w:rFonts w:ascii="Arial" w:hAnsi="Arial" w:cs="Arial"/>
                <w:b w:val="0"/>
                <w:bCs w:val="0"/>
                <w:i w:val="0"/>
                <w:color w:val="45433A"/>
                <w:sz w:val="24"/>
                <w:szCs w:val="24"/>
              </w:rPr>
            </w:pPr>
            <w:r w:rsidRPr="008A16D3">
              <w:rPr>
                <w:rFonts w:ascii="Arial" w:hAnsi="Arial" w:cs="Arial"/>
                <w:b w:val="0"/>
                <w:bCs w:val="0"/>
                <w:i w:val="0"/>
                <w:color w:val="45433A"/>
                <w:sz w:val="24"/>
                <w:szCs w:val="24"/>
              </w:rPr>
              <w:t>oscar.calstatela.edu</w:t>
            </w:r>
          </w:p>
        </w:tc>
        <w:tc>
          <w:tcPr>
            <w:tcW w:w="5920" w:type="dxa"/>
            <w:shd w:val="clear" w:color="auto" w:fill="D8D8D8"/>
          </w:tcPr>
          <w:p w:rsidR="00630635" w:rsidRPr="008A16D3" w:rsidRDefault="00630635" w:rsidP="004C2E4A">
            <w:pPr>
              <w:pStyle w:val="Heading3"/>
              <w:keepNext w:val="0"/>
              <w:spacing w:before="120" w:after="120"/>
              <w:ind w:left="450"/>
              <w:rPr>
                <w:rFonts w:ascii="Arial" w:hAnsi="Arial" w:cs="Arial"/>
                <w:b w:val="0"/>
                <w:color w:val="45433A"/>
                <w:sz w:val="24"/>
                <w:szCs w:val="24"/>
              </w:rPr>
            </w:pPr>
            <w:r w:rsidRPr="008A16D3">
              <w:rPr>
                <w:rFonts w:ascii="Arial" w:hAnsi="Arial" w:cs="Arial"/>
                <w:b w:val="0"/>
                <w:color w:val="45433A"/>
                <w:sz w:val="24"/>
                <w:szCs w:val="24"/>
              </w:rPr>
              <w:t xml:space="preserve">10 node cluster (1 head node, 9 child nodes).  Used primarily for courses devoted to Parallel Programming </w:t>
            </w:r>
          </w:p>
        </w:tc>
      </w:tr>
      <w:tr w:rsidR="00630635" w:rsidRPr="008A16D3" w:rsidTr="004C2E4A">
        <w:trPr>
          <w:cantSplit/>
          <w:trHeight w:val="807"/>
          <w:jc w:val="center"/>
        </w:trPr>
        <w:tc>
          <w:tcPr>
            <w:tcW w:w="3175" w:type="dxa"/>
            <w:shd w:val="clear" w:color="auto" w:fill="auto"/>
          </w:tcPr>
          <w:p w:rsidR="00630635" w:rsidRPr="008A16D3" w:rsidRDefault="00630635" w:rsidP="004C2E4A">
            <w:pPr>
              <w:pStyle w:val="Heading2"/>
              <w:keepNext w:val="0"/>
              <w:spacing w:before="120" w:after="120"/>
              <w:ind w:left="450"/>
              <w:rPr>
                <w:rFonts w:ascii="Arial" w:hAnsi="Arial" w:cs="Arial"/>
                <w:b w:val="0"/>
                <w:bCs w:val="0"/>
                <w:i w:val="0"/>
                <w:color w:val="45433A"/>
                <w:sz w:val="24"/>
                <w:szCs w:val="24"/>
              </w:rPr>
            </w:pPr>
            <w:r w:rsidRPr="008A16D3">
              <w:rPr>
                <w:rFonts w:ascii="Arial" w:hAnsi="Arial" w:cs="Arial"/>
                <w:b w:val="0"/>
                <w:bCs w:val="0"/>
                <w:i w:val="0"/>
                <w:color w:val="45433A"/>
                <w:sz w:val="24"/>
                <w:szCs w:val="24"/>
              </w:rPr>
              <w:t>acm.calstatela.edu</w:t>
            </w:r>
          </w:p>
        </w:tc>
        <w:tc>
          <w:tcPr>
            <w:tcW w:w="5920" w:type="dxa"/>
            <w:shd w:val="clear" w:color="auto" w:fill="auto"/>
          </w:tcPr>
          <w:p w:rsidR="00630635" w:rsidRPr="008A16D3" w:rsidRDefault="00630635" w:rsidP="004C2E4A">
            <w:pPr>
              <w:pStyle w:val="Heading3"/>
              <w:keepNext w:val="0"/>
              <w:spacing w:before="120" w:after="120"/>
              <w:ind w:left="450"/>
              <w:rPr>
                <w:rFonts w:ascii="Arial" w:hAnsi="Arial" w:cs="Arial"/>
                <w:b w:val="0"/>
                <w:color w:val="45433A"/>
                <w:sz w:val="24"/>
                <w:szCs w:val="24"/>
              </w:rPr>
            </w:pPr>
            <w:r w:rsidRPr="008A16D3">
              <w:rPr>
                <w:rFonts w:ascii="Arial" w:hAnsi="Arial" w:cs="Arial"/>
                <w:b w:val="0"/>
                <w:color w:val="45433A"/>
                <w:sz w:val="24"/>
                <w:szCs w:val="24"/>
              </w:rPr>
              <w:t>Used by the ACM Student Chapter Computer Club.  Services offered: Web Server</w:t>
            </w:r>
          </w:p>
        </w:tc>
      </w:tr>
      <w:tr w:rsidR="00630635" w:rsidRPr="008A16D3" w:rsidTr="004C2E4A">
        <w:trPr>
          <w:cantSplit/>
          <w:trHeight w:val="807"/>
          <w:jc w:val="center"/>
        </w:trPr>
        <w:tc>
          <w:tcPr>
            <w:tcW w:w="3175" w:type="dxa"/>
            <w:shd w:val="clear" w:color="auto" w:fill="D8D8D8"/>
          </w:tcPr>
          <w:p w:rsidR="00630635" w:rsidRPr="008A16D3" w:rsidRDefault="00630635" w:rsidP="004C2E4A">
            <w:pPr>
              <w:pStyle w:val="Heading2"/>
              <w:keepNext w:val="0"/>
              <w:spacing w:before="120" w:after="120"/>
              <w:ind w:left="450"/>
              <w:rPr>
                <w:rFonts w:ascii="Arial" w:hAnsi="Arial" w:cs="Arial"/>
                <w:b w:val="0"/>
                <w:bCs w:val="0"/>
                <w:i w:val="0"/>
                <w:color w:val="45433A"/>
                <w:sz w:val="24"/>
                <w:szCs w:val="24"/>
              </w:rPr>
            </w:pPr>
            <w:r w:rsidRPr="008A16D3">
              <w:rPr>
                <w:rFonts w:ascii="Arial" w:hAnsi="Arial" w:cs="Arial"/>
                <w:b w:val="0"/>
                <w:bCs w:val="0"/>
                <w:i w:val="0"/>
                <w:color w:val="45433A"/>
                <w:sz w:val="24"/>
                <w:szCs w:val="24"/>
              </w:rPr>
              <w:lastRenderedPageBreak/>
              <w:t>Cal State L.A. UNIX Servers</w:t>
            </w:r>
          </w:p>
        </w:tc>
        <w:tc>
          <w:tcPr>
            <w:tcW w:w="5920" w:type="dxa"/>
            <w:shd w:val="clear" w:color="auto" w:fill="D8D8D8"/>
          </w:tcPr>
          <w:p w:rsidR="00630635" w:rsidRPr="008A16D3" w:rsidRDefault="00630635" w:rsidP="004C2E4A">
            <w:pPr>
              <w:pStyle w:val="Heading3"/>
              <w:keepNext w:val="0"/>
              <w:spacing w:before="120" w:after="0"/>
              <w:ind w:left="450"/>
              <w:rPr>
                <w:rFonts w:ascii="Arial" w:hAnsi="Arial" w:cs="Arial"/>
                <w:b w:val="0"/>
                <w:color w:val="45433A"/>
                <w:sz w:val="24"/>
                <w:szCs w:val="24"/>
              </w:rPr>
            </w:pPr>
            <w:r w:rsidRPr="008A16D3">
              <w:rPr>
                <w:rFonts w:ascii="Arial" w:hAnsi="Arial" w:cs="Arial"/>
                <w:b w:val="0"/>
                <w:color w:val="45433A"/>
                <w:sz w:val="24"/>
                <w:szCs w:val="24"/>
              </w:rPr>
              <w:t>Nine planet servers:</w:t>
            </w:r>
          </w:p>
          <w:p w:rsidR="00630635" w:rsidRPr="008A16D3" w:rsidRDefault="00630635" w:rsidP="004C2E4A">
            <w:pPr>
              <w:pStyle w:val="Heading3"/>
              <w:keepNext w:val="0"/>
              <w:spacing w:before="0" w:after="120"/>
              <w:ind w:left="450"/>
              <w:rPr>
                <w:rFonts w:ascii="Arial" w:hAnsi="Arial" w:cs="Arial"/>
                <w:b w:val="0"/>
                <w:color w:val="45433A"/>
                <w:sz w:val="24"/>
                <w:szCs w:val="24"/>
              </w:rPr>
            </w:pPr>
            <w:r w:rsidRPr="008A16D3">
              <w:rPr>
                <w:rFonts w:ascii="Arial" w:hAnsi="Arial" w:cs="Arial"/>
                <w:b w:val="0"/>
                <w:color w:val="45433A"/>
                <w:sz w:val="24"/>
                <w:szCs w:val="24"/>
              </w:rPr>
              <w:t>mars.calstatela.edu, neptune.calstatela.edu,….</w:t>
            </w:r>
          </w:p>
        </w:tc>
      </w:tr>
      <w:tr w:rsidR="00630635" w:rsidRPr="008A16D3" w:rsidTr="004C2E4A">
        <w:trPr>
          <w:cantSplit/>
          <w:trHeight w:val="807"/>
          <w:jc w:val="center"/>
        </w:trPr>
        <w:tc>
          <w:tcPr>
            <w:tcW w:w="3175" w:type="dxa"/>
            <w:shd w:val="clear" w:color="auto" w:fill="auto"/>
          </w:tcPr>
          <w:p w:rsidR="00630635" w:rsidRPr="008A16D3" w:rsidRDefault="00630635" w:rsidP="004C2E4A">
            <w:pPr>
              <w:pStyle w:val="Heading2"/>
              <w:keepNext w:val="0"/>
              <w:spacing w:before="120" w:after="120"/>
              <w:ind w:left="450"/>
              <w:rPr>
                <w:rFonts w:ascii="Arial" w:hAnsi="Arial" w:cs="Arial"/>
                <w:b w:val="0"/>
                <w:bCs w:val="0"/>
                <w:i w:val="0"/>
                <w:color w:val="45433A"/>
                <w:sz w:val="24"/>
                <w:szCs w:val="24"/>
              </w:rPr>
            </w:pPr>
            <w:r w:rsidRPr="008A16D3">
              <w:rPr>
                <w:rFonts w:ascii="Arial" w:hAnsi="Arial" w:cs="Arial"/>
                <w:b w:val="0"/>
                <w:bCs w:val="0"/>
                <w:i w:val="0"/>
                <w:color w:val="45433A"/>
                <w:sz w:val="24"/>
                <w:szCs w:val="24"/>
              </w:rPr>
              <w:t>Network Storage Server</w:t>
            </w:r>
          </w:p>
        </w:tc>
        <w:tc>
          <w:tcPr>
            <w:tcW w:w="5920" w:type="dxa"/>
            <w:shd w:val="clear" w:color="auto" w:fill="auto"/>
          </w:tcPr>
          <w:p w:rsidR="00630635" w:rsidRPr="008A16D3" w:rsidRDefault="00630635" w:rsidP="004C2E4A">
            <w:pPr>
              <w:pStyle w:val="Heading3"/>
              <w:keepNext w:val="0"/>
              <w:spacing w:before="120"/>
              <w:ind w:left="450"/>
              <w:rPr>
                <w:rFonts w:ascii="Arial" w:hAnsi="Arial" w:cs="Arial"/>
                <w:b w:val="0"/>
                <w:color w:val="45433A"/>
                <w:sz w:val="24"/>
                <w:szCs w:val="24"/>
              </w:rPr>
            </w:pPr>
            <w:r w:rsidRPr="008A16D3">
              <w:rPr>
                <w:rFonts w:ascii="Arial" w:hAnsi="Arial" w:cs="Arial"/>
                <w:b w:val="0"/>
                <w:color w:val="45433A"/>
                <w:sz w:val="24"/>
                <w:szCs w:val="24"/>
              </w:rPr>
              <w:t>A 10 TB backup storage server that supports faculty workstations and other CS servers.</w:t>
            </w:r>
          </w:p>
        </w:tc>
      </w:tr>
      <w:tr w:rsidR="00630635" w:rsidRPr="008A16D3" w:rsidTr="004C2E4A">
        <w:trPr>
          <w:cantSplit/>
          <w:trHeight w:val="807"/>
          <w:jc w:val="center"/>
        </w:trPr>
        <w:tc>
          <w:tcPr>
            <w:tcW w:w="3175" w:type="dxa"/>
            <w:shd w:val="clear" w:color="auto" w:fill="D9D9D9" w:themeFill="background1" w:themeFillShade="D9"/>
          </w:tcPr>
          <w:p w:rsidR="00630635" w:rsidRPr="008A16D3" w:rsidRDefault="00630635" w:rsidP="004C2E4A">
            <w:pPr>
              <w:pStyle w:val="Heading2"/>
              <w:keepNext w:val="0"/>
              <w:spacing w:before="120" w:after="120"/>
              <w:ind w:left="450"/>
              <w:rPr>
                <w:rFonts w:ascii="Arial" w:hAnsi="Arial" w:cs="Arial"/>
                <w:b w:val="0"/>
                <w:bCs w:val="0"/>
                <w:i w:val="0"/>
                <w:color w:val="45433A"/>
                <w:sz w:val="24"/>
                <w:szCs w:val="24"/>
              </w:rPr>
            </w:pPr>
            <w:r>
              <w:rPr>
                <w:rFonts w:ascii="Arial" w:hAnsi="Arial" w:cs="Arial"/>
                <w:b w:val="0"/>
                <w:bCs w:val="0"/>
                <w:i w:val="0"/>
                <w:color w:val="45433A"/>
                <w:sz w:val="24"/>
                <w:szCs w:val="24"/>
              </w:rPr>
              <w:t>Blade Server</w:t>
            </w:r>
          </w:p>
        </w:tc>
        <w:tc>
          <w:tcPr>
            <w:tcW w:w="5920" w:type="dxa"/>
            <w:shd w:val="clear" w:color="auto" w:fill="D9D9D9" w:themeFill="background1" w:themeFillShade="D9"/>
          </w:tcPr>
          <w:p w:rsidR="00630635" w:rsidRPr="008A16D3" w:rsidRDefault="00630635" w:rsidP="004C2E4A">
            <w:pPr>
              <w:pStyle w:val="Heading3"/>
              <w:keepNext w:val="0"/>
              <w:spacing w:before="0" w:after="120"/>
              <w:ind w:left="450"/>
              <w:rPr>
                <w:rFonts w:ascii="Arial" w:hAnsi="Arial" w:cs="Arial"/>
                <w:b w:val="0"/>
                <w:color w:val="45433A"/>
                <w:sz w:val="24"/>
                <w:szCs w:val="24"/>
              </w:rPr>
            </w:pPr>
            <w:r>
              <w:rPr>
                <w:rFonts w:ascii="Arial" w:hAnsi="Arial" w:cs="Arial"/>
                <w:b w:val="0"/>
                <w:color w:val="45433A"/>
                <w:sz w:val="24"/>
                <w:szCs w:val="24"/>
              </w:rPr>
              <w:t xml:space="preserve">16 Blade Server for remote login for specialized applications in certain courses. </w:t>
            </w:r>
          </w:p>
        </w:tc>
      </w:tr>
    </w:tbl>
    <w:p w:rsidR="00630635" w:rsidRPr="00443592" w:rsidRDefault="00630635" w:rsidP="00630635">
      <w:pPr>
        <w:tabs>
          <w:tab w:val="num" w:pos="1440"/>
        </w:tabs>
        <w:ind w:left="720" w:hanging="634"/>
        <w:jc w:val="center"/>
        <w:rPr>
          <w:rFonts w:ascii="Arial" w:hAnsi="Arial" w:cs="Arial"/>
          <w:b/>
          <w:bCs/>
          <w:color w:val="365F91"/>
        </w:rPr>
      </w:pPr>
    </w:p>
    <w:p w:rsidR="00630635" w:rsidRPr="00443592" w:rsidRDefault="00630635" w:rsidP="00630635">
      <w:pPr>
        <w:tabs>
          <w:tab w:val="num" w:pos="1440"/>
        </w:tabs>
        <w:ind w:left="720" w:hanging="634"/>
        <w:jc w:val="center"/>
        <w:rPr>
          <w:rFonts w:ascii="Arial" w:hAnsi="Arial" w:cs="Arial"/>
          <w:b/>
          <w:bCs/>
          <w:color w:val="365F91"/>
        </w:rPr>
      </w:pPr>
      <w:r w:rsidRPr="00443592">
        <w:rPr>
          <w:rFonts w:ascii="Arial" w:hAnsi="Arial" w:cs="Arial"/>
          <w:b/>
          <w:bCs/>
          <w:color w:val="365F91"/>
        </w:rPr>
        <w:t>Table C.3: Servers</w:t>
      </w:r>
    </w:p>
    <w:p w:rsidR="00630635" w:rsidRDefault="00630635" w:rsidP="00630635">
      <w:pPr>
        <w:jc w:val="center"/>
        <w:rPr>
          <w:rFonts w:ascii="Arial" w:hAnsi="Arial" w:cs="Arial"/>
        </w:rPr>
      </w:pPr>
    </w:p>
    <w:p w:rsidR="00630635" w:rsidRPr="0098621C" w:rsidRDefault="00630635" w:rsidP="00630635">
      <w:pPr>
        <w:jc w:val="center"/>
        <w:rPr>
          <w:rFonts w:ascii="Arial" w:hAnsi="Arial" w:cs="Arial"/>
        </w:rPr>
      </w:pPr>
    </w:p>
    <w:tbl>
      <w:tblPr>
        <w:tblW w:w="9376" w:type="dxa"/>
        <w:jc w:val="center"/>
        <w:tblInd w:w="-4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20"/>
      </w:tblPr>
      <w:tblGrid>
        <w:gridCol w:w="3142"/>
        <w:gridCol w:w="6234"/>
      </w:tblGrid>
      <w:tr w:rsidR="00630635" w:rsidRPr="008A16D3" w:rsidTr="004C2E4A">
        <w:trPr>
          <w:cantSplit/>
          <w:trHeight w:val="567"/>
          <w:tblHeader/>
          <w:jc w:val="center"/>
        </w:trPr>
        <w:tc>
          <w:tcPr>
            <w:tcW w:w="3142" w:type="dxa"/>
            <w:shd w:val="clear" w:color="auto" w:fill="4F81BD"/>
            <w:hideMark/>
          </w:tcPr>
          <w:p w:rsidR="00630635" w:rsidRPr="008A16D3" w:rsidRDefault="00630635" w:rsidP="004C2E4A">
            <w:pPr>
              <w:spacing w:before="120" w:after="120"/>
              <w:jc w:val="center"/>
              <w:rPr>
                <w:rFonts w:ascii="Arial" w:hAnsi="Arial" w:cs="Arial"/>
                <w:bCs/>
                <w:color w:val="FFFFFF"/>
              </w:rPr>
            </w:pPr>
            <w:r w:rsidRPr="008A16D3">
              <w:rPr>
                <w:rFonts w:ascii="Arial" w:hAnsi="Arial" w:cs="Arial"/>
                <w:bCs/>
                <w:color w:val="FFFFFF"/>
              </w:rPr>
              <w:t>Software</w:t>
            </w:r>
          </w:p>
        </w:tc>
        <w:tc>
          <w:tcPr>
            <w:tcW w:w="6234" w:type="dxa"/>
            <w:shd w:val="clear" w:color="auto" w:fill="4F81BD"/>
            <w:hideMark/>
          </w:tcPr>
          <w:p w:rsidR="00630635" w:rsidRPr="008A16D3" w:rsidRDefault="00630635" w:rsidP="004C2E4A">
            <w:pPr>
              <w:spacing w:before="120" w:after="120"/>
              <w:jc w:val="center"/>
              <w:rPr>
                <w:rFonts w:ascii="Arial" w:hAnsi="Arial" w:cs="Arial"/>
                <w:bCs/>
                <w:color w:val="FFFFFF"/>
              </w:rPr>
            </w:pPr>
            <w:r w:rsidRPr="008A16D3">
              <w:rPr>
                <w:rFonts w:ascii="Arial" w:hAnsi="Arial" w:cs="Arial"/>
                <w:bCs/>
                <w:color w:val="FFFFFF"/>
              </w:rPr>
              <w:t>Description</w:t>
            </w:r>
          </w:p>
        </w:tc>
      </w:tr>
      <w:tr w:rsidR="00630635" w:rsidRPr="008A16D3" w:rsidTr="004C2E4A">
        <w:trPr>
          <w:cantSplit/>
          <w:trHeight w:val="431"/>
          <w:jc w:val="center"/>
        </w:trPr>
        <w:tc>
          <w:tcPr>
            <w:tcW w:w="3142" w:type="dxa"/>
            <w:shd w:val="clear" w:color="auto" w:fill="D8D8D8"/>
            <w:hideMark/>
          </w:tcPr>
          <w:p w:rsidR="00630635" w:rsidRPr="008A16D3" w:rsidRDefault="00630635" w:rsidP="004C2E4A">
            <w:pPr>
              <w:pStyle w:val="Heading2"/>
              <w:keepNext w:val="0"/>
              <w:spacing w:before="120" w:after="120"/>
              <w:rPr>
                <w:rFonts w:ascii="Arial" w:hAnsi="Arial" w:cs="Arial"/>
                <w:b w:val="0"/>
                <w:i w:val="0"/>
                <w:color w:val="45433A"/>
                <w:sz w:val="24"/>
                <w:szCs w:val="24"/>
              </w:rPr>
            </w:pPr>
            <w:r w:rsidRPr="008A16D3">
              <w:rPr>
                <w:rFonts w:ascii="Arial" w:hAnsi="Arial" w:cs="Arial"/>
                <w:b w:val="0"/>
                <w:bCs w:val="0"/>
                <w:i w:val="0"/>
                <w:color w:val="45433A"/>
                <w:sz w:val="24"/>
                <w:szCs w:val="24"/>
              </w:rPr>
              <w:t xml:space="preserve">Integrated Development Environments (IDE) </w:t>
            </w:r>
          </w:p>
        </w:tc>
        <w:tc>
          <w:tcPr>
            <w:tcW w:w="6234" w:type="dxa"/>
            <w:shd w:val="clear" w:color="auto" w:fill="D8D8D8"/>
            <w:hideMark/>
          </w:tcPr>
          <w:p w:rsidR="00630635" w:rsidRPr="008A16D3" w:rsidRDefault="00630635" w:rsidP="004C2E4A">
            <w:pPr>
              <w:pStyle w:val="Heading3"/>
              <w:keepNext w:val="0"/>
              <w:spacing w:before="120" w:after="120"/>
              <w:ind w:left="360"/>
              <w:rPr>
                <w:rFonts w:ascii="Arial" w:hAnsi="Arial" w:cs="Arial"/>
                <w:b w:val="0"/>
                <w:color w:val="45433A"/>
                <w:sz w:val="24"/>
                <w:szCs w:val="24"/>
              </w:rPr>
            </w:pPr>
            <w:r w:rsidRPr="008A16D3">
              <w:rPr>
                <w:rFonts w:ascii="Arial" w:hAnsi="Arial" w:cs="Arial"/>
                <w:b w:val="0"/>
                <w:color w:val="45433A"/>
                <w:sz w:val="24"/>
                <w:szCs w:val="24"/>
              </w:rPr>
              <w:t>Various IDEs (eclipse, JBuilder, Netbeans, Textpad</w:t>
            </w:r>
            <w:r>
              <w:rPr>
                <w:rFonts w:ascii="Arial" w:hAnsi="Arial" w:cs="Arial"/>
                <w:b w:val="0"/>
                <w:color w:val="45433A"/>
                <w:sz w:val="24"/>
                <w:szCs w:val="24"/>
              </w:rPr>
              <w:t>, Notepad++</w:t>
            </w:r>
            <w:r w:rsidRPr="008A16D3">
              <w:rPr>
                <w:rFonts w:ascii="Arial" w:hAnsi="Arial" w:cs="Arial"/>
                <w:b w:val="0"/>
                <w:color w:val="45433A"/>
                <w:sz w:val="24"/>
                <w:szCs w:val="24"/>
              </w:rPr>
              <w:t xml:space="preserve">) to support programming environments: Java, C++, Haskell, Prolog etc.  </w:t>
            </w:r>
          </w:p>
          <w:p w:rsidR="00630635" w:rsidRPr="008A16D3" w:rsidRDefault="00630635" w:rsidP="004C2E4A">
            <w:pPr>
              <w:pStyle w:val="Heading3"/>
              <w:keepNext w:val="0"/>
              <w:spacing w:before="120" w:after="120"/>
              <w:ind w:left="360"/>
              <w:rPr>
                <w:rFonts w:ascii="Arial" w:hAnsi="Arial" w:cs="Arial"/>
                <w:b w:val="0"/>
                <w:sz w:val="24"/>
                <w:szCs w:val="24"/>
              </w:rPr>
            </w:pPr>
            <w:r>
              <w:rPr>
                <w:rFonts w:ascii="Arial" w:hAnsi="Arial" w:cs="Arial"/>
                <w:b w:val="0"/>
                <w:color w:val="45433A"/>
                <w:sz w:val="24"/>
                <w:szCs w:val="24"/>
              </w:rPr>
              <w:t>All</w:t>
            </w:r>
            <w:r w:rsidRPr="008A16D3">
              <w:rPr>
                <w:rFonts w:ascii="Arial" w:hAnsi="Arial" w:cs="Arial"/>
                <w:b w:val="0"/>
                <w:color w:val="45433A"/>
                <w:sz w:val="24"/>
                <w:szCs w:val="24"/>
              </w:rPr>
              <w:t xml:space="preserve"> of the software is Open Source and students can set it up on their personal computers.</w:t>
            </w:r>
          </w:p>
        </w:tc>
      </w:tr>
      <w:tr w:rsidR="00630635" w:rsidRPr="008A16D3" w:rsidTr="004C2E4A">
        <w:trPr>
          <w:cantSplit/>
          <w:trHeight w:val="431"/>
          <w:jc w:val="center"/>
        </w:trPr>
        <w:tc>
          <w:tcPr>
            <w:tcW w:w="3142" w:type="dxa"/>
            <w:shd w:val="clear" w:color="auto" w:fill="auto"/>
            <w:hideMark/>
          </w:tcPr>
          <w:p w:rsidR="00630635" w:rsidRPr="008A16D3" w:rsidRDefault="00630635" w:rsidP="004C2E4A">
            <w:pPr>
              <w:pStyle w:val="Heading2"/>
              <w:keepNext w:val="0"/>
              <w:spacing w:before="120" w:after="120"/>
              <w:rPr>
                <w:rFonts w:ascii="Arial" w:hAnsi="Arial" w:cs="Arial"/>
                <w:b w:val="0"/>
                <w:bCs w:val="0"/>
                <w:i w:val="0"/>
                <w:color w:val="45433A"/>
                <w:sz w:val="24"/>
                <w:szCs w:val="24"/>
              </w:rPr>
            </w:pPr>
            <w:r w:rsidRPr="008A16D3">
              <w:rPr>
                <w:rFonts w:ascii="Arial" w:hAnsi="Arial" w:cs="Arial"/>
                <w:b w:val="0"/>
                <w:bCs w:val="0"/>
                <w:i w:val="0"/>
                <w:color w:val="45433A"/>
                <w:sz w:val="24"/>
                <w:szCs w:val="24"/>
              </w:rPr>
              <w:t>Adobe Creative Suite CS5 (Master Collection)</w:t>
            </w:r>
          </w:p>
        </w:tc>
        <w:tc>
          <w:tcPr>
            <w:tcW w:w="6234" w:type="dxa"/>
            <w:shd w:val="clear" w:color="auto" w:fill="auto"/>
            <w:hideMark/>
          </w:tcPr>
          <w:p w:rsidR="00630635" w:rsidRPr="008A16D3" w:rsidRDefault="00630635" w:rsidP="00630635">
            <w:pPr>
              <w:pStyle w:val="Heading3"/>
              <w:keepNext w:val="0"/>
              <w:spacing w:before="120" w:after="120"/>
              <w:ind w:left="360"/>
              <w:rPr>
                <w:rFonts w:ascii="Arial" w:hAnsi="Arial" w:cs="Arial"/>
                <w:b w:val="0"/>
                <w:color w:val="45433A"/>
                <w:sz w:val="24"/>
                <w:szCs w:val="24"/>
              </w:rPr>
            </w:pPr>
            <w:r>
              <w:rPr>
                <w:rFonts w:ascii="Arial" w:hAnsi="Arial" w:cs="Arial"/>
                <w:b w:val="0"/>
                <w:color w:val="45433A"/>
                <w:sz w:val="24"/>
                <w:szCs w:val="24"/>
              </w:rPr>
              <w:t>Adobe l</w:t>
            </w:r>
            <w:r w:rsidRPr="008A16D3">
              <w:rPr>
                <w:rFonts w:ascii="Arial" w:hAnsi="Arial" w:cs="Arial"/>
                <w:b w:val="0"/>
                <w:color w:val="45433A"/>
                <w:sz w:val="24"/>
                <w:szCs w:val="24"/>
              </w:rPr>
              <w:t>icensed software available on ETB9 PC Computers</w:t>
            </w:r>
            <w:r>
              <w:rPr>
                <w:rFonts w:ascii="Arial" w:hAnsi="Arial" w:cs="Arial"/>
                <w:b w:val="0"/>
                <w:color w:val="45433A"/>
                <w:sz w:val="24"/>
                <w:szCs w:val="24"/>
              </w:rPr>
              <w:t>.</w:t>
            </w:r>
          </w:p>
        </w:tc>
      </w:tr>
      <w:tr w:rsidR="00630635" w:rsidRPr="008A16D3" w:rsidTr="004C2E4A">
        <w:trPr>
          <w:cantSplit/>
          <w:trHeight w:val="431"/>
          <w:jc w:val="center"/>
        </w:trPr>
        <w:tc>
          <w:tcPr>
            <w:tcW w:w="3142" w:type="dxa"/>
            <w:shd w:val="clear" w:color="auto" w:fill="D8D8D8"/>
            <w:hideMark/>
          </w:tcPr>
          <w:p w:rsidR="00630635" w:rsidRPr="008A16D3" w:rsidRDefault="00630635" w:rsidP="004C2E4A">
            <w:pPr>
              <w:pStyle w:val="Heading2"/>
              <w:keepNext w:val="0"/>
              <w:spacing w:before="120" w:after="120"/>
              <w:rPr>
                <w:rFonts w:ascii="Arial" w:hAnsi="Arial" w:cs="Arial"/>
                <w:b w:val="0"/>
                <w:bCs w:val="0"/>
                <w:i w:val="0"/>
                <w:color w:val="45433A"/>
                <w:sz w:val="24"/>
                <w:szCs w:val="24"/>
              </w:rPr>
            </w:pPr>
            <w:r w:rsidRPr="008A16D3">
              <w:rPr>
                <w:rFonts w:ascii="Arial" w:hAnsi="Arial" w:cs="Arial"/>
                <w:b w:val="0"/>
                <w:bCs w:val="0"/>
                <w:i w:val="0"/>
                <w:color w:val="45433A"/>
                <w:sz w:val="24"/>
                <w:szCs w:val="24"/>
              </w:rPr>
              <w:t xml:space="preserve">Unity 3D &amp; Panda 3D Game Engine </w:t>
            </w:r>
          </w:p>
        </w:tc>
        <w:tc>
          <w:tcPr>
            <w:tcW w:w="6234" w:type="dxa"/>
            <w:shd w:val="clear" w:color="auto" w:fill="D8D8D8"/>
            <w:hideMark/>
          </w:tcPr>
          <w:p w:rsidR="00630635" w:rsidRPr="008A16D3" w:rsidRDefault="00630635" w:rsidP="004C2E4A">
            <w:pPr>
              <w:pStyle w:val="Heading3"/>
              <w:keepNext w:val="0"/>
              <w:spacing w:before="120" w:after="120"/>
              <w:ind w:left="360"/>
              <w:rPr>
                <w:rFonts w:ascii="Arial" w:hAnsi="Arial" w:cs="Arial"/>
                <w:b w:val="0"/>
                <w:color w:val="45433A"/>
                <w:sz w:val="24"/>
                <w:szCs w:val="24"/>
              </w:rPr>
            </w:pPr>
            <w:r w:rsidRPr="008A16D3">
              <w:rPr>
                <w:rFonts w:ascii="Arial" w:hAnsi="Arial" w:cs="Arial"/>
                <w:b w:val="0"/>
                <w:color w:val="45433A"/>
                <w:sz w:val="24"/>
                <w:szCs w:val="24"/>
              </w:rPr>
              <w:t>Unit</w:t>
            </w:r>
            <w:r>
              <w:rPr>
                <w:rFonts w:ascii="Arial" w:hAnsi="Arial" w:cs="Arial"/>
                <w:b w:val="0"/>
                <w:color w:val="45433A"/>
                <w:sz w:val="24"/>
                <w:szCs w:val="24"/>
              </w:rPr>
              <w:t>y</w:t>
            </w:r>
            <w:r w:rsidRPr="008A16D3">
              <w:rPr>
                <w:rFonts w:ascii="Arial" w:hAnsi="Arial" w:cs="Arial"/>
                <w:b w:val="0"/>
                <w:color w:val="45433A"/>
                <w:sz w:val="24"/>
                <w:szCs w:val="24"/>
              </w:rPr>
              <w:t xml:space="preserve"> 3D is Licensed software available on ETB9 PC Computers</w:t>
            </w:r>
          </w:p>
          <w:p w:rsidR="00630635" w:rsidRPr="008A16D3" w:rsidRDefault="00630635" w:rsidP="004C2E4A">
            <w:pPr>
              <w:pStyle w:val="Heading3"/>
              <w:keepNext w:val="0"/>
              <w:spacing w:before="120" w:after="120"/>
              <w:ind w:left="360"/>
              <w:rPr>
                <w:rFonts w:ascii="Arial" w:hAnsi="Arial" w:cs="Arial"/>
                <w:b w:val="0"/>
                <w:color w:val="45433A"/>
                <w:sz w:val="24"/>
                <w:szCs w:val="24"/>
              </w:rPr>
            </w:pPr>
            <w:r w:rsidRPr="008A16D3">
              <w:rPr>
                <w:rFonts w:ascii="Arial" w:hAnsi="Arial" w:cs="Arial"/>
                <w:b w:val="0"/>
                <w:color w:val="45433A"/>
                <w:sz w:val="24"/>
                <w:szCs w:val="24"/>
              </w:rPr>
              <w:t>Panda 3D game engine is open source software.</w:t>
            </w:r>
          </w:p>
        </w:tc>
      </w:tr>
      <w:tr w:rsidR="00630635" w:rsidRPr="008A16D3" w:rsidTr="004C2E4A">
        <w:trPr>
          <w:cantSplit/>
          <w:trHeight w:val="431"/>
          <w:jc w:val="center"/>
        </w:trPr>
        <w:tc>
          <w:tcPr>
            <w:tcW w:w="3142" w:type="dxa"/>
            <w:shd w:val="clear" w:color="auto" w:fill="auto"/>
            <w:hideMark/>
          </w:tcPr>
          <w:p w:rsidR="00630635" w:rsidRPr="008A16D3" w:rsidRDefault="00630635" w:rsidP="004C2E4A">
            <w:pPr>
              <w:pStyle w:val="Heading2"/>
              <w:keepNext w:val="0"/>
              <w:spacing w:before="120" w:after="120"/>
              <w:rPr>
                <w:rFonts w:ascii="Arial" w:hAnsi="Arial" w:cs="Arial"/>
                <w:b w:val="0"/>
                <w:bCs w:val="0"/>
                <w:i w:val="0"/>
                <w:color w:val="45433A"/>
                <w:sz w:val="24"/>
                <w:szCs w:val="24"/>
              </w:rPr>
            </w:pPr>
            <w:r w:rsidRPr="008A16D3">
              <w:rPr>
                <w:rFonts w:ascii="Arial" w:hAnsi="Arial" w:cs="Arial"/>
                <w:b w:val="0"/>
                <w:bCs w:val="0"/>
                <w:i w:val="0"/>
                <w:color w:val="45433A"/>
                <w:sz w:val="24"/>
                <w:szCs w:val="24"/>
              </w:rPr>
              <w:t>Adobe Creative Suite CS4 (Design Premium)</w:t>
            </w:r>
          </w:p>
        </w:tc>
        <w:tc>
          <w:tcPr>
            <w:tcW w:w="6234" w:type="dxa"/>
            <w:shd w:val="clear" w:color="auto" w:fill="auto"/>
            <w:hideMark/>
          </w:tcPr>
          <w:p w:rsidR="00630635" w:rsidRPr="008A16D3" w:rsidRDefault="00630635" w:rsidP="00630635">
            <w:pPr>
              <w:pStyle w:val="Heading3"/>
              <w:keepNext w:val="0"/>
              <w:spacing w:before="120" w:after="120"/>
              <w:ind w:left="360"/>
              <w:rPr>
                <w:rFonts w:ascii="Arial" w:hAnsi="Arial" w:cs="Arial"/>
                <w:b w:val="0"/>
                <w:color w:val="45433A"/>
                <w:sz w:val="24"/>
                <w:szCs w:val="24"/>
              </w:rPr>
            </w:pPr>
            <w:r w:rsidRPr="008A16D3">
              <w:rPr>
                <w:rFonts w:ascii="Arial" w:hAnsi="Arial" w:cs="Arial"/>
                <w:b w:val="0"/>
                <w:color w:val="45433A"/>
                <w:sz w:val="24"/>
                <w:szCs w:val="24"/>
              </w:rPr>
              <w:t>Licensed software available on ETB9 MAC Computers</w:t>
            </w:r>
            <w:r>
              <w:rPr>
                <w:rFonts w:ascii="Arial" w:hAnsi="Arial" w:cs="Arial"/>
                <w:b w:val="0"/>
                <w:color w:val="45433A"/>
                <w:sz w:val="24"/>
                <w:szCs w:val="24"/>
              </w:rPr>
              <w:t>.</w:t>
            </w:r>
          </w:p>
        </w:tc>
      </w:tr>
      <w:tr w:rsidR="00630635" w:rsidRPr="008A16D3" w:rsidTr="004C2E4A">
        <w:trPr>
          <w:cantSplit/>
          <w:trHeight w:val="431"/>
          <w:jc w:val="center"/>
        </w:trPr>
        <w:tc>
          <w:tcPr>
            <w:tcW w:w="3142" w:type="dxa"/>
            <w:shd w:val="clear" w:color="auto" w:fill="D8D8D8"/>
            <w:hideMark/>
          </w:tcPr>
          <w:p w:rsidR="00630635" w:rsidRPr="008A16D3" w:rsidRDefault="00630635" w:rsidP="004C2E4A">
            <w:pPr>
              <w:pStyle w:val="Heading2"/>
              <w:keepNext w:val="0"/>
              <w:spacing w:before="120" w:after="120"/>
              <w:rPr>
                <w:rFonts w:ascii="Arial" w:hAnsi="Arial" w:cs="Arial"/>
                <w:b w:val="0"/>
                <w:bCs w:val="0"/>
                <w:i w:val="0"/>
                <w:color w:val="45433A"/>
                <w:sz w:val="24"/>
                <w:szCs w:val="24"/>
              </w:rPr>
            </w:pPr>
            <w:r>
              <w:rPr>
                <w:rFonts w:ascii="Arial" w:hAnsi="Arial" w:cs="Arial"/>
                <w:b w:val="0"/>
                <w:bCs w:val="0"/>
                <w:i w:val="0"/>
                <w:color w:val="45433A"/>
                <w:sz w:val="24"/>
                <w:szCs w:val="24"/>
              </w:rPr>
              <w:lastRenderedPageBreak/>
              <w:t>Microsoft</w:t>
            </w:r>
          </w:p>
        </w:tc>
        <w:tc>
          <w:tcPr>
            <w:tcW w:w="6234" w:type="dxa"/>
            <w:shd w:val="clear" w:color="auto" w:fill="D8D8D8"/>
            <w:hideMark/>
          </w:tcPr>
          <w:p w:rsidR="00630635" w:rsidRPr="008A16D3" w:rsidRDefault="00630635" w:rsidP="004C2E4A">
            <w:pPr>
              <w:pStyle w:val="Heading3"/>
              <w:keepNext w:val="0"/>
              <w:spacing w:before="120" w:after="120"/>
              <w:ind w:left="360"/>
              <w:rPr>
                <w:rFonts w:ascii="Arial" w:hAnsi="Arial" w:cs="Arial"/>
                <w:b w:val="0"/>
                <w:color w:val="45433A"/>
                <w:sz w:val="24"/>
                <w:szCs w:val="24"/>
              </w:rPr>
            </w:pPr>
            <w:r w:rsidRPr="008A16D3">
              <w:rPr>
                <w:rFonts w:ascii="Arial" w:hAnsi="Arial" w:cs="Arial"/>
                <w:b w:val="0"/>
                <w:color w:val="45433A"/>
                <w:sz w:val="24"/>
                <w:szCs w:val="24"/>
              </w:rPr>
              <w:t xml:space="preserve">The Microsoft Campus Agreement provides all the needed software (Operating System, Office, Visual Studio, Visio, Project, etc.,) for every PC computer on campus. </w:t>
            </w:r>
          </w:p>
          <w:p w:rsidR="00630635" w:rsidRDefault="00630635" w:rsidP="004C2E4A">
            <w:pPr>
              <w:pStyle w:val="Heading3"/>
              <w:keepNext w:val="0"/>
              <w:spacing w:before="120" w:after="120"/>
              <w:ind w:left="360"/>
              <w:rPr>
                <w:rFonts w:ascii="Arial" w:hAnsi="Arial" w:cs="Arial"/>
                <w:b w:val="0"/>
                <w:color w:val="45433A"/>
                <w:sz w:val="24"/>
                <w:szCs w:val="24"/>
              </w:rPr>
            </w:pPr>
            <w:r w:rsidRPr="008A16D3">
              <w:rPr>
                <w:rFonts w:ascii="Arial" w:hAnsi="Arial" w:cs="Arial"/>
                <w:b w:val="0"/>
                <w:color w:val="45433A"/>
                <w:sz w:val="24"/>
                <w:szCs w:val="24"/>
              </w:rPr>
              <w:t>The MSDN Academic Alliance allows all Computer S</w:t>
            </w:r>
            <w:r>
              <w:rPr>
                <w:rFonts w:ascii="Arial" w:hAnsi="Arial" w:cs="Arial"/>
                <w:b w:val="0"/>
                <w:color w:val="45433A"/>
                <w:sz w:val="24"/>
                <w:szCs w:val="24"/>
              </w:rPr>
              <w:t>cience majoring students to get</w:t>
            </w:r>
            <w:r w:rsidRPr="008A16D3">
              <w:rPr>
                <w:rFonts w:ascii="Arial" w:hAnsi="Arial" w:cs="Arial"/>
                <w:b w:val="0"/>
                <w:color w:val="45433A"/>
                <w:sz w:val="24"/>
                <w:szCs w:val="24"/>
              </w:rPr>
              <w:t xml:space="preserve"> free software distribution of all Microsoft software other than Microsoft Office. </w:t>
            </w:r>
            <w:r>
              <w:rPr>
                <w:rFonts w:ascii="Arial" w:hAnsi="Arial" w:cs="Arial"/>
                <w:b w:val="0"/>
                <w:color w:val="45433A"/>
                <w:sz w:val="24"/>
                <w:szCs w:val="24"/>
              </w:rPr>
              <w:t xml:space="preserve"> </w:t>
            </w:r>
          </w:p>
          <w:p w:rsidR="00630635" w:rsidRPr="00790589" w:rsidRDefault="00630635" w:rsidP="004C2E4A">
            <w:pPr>
              <w:pStyle w:val="Heading3"/>
              <w:keepNext w:val="0"/>
              <w:spacing w:before="120" w:after="120"/>
              <w:ind w:left="360"/>
            </w:pPr>
            <w:r w:rsidRPr="00E539F5">
              <w:rPr>
                <w:rFonts w:ascii="Arial" w:hAnsi="Arial" w:cs="Arial"/>
                <w:b w:val="0"/>
                <w:color w:val="45433A"/>
                <w:sz w:val="24"/>
                <w:szCs w:val="24"/>
              </w:rPr>
              <w:t>MSDNA Alliance is a renewable annual license.</w:t>
            </w:r>
            <w:r>
              <w:t xml:space="preserve"> </w:t>
            </w:r>
          </w:p>
        </w:tc>
      </w:tr>
      <w:tr w:rsidR="00630635" w:rsidRPr="008A16D3" w:rsidTr="004C2E4A">
        <w:trPr>
          <w:cantSplit/>
          <w:trHeight w:val="431"/>
          <w:jc w:val="center"/>
        </w:trPr>
        <w:tc>
          <w:tcPr>
            <w:tcW w:w="3142" w:type="dxa"/>
            <w:shd w:val="clear" w:color="auto" w:fill="auto"/>
          </w:tcPr>
          <w:p w:rsidR="00630635" w:rsidRPr="008A16D3" w:rsidRDefault="00630635" w:rsidP="004C2E4A">
            <w:pPr>
              <w:pStyle w:val="Heading2"/>
              <w:keepNext w:val="0"/>
              <w:spacing w:before="120" w:after="120"/>
              <w:rPr>
                <w:rFonts w:ascii="Arial" w:hAnsi="Arial" w:cs="Arial"/>
                <w:b w:val="0"/>
                <w:bCs w:val="0"/>
                <w:i w:val="0"/>
                <w:color w:val="45433A"/>
                <w:sz w:val="24"/>
                <w:szCs w:val="24"/>
              </w:rPr>
            </w:pPr>
            <w:r w:rsidRPr="008A16D3">
              <w:rPr>
                <w:rFonts w:ascii="Arial" w:hAnsi="Arial" w:cs="Arial"/>
                <w:b w:val="0"/>
                <w:bCs w:val="0"/>
                <w:i w:val="0"/>
                <w:color w:val="45433A"/>
                <w:sz w:val="24"/>
                <w:szCs w:val="24"/>
              </w:rPr>
              <w:t>MATLAB, MATHCAD</w:t>
            </w:r>
          </w:p>
        </w:tc>
        <w:tc>
          <w:tcPr>
            <w:tcW w:w="6234" w:type="dxa"/>
            <w:shd w:val="clear" w:color="auto" w:fill="auto"/>
          </w:tcPr>
          <w:p w:rsidR="00630635" w:rsidRPr="008A16D3" w:rsidRDefault="00630635" w:rsidP="004C2E4A">
            <w:pPr>
              <w:pStyle w:val="Heading3"/>
              <w:keepNext w:val="0"/>
              <w:spacing w:before="120" w:after="120"/>
              <w:ind w:left="360"/>
              <w:rPr>
                <w:rFonts w:ascii="Arial" w:hAnsi="Arial" w:cs="Arial"/>
                <w:b w:val="0"/>
                <w:color w:val="45433A"/>
                <w:sz w:val="24"/>
                <w:szCs w:val="24"/>
              </w:rPr>
            </w:pPr>
            <w:r w:rsidRPr="008A16D3">
              <w:rPr>
                <w:rFonts w:ascii="Arial" w:hAnsi="Arial" w:cs="Arial"/>
                <w:b w:val="0"/>
                <w:color w:val="45433A"/>
                <w:sz w:val="24"/>
                <w:szCs w:val="24"/>
              </w:rPr>
              <w:t>Licensed software titles are available via network license and can be installed to any ECST Computer Lab</w:t>
            </w:r>
            <w:r>
              <w:rPr>
                <w:rFonts w:ascii="Arial" w:hAnsi="Arial" w:cs="Arial"/>
                <w:b w:val="0"/>
                <w:color w:val="45433A"/>
                <w:sz w:val="24"/>
                <w:szCs w:val="24"/>
              </w:rPr>
              <w:t>. This is available for remote access on the Blade Server.</w:t>
            </w:r>
          </w:p>
        </w:tc>
      </w:tr>
      <w:tr w:rsidR="00630635" w:rsidRPr="008A16D3" w:rsidTr="004C2E4A">
        <w:trPr>
          <w:cantSplit/>
          <w:trHeight w:val="431"/>
          <w:jc w:val="center"/>
        </w:trPr>
        <w:tc>
          <w:tcPr>
            <w:tcW w:w="3142" w:type="dxa"/>
            <w:shd w:val="clear" w:color="auto" w:fill="D9D9D9" w:themeFill="background1" w:themeFillShade="D9"/>
          </w:tcPr>
          <w:p w:rsidR="00630635" w:rsidRPr="008A16D3" w:rsidRDefault="00630635" w:rsidP="004C2E4A">
            <w:pPr>
              <w:pStyle w:val="Heading2"/>
              <w:keepNext w:val="0"/>
              <w:spacing w:before="120" w:after="120"/>
              <w:rPr>
                <w:rFonts w:ascii="Arial" w:hAnsi="Arial" w:cs="Arial"/>
                <w:b w:val="0"/>
                <w:bCs w:val="0"/>
                <w:i w:val="0"/>
                <w:color w:val="45433A"/>
                <w:sz w:val="24"/>
                <w:szCs w:val="24"/>
              </w:rPr>
            </w:pPr>
            <w:r>
              <w:rPr>
                <w:rFonts w:ascii="Arial" w:hAnsi="Arial" w:cs="Arial"/>
                <w:b w:val="0"/>
                <w:bCs w:val="0"/>
                <w:i w:val="0"/>
                <w:color w:val="45433A"/>
                <w:sz w:val="24"/>
                <w:szCs w:val="24"/>
              </w:rPr>
              <w:t>OPNET</w:t>
            </w:r>
          </w:p>
        </w:tc>
        <w:tc>
          <w:tcPr>
            <w:tcW w:w="6234" w:type="dxa"/>
            <w:shd w:val="clear" w:color="auto" w:fill="D9D9D9" w:themeFill="background1" w:themeFillShade="D9"/>
          </w:tcPr>
          <w:p w:rsidR="00630635" w:rsidRDefault="00630635" w:rsidP="004C2E4A">
            <w:pPr>
              <w:pStyle w:val="Heading3"/>
              <w:keepNext w:val="0"/>
              <w:spacing w:before="120" w:after="120"/>
              <w:ind w:left="360"/>
              <w:rPr>
                <w:rFonts w:ascii="Arial" w:hAnsi="Arial" w:cs="Arial"/>
                <w:b w:val="0"/>
                <w:color w:val="45433A"/>
                <w:sz w:val="24"/>
                <w:szCs w:val="24"/>
              </w:rPr>
            </w:pPr>
            <w:r w:rsidRPr="00CE7D72">
              <w:rPr>
                <w:rFonts w:ascii="Arial" w:hAnsi="Arial" w:cs="Arial"/>
                <w:b w:val="0"/>
                <w:color w:val="45433A"/>
                <w:sz w:val="24"/>
                <w:szCs w:val="24"/>
              </w:rPr>
              <w:t>OPNET modeler is a network simulation software package which allows students with little background to create their own network scenarios and run simulation at different network layers.  In addition, OPNET modeler can be used to support both system level and node level design and simulation.</w:t>
            </w:r>
          </w:p>
          <w:p w:rsidR="00630635" w:rsidRPr="00E539F5" w:rsidRDefault="00630635" w:rsidP="004C2E4A">
            <w:pPr>
              <w:pStyle w:val="Heading3"/>
              <w:keepNext w:val="0"/>
              <w:spacing w:before="120" w:after="120"/>
              <w:ind w:left="360"/>
              <w:rPr>
                <w:rFonts w:ascii="Arial" w:hAnsi="Arial" w:cs="Arial"/>
                <w:b w:val="0"/>
                <w:color w:val="45433A"/>
                <w:sz w:val="24"/>
                <w:szCs w:val="24"/>
              </w:rPr>
            </w:pPr>
            <w:r w:rsidRPr="00E539F5">
              <w:rPr>
                <w:rFonts w:ascii="Arial" w:hAnsi="Arial" w:cs="Arial"/>
                <w:b w:val="0"/>
                <w:color w:val="45433A"/>
                <w:sz w:val="24"/>
                <w:szCs w:val="24"/>
              </w:rPr>
              <w:t>60 OPNET licenses, which are renewable every 6 months. ( Flow Analysis Module, OPNET Modeler University Teaching Program, University AppTransaction Xpert Module,University Terrain Modeling Module, University Wireless Module)</w:t>
            </w:r>
          </w:p>
          <w:p w:rsidR="00630635" w:rsidRPr="00CE7D72" w:rsidRDefault="00630635" w:rsidP="004C2E4A">
            <w:pPr>
              <w:pStyle w:val="Heading3"/>
              <w:keepNext w:val="0"/>
              <w:spacing w:before="120" w:after="120"/>
              <w:ind w:left="360"/>
            </w:pPr>
            <w:r>
              <w:rPr>
                <w:rFonts w:ascii="Arial" w:hAnsi="Arial" w:cs="Arial"/>
                <w:b w:val="0"/>
                <w:color w:val="45433A"/>
                <w:sz w:val="24"/>
                <w:szCs w:val="24"/>
              </w:rPr>
              <w:t>This is available for remote access on the Blade Server.</w:t>
            </w:r>
          </w:p>
        </w:tc>
      </w:tr>
      <w:tr w:rsidR="00630635" w:rsidRPr="008A16D3" w:rsidTr="004C2E4A">
        <w:trPr>
          <w:cantSplit/>
          <w:trHeight w:val="431"/>
          <w:jc w:val="center"/>
        </w:trPr>
        <w:tc>
          <w:tcPr>
            <w:tcW w:w="3142" w:type="dxa"/>
            <w:shd w:val="clear" w:color="auto" w:fill="auto"/>
          </w:tcPr>
          <w:p w:rsidR="00630635" w:rsidRPr="008A16D3" w:rsidRDefault="00630635" w:rsidP="004C2E4A">
            <w:pPr>
              <w:pStyle w:val="Heading2"/>
              <w:keepNext w:val="0"/>
              <w:spacing w:before="120" w:after="120"/>
              <w:rPr>
                <w:rFonts w:ascii="Arial" w:hAnsi="Arial" w:cs="Arial"/>
                <w:b w:val="0"/>
                <w:bCs w:val="0"/>
                <w:i w:val="0"/>
                <w:color w:val="45433A"/>
                <w:sz w:val="24"/>
                <w:szCs w:val="24"/>
              </w:rPr>
            </w:pPr>
            <w:r>
              <w:rPr>
                <w:rFonts w:ascii="Arial" w:hAnsi="Arial" w:cs="Arial"/>
                <w:b w:val="0"/>
                <w:bCs w:val="0"/>
                <w:i w:val="0"/>
                <w:color w:val="45433A"/>
                <w:sz w:val="24"/>
                <w:szCs w:val="24"/>
              </w:rPr>
              <w:t>VMWare</w:t>
            </w:r>
          </w:p>
        </w:tc>
        <w:tc>
          <w:tcPr>
            <w:tcW w:w="6234" w:type="dxa"/>
            <w:shd w:val="clear" w:color="auto" w:fill="auto"/>
          </w:tcPr>
          <w:p w:rsidR="00630635" w:rsidRPr="008A16D3" w:rsidRDefault="00630635" w:rsidP="00630635">
            <w:pPr>
              <w:pStyle w:val="Heading3"/>
              <w:keepNext w:val="0"/>
              <w:spacing w:before="120" w:after="120"/>
              <w:ind w:left="360"/>
              <w:rPr>
                <w:rFonts w:ascii="Arial" w:hAnsi="Arial" w:cs="Arial"/>
                <w:b w:val="0"/>
                <w:color w:val="45433A"/>
                <w:sz w:val="24"/>
                <w:szCs w:val="24"/>
              </w:rPr>
            </w:pPr>
            <w:r>
              <w:rPr>
                <w:rFonts w:ascii="Arial" w:hAnsi="Arial" w:cs="Arial"/>
                <w:b w:val="0"/>
                <w:color w:val="45433A"/>
                <w:sz w:val="24"/>
                <w:szCs w:val="24"/>
              </w:rPr>
              <w:t>Virtualization software for desktops and servers. Installed on ET C245 workstations and on some servers.</w:t>
            </w:r>
          </w:p>
        </w:tc>
      </w:tr>
    </w:tbl>
    <w:p w:rsidR="00630635" w:rsidRPr="0098621C" w:rsidRDefault="00630635" w:rsidP="00630635">
      <w:pPr>
        <w:rPr>
          <w:rFonts w:ascii="Arial" w:hAnsi="Arial" w:cs="Arial"/>
        </w:rPr>
      </w:pPr>
    </w:p>
    <w:p w:rsidR="00630635" w:rsidRPr="00443592" w:rsidRDefault="00630635" w:rsidP="00630635">
      <w:pPr>
        <w:tabs>
          <w:tab w:val="num" w:pos="1440"/>
        </w:tabs>
        <w:ind w:left="720" w:hanging="634"/>
        <w:jc w:val="center"/>
        <w:rPr>
          <w:rFonts w:ascii="Arial" w:hAnsi="Arial" w:cs="Arial"/>
          <w:b/>
          <w:bCs/>
          <w:color w:val="365F91"/>
        </w:rPr>
      </w:pPr>
      <w:r w:rsidRPr="00443592">
        <w:rPr>
          <w:rFonts w:ascii="Arial" w:hAnsi="Arial" w:cs="Arial"/>
          <w:b/>
          <w:bCs/>
          <w:color w:val="365F91"/>
        </w:rPr>
        <w:t>Table C.4: Computer Science Software</w:t>
      </w:r>
    </w:p>
    <w:p w:rsidR="00630635" w:rsidRDefault="00630635" w:rsidP="00630635">
      <w:pPr>
        <w:pStyle w:val="Answer"/>
        <w:spacing w:before="240"/>
        <w:ind w:left="346"/>
        <w:jc w:val="left"/>
        <w:rPr>
          <w:b/>
        </w:rPr>
      </w:pPr>
    </w:p>
    <w:p w:rsidR="00630635" w:rsidRDefault="00630635" w:rsidP="00630635">
      <w:pPr>
        <w:pStyle w:val="Answer"/>
        <w:spacing w:before="240"/>
        <w:ind w:left="346"/>
        <w:jc w:val="left"/>
        <w:rPr>
          <w:b/>
        </w:rPr>
      </w:pPr>
    </w:p>
    <w:p w:rsidR="00630635" w:rsidRDefault="00630635" w:rsidP="00630635">
      <w:pPr>
        <w:pStyle w:val="Answer"/>
        <w:spacing w:before="240"/>
        <w:ind w:left="346"/>
        <w:jc w:val="left"/>
        <w:rPr>
          <w:b/>
        </w:rPr>
      </w:pPr>
    </w:p>
    <w:p w:rsidR="00630635" w:rsidRPr="002A1B5B" w:rsidRDefault="00630635" w:rsidP="00630635">
      <w:pPr>
        <w:pStyle w:val="Answer"/>
        <w:spacing w:before="240"/>
        <w:ind w:left="346"/>
        <w:jc w:val="left"/>
        <w:rPr>
          <w:b/>
        </w:rPr>
      </w:pPr>
      <w:r>
        <w:rPr>
          <w:b/>
        </w:rPr>
        <w:lastRenderedPageBreak/>
        <w:t xml:space="preserve">II. Five Year </w:t>
      </w:r>
      <w:r w:rsidRPr="002A1B5B">
        <w:rPr>
          <w:b/>
        </w:rPr>
        <w:t>Maintenance Plan</w:t>
      </w:r>
    </w:p>
    <w:p w:rsidR="00630635" w:rsidRDefault="00630635" w:rsidP="00630635">
      <w:pPr>
        <w:pStyle w:val="Answer"/>
        <w:spacing w:before="120"/>
        <w:ind w:left="630"/>
        <w:jc w:val="left"/>
      </w:pPr>
      <w:r>
        <w:t xml:space="preserve">Program Computing Facilities described above includes computer classrooms, server platforms, and software. All computer classrooms are coved by the university baseline plan and refreshed accordingly. The rest of the hardware and software needs of the program are maintained by the College. It is estimated that the server platforms will be refreshed/upgraded on a three year cycle. All software will be renewed annually or bi-annually as per the licensing agreements. The ITC staff does an excellent job keeping track of software upgrades as per the licensing agreements. </w:t>
      </w:r>
    </w:p>
    <w:p w:rsidR="00630635" w:rsidRDefault="00630635" w:rsidP="00630635">
      <w:pPr>
        <w:pStyle w:val="Answer"/>
        <w:spacing w:before="120"/>
        <w:ind w:left="630"/>
        <w:jc w:val="left"/>
      </w:pPr>
      <w:r>
        <w:t>Table C.</w:t>
      </w:r>
      <w:r w:rsidR="00910C77">
        <w:t>5</w:t>
      </w:r>
      <w:r>
        <w:t xml:space="preserve"> identifies the approximate Maintenance Plan over the next five years.</w:t>
      </w:r>
    </w:p>
    <w:p w:rsidR="00630635" w:rsidRDefault="00630635" w:rsidP="00630635"/>
    <w:p w:rsidR="00630635" w:rsidRDefault="00630635" w:rsidP="00630635">
      <w:pPr>
        <w:autoSpaceDE w:val="0"/>
        <w:autoSpaceDN w:val="0"/>
        <w:adjustRightInd w:val="0"/>
        <w:rPr>
          <w:rFonts w:ascii="TimesNewRomanPSMT" w:hAnsi="TimesNewRomanPSMT" w:cs="TimesNewRomanPSMT"/>
        </w:rPr>
      </w:pPr>
    </w:p>
    <w:p w:rsidR="00630635" w:rsidRDefault="00630635" w:rsidP="00630635"/>
    <w:p w:rsidR="00630635" w:rsidRDefault="00630635" w:rsidP="00630635">
      <w:pPr>
        <w:tabs>
          <w:tab w:val="num" w:pos="1440"/>
        </w:tabs>
        <w:ind w:left="720" w:hanging="634"/>
        <w:jc w:val="center"/>
        <w:rPr>
          <w:rFonts w:ascii="Arial" w:hAnsi="Arial" w:cs="Arial"/>
          <w:b/>
          <w:bCs/>
          <w:color w:val="365F91"/>
        </w:rPr>
      </w:pPr>
    </w:p>
    <w:p w:rsidR="00630635" w:rsidRDefault="00630635" w:rsidP="00630635">
      <w:pPr>
        <w:tabs>
          <w:tab w:val="num" w:pos="1440"/>
        </w:tabs>
        <w:ind w:left="720" w:hanging="634"/>
        <w:jc w:val="center"/>
        <w:rPr>
          <w:rFonts w:ascii="Arial" w:hAnsi="Arial" w:cs="Arial"/>
          <w:b/>
          <w:bCs/>
          <w:color w:val="365F91"/>
        </w:rPr>
      </w:pPr>
    </w:p>
    <w:tbl>
      <w:tblPr>
        <w:tblW w:w="9530" w:type="dxa"/>
        <w:jc w:val="center"/>
        <w:tblInd w:w="5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20"/>
      </w:tblPr>
      <w:tblGrid>
        <w:gridCol w:w="6850"/>
        <w:gridCol w:w="2680"/>
      </w:tblGrid>
      <w:tr w:rsidR="00630635" w:rsidRPr="008A16D3" w:rsidTr="004C2E4A">
        <w:trPr>
          <w:cantSplit/>
          <w:trHeight w:val="567"/>
          <w:tblHeader/>
          <w:jc w:val="center"/>
        </w:trPr>
        <w:tc>
          <w:tcPr>
            <w:tcW w:w="6850" w:type="dxa"/>
            <w:shd w:val="clear" w:color="auto" w:fill="4F81BD"/>
            <w:hideMark/>
          </w:tcPr>
          <w:p w:rsidR="00630635" w:rsidRPr="00D95B7B" w:rsidRDefault="00630635" w:rsidP="004C2E4A">
            <w:pPr>
              <w:spacing w:before="120" w:after="120"/>
              <w:jc w:val="center"/>
              <w:rPr>
                <w:rFonts w:ascii="Arial" w:hAnsi="Arial" w:cs="Arial"/>
                <w:b/>
                <w:bCs/>
                <w:color w:val="FFFFFF"/>
              </w:rPr>
            </w:pPr>
            <w:r w:rsidRPr="00D95B7B">
              <w:rPr>
                <w:rFonts w:ascii="Arial" w:hAnsi="Arial" w:cs="Arial"/>
                <w:b/>
                <w:bCs/>
                <w:color w:val="FFFFFF"/>
              </w:rPr>
              <w:t>Equipment</w:t>
            </w:r>
          </w:p>
        </w:tc>
        <w:tc>
          <w:tcPr>
            <w:tcW w:w="2680" w:type="dxa"/>
            <w:shd w:val="clear" w:color="auto" w:fill="4F81BD"/>
            <w:hideMark/>
          </w:tcPr>
          <w:p w:rsidR="00630635" w:rsidRPr="00D95B7B" w:rsidRDefault="00630635" w:rsidP="004C2E4A">
            <w:pPr>
              <w:spacing w:before="120" w:after="120"/>
              <w:jc w:val="center"/>
              <w:rPr>
                <w:rFonts w:ascii="Arial" w:hAnsi="Arial" w:cs="Arial"/>
                <w:b/>
                <w:bCs/>
                <w:color w:val="FFFFFF"/>
              </w:rPr>
            </w:pPr>
            <w:r w:rsidRPr="00D95B7B">
              <w:rPr>
                <w:rFonts w:ascii="Arial" w:hAnsi="Arial" w:cs="Arial"/>
                <w:b/>
                <w:bCs/>
                <w:color w:val="FFFFFF"/>
              </w:rPr>
              <w:t>Estimated Amount</w:t>
            </w:r>
          </w:p>
        </w:tc>
      </w:tr>
      <w:tr w:rsidR="00630635" w:rsidRPr="008A16D3" w:rsidTr="004C2E4A">
        <w:trPr>
          <w:cantSplit/>
          <w:trHeight w:val="431"/>
          <w:jc w:val="center"/>
        </w:trPr>
        <w:tc>
          <w:tcPr>
            <w:tcW w:w="6850" w:type="dxa"/>
            <w:shd w:val="clear" w:color="auto" w:fill="D8D8D8"/>
          </w:tcPr>
          <w:p w:rsidR="00630635" w:rsidRDefault="00630635" w:rsidP="004C2E4A">
            <w:pPr>
              <w:pStyle w:val="Heading2"/>
              <w:keepNext w:val="0"/>
              <w:spacing w:before="120" w:after="120"/>
              <w:rPr>
                <w:rFonts w:ascii="Arial" w:hAnsi="Arial" w:cs="Arial"/>
                <w:b w:val="0"/>
                <w:i w:val="0"/>
                <w:color w:val="45433A"/>
                <w:sz w:val="24"/>
                <w:szCs w:val="24"/>
              </w:rPr>
            </w:pPr>
            <w:r>
              <w:rPr>
                <w:rFonts w:ascii="Arial" w:hAnsi="Arial" w:cs="Arial"/>
                <w:b w:val="0"/>
                <w:i w:val="0"/>
                <w:color w:val="45433A"/>
                <w:sz w:val="24"/>
                <w:szCs w:val="24"/>
              </w:rPr>
              <w:t>Upgrade/Replace servers in Table C.3</w:t>
            </w:r>
          </w:p>
          <w:p w:rsidR="00630635" w:rsidRPr="006F4CEE" w:rsidRDefault="00630635" w:rsidP="004C2E4A">
            <w:pPr>
              <w:ind w:left="841"/>
            </w:pPr>
            <w:r>
              <w:rPr>
                <w:rFonts w:ascii="Arial" w:hAnsi="Arial" w:cs="Arial"/>
              </w:rPr>
              <w:t>= 16</w:t>
            </w:r>
            <w:r w:rsidRPr="000F1B6F">
              <w:rPr>
                <w:rFonts w:ascii="Arial" w:hAnsi="Arial" w:cs="Arial"/>
              </w:rPr>
              <w:t>x500</w:t>
            </w:r>
            <w:r>
              <w:rPr>
                <w:rFonts w:ascii="Arial" w:hAnsi="Arial" w:cs="Arial"/>
              </w:rPr>
              <w:t>0</w:t>
            </w:r>
          </w:p>
        </w:tc>
        <w:tc>
          <w:tcPr>
            <w:tcW w:w="2680" w:type="dxa"/>
            <w:shd w:val="clear" w:color="auto" w:fill="D8D8D8"/>
          </w:tcPr>
          <w:p w:rsidR="00630635" w:rsidRPr="008A16D3" w:rsidRDefault="00630635" w:rsidP="004C2E4A">
            <w:pPr>
              <w:pStyle w:val="Heading3"/>
              <w:keepNext w:val="0"/>
              <w:spacing w:before="120" w:after="120"/>
              <w:ind w:left="360"/>
              <w:rPr>
                <w:rFonts w:ascii="Arial" w:hAnsi="Arial" w:cs="Arial"/>
                <w:b w:val="0"/>
                <w:sz w:val="24"/>
                <w:szCs w:val="24"/>
              </w:rPr>
            </w:pPr>
            <w:r>
              <w:rPr>
                <w:rFonts w:ascii="Arial" w:hAnsi="Arial" w:cs="Arial"/>
                <w:b w:val="0"/>
                <w:sz w:val="24"/>
                <w:szCs w:val="24"/>
              </w:rPr>
              <w:t>$80,000</w:t>
            </w:r>
          </w:p>
        </w:tc>
      </w:tr>
      <w:tr w:rsidR="00630635" w:rsidRPr="008A16D3" w:rsidTr="004C2E4A">
        <w:trPr>
          <w:cantSplit/>
          <w:trHeight w:val="431"/>
          <w:jc w:val="center"/>
        </w:trPr>
        <w:tc>
          <w:tcPr>
            <w:tcW w:w="6850" w:type="dxa"/>
            <w:shd w:val="clear" w:color="auto" w:fill="auto"/>
          </w:tcPr>
          <w:p w:rsidR="00630635" w:rsidRDefault="00630635" w:rsidP="004C2E4A">
            <w:pPr>
              <w:pStyle w:val="Heading2"/>
              <w:keepNext w:val="0"/>
              <w:spacing w:before="120" w:after="120"/>
              <w:rPr>
                <w:rFonts w:ascii="Arial" w:hAnsi="Arial" w:cs="Arial"/>
                <w:b w:val="0"/>
                <w:bCs w:val="0"/>
                <w:i w:val="0"/>
                <w:color w:val="45433A"/>
                <w:sz w:val="24"/>
                <w:szCs w:val="24"/>
              </w:rPr>
            </w:pPr>
            <w:r>
              <w:rPr>
                <w:rFonts w:ascii="Arial" w:hAnsi="Arial" w:cs="Arial"/>
                <w:b w:val="0"/>
                <w:bCs w:val="0"/>
                <w:i w:val="0"/>
                <w:color w:val="45433A"/>
                <w:sz w:val="24"/>
                <w:szCs w:val="24"/>
              </w:rPr>
              <w:t>Faculty baseline upgrade (Memory, Disk, Docking Station)</w:t>
            </w:r>
          </w:p>
          <w:p w:rsidR="00630635" w:rsidRPr="000F1B6F" w:rsidRDefault="00630635" w:rsidP="004C2E4A">
            <w:pPr>
              <w:ind w:left="841"/>
              <w:rPr>
                <w:rFonts w:ascii="Arial" w:hAnsi="Arial" w:cs="Arial"/>
              </w:rPr>
            </w:pPr>
            <w:r w:rsidRPr="000F1B6F">
              <w:rPr>
                <w:rFonts w:ascii="Arial" w:hAnsi="Arial" w:cs="Arial"/>
              </w:rPr>
              <w:t>= 9x</w:t>
            </w:r>
            <w:r>
              <w:rPr>
                <w:rFonts w:ascii="Arial" w:hAnsi="Arial" w:cs="Arial"/>
              </w:rPr>
              <w:t>1000</w:t>
            </w:r>
          </w:p>
        </w:tc>
        <w:tc>
          <w:tcPr>
            <w:tcW w:w="2680" w:type="dxa"/>
            <w:shd w:val="clear" w:color="auto" w:fill="auto"/>
          </w:tcPr>
          <w:p w:rsidR="00630635" w:rsidRPr="008A16D3" w:rsidRDefault="00630635" w:rsidP="004C2E4A">
            <w:pPr>
              <w:pStyle w:val="Heading3"/>
              <w:keepNext w:val="0"/>
              <w:spacing w:before="120" w:after="120"/>
              <w:ind w:left="360"/>
              <w:rPr>
                <w:rFonts w:ascii="Arial" w:hAnsi="Arial" w:cs="Arial"/>
                <w:b w:val="0"/>
                <w:color w:val="45433A"/>
                <w:sz w:val="24"/>
                <w:szCs w:val="24"/>
              </w:rPr>
            </w:pPr>
            <w:r>
              <w:rPr>
                <w:rFonts w:ascii="Arial" w:hAnsi="Arial" w:cs="Arial"/>
                <w:b w:val="0"/>
                <w:color w:val="45433A"/>
                <w:sz w:val="24"/>
                <w:szCs w:val="24"/>
              </w:rPr>
              <w:t>$ 9,000</w:t>
            </w:r>
          </w:p>
        </w:tc>
      </w:tr>
      <w:tr w:rsidR="00630635" w:rsidRPr="008A16D3" w:rsidTr="004C2E4A">
        <w:trPr>
          <w:cantSplit/>
          <w:trHeight w:val="431"/>
          <w:jc w:val="center"/>
        </w:trPr>
        <w:tc>
          <w:tcPr>
            <w:tcW w:w="6850" w:type="dxa"/>
            <w:shd w:val="clear" w:color="auto" w:fill="D8D8D8"/>
          </w:tcPr>
          <w:p w:rsidR="00630635" w:rsidRPr="008A16D3" w:rsidRDefault="00630635" w:rsidP="004C2E4A">
            <w:pPr>
              <w:pStyle w:val="Heading2"/>
              <w:keepNext w:val="0"/>
              <w:spacing w:before="120" w:after="120"/>
              <w:rPr>
                <w:rFonts w:ascii="Arial" w:hAnsi="Arial" w:cs="Arial"/>
                <w:b w:val="0"/>
                <w:bCs w:val="0"/>
                <w:i w:val="0"/>
                <w:color w:val="45433A"/>
                <w:sz w:val="24"/>
                <w:szCs w:val="24"/>
              </w:rPr>
            </w:pPr>
            <w:r>
              <w:rPr>
                <w:rFonts w:ascii="Arial" w:hAnsi="Arial" w:cs="Arial"/>
                <w:b w:val="0"/>
                <w:bCs w:val="0"/>
                <w:i w:val="0"/>
                <w:color w:val="45433A"/>
                <w:sz w:val="24"/>
                <w:szCs w:val="24"/>
              </w:rPr>
              <w:t>Network lab E&amp;T C245 lab upgrade routers</w:t>
            </w:r>
            <w:r w:rsidR="006D20C9">
              <w:rPr>
                <w:rFonts w:ascii="Arial" w:hAnsi="Arial" w:cs="Arial"/>
                <w:b w:val="0"/>
                <w:bCs w:val="0"/>
                <w:i w:val="0"/>
                <w:color w:val="45433A"/>
                <w:sz w:val="24"/>
                <w:szCs w:val="24"/>
              </w:rPr>
              <w:t xml:space="preserve"> (Cisco 2611XM with WIC-IT = 13*$200)</w:t>
            </w:r>
            <w:r>
              <w:rPr>
                <w:rFonts w:ascii="Arial" w:hAnsi="Arial" w:cs="Arial"/>
                <w:b w:val="0"/>
                <w:bCs w:val="0"/>
                <w:i w:val="0"/>
                <w:color w:val="45433A"/>
                <w:sz w:val="24"/>
                <w:szCs w:val="24"/>
              </w:rPr>
              <w:t>, firewalls,</w:t>
            </w:r>
            <w:r w:rsidR="00A86931">
              <w:rPr>
                <w:rFonts w:ascii="Arial" w:hAnsi="Arial" w:cs="Arial"/>
                <w:b w:val="0"/>
                <w:bCs w:val="0"/>
                <w:i w:val="0"/>
                <w:color w:val="45433A"/>
                <w:sz w:val="24"/>
                <w:szCs w:val="24"/>
              </w:rPr>
              <w:t xml:space="preserve"> wireless access points (</w:t>
            </w:r>
            <w:r w:rsidR="006D20C9">
              <w:rPr>
                <w:rFonts w:ascii="Arial" w:hAnsi="Arial" w:cs="Arial"/>
                <w:b w:val="0"/>
                <w:bCs w:val="0"/>
                <w:i w:val="0"/>
                <w:color w:val="45433A"/>
                <w:sz w:val="24"/>
                <w:szCs w:val="24"/>
              </w:rPr>
              <w:t>=3*150)</w:t>
            </w:r>
            <w:r>
              <w:rPr>
                <w:rFonts w:ascii="Arial" w:hAnsi="Arial" w:cs="Arial"/>
                <w:b w:val="0"/>
                <w:bCs w:val="0"/>
                <w:i w:val="0"/>
                <w:color w:val="45433A"/>
                <w:sz w:val="24"/>
                <w:szCs w:val="24"/>
              </w:rPr>
              <w:t xml:space="preserve"> workstations</w:t>
            </w:r>
            <w:r w:rsidR="00A86931">
              <w:rPr>
                <w:rFonts w:ascii="Arial" w:hAnsi="Arial" w:cs="Arial"/>
                <w:b w:val="0"/>
                <w:bCs w:val="0"/>
                <w:i w:val="0"/>
                <w:color w:val="45433A"/>
                <w:sz w:val="24"/>
                <w:szCs w:val="24"/>
              </w:rPr>
              <w:t xml:space="preserve"> (25*$10</w:t>
            </w:r>
            <w:r w:rsidR="006D20C9">
              <w:rPr>
                <w:rFonts w:ascii="Arial" w:hAnsi="Arial" w:cs="Arial"/>
                <w:b w:val="0"/>
                <w:bCs w:val="0"/>
                <w:i w:val="0"/>
                <w:color w:val="45433A"/>
                <w:sz w:val="24"/>
                <w:szCs w:val="24"/>
              </w:rPr>
              <w:t>00), SSL</w:t>
            </w:r>
            <w:r w:rsidR="00984098">
              <w:rPr>
                <w:rFonts w:ascii="Arial" w:hAnsi="Arial" w:cs="Arial"/>
                <w:b w:val="0"/>
                <w:bCs w:val="0"/>
                <w:i w:val="0"/>
                <w:color w:val="45433A"/>
                <w:sz w:val="24"/>
                <w:szCs w:val="24"/>
              </w:rPr>
              <w:t xml:space="preserve"> VPN (Juniper SA 700 =1*$500)</w:t>
            </w:r>
          </w:p>
        </w:tc>
        <w:tc>
          <w:tcPr>
            <w:tcW w:w="2680" w:type="dxa"/>
            <w:shd w:val="clear" w:color="auto" w:fill="D8D8D8"/>
          </w:tcPr>
          <w:p w:rsidR="00630635" w:rsidRPr="008A16D3" w:rsidRDefault="00DD03F8" w:rsidP="00A86931">
            <w:pPr>
              <w:pStyle w:val="Heading3"/>
              <w:keepNext w:val="0"/>
              <w:spacing w:before="120" w:after="120"/>
              <w:ind w:left="360"/>
              <w:rPr>
                <w:rFonts w:ascii="Arial" w:hAnsi="Arial" w:cs="Arial"/>
                <w:b w:val="0"/>
                <w:color w:val="45433A"/>
                <w:sz w:val="24"/>
                <w:szCs w:val="24"/>
              </w:rPr>
            </w:pPr>
            <w:r>
              <w:rPr>
                <w:rFonts w:ascii="Arial" w:hAnsi="Arial" w:cs="Arial"/>
                <w:b w:val="0"/>
                <w:color w:val="45433A"/>
                <w:sz w:val="24"/>
                <w:szCs w:val="24"/>
              </w:rPr>
              <w:t xml:space="preserve">$ </w:t>
            </w:r>
            <w:r w:rsidR="00A86931">
              <w:rPr>
                <w:rFonts w:ascii="Arial" w:hAnsi="Arial" w:cs="Arial"/>
                <w:b w:val="0"/>
                <w:color w:val="45433A"/>
                <w:sz w:val="24"/>
                <w:szCs w:val="24"/>
              </w:rPr>
              <w:t>28,550</w:t>
            </w:r>
          </w:p>
        </w:tc>
      </w:tr>
      <w:tr w:rsidR="00630635" w:rsidRPr="008A16D3" w:rsidTr="004C2E4A">
        <w:trPr>
          <w:cantSplit/>
          <w:trHeight w:val="431"/>
          <w:jc w:val="center"/>
        </w:trPr>
        <w:tc>
          <w:tcPr>
            <w:tcW w:w="6850" w:type="dxa"/>
            <w:shd w:val="clear" w:color="auto" w:fill="auto"/>
          </w:tcPr>
          <w:p w:rsidR="00630635" w:rsidRDefault="00630635" w:rsidP="004C2E4A">
            <w:pPr>
              <w:pStyle w:val="Heading2"/>
              <w:keepNext w:val="0"/>
              <w:spacing w:before="120" w:after="120"/>
              <w:rPr>
                <w:rFonts w:ascii="Arial" w:hAnsi="Arial" w:cs="Arial"/>
                <w:b w:val="0"/>
                <w:bCs w:val="0"/>
                <w:i w:val="0"/>
                <w:color w:val="45433A"/>
                <w:sz w:val="24"/>
                <w:szCs w:val="24"/>
              </w:rPr>
            </w:pPr>
            <w:r>
              <w:rPr>
                <w:rFonts w:ascii="Arial" w:hAnsi="Arial" w:cs="Arial"/>
                <w:b w:val="0"/>
                <w:bCs w:val="0"/>
                <w:i w:val="0"/>
                <w:color w:val="45433A"/>
                <w:sz w:val="24"/>
                <w:szCs w:val="24"/>
              </w:rPr>
              <w:t>Senior Design E&amp;T A310 upgrade</w:t>
            </w:r>
          </w:p>
          <w:p w:rsidR="00630635" w:rsidRPr="000F1B6F" w:rsidRDefault="00630635" w:rsidP="004C2E4A">
            <w:pPr>
              <w:ind w:left="841"/>
            </w:pPr>
            <w:r w:rsidRPr="000F1B6F">
              <w:rPr>
                <w:rFonts w:ascii="Arial" w:hAnsi="Arial" w:cs="Arial"/>
              </w:rPr>
              <w:t xml:space="preserve">= </w:t>
            </w:r>
            <w:r>
              <w:rPr>
                <w:rFonts w:ascii="Arial" w:hAnsi="Arial" w:cs="Arial"/>
              </w:rPr>
              <w:t>10</w:t>
            </w:r>
            <w:r w:rsidRPr="000F1B6F">
              <w:rPr>
                <w:rFonts w:ascii="Arial" w:hAnsi="Arial" w:cs="Arial"/>
              </w:rPr>
              <w:t>x</w:t>
            </w:r>
            <w:r>
              <w:rPr>
                <w:rFonts w:ascii="Arial" w:hAnsi="Arial" w:cs="Arial"/>
              </w:rPr>
              <w:t>3</w:t>
            </w:r>
            <w:r w:rsidRPr="000F1B6F">
              <w:rPr>
                <w:rFonts w:ascii="Arial" w:hAnsi="Arial" w:cs="Arial"/>
              </w:rPr>
              <w:t>000</w:t>
            </w:r>
          </w:p>
        </w:tc>
        <w:tc>
          <w:tcPr>
            <w:tcW w:w="2680" w:type="dxa"/>
            <w:shd w:val="clear" w:color="auto" w:fill="auto"/>
          </w:tcPr>
          <w:p w:rsidR="00630635" w:rsidRPr="008A16D3" w:rsidRDefault="00630635" w:rsidP="004C2E4A">
            <w:pPr>
              <w:pStyle w:val="Heading3"/>
              <w:keepNext w:val="0"/>
              <w:spacing w:before="120" w:after="120"/>
              <w:ind w:left="360"/>
              <w:rPr>
                <w:rFonts w:ascii="Arial" w:hAnsi="Arial" w:cs="Arial"/>
                <w:b w:val="0"/>
                <w:color w:val="45433A"/>
                <w:sz w:val="24"/>
                <w:szCs w:val="24"/>
              </w:rPr>
            </w:pPr>
            <w:r>
              <w:rPr>
                <w:rFonts w:ascii="Arial" w:hAnsi="Arial" w:cs="Arial"/>
                <w:b w:val="0"/>
                <w:color w:val="45433A"/>
                <w:sz w:val="24"/>
                <w:szCs w:val="24"/>
              </w:rPr>
              <w:t>$30,000</w:t>
            </w:r>
          </w:p>
        </w:tc>
      </w:tr>
      <w:tr w:rsidR="00630635" w:rsidRPr="008A16D3" w:rsidTr="004C2E4A">
        <w:trPr>
          <w:cantSplit/>
          <w:trHeight w:val="431"/>
          <w:jc w:val="center"/>
        </w:trPr>
        <w:tc>
          <w:tcPr>
            <w:tcW w:w="6850" w:type="dxa"/>
            <w:shd w:val="clear" w:color="auto" w:fill="D8D8D8"/>
          </w:tcPr>
          <w:p w:rsidR="00630635" w:rsidRDefault="00630635" w:rsidP="004C2E4A">
            <w:pPr>
              <w:pStyle w:val="Heading2"/>
              <w:keepNext w:val="0"/>
              <w:spacing w:before="120" w:after="120"/>
              <w:rPr>
                <w:rFonts w:ascii="Arial" w:hAnsi="Arial" w:cs="Arial"/>
                <w:b w:val="0"/>
                <w:bCs w:val="0"/>
                <w:i w:val="0"/>
                <w:color w:val="45433A"/>
                <w:sz w:val="24"/>
                <w:szCs w:val="24"/>
              </w:rPr>
            </w:pPr>
            <w:r>
              <w:rPr>
                <w:rFonts w:ascii="Arial" w:hAnsi="Arial" w:cs="Arial"/>
                <w:b w:val="0"/>
                <w:bCs w:val="0"/>
                <w:i w:val="0"/>
                <w:color w:val="45433A"/>
                <w:sz w:val="24"/>
                <w:szCs w:val="24"/>
              </w:rPr>
              <w:t>Other Hardware up</w:t>
            </w:r>
            <w:r w:rsidR="005604CE">
              <w:rPr>
                <w:rFonts w:ascii="Arial" w:hAnsi="Arial" w:cs="Arial"/>
                <w:b w:val="0"/>
                <w:bCs w:val="0"/>
                <w:i w:val="0"/>
                <w:color w:val="45433A"/>
                <w:sz w:val="24"/>
                <w:szCs w:val="24"/>
              </w:rPr>
              <w:t>grades (Tablets, Gaming devices</w:t>
            </w:r>
            <w:r>
              <w:rPr>
                <w:rFonts w:ascii="Arial" w:hAnsi="Arial" w:cs="Arial"/>
                <w:b w:val="0"/>
                <w:bCs w:val="0"/>
                <w:i w:val="0"/>
                <w:color w:val="45433A"/>
                <w:sz w:val="24"/>
                <w:szCs w:val="24"/>
              </w:rPr>
              <w:t>)</w:t>
            </w:r>
          </w:p>
          <w:p w:rsidR="00630635" w:rsidRPr="000F1B6F" w:rsidRDefault="00630635" w:rsidP="004C2E4A"/>
        </w:tc>
        <w:tc>
          <w:tcPr>
            <w:tcW w:w="2680" w:type="dxa"/>
            <w:shd w:val="clear" w:color="auto" w:fill="D8D8D8"/>
          </w:tcPr>
          <w:p w:rsidR="00630635" w:rsidRPr="008A16D3" w:rsidRDefault="00630635" w:rsidP="004C2E4A">
            <w:pPr>
              <w:pStyle w:val="Heading3"/>
              <w:keepNext w:val="0"/>
              <w:spacing w:before="120" w:after="120"/>
              <w:ind w:left="360"/>
              <w:rPr>
                <w:rFonts w:ascii="Arial" w:hAnsi="Arial" w:cs="Arial"/>
                <w:b w:val="0"/>
                <w:color w:val="45433A"/>
                <w:sz w:val="24"/>
                <w:szCs w:val="24"/>
              </w:rPr>
            </w:pPr>
            <w:r>
              <w:rPr>
                <w:rFonts w:ascii="Arial" w:hAnsi="Arial" w:cs="Arial"/>
                <w:b w:val="0"/>
                <w:color w:val="45433A"/>
                <w:sz w:val="24"/>
                <w:szCs w:val="24"/>
              </w:rPr>
              <w:t>$10,000</w:t>
            </w:r>
          </w:p>
        </w:tc>
      </w:tr>
      <w:tr w:rsidR="00630635" w:rsidRPr="008A16D3" w:rsidTr="004C2E4A">
        <w:trPr>
          <w:cantSplit/>
          <w:trHeight w:val="431"/>
          <w:jc w:val="center"/>
        </w:trPr>
        <w:tc>
          <w:tcPr>
            <w:tcW w:w="6850" w:type="dxa"/>
            <w:shd w:val="clear" w:color="auto" w:fill="auto"/>
          </w:tcPr>
          <w:p w:rsidR="00630635" w:rsidRDefault="00630635" w:rsidP="004C2E4A">
            <w:pPr>
              <w:pStyle w:val="Heading2"/>
              <w:keepNext w:val="0"/>
              <w:spacing w:before="120" w:after="120"/>
              <w:rPr>
                <w:rFonts w:ascii="Arial" w:hAnsi="Arial" w:cs="Arial"/>
                <w:b w:val="0"/>
                <w:bCs w:val="0"/>
                <w:i w:val="0"/>
                <w:color w:val="45433A"/>
                <w:sz w:val="24"/>
                <w:szCs w:val="24"/>
              </w:rPr>
            </w:pPr>
            <w:r>
              <w:rPr>
                <w:rFonts w:ascii="Arial" w:hAnsi="Arial" w:cs="Arial"/>
                <w:b w:val="0"/>
                <w:bCs w:val="0"/>
                <w:i w:val="0"/>
                <w:color w:val="45433A"/>
                <w:sz w:val="24"/>
                <w:szCs w:val="24"/>
              </w:rPr>
              <w:lastRenderedPageBreak/>
              <w:t>Software licensing</w:t>
            </w:r>
          </w:p>
          <w:p w:rsidR="00630635" w:rsidRDefault="00630635" w:rsidP="004C2E4A">
            <w:pPr>
              <w:ind w:left="841"/>
              <w:rPr>
                <w:rFonts w:ascii="Arial" w:hAnsi="Arial" w:cs="Arial"/>
              </w:rPr>
            </w:pPr>
            <w:r w:rsidRPr="000F1B6F">
              <w:rPr>
                <w:rFonts w:ascii="Arial" w:hAnsi="Arial" w:cs="Arial"/>
              </w:rPr>
              <w:t>Microsoft</w:t>
            </w:r>
            <w:r>
              <w:rPr>
                <w:rFonts w:ascii="Arial" w:hAnsi="Arial" w:cs="Arial"/>
              </w:rPr>
              <w:t xml:space="preserve"> MSDANAA</w:t>
            </w:r>
          </w:p>
          <w:p w:rsidR="00630635" w:rsidRDefault="00630635" w:rsidP="004C2E4A">
            <w:pPr>
              <w:ind w:left="841"/>
              <w:rPr>
                <w:rFonts w:ascii="Arial" w:hAnsi="Arial" w:cs="Arial"/>
              </w:rPr>
            </w:pPr>
            <w:r>
              <w:rPr>
                <w:rFonts w:ascii="Arial" w:hAnsi="Arial" w:cs="Arial"/>
              </w:rPr>
              <w:t>Microsoft SQL server for infrastructure use</w:t>
            </w:r>
          </w:p>
          <w:p w:rsidR="00630635" w:rsidRPr="000F1B6F" w:rsidRDefault="00630635" w:rsidP="004C2E4A">
            <w:pPr>
              <w:ind w:left="841"/>
              <w:rPr>
                <w:rFonts w:ascii="Arial" w:hAnsi="Arial" w:cs="Arial"/>
              </w:rPr>
            </w:pPr>
            <w:r>
              <w:rPr>
                <w:rFonts w:ascii="Arial" w:hAnsi="Arial" w:cs="Arial"/>
              </w:rPr>
              <w:t>Microsoft Windows server for infrastructure use</w:t>
            </w:r>
          </w:p>
          <w:p w:rsidR="00630635" w:rsidRPr="000F1B6F" w:rsidRDefault="00630635" w:rsidP="004C2E4A">
            <w:pPr>
              <w:ind w:left="841"/>
              <w:rPr>
                <w:rFonts w:ascii="Arial" w:hAnsi="Arial" w:cs="Arial"/>
              </w:rPr>
            </w:pPr>
            <w:r w:rsidRPr="000F1B6F">
              <w:rPr>
                <w:rFonts w:ascii="Arial" w:hAnsi="Arial" w:cs="Arial"/>
              </w:rPr>
              <w:t>OPNET</w:t>
            </w:r>
          </w:p>
          <w:p w:rsidR="00630635" w:rsidRDefault="00630635" w:rsidP="004C2E4A">
            <w:pPr>
              <w:ind w:left="841"/>
              <w:rPr>
                <w:rFonts w:ascii="Arial" w:hAnsi="Arial" w:cs="Arial"/>
              </w:rPr>
            </w:pPr>
            <w:r w:rsidRPr="000F1B6F">
              <w:rPr>
                <w:rFonts w:ascii="Arial" w:hAnsi="Arial" w:cs="Arial"/>
              </w:rPr>
              <w:t>MATLAB</w:t>
            </w:r>
          </w:p>
          <w:p w:rsidR="00630635" w:rsidRDefault="00630635" w:rsidP="004C2E4A">
            <w:pPr>
              <w:ind w:left="841"/>
              <w:rPr>
                <w:rFonts w:ascii="Arial" w:hAnsi="Arial" w:cs="Arial"/>
              </w:rPr>
            </w:pPr>
            <w:r>
              <w:rPr>
                <w:rFonts w:ascii="Arial" w:hAnsi="Arial" w:cs="Arial"/>
              </w:rPr>
              <w:t>Unity 3D</w:t>
            </w:r>
          </w:p>
          <w:p w:rsidR="00630635" w:rsidRDefault="00630635" w:rsidP="004C2E4A">
            <w:pPr>
              <w:ind w:left="841"/>
              <w:rPr>
                <w:rFonts w:ascii="Arial" w:hAnsi="Arial" w:cs="Arial"/>
              </w:rPr>
            </w:pPr>
            <w:r>
              <w:rPr>
                <w:rFonts w:ascii="Arial" w:hAnsi="Arial" w:cs="Arial"/>
              </w:rPr>
              <w:t>Adobe</w:t>
            </w:r>
          </w:p>
          <w:p w:rsidR="00630635" w:rsidRDefault="00630635" w:rsidP="004C2E4A">
            <w:pPr>
              <w:ind w:left="841"/>
              <w:rPr>
                <w:rFonts w:ascii="Arial" w:hAnsi="Arial" w:cs="Arial"/>
              </w:rPr>
            </w:pPr>
            <w:r>
              <w:rPr>
                <w:rFonts w:ascii="Arial" w:hAnsi="Arial" w:cs="Arial"/>
              </w:rPr>
              <w:t>Mediasite</w:t>
            </w:r>
          </w:p>
          <w:p w:rsidR="00630635" w:rsidRDefault="00630635" w:rsidP="004C2E4A">
            <w:pPr>
              <w:ind w:left="841"/>
              <w:rPr>
                <w:rFonts w:ascii="Arial" w:hAnsi="Arial" w:cs="Arial"/>
              </w:rPr>
            </w:pPr>
            <w:r>
              <w:rPr>
                <w:rFonts w:ascii="Arial" w:hAnsi="Arial" w:cs="Arial"/>
              </w:rPr>
              <w:t>VMWare</w:t>
            </w:r>
          </w:p>
          <w:p w:rsidR="00630635" w:rsidRDefault="00630635" w:rsidP="004C2E4A">
            <w:pPr>
              <w:ind w:left="841"/>
              <w:rPr>
                <w:rFonts w:ascii="Arial" w:hAnsi="Arial" w:cs="Arial"/>
              </w:rPr>
            </w:pPr>
            <w:r>
              <w:rPr>
                <w:rFonts w:ascii="Arial" w:hAnsi="Arial" w:cs="Arial"/>
              </w:rPr>
              <w:t>VPN for students</w:t>
            </w:r>
          </w:p>
          <w:p w:rsidR="00630635" w:rsidRDefault="00630635" w:rsidP="004C2E4A">
            <w:pPr>
              <w:ind w:left="841"/>
              <w:rPr>
                <w:rFonts w:ascii="Arial" w:hAnsi="Arial" w:cs="Arial"/>
              </w:rPr>
            </w:pPr>
          </w:p>
          <w:p w:rsidR="00630635" w:rsidRPr="006F4CEE" w:rsidRDefault="00630635" w:rsidP="004C2E4A">
            <w:r w:rsidRPr="00E539F5">
              <w:rPr>
                <w:rFonts w:ascii="Arial" w:hAnsi="Arial" w:cs="Arial"/>
                <w:color w:val="45433A"/>
              </w:rPr>
              <w:t>Total</w:t>
            </w:r>
            <w:r>
              <w:rPr>
                <w:rFonts w:ascii="Arial" w:hAnsi="Arial" w:cs="Arial"/>
                <w:color w:val="45433A"/>
              </w:rPr>
              <w:t xml:space="preserve"> Software</w:t>
            </w:r>
          </w:p>
        </w:tc>
        <w:tc>
          <w:tcPr>
            <w:tcW w:w="2680" w:type="dxa"/>
            <w:shd w:val="clear" w:color="auto" w:fill="auto"/>
          </w:tcPr>
          <w:p w:rsidR="00630635" w:rsidRDefault="00630635" w:rsidP="004C2E4A">
            <w:pPr>
              <w:pStyle w:val="Heading3"/>
              <w:keepNext w:val="0"/>
              <w:spacing w:before="120" w:after="120"/>
              <w:ind w:left="360"/>
              <w:rPr>
                <w:rFonts w:ascii="Arial" w:hAnsi="Arial" w:cs="Arial"/>
                <w:b w:val="0"/>
                <w:color w:val="45433A"/>
                <w:sz w:val="24"/>
                <w:szCs w:val="24"/>
              </w:rPr>
            </w:pPr>
          </w:p>
          <w:p w:rsidR="00630635" w:rsidRPr="00082E9A" w:rsidRDefault="00630635" w:rsidP="00082E9A">
            <w:pPr>
              <w:ind w:left="841" w:hanging="424"/>
              <w:rPr>
                <w:rFonts w:ascii="Arial" w:hAnsi="Arial" w:cs="Arial"/>
              </w:rPr>
            </w:pPr>
            <w:r>
              <w:t>$</w:t>
            </w:r>
            <w:r w:rsidRPr="00082E9A">
              <w:rPr>
                <w:rFonts w:ascii="Arial" w:hAnsi="Arial" w:cs="Arial"/>
              </w:rPr>
              <w:t>500</w:t>
            </w:r>
          </w:p>
          <w:p w:rsidR="00630635" w:rsidRPr="00082E9A" w:rsidRDefault="00630635" w:rsidP="00082E9A">
            <w:pPr>
              <w:ind w:left="841" w:hanging="424"/>
              <w:rPr>
                <w:rFonts w:ascii="Arial" w:hAnsi="Arial" w:cs="Arial"/>
              </w:rPr>
            </w:pPr>
            <w:r w:rsidRPr="00082E9A">
              <w:rPr>
                <w:rFonts w:ascii="Arial" w:hAnsi="Arial" w:cs="Arial"/>
              </w:rPr>
              <w:t>$600</w:t>
            </w:r>
          </w:p>
          <w:p w:rsidR="00630635" w:rsidRPr="00082E9A" w:rsidRDefault="00630635" w:rsidP="00082E9A">
            <w:pPr>
              <w:ind w:left="841" w:hanging="424"/>
              <w:rPr>
                <w:rFonts w:ascii="Arial" w:hAnsi="Arial" w:cs="Arial"/>
              </w:rPr>
            </w:pPr>
            <w:r w:rsidRPr="00082E9A">
              <w:rPr>
                <w:rFonts w:ascii="Arial" w:hAnsi="Arial" w:cs="Arial"/>
              </w:rPr>
              <w:t>$400</w:t>
            </w:r>
          </w:p>
          <w:p w:rsidR="00630635" w:rsidRPr="00082E9A" w:rsidRDefault="00630635" w:rsidP="00082E9A">
            <w:pPr>
              <w:ind w:left="841" w:hanging="424"/>
              <w:rPr>
                <w:rFonts w:ascii="Arial" w:hAnsi="Arial" w:cs="Arial"/>
              </w:rPr>
            </w:pPr>
            <w:r w:rsidRPr="00082E9A">
              <w:rPr>
                <w:rFonts w:ascii="Arial" w:hAnsi="Arial" w:cs="Arial"/>
              </w:rPr>
              <w:t>Annual (Free)</w:t>
            </w:r>
          </w:p>
          <w:p w:rsidR="00630635" w:rsidRPr="00082E9A" w:rsidRDefault="00630635" w:rsidP="00082E9A">
            <w:pPr>
              <w:ind w:left="841" w:hanging="424"/>
              <w:rPr>
                <w:rFonts w:ascii="Arial" w:hAnsi="Arial" w:cs="Arial"/>
              </w:rPr>
            </w:pPr>
            <w:r w:rsidRPr="00082E9A">
              <w:rPr>
                <w:rFonts w:ascii="Arial" w:hAnsi="Arial" w:cs="Arial"/>
              </w:rPr>
              <w:t>$6,200</w:t>
            </w:r>
          </w:p>
          <w:p w:rsidR="00630635" w:rsidRPr="00082E9A" w:rsidRDefault="00630635" w:rsidP="00082E9A">
            <w:pPr>
              <w:ind w:left="841" w:hanging="424"/>
              <w:rPr>
                <w:rFonts w:ascii="Arial" w:hAnsi="Arial" w:cs="Arial"/>
              </w:rPr>
            </w:pPr>
            <w:r w:rsidRPr="00082E9A">
              <w:rPr>
                <w:rFonts w:ascii="Arial" w:hAnsi="Arial" w:cs="Arial"/>
              </w:rPr>
              <w:t>$5,400</w:t>
            </w:r>
          </w:p>
          <w:p w:rsidR="00630635" w:rsidRPr="00082E9A" w:rsidRDefault="00630635" w:rsidP="00082E9A">
            <w:pPr>
              <w:ind w:left="841" w:hanging="424"/>
              <w:rPr>
                <w:rFonts w:ascii="Arial" w:hAnsi="Arial" w:cs="Arial"/>
              </w:rPr>
            </w:pPr>
            <w:r w:rsidRPr="00082E9A">
              <w:rPr>
                <w:rFonts w:ascii="Arial" w:hAnsi="Arial" w:cs="Arial"/>
              </w:rPr>
              <w:t>$12,500</w:t>
            </w:r>
          </w:p>
          <w:p w:rsidR="00630635" w:rsidRPr="00082E9A" w:rsidRDefault="00630635" w:rsidP="00082E9A">
            <w:pPr>
              <w:ind w:left="841" w:hanging="424"/>
              <w:rPr>
                <w:rFonts w:ascii="Arial" w:hAnsi="Arial" w:cs="Arial"/>
              </w:rPr>
            </w:pPr>
            <w:r w:rsidRPr="00082E9A">
              <w:rPr>
                <w:rFonts w:ascii="Arial" w:hAnsi="Arial" w:cs="Arial"/>
              </w:rPr>
              <w:t>$15,200</w:t>
            </w:r>
          </w:p>
          <w:p w:rsidR="00630635" w:rsidRPr="00082E9A" w:rsidRDefault="00630635" w:rsidP="00082E9A">
            <w:pPr>
              <w:ind w:left="841" w:hanging="424"/>
              <w:rPr>
                <w:rFonts w:ascii="Arial" w:hAnsi="Arial" w:cs="Arial"/>
              </w:rPr>
            </w:pPr>
            <w:r w:rsidRPr="00082E9A">
              <w:rPr>
                <w:rFonts w:ascii="Arial" w:hAnsi="Arial" w:cs="Arial"/>
              </w:rPr>
              <w:t>$5,000</w:t>
            </w:r>
          </w:p>
          <w:p w:rsidR="00630635" w:rsidRPr="00082E9A" w:rsidRDefault="00082E9A" w:rsidP="00082E9A">
            <w:pPr>
              <w:ind w:left="841" w:hanging="424"/>
              <w:rPr>
                <w:rFonts w:ascii="Arial" w:hAnsi="Arial" w:cs="Arial"/>
              </w:rPr>
            </w:pPr>
            <w:r>
              <w:rPr>
                <w:rFonts w:ascii="Arial" w:hAnsi="Arial" w:cs="Arial"/>
              </w:rPr>
              <w:t>Paid by Campus</w:t>
            </w:r>
          </w:p>
          <w:p w:rsidR="00630635" w:rsidRDefault="00630635" w:rsidP="004C2E4A"/>
          <w:p w:rsidR="00630635" w:rsidRPr="0055423C" w:rsidRDefault="00630635" w:rsidP="00082E9A">
            <w:pPr>
              <w:ind w:left="841" w:hanging="424"/>
            </w:pPr>
            <w:r>
              <w:rPr>
                <w:rFonts w:ascii="Arial" w:hAnsi="Arial" w:cs="Arial"/>
                <w:color w:val="45433A"/>
              </w:rPr>
              <w:t>$45,800</w:t>
            </w:r>
          </w:p>
        </w:tc>
      </w:tr>
      <w:tr w:rsidR="00630635" w:rsidRPr="008A16D3" w:rsidTr="004C2E4A">
        <w:trPr>
          <w:cantSplit/>
          <w:trHeight w:val="431"/>
          <w:jc w:val="center"/>
        </w:trPr>
        <w:tc>
          <w:tcPr>
            <w:tcW w:w="6850" w:type="dxa"/>
            <w:shd w:val="clear" w:color="auto" w:fill="D9D9D9" w:themeFill="background1" w:themeFillShade="D9"/>
          </w:tcPr>
          <w:p w:rsidR="00630635" w:rsidRPr="00E539F5" w:rsidRDefault="00630635" w:rsidP="004C2E4A">
            <w:pPr>
              <w:pStyle w:val="Heading2"/>
              <w:keepNext w:val="0"/>
              <w:spacing w:before="120" w:after="120"/>
              <w:rPr>
                <w:rFonts w:ascii="Arial" w:hAnsi="Arial" w:cs="Arial"/>
                <w:bCs w:val="0"/>
                <w:i w:val="0"/>
                <w:color w:val="45433A"/>
                <w:sz w:val="24"/>
                <w:szCs w:val="24"/>
              </w:rPr>
            </w:pPr>
            <w:r w:rsidRPr="00E539F5">
              <w:rPr>
                <w:rFonts w:ascii="Arial" w:hAnsi="Arial" w:cs="Arial"/>
                <w:bCs w:val="0"/>
                <w:i w:val="0"/>
                <w:color w:val="45433A"/>
                <w:sz w:val="24"/>
                <w:szCs w:val="24"/>
              </w:rPr>
              <w:t>Total</w:t>
            </w:r>
          </w:p>
        </w:tc>
        <w:tc>
          <w:tcPr>
            <w:tcW w:w="2680" w:type="dxa"/>
            <w:shd w:val="clear" w:color="auto" w:fill="D9D9D9" w:themeFill="background1" w:themeFillShade="D9"/>
          </w:tcPr>
          <w:p w:rsidR="00630635" w:rsidRPr="00E539F5" w:rsidRDefault="00DD03F8" w:rsidP="00BA5134">
            <w:pPr>
              <w:pStyle w:val="Heading3"/>
              <w:keepNext w:val="0"/>
              <w:spacing w:before="120" w:after="120"/>
              <w:ind w:firstLine="417"/>
            </w:pPr>
            <w:r>
              <w:t>$</w:t>
            </w:r>
            <w:r w:rsidR="00A86931">
              <w:t>203,350</w:t>
            </w:r>
          </w:p>
        </w:tc>
      </w:tr>
    </w:tbl>
    <w:p w:rsidR="00630635" w:rsidRDefault="00630635" w:rsidP="00630635">
      <w:pPr>
        <w:tabs>
          <w:tab w:val="num" w:pos="1440"/>
        </w:tabs>
        <w:ind w:left="720" w:hanging="634"/>
        <w:jc w:val="center"/>
        <w:rPr>
          <w:rFonts w:ascii="Arial" w:hAnsi="Arial" w:cs="Arial"/>
          <w:b/>
          <w:bCs/>
          <w:color w:val="365F91"/>
        </w:rPr>
      </w:pPr>
    </w:p>
    <w:p w:rsidR="00630635" w:rsidRPr="00443592" w:rsidRDefault="00630635" w:rsidP="00630635">
      <w:pPr>
        <w:tabs>
          <w:tab w:val="num" w:pos="1440"/>
        </w:tabs>
        <w:ind w:left="720" w:hanging="634"/>
        <w:jc w:val="center"/>
        <w:rPr>
          <w:rFonts w:ascii="Arial" w:hAnsi="Arial" w:cs="Arial"/>
          <w:b/>
          <w:bCs/>
          <w:color w:val="365F91"/>
        </w:rPr>
      </w:pPr>
      <w:r w:rsidRPr="00443592">
        <w:rPr>
          <w:rFonts w:ascii="Arial" w:hAnsi="Arial" w:cs="Arial"/>
          <w:b/>
          <w:bCs/>
          <w:color w:val="365F91"/>
        </w:rPr>
        <w:t xml:space="preserve">Table </w:t>
      </w:r>
      <w:r>
        <w:rPr>
          <w:rFonts w:ascii="Arial" w:hAnsi="Arial" w:cs="Arial"/>
          <w:b/>
          <w:bCs/>
          <w:color w:val="365F91"/>
        </w:rPr>
        <w:t>C.</w:t>
      </w:r>
      <w:r w:rsidR="00910C77">
        <w:rPr>
          <w:rFonts w:ascii="Arial" w:hAnsi="Arial" w:cs="Arial"/>
          <w:b/>
          <w:bCs/>
          <w:color w:val="365F91"/>
        </w:rPr>
        <w:t>5</w:t>
      </w:r>
      <w:r w:rsidRPr="00443592">
        <w:rPr>
          <w:rFonts w:ascii="Arial" w:hAnsi="Arial" w:cs="Arial"/>
          <w:b/>
          <w:bCs/>
          <w:color w:val="365F91"/>
        </w:rPr>
        <w:t xml:space="preserve">: </w:t>
      </w:r>
      <w:r>
        <w:rPr>
          <w:rFonts w:ascii="Arial" w:hAnsi="Arial" w:cs="Arial"/>
          <w:b/>
          <w:bCs/>
          <w:color w:val="365F91"/>
        </w:rPr>
        <w:t>Five Year Maintenance Plan</w:t>
      </w:r>
    </w:p>
    <w:p w:rsidR="00630635" w:rsidRDefault="00630635" w:rsidP="00630635"/>
    <w:p w:rsidR="00630635" w:rsidRDefault="00630635">
      <w:pPr>
        <w:rPr>
          <w:rFonts w:ascii="Arial" w:hAnsi="Arial"/>
          <w:bCs/>
          <w:szCs w:val="20"/>
        </w:rPr>
      </w:pPr>
      <w:r>
        <w:br w:type="page"/>
      </w:r>
    </w:p>
    <w:p w:rsidR="00630635" w:rsidRDefault="00630635" w:rsidP="00596C6B">
      <w:pPr>
        <w:pStyle w:val="Answer"/>
        <w:spacing w:before="120"/>
        <w:ind w:left="346"/>
        <w:jc w:val="left"/>
      </w:pPr>
    </w:p>
    <w:p w:rsidR="003D2B79" w:rsidRDefault="003D2B79" w:rsidP="00E76ED5">
      <w:pPr>
        <w:pStyle w:val="Heading1"/>
        <w:rPr>
          <w:rFonts w:ascii="Times New Roman" w:hAnsi="Times New Roman"/>
          <w:color w:val="auto"/>
        </w:rPr>
      </w:pPr>
      <w:bookmarkStart w:id="29" w:name="AppendixD"/>
      <w:bookmarkEnd w:id="29"/>
      <w:r w:rsidRPr="00D770A2">
        <w:rPr>
          <w:rFonts w:ascii="Times New Roman" w:hAnsi="Times New Roman"/>
          <w:color w:val="auto"/>
        </w:rPr>
        <w:t>Appendix D – Institutional Summary</w:t>
      </w:r>
    </w:p>
    <w:p w:rsidR="00D63632" w:rsidRPr="00D63632" w:rsidRDefault="00D63632" w:rsidP="00D63632"/>
    <w:p w:rsidR="003D2B79" w:rsidRPr="003D2B79" w:rsidRDefault="00124101" w:rsidP="00124101">
      <w:pPr>
        <w:pStyle w:val="Answer"/>
        <w:spacing w:before="120"/>
        <w:jc w:val="left"/>
      </w:pPr>
      <w:r w:rsidRPr="00124101">
        <w:t xml:space="preserve">Institutional summary is compiled and bound as a common document by the College of Engineering, Computer Science and Technology. </w:t>
      </w:r>
    </w:p>
    <w:p w:rsidR="003D2B79" w:rsidRPr="003D2B79" w:rsidRDefault="003D2B79" w:rsidP="00124101">
      <w:pPr>
        <w:pStyle w:val="Answer"/>
        <w:spacing w:before="120"/>
        <w:ind w:left="630"/>
        <w:jc w:val="left"/>
      </w:pPr>
    </w:p>
    <w:p w:rsidR="003D2B79" w:rsidRPr="003D2B79" w:rsidRDefault="003D2B79" w:rsidP="00124101">
      <w:pPr>
        <w:pStyle w:val="Answer"/>
        <w:spacing w:before="120"/>
        <w:ind w:left="630"/>
        <w:jc w:val="left"/>
      </w:pPr>
    </w:p>
    <w:p w:rsidR="00094DB6" w:rsidRPr="003D2B79" w:rsidRDefault="00094DB6" w:rsidP="00C47F95">
      <w:pPr>
        <w:sectPr w:rsidR="00094DB6" w:rsidRPr="003D2B79" w:rsidSect="00A06D43">
          <w:pgSz w:w="12240" w:h="15840" w:code="1"/>
          <w:pgMar w:top="1440" w:right="1440" w:bottom="1440" w:left="1440" w:header="720" w:footer="720" w:gutter="0"/>
          <w:cols w:space="720"/>
          <w:docGrid w:linePitch="360"/>
        </w:sectPr>
      </w:pPr>
    </w:p>
    <w:p w:rsidR="00686BC8" w:rsidRPr="003D2B79" w:rsidRDefault="00686BC8" w:rsidP="00E55510">
      <w:pPr>
        <w:pStyle w:val="Heading1"/>
        <w:rPr>
          <w:rFonts w:ascii="Times New Roman" w:hAnsi="Times New Roman"/>
          <w:color w:val="auto"/>
        </w:rPr>
      </w:pPr>
      <w:bookmarkStart w:id="30" w:name="Compliance"/>
      <w:bookmarkEnd w:id="30"/>
      <w:r w:rsidRPr="003D2B79">
        <w:rPr>
          <w:rFonts w:ascii="Times New Roman" w:hAnsi="Times New Roman"/>
          <w:color w:val="auto"/>
        </w:rPr>
        <w:lastRenderedPageBreak/>
        <w:t>Signature Attesting to Compliance</w:t>
      </w:r>
    </w:p>
    <w:p w:rsidR="00686BC8" w:rsidRPr="003D2B79" w:rsidRDefault="00686BC8" w:rsidP="00C47F95"/>
    <w:p w:rsidR="00686BC8" w:rsidRPr="000B50C4" w:rsidRDefault="00686BC8" w:rsidP="00C47F95">
      <w:pPr>
        <w:rPr>
          <w:rFonts w:ascii="Arial" w:hAnsi="Arial" w:cs="Arial"/>
        </w:rPr>
      </w:pPr>
      <w:r w:rsidRPr="000B50C4">
        <w:rPr>
          <w:rFonts w:ascii="Arial" w:hAnsi="Arial" w:cs="Arial"/>
        </w:rPr>
        <w:t xml:space="preserve">By signing below, </w:t>
      </w:r>
      <w:r w:rsidR="00CB3D96" w:rsidRPr="000B50C4">
        <w:rPr>
          <w:rFonts w:ascii="Arial" w:hAnsi="Arial" w:cs="Arial"/>
        </w:rPr>
        <w:t>I</w:t>
      </w:r>
      <w:r w:rsidRPr="000B50C4">
        <w:rPr>
          <w:rFonts w:ascii="Arial" w:hAnsi="Arial" w:cs="Arial"/>
        </w:rPr>
        <w:t xml:space="preserve"> attest to the following</w:t>
      </w:r>
      <w:r w:rsidR="0078324E" w:rsidRPr="000B50C4">
        <w:rPr>
          <w:rFonts w:ascii="Arial" w:hAnsi="Arial" w:cs="Arial"/>
        </w:rPr>
        <w:t>:</w:t>
      </w:r>
    </w:p>
    <w:p w:rsidR="0078324E" w:rsidRPr="000B50C4" w:rsidRDefault="0078324E" w:rsidP="00C47F95">
      <w:pPr>
        <w:rPr>
          <w:rFonts w:ascii="Arial" w:hAnsi="Arial" w:cs="Arial"/>
        </w:rPr>
      </w:pPr>
    </w:p>
    <w:p w:rsidR="0078324E" w:rsidRPr="000B50C4" w:rsidRDefault="0078324E" w:rsidP="00C47F95">
      <w:pPr>
        <w:rPr>
          <w:rFonts w:ascii="Arial" w:hAnsi="Arial" w:cs="Arial"/>
        </w:rPr>
      </w:pPr>
      <w:r w:rsidRPr="000B50C4">
        <w:rPr>
          <w:rFonts w:ascii="Arial" w:hAnsi="Arial" w:cs="Arial"/>
        </w:rPr>
        <w:t xml:space="preserve">That </w:t>
      </w:r>
      <w:r w:rsidR="00997BF4" w:rsidRPr="000B50C4">
        <w:rPr>
          <w:rFonts w:ascii="Arial" w:hAnsi="Arial" w:cs="Arial"/>
          <w:i/>
          <w:u w:val="single"/>
        </w:rPr>
        <w:t>Computer Science undergraduate program (CS BS)</w:t>
      </w:r>
      <w:r w:rsidR="00997BF4" w:rsidRPr="000B50C4">
        <w:rPr>
          <w:rFonts w:ascii="Arial" w:hAnsi="Arial" w:cs="Arial"/>
        </w:rPr>
        <w:t xml:space="preserve"> </w:t>
      </w:r>
      <w:r w:rsidRPr="000B50C4">
        <w:rPr>
          <w:rFonts w:ascii="Arial" w:hAnsi="Arial" w:cs="Arial"/>
        </w:rPr>
        <w:t xml:space="preserve">has conducted an honest assessment of compliance and has provided a complete and accurate disclosure of timely information regarding compliance with ABET’s </w:t>
      </w:r>
      <w:r w:rsidRPr="000B50C4">
        <w:rPr>
          <w:rFonts w:ascii="Arial" w:hAnsi="Arial" w:cs="Arial"/>
          <w:i/>
        </w:rPr>
        <w:t xml:space="preserve">Criteria for Accrediting </w:t>
      </w:r>
      <w:r w:rsidR="00E44207" w:rsidRPr="000B50C4">
        <w:rPr>
          <w:rFonts w:ascii="Arial" w:hAnsi="Arial" w:cs="Arial"/>
          <w:i/>
        </w:rPr>
        <w:t>Computing</w:t>
      </w:r>
      <w:r w:rsidRPr="000B50C4">
        <w:rPr>
          <w:rFonts w:ascii="Arial" w:hAnsi="Arial" w:cs="Arial"/>
          <w:i/>
        </w:rPr>
        <w:t xml:space="preserve"> Programs</w:t>
      </w:r>
      <w:r w:rsidRPr="000B50C4">
        <w:rPr>
          <w:rFonts w:ascii="Arial" w:hAnsi="Arial" w:cs="Arial"/>
        </w:rPr>
        <w:t xml:space="preserve"> to include the General Criteria and any applicable Program Criteria</w:t>
      </w:r>
      <w:r w:rsidR="00CB3D96" w:rsidRPr="000B50C4">
        <w:rPr>
          <w:rFonts w:ascii="Arial" w:hAnsi="Arial" w:cs="Arial"/>
        </w:rPr>
        <w:t>,</w:t>
      </w:r>
      <w:r w:rsidRPr="000B50C4">
        <w:rPr>
          <w:rFonts w:ascii="Arial" w:hAnsi="Arial" w:cs="Arial"/>
        </w:rPr>
        <w:t xml:space="preserve"> and the </w:t>
      </w:r>
      <w:r w:rsidR="00CB3D96" w:rsidRPr="000B50C4">
        <w:rPr>
          <w:rFonts w:ascii="Arial" w:hAnsi="Arial" w:cs="Arial"/>
        </w:rPr>
        <w:t xml:space="preserve">ABET </w:t>
      </w:r>
      <w:r w:rsidRPr="000B50C4">
        <w:rPr>
          <w:rFonts w:ascii="Arial" w:hAnsi="Arial" w:cs="Arial"/>
          <w:i/>
        </w:rPr>
        <w:t>Accreditation Policy and Procedure Manual.</w:t>
      </w:r>
    </w:p>
    <w:p w:rsidR="0078324E" w:rsidRPr="000B50C4" w:rsidRDefault="0078324E" w:rsidP="00C47F95">
      <w:pPr>
        <w:rPr>
          <w:rFonts w:ascii="Arial" w:hAnsi="Arial" w:cs="Arial"/>
        </w:rPr>
      </w:pPr>
    </w:p>
    <w:p w:rsidR="0078324E" w:rsidRPr="000B50C4" w:rsidRDefault="00997BF4" w:rsidP="00997BF4">
      <w:pPr>
        <w:autoSpaceDE w:val="0"/>
        <w:autoSpaceDN w:val="0"/>
        <w:adjustRightInd w:val="0"/>
        <w:rPr>
          <w:rFonts w:ascii="Arial" w:hAnsi="Arial" w:cs="Arial"/>
          <w:u w:val="single"/>
        </w:rPr>
      </w:pPr>
      <w:r w:rsidRPr="000B50C4">
        <w:rPr>
          <w:rFonts w:ascii="Arial" w:hAnsi="Arial" w:cs="Arial"/>
          <w:u w:val="single"/>
        </w:rPr>
        <w:t xml:space="preserve"> Keith Moo-Young                                               </w:t>
      </w:r>
      <w:r w:rsidR="00A676BC" w:rsidRPr="000B50C4">
        <w:rPr>
          <w:rFonts w:ascii="Arial" w:hAnsi="Arial" w:cs="Arial"/>
          <w:u w:val="single"/>
        </w:rPr>
        <w:t xml:space="preserve"> </w:t>
      </w:r>
      <w:r w:rsidRPr="000B50C4">
        <w:rPr>
          <w:rFonts w:ascii="Arial" w:hAnsi="Arial" w:cs="Arial"/>
          <w:u w:val="single"/>
        </w:rPr>
        <w:t xml:space="preserve">                  </w:t>
      </w:r>
      <w:r w:rsidR="00A676BC" w:rsidRPr="000B50C4">
        <w:rPr>
          <w:rFonts w:ascii="Arial" w:hAnsi="Arial" w:cs="Arial"/>
          <w:u w:val="single"/>
        </w:rPr>
        <w:t xml:space="preserve"> </w:t>
      </w:r>
      <w:r w:rsidR="00A676BC" w:rsidRPr="000B50C4">
        <w:rPr>
          <w:rFonts w:ascii="Arial" w:hAnsi="Arial" w:cs="Arial"/>
          <w:color w:val="FFFFFF" w:themeColor="background1"/>
          <w:u w:val="single"/>
        </w:rPr>
        <w:t>.</w:t>
      </w:r>
      <w:r w:rsidRPr="000B50C4">
        <w:rPr>
          <w:rFonts w:ascii="Arial" w:hAnsi="Arial" w:cs="Arial"/>
          <w:u w:val="single"/>
        </w:rPr>
        <w:t xml:space="preserve">     </w:t>
      </w:r>
    </w:p>
    <w:p w:rsidR="0078324E" w:rsidRPr="000B50C4" w:rsidRDefault="00997BF4" w:rsidP="00C47F95">
      <w:pPr>
        <w:rPr>
          <w:rFonts w:ascii="Arial" w:hAnsi="Arial" w:cs="Arial"/>
        </w:rPr>
      </w:pPr>
      <w:r w:rsidRPr="000B50C4">
        <w:rPr>
          <w:rFonts w:ascii="Arial" w:hAnsi="Arial" w:cs="Arial"/>
        </w:rPr>
        <w:t xml:space="preserve"> Dean, College of Engineering Computer Science, and Technology</w:t>
      </w:r>
    </w:p>
    <w:p w:rsidR="0078324E" w:rsidRPr="000B50C4" w:rsidRDefault="0078324E" w:rsidP="00C47F95">
      <w:pPr>
        <w:rPr>
          <w:rFonts w:ascii="Arial" w:hAnsi="Arial" w:cs="Arial"/>
          <w:b/>
        </w:rPr>
      </w:pPr>
    </w:p>
    <w:p w:rsidR="00E43786" w:rsidRPr="000B50C4" w:rsidRDefault="002401C5" w:rsidP="00C47F95">
      <w:pPr>
        <w:rPr>
          <w:rFonts w:ascii="Arial" w:hAnsi="Arial" w:cs="Arial"/>
          <w:b/>
        </w:rPr>
      </w:pPr>
      <w:r>
        <w:rPr>
          <w:rFonts w:ascii="Arial" w:hAnsi="Arial" w:cs="Arial"/>
          <w:b/>
          <w:noProof/>
        </w:rPr>
        <w:drawing>
          <wp:anchor distT="0" distB="0" distL="114300" distR="114300" simplePos="0" relativeHeight="251773952" behindDoc="0" locked="0" layoutInCell="1" allowOverlap="1">
            <wp:simplePos x="0" y="0"/>
            <wp:positionH relativeFrom="column">
              <wp:posOffset>266700</wp:posOffset>
            </wp:positionH>
            <wp:positionV relativeFrom="paragraph">
              <wp:posOffset>54610</wp:posOffset>
            </wp:positionV>
            <wp:extent cx="1219200" cy="581025"/>
            <wp:effectExtent l="19050" t="0" r="0" b="0"/>
            <wp:wrapNone/>
            <wp:docPr id="11" name="Picture 10" descr="keith Moo-Young signatu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ith Moo-Young signature.gif"/>
                    <pic:cNvPicPr/>
                  </pic:nvPicPr>
                  <pic:blipFill>
                    <a:blip r:embed="rId235" cstate="print"/>
                    <a:stretch>
                      <a:fillRect/>
                    </a:stretch>
                  </pic:blipFill>
                  <pic:spPr>
                    <a:xfrm>
                      <a:off x="0" y="0"/>
                      <a:ext cx="1219200" cy="581025"/>
                    </a:xfrm>
                    <a:prstGeom prst="rect">
                      <a:avLst/>
                    </a:prstGeom>
                  </pic:spPr>
                </pic:pic>
              </a:graphicData>
            </a:graphic>
          </wp:anchor>
        </w:drawing>
      </w:r>
    </w:p>
    <w:p w:rsidR="00E43786" w:rsidRPr="000B50C4" w:rsidRDefault="00E43786" w:rsidP="00C47F95">
      <w:pPr>
        <w:rPr>
          <w:rFonts w:ascii="Arial" w:hAnsi="Arial" w:cs="Arial"/>
          <w:b/>
        </w:rPr>
      </w:pPr>
    </w:p>
    <w:p w:rsidR="0078324E" w:rsidRPr="000B50C4" w:rsidRDefault="002401C5" w:rsidP="00C47F95">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June 15</w:t>
      </w:r>
      <w:r w:rsidRPr="002401C5">
        <w:rPr>
          <w:rFonts w:ascii="Arial" w:hAnsi="Arial" w:cs="Arial"/>
          <w:b/>
          <w:vertAlign w:val="superscript"/>
        </w:rPr>
        <w:t>th</w:t>
      </w:r>
      <w:r>
        <w:rPr>
          <w:rFonts w:ascii="Arial" w:hAnsi="Arial" w:cs="Arial"/>
          <w:b/>
        </w:rPr>
        <w:t>, 2012</w:t>
      </w:r>
    </w:p>
    <w:p w:rsidR="0078324E" w:rsidRPr="000B50C4" w:rsidRDefault="0078324E" w:rsidP="00C47F95">
      <w:pPr>
        <w:rPr>
          <w:rFonts w:ascii="Arial" w:hAnsi="Arial" w:cs="Arial"/>
          <w:b/>
        </w:rPr>
      </w:pPr>
      <w:r w:rsidRPr="000B50C4">
        <w:rPr>
          <w:rFonts w:ascii="Arial" w:hAnsi="Arial" w:cs="Arial"/>
          <w:b/>
        </w:rPr>
        <w:t>________________________________</w:t>
      </w:r>
      <w:r w:rsidRPr="000B50C4">
        <w:rPr>
          <w:rFonts w:ascii="Arial" w:hAnsi="Arial" w:cs="Arial"/>
          <w:b/>
        </w:rPr>
        <w:tab/>
      </w:r>
      <w:r w:rsidRPr="000B50C4">
        <w:rPr>
          <w:rFonts w:ascii="Arial" w:hAnsi="Arial" w:cs="Arial"/>
          <w:b/>
        </w:rPr>
        <w:tab/>
        <w:t>_______________________</w:t>
      </w:r>
    </w:p>
    <w:p w:rsidR="0078324E" w:rsidRPr="000B50C4" w:rsidRDefault="0078324E" w:rsidP="00C47F95">
      <w:pPr>
        <w:rPr>
          <w:rFonts w:ascii="Arial" w:hAnsi="Arial" w:cs="Arial"/>
          <w:b/>
        </w:rPr>
      </w:pPr>
      <w:r w:rsidRPr="000B50C4">
        <w:rPr>
          <w:rFonts w:ascii="Arial" w:hAnsi="Arial" w:cs="Arial"/>
          <w:b/>
        </w:rPr>
        <w:t>Signature</w:t>
      </w:r>
      <w:r w:rsidRPr="000B50C4">
        <w:rPr>
          <w:rFonts w:ascii="Arial" w:hAnsi="Arial" w:cs="Arial"/>
          <w:b/>
        </w:rPr>
        <w:tab/>
      </w:r>
      <w:r w:rsidRPr="000B50C4">
        <w:rPr>
          <w:rFonts w:ascii="Arial" w:hAnsi="Arial" w:cs="Arial"/>
          <w:b/>
        </w:rPr>
        <w:tab/>
      </w:r>
      <w:r w:rsidRPr="000B50C4">
        <w:rPr>
          <w:rFonts w:ascii="Arial" w:hAnsi="Arial" w:cs="Arial"/>
          <w:b/>
        </w:rPr>
        <w:tab/>
      </w:r>
      <w:r w:rsidRPr="000B50C4">
        <w:rPr>
          <w:rFonts w:ascii="Arial" w:hAnsi="Arial" w:cs="Arial"/>
          <w:b/>
        </w:rPr>
        <w:tab/>
      </w:r>
      <w:r w:rsidRPr="000B50C4">
        <w:rPr>
          <w:rFonts w:ascii="Arial" w:hAnsi="Arial" w:cs="Arial"/>
          <w:b/>
        </w:rPr>
        <w:tab/>
      </w:r>
      <w:r w:rsidRPr="000B50C4">
        <w:rPr>
          <w:rFonts w:ascii="Arial" w:hAnsi="Arial" w:cs="Arial"/>
          <w:b/>
        </w:rPr>
        <w:tab/>
        <w:t>Date</w:t>
      </w:r>
    </w:p>
    <w:p w:rsidR="00E548AE" w:rsidRPr="0078324E" w:rsidRDefault="00E548AE" w:rsidP="00C47F95">
      <w:pPr>
        <w:rPr>
          <w:b/>
        </w:rPr>
      </w:pPr>
      <w:bookmarkStart w:id="31" w:name="_GoBack"/>
      <w:bookmarkEnd w:id="31"/>
    </w:p>
    <w:sectPr w:rsidR="00E548AE" w:rsidRPr="0078324E" w:rsidSect="003B1C4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AB5" w:rsidRDefault="00E56AB5">
      <w:r>
        <w:separator/>
      </w:r>
    </w:p>
  </w:endnote>
  <w:endnote w:type="continuationSeparator" w:id="0">
    <w:p w:rsidR="00E56AB5" w:rsidRDefault="00E56AB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Times-Bold">
    <w:panose1 w:val="00000000000000000000"/>
    <w:charset w:val="00"/>
    <w:family w:val="roman"/>
    <w:notTrueType/>
    <w:pitch w:val="default"/>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Times New Roman Italic">
    <w:panose1 w:val="0202050305040509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EPMEYN+CMR10">
    <w:panose1 w:val="00000000000000000000"/>
    <w:charset w:val="00"/>
    <w:family w:val="roman"/>
    <w:notTrueType/>
    <w:pitch w:val="default"/>
    <w:sig w:usb0="00000000" w:usb1="00000000" w:usb2="00000000" w:usb3="00000000" w:csb0="00000000" w:csb1="00000000"/>
  </w:font>
  <w:font w:name="AURYEA+CMTI10">
    <w:panose1 w:val="00000000000000000000"/>
    <w:charset w:val="00"/>
    <w:family w:val="roman"/>
    <w:notTrueType/>
    <w:pitch w:val="default"/>
    <w:sig w:usb0="00000000" w:usb1="00000000" w:usb2="00000000" w:usb3="00000000" w:csb0="00000000" w:csb1="00000000"/>
  </w:font>
  <w:font w:name="ヒラギノ角ゴ ProN W3">
    <w:altName w:val="MS Mincho"/>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AB5" w:rsidRDefault="00E56AB5"/>
  <w:p w:rsidR="00E56AB5" w:rsidRPr="000B68C7" w:rsidRDefault="00E56AB5">
    <w:pPr>
      <w:pStyle w:val="FooterOdd"/>
      <w:rPr>
        <w:rFonts w:ascii="Arial" w:hAnsi="Arial" w:cs="Arial"/>
      </w:rPr>
    </w:pPr>
    <w:r w:rsidRPr="000B68C7">
      <w:rPr>
        <w:rFonts w:ascii="Arial" w:hAnsi="Arial" w:cs="Arial"/>
      </w:rPr>
      <w:t xml:space="preserve">Page </w:t>
    </w:r>
    <w:r w:rsidR="00C26C80" w:rsidRPr="000B68C7">
      <w:rPr>
        <w:rFonts w:ascii="Arial" w:hAnsi="Arial" w:cs="Arial"/>
      </w:rPr>
      <w:fldChar w:fldCharType="begin"/>
    </w:r>
    <w:r w:rsidRPr="000B68C7">
      <w:rPr>
        <w:rFonts w:ascii="Arial" w:hAnsi="Arial" w:cs="Arial"/>
      </w:rPr>
      <w:instrText xml:space="preserve"> PAGE   \* MERGEFORMAT </w:instrText>
    </w:r>
    <w:r w:rsidR="00C26C80" w:rsidRPr="000B68C7">
      <w:rPr>
        <w:rFonts w:ascii="Arial" w:hAnsi="Arial" w:cs="Arial"/>
      </w:rPr>
      <w:fldChar w:fldCharType="separate"/>
    </w:r>
    <w:r w:rsidR="002401C5">
      <w:rPr>
        <w:rFonts w:ascii="Arial" w:hAnsi="Arial" w:cs="Arial"/>
        <w:noProof/>
      </w:rPr>
      <w:t>276</w:t>
    </w:r>
    <w:r w:rsidR="00C26C80" w:rsidRPr="000B68C7">
      <w:rPr>
        <w:rFonts w:ascii="Arial" w:hAnsi="Arial" w:cs="Arial"/>
        <w:noProof/>
      </w:rPr>
      <w:fldChar w:fldCharType="end"/>
    </w:r>
  </w:p>
  <w:p w:rsidR="00E56AB5" w:rsidRDefault="00E56A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AB5" w:rsidRDefault="00E56AB5">
      <w:r>
        <w:separator/>
      </w:r>
    </w:p>
  </w:footnote>
  <w:footnote w:type="continuationSeparator" w:id="0">
    <w:p w:rsidR="00E56AB5" w:rsidRDefault="00E56A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6AB5" w:rsidRDefault="00E56A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1"/>
    <w:multiLevelType w:val="singleLevel"/>
    <w:tmpl w:val="00000001"/>
    <w:name w:val="WW8Num1"/>
    <w:lvl w:ilvl="0">
      <w:start w:val="1"/>
      <w:numFmt w:val="bullet"/>
      <w:lvlText w:val=""/>
      <w:lvlJc w:val="left"/>
      <w:pPr>
        <w:tabs>
          <w:tab w:val="num" w:pos="720"/>
        </w:tabs>
        <w:ind w:left="720" w:hanging="360"/>
      </w:pPr>
      <w:rPr>
        <w:rFonts w:ascii="Symbol" w:hAnsi="Symbol"/>
        <w:sz w:val="20"/>
      </w:rPr>
    </w:lvl>
  </w:abstractNum>
  <w:abstractNum w:abstractNumId="2">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17063A2"/>
    <w:multiLevelType w:val="hybridMultilevel"/>
    <w:tmpl w:val="1832B876"/>
    <w:lvl w:ilvl="0" w:tplc="0EDA1C86">
      <w:start w:val="1"/>
      <w:numFmt w:val="decimal"/>
      <w:lvlText w:val="SLO# %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1A12915"/>
    <w:multiLevelType w:val="hybridMultilevel"/>
    <w:tmpl w:val="7B8C0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271E52"/>
    <w:multiLevelType w:val="hybridMultilevel"/>
    <w:tmpl w:val="824C17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DD5642"/>
    <w:multiLevelType w:val="hybridMultilevel"/>
    <w:tmpl w:val="9D24F4DA"/>
    <w:lvl w:ilvl="0" w:tplc="04090001">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7">
    <w:nsid w:val="05385D06"/>
    <w:multiLevelType w:val="hybridMultilevel"/>
    <w:tmpl w:val="0C2659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6CD17C3"/>
    <w:multiLevelType w:val="hybridMultilevel"/>
    <w:tmpl w:val="D73A67E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070E4931"/>
    <w:multiLevelType w:val="hybridMultilevel"/>
    <w:tmpl w:val="526A239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nsid w:val="083F17D5"/>
    <w:multiLevelType w:val="hybridMultilevel"/>
    <w:tmpl w:val="DFD8F0EC"/>
    <w:lvl w:ilvl="0" w:tplc="0409000F">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1">
    <w:nsid w:val="09A22D20"/>
    <w:multiLevelType w:val="multilevel"/>
    <w:tmpl w:val="DDF0D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AF2E62"/>
    <w:multiLevelType w:val="multilevel"/>
    <w:tmpl w:val="055E5A0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09D023D2"/>
    <w:multiLevelType w:val="hybridMultilevel"/>
    <w:tmpl w:val="BCF6E2E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A772233"/>
    <w:multiLevelType w:val="hybridMultilevel"/>
    <w:tmpl w:val="8CD8D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ACF5F8C"/>
    <w:multiLevelType w:val="hybridMultilevel"/>
    <w:tmpl w:val="945AE4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0B770D19"/>
    <w:multiLevelType w:val="hybridMultilevel"/>
    <w:tmpl w:val="6EFAFF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0C195ECE"/>
    <w:multiLevelType w:val="hybridMultilevel"/>
    <w:tmpl w:val="A7EA61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0C9012CF"/>
    <w:multiLevelType w:val="hybridMultilevel"/>
    <w:tmpl w:val="F2206A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0CB34EDE"/>
    <w:multiLevelType w:val="hybridMultilevel"/>
    <w:tmpl w:val="351CBB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D4A101D"/>
    <w:multiLevelType w:val="hybridMultilevel"/>
    <w:tmpl w:val="B43E6714"/>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DF23155"/>
    <w:multiLevelType w:val="hybridMultilevel"/>
    <w:tmpl w:val="77EAA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E0D2BCF"/>
    <w:multiLevelType w:val="hybridMultilevel"/>
    <w:tmpl w:val="E2C68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FB83CEF"/>
    <w:multiLevelType w:val="hybridMultilevel"/>
    <w:tmpl w:val="CCA2E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FD3498D"/>
    <w:multiLevelType w:val="hybridMultilevel"/>
    <w:tmpl w:val="F88214C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10437C21"/>
    <w:multiLevelType w:val="multilevel"/>
    <w:tmpl w:val="63F2A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lowerLetter"/>
      <w:lvlText w:val="%6)"/>
      <w:lvlJc w:val="left"/>
      <w:pPr>
        <w:ind w:left="4320" w:hanging="360"/>
      </w:pPr>
      <w:rPr>
        <w:rFonts w:hint="default"/>
        <w:i/>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0A9607A"/>
    <w:multiLevelType w:val="hybridMultilevel"/>
    <w:tmpl w:val="C0A04B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10F24C84"/>
    <w:multiLevelType w:val="hybridMultilevel"/>
    <w:tmpl w:val="AA5056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1E24689"/>
    <w:multiLevelType w:val="hybridMultilevel"/>
    <w:tmpl w:val="83B8B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44F5801"/>
    <w:multiLevelType w:val="hybridMultilevel"/>
    <w:tmpl w:val="C64E2AB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4693612"/>
    <w:multiLevelType w:val="hybridMultilevel"/>
    <w:tmpl w:val="0F5EF8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475057A"/>
    <w:multiLevelType w:val="hybridMultilevel"/>
    <w:tmpl w:val="ADAE571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5C61099"/>
    <w:multiLevelType w:val="multilevel"/>
    <w:tmpl w:val="F3B0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5DF4A90"/>
    <w:multiLevelType w:val="hybridMultilevel"/>
    <w:tmpl w:val="A9E2DBD2"/>
    <w:lvl w:ilvl="0" w:tplc="83C82216">
      <w:start w:val="1"/>
      <w:numFmt w:val="upperLetter"/>
      <w:lvlText w:val="%1."/>
      <w:lvlJc w:val="left"/>
      <w:pPr>
        <w:tabs>
          <w:tab w:val="num" w:pos="1080"/>
        </w:tabs>
        <w:ind w:left="1080" w:hanging="360"/>
      </w:pPr>
      <w:rPr>
        <w:rFonts w:hint="default"/>
      </w:rPr>
    </w:lvl>
    <w:lvl w:ilvl="1" w:tplc="8EB658C4">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168D5763"/>
    <w:multiLevelType w:val="hybridMultilevel"/>
    <w:tmpl w:val="7FBCE072"/>
    <w:lvl w:ilvl="0" w:tplc="0409000F">
      <w:start w:val="1"/>
      <w:numFmt w:val="decimal"/>
      <w:lvlText w:val="%1."/>
      <w:lvlJc w:val="left"/>
      <w:pPr>
        <w:ind w:left="648" w:hanging="360"/>
      </w:p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5">
    <w:nsid w:val="16A57A68"/>
    <w:multiLevelType w:val="hybridMultilevel"/>
    <w:tmpl w:val="872C0B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16D070F4"/>
    <w:multiLevelType w:val="hybridMultilevel"/>
    <w:tmpl w:val="01567A4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16D63EF9"/>
    <w:multiLevelType w:val="hybridMultilevel"/>
    <w:tmpl w:val="46F24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7D4478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193B238B"/>
    <w:multiLevelType w:val="hybridMultilevel"/>
    <w:tmpl w:val="25FA5CF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1A5600B0"/>
    <w:multiLevelType w:val="multilevel"/>
    <w:tmpl w:val="BCF20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i/>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B570B8B"/>
    <w:multiLevelType w:val="hybridMultilevel"/>
    <w:tmpl w:val="146A9E2E"/>
    <w:lvl w:ilvl="0" w:tplc="F6DCDCD8">
      <w:start w:val="1"/>
      <w:numFmt w:val="bullet"/>
      <w:pStyle w:val="sectionitem2"/>
      <w:lvlText w:val=""/>
      <w:lvlJc w:val="left"/>
      <w:pPr>
        <w:tabs>
          <w:tab w:val="num" w:pos="720"/>
        </w:tabs>
        <w:ind w:left="720" w:hanging="360"/>
      </w:pPr>
      <w:rPr>
        <w:rFonts w:ascii="Symbol" w:hAnsi="Symbol" w:hint="default"/>
      </w:rPr>
    </w:lvl>
    <w:lvl w:ilvl="1" w:tplc="ED34A58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1BF40629"/>
    <w:multiLevelType w:val="hybridMultilevel"/>
    <w:tmpl w:val="29A28F58"/>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3">
    <w:nsid w:val="1C372FF2"/>
    <w:multiLevelType w:val="hybridMultilevel"/>
    <w:tmpl w:val="55A2C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C9B0CF7"/>
    <w:multiLevelType w:val="hybridMultilevel"/>
    <w:tmpl w:val="2B524CA4"/>
    <w:lvl w:ilvl="0" w:tplc="C654FE82">
      <w:start w:val="1"/>
      <w:numFmt w:val="bullet"/>
      <w:lvlText w:val=""/>
      <w:lvlJc w:val="left"/>
      <w:pPr>
        <w:tabs>
          <w:tab w:val="num" w:pos="720"/>
        </w:tabs>
        <w:ind w:left="720" w:hanging="360"/>
      </w:pPr>
      <w:rPr>
        <w:rFonts w:ascii="Symbol" w:hAnsi="Symbol" w:hint="default"/>
        <w:sz w:val="20"/>
      </w:rPr>
    </w:lvl>
    <w:lvl w:ilvl="1" w:tplc="8138D64E">
      <w:start w:val="1"/>
      <w:numFmt w:val="bullet"/>
      <w:lvlText w:val="o"/>
      <w:lvlJc w:val="left"/>
      <w:pPr>
        <w:tabs>
          <w:tab w:val="num" w:pos="1440"/>
        </w:tabs>
        <w:ind w:left="1440" w:hanging="360"/>
      </w:pPr>
      <w:rPr>
        <w:rFonts w:ascii="Courier New" w:hAnsi="Courier New" w:cs="Times New Roman" w:hint="default"/>
        <w:sz w:val="20"/>
      </w:rPr>
    </w:lvl>
    <w:lvl w:ilvl="2" w:tplc="10C0E9DA">
      <w:start w:val="1"/>
      <w:numFmt w:val="bullet"/>
      <w:lvlText w:val=""/>
      <w:lvlJc w:val="left"/>
      <w:pPr>
        <w:tabs>
          <w:tab w:val="num" w:pos="2160"/>
        </w:tabs>
        <w:ind w:left="2160" w:hanging="360"/>
      </w:pPr>
      <w:rPr>
        <w:rFonts w:ascii="Wingdings" w:hAnsi="Wingdings" w:hint="default"/>
        <w:sz w:val="20"/>
      </w:rPr>
    </w:lvl>
    <w:lvl w:ilvl="3" w:tplc="021A22B4">
      <w:start w:val="1"/>
      <w:numFmt w:val="bullet"/>
      <w:lvlText w:val=""/>
      <w:lvlJc w:val="left"/>
      <w:pPr>
        <w:tabs>
          <w:tab w:val="num" w:pos="2880"/>
        </w:tabs>
        <w:ind w:left="2880" w:hanging="360"/>
      </w:pPr>
      <w:rPr>
        <w:rFonts w:ascii="Wingdings" w:hAnsi="Wingdings" w:hint="default"/>
        <w:sz w:val="20"/>
      </w:rPr>
    </w:lvl>
    <w:lvl w:ilvl="4" w:tplc="BBBCA22A">
      <w:start w:val="1"/>
      <w:numFmt w:val="bullet"/>
      <w:lvlText w:val=""/>
      <w:lvlJc w:val="left"/>
      <w:pPr>
        <w:tabs>
          <w:tab w:val="num" w:pos="3600"/>
        </w:tabs>
        <w:ind w:left="3600" w:hanging="360"/>
      </w:pPr>
      <w:rPr>
        <w:rFonts w:ascii="Wingdings" w:hAnsi="Wingdings" w:hint="default"/>
        <w:sz w:val="20"/>
      </w:rPr>
    </w:lvl>
    <w:lvl w:ilvl="5" w:tplc="AEFA2C2C">
      <w:start w:val="1"/>
      <w:numFmt w:val="bullet"/>
      <w:lvlText w:val=""/>
      <w:lvlJc w:val="left"/>
      <w:pPr>
        <w:tabs>
          <w:tab w:val="num" w:pos="4320"/>
        </w:tabs>
        <w:ind w:left="4320" w:hanging="360"/>
      </w:pPr>
      <w:rPr>
        <w:rFonts w:ascii="Wingdings" w:hAnsi="Wingdings" w:hint="default"/>
        <w:sz w:val="20"/>
      </w:rPr>
    </w:lvl>
    <w:lvl w:ilvl="6" w:tplc="17BCDEB0">
      <w:start w:val="1"/>
      <w:numFmt w:val="bullet"/>
      <w:lvlText w:val=""/>
      <w:lvlJc w:val="left"/>
      <w:pPr>
        <w:tabs>
          <w:tab w:val="num" w:pos="5040"/>
        </w:tabs>
        <w:ind w:left="5040" w:hanging="360"/>
      </w:pPr>
      <w:rPr>
        <w:rFonts w:ascii="Wingdings" w:hAnsi="Wingdings" w:hint="default"/>
        <w:sz w:val="20"/>
      </w:rPr>
    </w:lvl>
    <w:lvl w:ilvl="7" w:tplc="A16AEB3E">
      <w:start w:val="1"/>
      <w:numFmt w:val="bullet"/>
      <w:lvlText w:val=""/>
      <w:lvlJc w:val="left"/>
      <w:pPr>
        <w:tabs>
          <w:tab w:val="num" w:pos="5760"/>
        </w:tabs>
        <w:ind w:left="5760" w:hanging="360"/>
      </w:pPr>
      <w:rPr>
        <w:rFonts w:ascii="Wingdings" w:hAnsi="Wingdings" w:hint="default"/>
        <w:sz w:val="20"/>
      </w:rPr>
    </w:lvl>
    <w:lvl w:ilvl="8" w:tplc="2FE2812A">
      <w:start w:val="1"/>
      <w:numFmt w:val="bullet"/>
      <w:lvlText w:val=""/>
      <w:lvlJc w:val="left"/>
      <w:pPr>
        <w:tabs>
          <w:tab w:val="num" w:pos="6480"/>
        </w:tabs>
        <w:ind w:left="6480" w:hanging="360"/>
      </w:pPr>
      <w:rPr>
        <w:rFonts w:ascii="Wingdings" w:hAnsi="Wingdings" w:hint="default"/>
        <w:sz w:val="20"/>
      </w:rPr>
    </w:lvl>
  </w:abstractNum>
  <w:abstractNum w:abstractNumId="45">
    <w:nsid w:val="1D19093B"/>
    <w:multiLevelType w:val="hybridMultilevel"/>
    <w:tmpl w:val="913E6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1D4526AE"/>
    <w:multiLevelType w:val="hybridMultilevel"/>
    <w:tmpl w:val="3D3A4B0E"/>
    <w:lvl w:ilvl="0" w:tplc="31AE6344">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47">
    <w:nsid w:val="1D4B0ABE"/>
    <w:multiLevelType w:val="multilevel"/>
    <w:tmpl w:val="A34C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1D7B3A39"/>
    <w:multiLevelType w:val="hybridMultilevel"/>
    <w:tmpl w:val="1C44DB4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1DCF53E1"/>
    <w:multiLevelType w:val="hybridMultilevel"/>
    <w:tmpl w:val="40AC56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1E8A39B0"/>
    <w:multiLevelType w:val="hybridMultilevel"/>
    <w:tmpl w:val="E4AC2346"/>
    <w:lvl w:ilvl="0" w:tplc="04090001">
      <w:start w:val="1"/>
      <w:numFmt w:val="bullet"/>
      <w:lvlText w:val=""/>
      <w:lvlJc w:val="left"/>
      <w:pPr>
        <w:ind w:left="1080" w:hanging="360"/>
      </w:pPr>
      <w:rPr>
        <w:rFonts w:ascii="Symbol" w:hAnsi="Symbol"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1F29125A"/>
    <w:multiLevelType w:val="hybridMultilevel"/>
    <w:tmpl w:val="3AA095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00B7580"/>
    <w:multiLevelType w:val="hybridMultilevel"/>
    <w:tmpl w:val="007C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0FD54AF"/>
    <w:multiLevelType w:val="hybridMultilevel"/>
    <w:tmpl w:val="111469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2F54F56"/>
    <w:multiLevelType w:val="hybridMultilevel"/>
    <w:tmpl w:val="D7069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236811FD"/>
    <w:multiLevelType w:val="multilevel"/>
    <w:tmpl w:val="B16ACE8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nsid w:val="251B3617"/>
    <w:multiLevelType w:val="multilevel"/>
    <w:tmpl w:val="891A10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58">
    <w:nsid w:val="25211FA4"/>
    <w:multiLevelType w:val="hybridMultilevel"/>
    <w:tmpl w:val="D9D09B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25B30D68"/>
    <w:multiLevelType w:val="hybridMultilevel"/>
    <w:tmpl w:val="EFA643D6"/>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6FA0093"/>
    <w:multiLevelType w:val="hybridMultilevel"/>
    <w:tmpl w:val="8D50B522"/>
    <w:lvl w:ilvl="0" w:tplc="04090003">
      <w:start w:val="1"/>
      <w:numFmt w:val="bullet"/>
      <w:lvlText w:val="o"/>
      <w:lvlJc w:val="left"/>
      <w:pPr>
        <w:ind w:left="1915" w:hanging="360"/>
      </w:pPr>
      <w:rPr>
        <w:rFonts w:ascii="Courier New" w:hAnsi="Courier New" w:cs="Courier New" w:hint="default"/>
      </w:rPr>
    </w:lvl>
    <w:lvl w:ilvl="1" w:tplc="04090003" w:tentative="1">
      <w:start w:val="1"/>
      <w:numFmt w:val="bullet"/>
      <w:lvlText w:val="o"/>
      <w:lvlJc w:val="left"/>
      <w:pPr>
        <w:ind w:left="2635" w:hanging="360"/>
      </w:pPr>
      <w:rPr>
        <w:rFonts w:ascii="Courier New" w:hAnsi="Courier New" w:cs="Courier New" w:hint="default"/>
      </w:rPr>
    </w:lvl>
    <w:lvl w:ilvl="2" w:tplc="04090005" w:tentative="1">
      <w:start w:val="1"/>
      <w:numFmt w:val="bullet"/>
      <w:lvlText w:val=""/>
      <w:lvlJc w:val="left"/>
      <w:pPr>
        <w:ind w:left="3355" w:hanging="360"/>
      </w:pPr>
      <w:rPr>
        <w:rFonts w:ascii="Wingdings" w:hAnsi="Wingdings" w:hint="default"/>
      </w:rPr>
    </w:lvl>
    <w:lvl w:ilvl="3" w:tplc="04090001" w:tentative="1">
      <w:start w:val="1"/>
      <w:numFmt w:val="bullet"/>
      <w:lvlText w:val=""/>
      <w:lvlJc w:val="left"/>
      <w:pPr>
        <w:ind w:left="4075" w:hanging="360"/>
      </w:pPr>
      <w:rPr>
        <w:rFonts w:ascii="Symbol" w:hAnsi="Symbol" w:hint="default"/>
      </w:rPr>
    </w:lvl>
    <w:lvl w:ilvl="4" w:tplc="04090003" w:tentative="1">
      <w:start w:val="1"/>
      <w:numFmt w:val="bullet"/>
      <w:lvlText w:val="o"/>
      <w:lvlJc w:val="left"/>
      <w:pPr>
        <w:ind w:left="4795" w:hanging="360"/>
      </w:pPr>
      <w:rPr>
        <w:rFonts w:ascii="Courier New" w:hAnsi="Courier New" w:cs="Courier New" w:hint="default"/>
      </w:rPr>
    </w:lvl>
    <w:lvl w:ilvl="5" w:tplc="04090005" w:tentative="1">
      <w:start w:val="1"/>
      <w:numFmt w:val="bullet"/>
      <w:lvlText w:val=""/>
      <w:lvlJc w:val="left"/>
      <w:pPr>
        <w:ind w:left="5515" w:hanging="360"/>
      </w:pPr>
      <w:rPr>
        <w:rFonts w:ascii="Wingdings" w:hAnsi="Wingdings" w:hint="default"/>
      </w:rPr>
    </w:lvl>
    <w:lvl w:ilvl="6" w:tplc="04090001" w:tentative="1">
      <w:start w:val="1"/>
      <w:numFmt w:val="bullet"/>
      <w:lvlText w:val=""/>
      <w:lvlJc w:val="left"/>
      <w:pPr>
        <w:ind w:left="6235" w:hanging="360"/>
      </w:pPr>
      <w:rPr>
        <w:rFonts w:ascii="Symbol" w:hAnsi="Symbol" w:hint="default"/>
      </w:rPr>
    </w:lvl>
    <w:lvl w:ilvl="7" w:tplc="04090003" w:tentative="1">
      <w:start w:val="1"/>
      <w:numFmt w:val="bullet"/>
      <w:lvlText w:val="o"/>
      <w:lvlJc w:val="left"/>
      <w:pPr>
        <w:ind w:left="6955" w:hanging="360"/>
      </w:pPr>
      <w:rPr>
        <w:rFonts w:ascii="Courier New" w:hAnsi="Courier New" w:cs="Courier New" w:hint="default"/>
      </w:rPr>
    </w:lvl>
    <w:lvl w:ilvl="8" w:tplc="04090005" w:tentative="1">
      <w:start w:val="1"/>
      <w:numFmt w:val="bullet"/>
      <w:lvlText w:val=""/>
      <w:lvlJc w:val="left"/>
      <w:pPr>
        <w:ind w:left="7675" w:hanging="360"/>
      </w:pPr>
      <w:rPr>
        <w:rFonts w:ascii="Wingdings" w:hAnsi="Wingdings" w:hint="default"/>
      </w:rPr>
    </w:lvl>
  </w:abstractNum>
  <w:abstractNum w:abstractNumId="61">
    <w:nsid w:val="294D1D1C"/>
    <w:multiLevelType w:val="hybridMultilevel"/>
    <w:tmpl w:val="D8249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974787F"/>
    <w:multiLevelType w:val="hybridMultilevel"/>
    <w:tmpl w:val="DEBC8B58"/>
    <w:lvl w:ilvl="0" w:tplc="C80053EE">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63">
    <w:nsid w:val="29751762"/>
    <w:multiLevelType w:val="hybridMultilevel"/>
    <w:tmpl w:val="C158E0F2"/>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2A386F09"/>
    <w:multiLevelType w:val="hybridMultilevel"/>
    <w:tmpl w:val="AC92D1AE"/>
    <w:lvl w:ilvl="0" w:tplc="898063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A94360E"/>
    <w:multiLevelType w:val="hybridMultilevel"/>
    <w:tmpl w:val="1F24FBAE"/>
    <w:lvl w:ilvl="0" w:tplc="928A644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66">
    <w:nsid w:val="2C545AB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7">
    <w:nsid w:val="2C876771"/>
    <w:multiLevelType w:val="hybridMultilevel"/>
    <w:tmpl w:val="6F0C939A"/>
    <w:lvl w:ilvl="0" w:tplc="83C8221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2D9E44D3"/>
    <w:multiLevelType w:val="hybridMultilevel"/>
    <w:tmpl w:val="4AB8DA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0">
    <w:nsid w:val="2DF4165D"/>
    <w:multiLevelType w:val="hybridMultilevel"/>
    <w:tmpl w:val="399C8A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2E7C04C3"/>
    <w:multiLevelType w:val="hybridMultilevel"/>
    <w:tmpl w:val="D6AAE710"/>
    <w:lvl w:ilvl="0" w:tplc="0409000F">
      <w:start w:val="1"/>
      <w:numFmt w:val="decimal"/>
      <w:lvlText w:val="%1."/>
      <w:lvlJc w:val="left"/>
      <w:pPr>
        <w:tabs>
          <w:tab w:val="num" w:pos="1008"/>
        </w:tabs>
        <w:ind w:left="1008" w:hanging="360"/>
      </w:pPr>
      <w:rPr>
        <w:rFonts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72">
    <w:nsid w:val="2EC03BAC"/>
    <w:multiLevelType w:val="hybridMultilevel"/>
    <w:tmpl w:val="CA0CA936"/>
    <w:lvl w:ilvl="0" w:tplc="4EBA8DF4">
      <w:start w:val="1"/>
      <w:numFmt w:val="lowerRoman"/>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2F4B1798"/>
    <w:multiLevelType w:val="hybridMultilevel"/>
    <w:tmpl w:val="C78823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30154BE3"/>
    <w:multiLevelType w:val="hybridMultilevel"/>
    <w:tmpl w:val="30E4E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32453EE1"/>
    <w:multiLevelType w:val="hybridMultilevel"/>
    <w:tmpl w:val="F7809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34351E70"/>
    <w:multiLevelType w:val="multilevel"/>
    <w:tmpl w:val="DE480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4502338"/>
    <w:multiLevelType w:val="hybridMultilevel"/>
    <w:tmpl w:val="BF1E9092"/>
    <w:lvl w:ilvl="0" w:tplc="89806366">
      <w:start w:val="1"/>
      <w:numFmt w:val="lowerRoman"/>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34C93FFF"/>
    <w:multiLevelType w:val="hybridMultilevel"/>
    <w:tmpl w:val="BEA68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6B0448F"/>
    <w:multiLevelType w:val="hybridMultilevel"/>
    <w:tmpl w:val="EDF8CCFA"/>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6C973BC"/>
    <w:multiLevelType w:val="hybridMultilevel"/>
    <w:tmpl w:val="7138D4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1">
    <w:nsid w:val="3703366B"/>
    <w:multiLevelType w:val="hybridMultilevel"/>
    <w:tmpl w:val="E1FE9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370D38E9"/>
    <w:multiLevelType w:val="multilevel"/>
    <w:tmpl w:val="F208B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7592269"/>
    <w:multiLevelType w:val="hybridMultilevel"/>
    <w:tmpl w:val="9E083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3B061C86"/>
    <w:multiLevelType w:val="hybridMultilevel"/>
    <w:tmpl w:val="E374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3BB250D6"/>
    <w:multiLevelType w:val="hybridMultilevel"/>
    <w:tmpl w:val="3EAEEE9A"/>
    <w:lvl w:ilvl="0" w:tplc="204A1ED6">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6">
    <w:nsid w:val="3C02526B"/>
    <w:multiLevelType w:val="hybridMultilevel"/>
    <w:tmpl w:val="508A1356"/>
    <w:lvl w:ilvl="0" w:tplc="0409000F">
      <w:start w:val="1"/>
      <w:numFmt w:val="decimal"/>
      <w:lvlText w:val="%1."/>
      <w:lvlJc w:val="left"/>
      <w:pPr>
        <w:ind w:left="997" w:hanging="360"/>
      </w:pPr>
    </w:lvl>
    <w:lvl w:ilvl="1" w:tplc="04090019" w:tentative="1">
      <w:start w:val="1"/>
      <w:numFmt w:val="lowerLetter"/>
      <w:lvlText w:val="%2."/>
      <w:lvlJc w:val="left"/>
      <w:pPr>
        <w:ind w:left="1717" w:hanging="360"/>
      </w:pPr>
    </w:lvl>
    <w:lvl w:ilvl="2" w:tplc="0409001B" w:tentative="1">
      <w:start w:val="1"/>
      <w:numFmt w:val="lowerRoman"/>
      <w:lvlText w:val="%3."/>
      <w:lvlJc w:val="right"/>
      <w:pPr>
        <w:ind w:left="2437" w:hanging="180"/>
      </w:pPr>
    </w:lvl>
    <w:lvl w:ilvl="3" w:tplc="0409000F" w:tentative="1">
      <w:start w:val="1"/>
      <w:numFmt w:val="decimal"/>
      <w:lvlText w:val="%4."/>
      <w:lvlJc w:val="left"/>
      <w:pPr>
        <w:ind w:left="3157" w:hanging="360"/>
      </w:pPr>
    </w:lvl>
    <w:lvl w:ilvl="4" w:tplc="04090019" w:tentative="1">
      <w:start w:val="1"/>
      <w:numFmt w:val="lowerLetter"/>
      <w:lvlText w:val="%5."/>
      <w:lvlJc w:val="left"/>
      <w:pPr>
        <w:ind w:left="3877" w:hanging="360"/>
      </w:pPr>
    </w:lvl>
    <w:lvl w:ilvl="5" w:tplc="0409001B" w:tentative="1">
      <w:start w:val="1"/>
      <w:numFmt w:val="lowerRoman"/>
      <w:lvlText w:val="%6."/>
      <w:lvlJc w:val="right"/>
      <w:pPr>
        <w:ind w:left="4597" w:hanging="180"/>
      </w:pPr>
    </w:lvl>
    <w:lvl w:ilvl="6" w:tplc="0409000F" w:tentative="1">
      <w:start w:val="1"/>
      <w:numFmt w:val="decimal"/>
      <w:lvlText w:val="%7."/>
      <w:lvlJc w:val="left"/>
      <w:pPr>
        <w:ind w:left="5317" w:hanging="360"/>
      </w:pPr>
    </w:lvl>
    <w:lvl w:ilvl="7" w:tplc="04090019" w:tentative="1">
      <w:start w:val="1"/>
      <w:numFmt w:val="lowerLetter"/>
      <w:lvlText w:val="%8."/>
      <w:lvlJc w:val="left"/>
      <w:pPr>
        <w:ind w:left="6037" w:hanging="360"/>
      </w:pPr>
    </w:lvl>
    <w:lvl w:ilvl="8" w:tplc="0409001B" w:tentative="1">
      <w:start w:val="1"/>
      <w:numFmt w:val="lowerRoman"/>
      <w:lvlText w:val="%9."/>
      <w:lvlJc w:val="right"/>
      <w:pPr>
        <w:ind w:left="6757" w:hanging="180"/>
      </w:pPr>
    </w:lvl>
  </w:abstractNum>
  <w:abstractNum w:abstractNumId="87">
    <w:nsid w:val="3D940509"/>
    <w:multiLevelType w:val="hybridMultilevel"/>
    <w:tmpl w:val="AE06A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3DB2167B"/>
    <w:multiLevelType w:val="hybridMultilevel"/>
    <w:tmpl w:val="54D275E6"/>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89">
    <w:nsid w:val="3E613D4F"/>
    <w:multiLevelType w:val="hybridMultilevel"/>
    <w:tmpl w:val="958ED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F295961"/>
    <w:multiLevelType w:val="hybridMultilevel"/>
    <w:tmpl w:val="CB1C7C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3F404A1B"/>
    <w:multiLevelType w:val="hybridMultilevel"/>
    <w:tmpl w:val="534AC150"/>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92">
    <w:nsid w:val="40361E88"/>
    <w:multiLevelType w:val="hybridMultilevel"/>
    <w:tmpl w:val="E96EA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2185E2E"/>
    <w:multiLevelType w:val="hybridMultilevel"/>
    <w:tmpl w:val="8E34E2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4">
    <w:nsid w:val="44135581"/>
    <w:multiLevelType w:val="hybridMultilevel"/>
    <w:tmpl w:val="052A84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nsid w:val="44D20213"/>
    <w:multiLevelType w:val="hybridMultilevel"/>
    <w:tmpl w:val="74CC24C4"/>
    <w:lvl w:ilvl="0" w:tplc="BCEC5334">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nsid w:val="453B2DC5"/>
    <w:multiLevelType w:val="hybridMultilevel"/>
    <w:tmpl w:val="45949A2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nsid w:val="464C26E8"/>
    <w:multiLevelType w:val="hybridMultilevel"/>
    <w:tmpl w:val="26947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6C36059"/>
    <w:multiLevelType w:val="hybridMultilevel"/>
    <w:tmpl w:val="C8EECF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782020C"/>
    <w:multiLevelType w:val="hybridMultilevel"/>
    <w:tmpl w:val="733C663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00">
    <w:nsid w:val="48871DC6"/>
    <w:multiLevelType w:val="hybridMultilevel"/>
    <w:tmpl w:val="AE4AB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D">
      <w:start w:val="1"/>
      <w:numFmt w:val="bullet"/>
      <w:lvlText w:val=""/>
      <w:lvlJc w:val="left"/>
      <w:pPr>
        <w:ind w:left="5760" w:hanging="360"/>
      </w:pPr>
      <w:rPr>
        <w:rFonts w:ascii="Wingdings" w:hAnsi="Wingdings"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48AF2EF2"/>
    <w:multiLevelType w:val="hybridMultilevel"/>
    <w:tmpl w:val="5944D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nsid w:val="492B296B"/>
    <w:multiLevelType w:val="hybridMultilevel"/>
    <w:tmpl w:val="AC92D1AE"/>
    <w:lvl w:ilvl="0" w:tplc="898063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A1425CF"/>
    <w:multiLevelType w:val="hybridMultilevel"/>
    <w:tmpl w:val="81B46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4A4E6488"/>
    <w:multiLevelType w:val="hybridMultilevel"/>
    <w:tmpl w:val="F36643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B746C0B"/>
    <w:multiLevelType w:val="hybridMultilevel"/>
    <w:tmpl w:val="5AB44126"/>
    <w:lvl w:ilvl="0" w:tplc="04090001">
      <w:start w:val="1"/>
      <w:numFmt w:val="bullet"/>
      <w:lvlText w:val=""/>
      <w:lvlJc w:val="left"/>
      <w:pPr>
        <w:tabs>
          <w:tab w:val="num" w:pos="1080"/>
        </w:tabs>
        <w:ind w:left="1080" w:hanging="360"/>
      </w:pPr>
      <w:rPr>
        <w:rFonts w:ascii="Symbol" w:hAnsi="Symbol" w:hint="default"/>
      </w:rPr>
    </w:lvl>
    <w:lvl w:ilvl="1" w:tplc="948ADDCA">
      <w:start w:val="2"/>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6">
    <w:nsid w:val="4BE253A5"/>
    <w:multiLevelType w:val="hybridMultilevel"/>
    <w:tmpl w:val="4F8C2890"/>
    <w:lvl w:ilvl="0" w:tplc="AD4600B6">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C064144"/>
    <w:multiLevelType w:val="hybridMultilevel"/>
    <w:tmpl w:val="14C06988"/>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D1D25DF"/>
    <w:multiLevelType w:val="hybridMultilevel"/>
    <w:tmpl w:val="20BAF90A"/>
    <w:lvl w:ilvl="0" w:tplc="F0DE0EF2">
      <w:start w:val="2"/>
      <w:numFmt w:val="decimal"/>
      <w:lvlText w:val="SLO#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D795AC3"/>
    <w:multiLevelType w:val="hybridMultilevel"/>
    <w:tmpl w:val="595EBC4A"/>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4D934A20"/>
    <w:multiLevelType w:val="hybridMultilevel"/>
    <w:tmpl w:val="FEA8061A"/>
    <w:lvl w:ilvl="0" w:tplc="04090001">
      <w:start w:val="1"/>
      <w:numFmt w:val="bullet"/>
      <w:lvlText w:val=""/>
      <w:lvlJc w:val="left"/>
      <w:pPr>
        <w:tabs>
          <w:tab w:val="num" w:pos="997"/>
        </w:tabs>
        <w:ind w:left="997" w:hanging="360"/>
      </w:pPr>
      <w:rPr>
        <w:rFonts w:ascii="Symbol" w:hAnsi="Symbol" w:hint="default"/>
      </w:rPr>
    </w:lvl>
    <w:lvl w:ilvl="1" w:tplc="04090003" w:tentative="1">
      <w:start w:val="1"/>
      <w:numFmt w:val="bullet"/>
      <w:lvlText w:val="o"/>
      <w:lvlJc w:val="left"/>
      <w:pPr>
        <w:tabs>
          <w:tab w:val="num" w:pos="1717"/>
        </w:tabs>
        <w:ind w:left="1717" w:hanging="360"/>
      </w:pPr>
      <w:rPr>
        <w:rFonts w:ascii="Courier New" w:hAnsi="Courier New" w:hint="default"/>
      </w:rPr>
    </w:lvl>
    <w:lvl w:ilvl="2" w:tplc="04090005" w:tentative="1">
      <w:start w:val="1"/>
      <w:numFmt w:val="bullet"/>
      <w:lvlText w:val=""/>
      <w:lvlJc w:val="left"/>
      <w:pPr>
        <w:tabs>
          <w:tab w:val="num" w:pos="2437"/>
        </w:tabs>
        <w:ind w:left="2437" w:hanging="360"/>
      </w:pPr>
      <w:rPr>
        <w:rFonts w:ascii="Wingdings" w:hAnsi="Wingdings" w:hint="default"/>
      </w:rPr>
    </w:lvl>
    <w:lvl w:ilvl="3" w:tplc="04090001" w:tentative="1">
      <w:start w:val="1"/>
      <w:numFmt w:val="bullet"/>
      <w:lvlText w:val=""/>
      <w:lvlJc w:val="left"/>
      <w:pPr>
        <w:tabs>
          <w:tab w:val="num" w:pos="3157"/>
        </w:tabs>
        <w:ind w:left="3157" w:hanging="360"/>
      </w:pPr>
      <w:rPr>
        <w:rFonts w:ascii="Symbol" w:hAnsi="Symbol" w:hint="default"/>
      </w:rPr>
    </w:lvl>
    <w:lvl w:ilvl="4" w:tplc="04090003" w:tentative="1">
      <w:start w:val="1"/>
      <w:numFmt w:val="bullet"/>
      <w:lvlText w:val="o"/>
      <w:lvlJc w:val="left"/>
      <w:pPr>
        <w:tabs>
          <w:tab w:val="num" w:pos="3877"/>
        </w:tabs>
        <w:ind w:left="3877" w:hanging="360"/>
      </w:pPr>
      <w:rPr>
        <w:rFonts w:ascii="Courier New" w:hAnsi="Courier New" w:hint="default"/>
      </w:rPr>
    </w:lvl>
    <w:lvl w:ilvl="5" w:tplc="04090005" w:tentative="1">
      <w:start w:val="1"/>
      <w:numFmt w:val="bullet"/>
      <w:lvlText w:val=""/>
      <w:lvlJc w:val="left"/>
      <w:pPr>
        <w:tabs>
          <w:tab w:val="num" w:pos="4597"/>
        </w:tabs>
        <w:ind w:left="4597" w:hanging="360"/>
      </w:pPr>
      <w:rPr>
        <w:rFonts w:ascii="Wingdings" w:hAnsi="Wingdings" w:hint="default"/>
      </w:rPr>
    </w:lvl>
    <w:lvl w:ilvl="6" w:tplc="04090001" w:tentative="1">
      <w:start w:val="1"/>
      <w:numFmt w:val="bullet"/>
      <w:lvlText w:val=""/>
      <w:lvlJc w:val="left"/>
      <w:pPr>
        <w:tabs>
          <w:tab w:val="num" w:pos="5317"/>
        </w:tabs>
        <w:ind w:left="5317" w:hanging="360"/>
      </w:pPr>
      <w:rPr>
        <w:rFonts w:ascii="Symbol" w:hAnsi="Symbol" w:hint="default"/>
      </w:rPr>
    </w:lvl>
    <w:lvl w:ilvl="7" w:tplc="04090003" w:tentative="1">
      <w:start w:val="1"/>
      <w:numFmt w:val="bullet"/>
      <w:lvlText w:val="o"/>
      <w:lvlJc w:val="left"/>
      <w:pPr>
        <w:tabs>
          <w:tab w:val="num" w:pos="6037"/>
        </w:tabs>
        <w:ind w:left="6037" w:hanging="360"/>
      </w:pPr>
      <w:rPr>
        <w:rFonts w:ascii="Courier New" w:hAnsi="Courier New" w:hint="default"/>
      </w:rPr>
    </w:lvl>
    <w:lvl w:ilvl="8" w:tplc="04090005" w:tentative="1">
      <w:start w:val="1"/>
      <w:numFmt w:val="bullet"/>
      <w:lvlText w:val=""/>
      <w:lvlJc w:val="left"/>
      <w:pPr>
        <w:tabs>
          <w:tab w:val="num" w:pos="6757"/>
        </w:tabs>
        <w:ind w:left="6757" w:hanging="360"/>
      </w:pPr>
      <w:rPr>
        <w:rFonts w:ascii="Wingdings" w:hAnsi="Wingdings" w:hint="default"/>
      </w:rPr>
    </w:lvl>
  </w:abstractNum>
  <w:abstractNum w:abstractNumId="111">
    <w:nsid w:val="4ED3430A"/>
    <w:multiLevelType w:val="hybridMultilevel"/>
    <w:tmpl w:val="30E2A7C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F9C4F8B"/>
    <w:multiLevelType w:val="hybridMultilevel"/>
    <w:tmpl w:val="5FB41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4FC33779"/>
    <w:multiLevelType w:val="singleLevel"/>
    <w:tmpl w:val="DC068FB4"/>
    <w:lvl w:ilvl="0">
      <w:start w:val="1"/>
      <w:numFmt w:val="upperLetter"/>
      <w:pStyle w:val="ABET-Syllabus-CourseOutcom"/>
      <w:lvlText w:val="%1"/>
      <w:lvlJc w:val="left"/>
      <w:pPr>
        <w:tabs>
          <w:tab w:val="num" w:pos="1080"/>
        </w:tabs>
        <w:ind w:left="1080" w:hanging="360"/>
      </w:pPr>
      <w:rPr>
        <w:rFonts w:ascii="Times New Roman" w:hAnsi="Times New Roman" w:hint="default"/>
        <w:b w:val="0"/>
        <w:i w:val="0"/>
        <w:sz w:val="20"/>
        <w:szCs w:val="20"/>
      </w:rPr>
    </w:lvl>
  </w:abstractNum>
  <w:abstractNum w:abstractNumId="114">
    <w:nsid w:val="4FCE5761"/>
    <w:multiLevelType w:val="hybridMultilevel"/>
    <w:tmpl w:val="F796FC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0C00BD4"/>
    <w:multiLevelType w:val="hybridMultilevel"/>
    <w:tmpl w:val="D5967E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2456675"/>
    <w:multiLevelType w:val="hybridMultilevel"/>
    <w:tmpl w:val="BEEAB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3C16399"/>
    <w:multiLevelType w:val="hybridMultilevel"/>
    <w:tmpl w:val="4BAC6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53DE2B53"/>
    <w:multiLevelType w:val="hybridMultilevel"/>
    <w:tmpl w:val="86061BF2"/>
    <w:lvl w:ilvl="0" w:tplc="97088056">
      <w:start w:val="1"/>
      <w:numFmt w:val="bullet"/>
      <w:lvlText w:val=""/>
      <w:lvlJc w:val="left"/>
      <w:pPr>
        <w:tabs>
          <w:tab w:val="num" w:pos="720"/>
        </w:tabs>
        <w:ind w:left="720" w:hanging="360"/>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545A4A2B"/>
    <w:multiLevelType w:val="hybridMultilevel"/>
    <w:tmpl w:val="1ABE348E"/>
    <w:lvl w:ilvl="0" w:tplc="0409000F">
      <w:start w:val="1"/>
      <w:numFmt w:val="decimal"/>
      <w:lvlText w:val="%1."/>
      <w:lvlJc w:val="left"/>
      <w:pPr>
        <w:tabs>
          <w:tab w:val="num" w:pos="648"/>
        </w:tabs>
        <w:ind w:left="648" w:hanging="360"/>
      </w:pPr>
      <w:rPr>
        <w:rFonts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121">
    <w:nsid w:val="54C428F8"/>
    <w:multiLevelType w:val="hybridMultilevel"/>
    <w:tmpl w:val="E110A68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nsid w:val="554A38DD"/>
    <w:multiLevelType w:val="hybridMultilevel"/>
    <w:tmpl w:val="A61633E2"/>
    <w:lvl w:ilvl="0" w:tplc="0409000F">
      <w:start w:val="1"/>
      <w:numFmt w:val="decimal"/>
      <w:lvlText w:val="%1."/>
      <w:lvlJc w:val="left"/>
      <w:pPr>
        <w:tabs>
          <w:tab w:val="num" w:pos="720"/>
        </w:tabs>
        <w:ind w:left="720" w:hanging="360"/>
      </w:pPr>
    </w:lvl>
    <w:lvl w:ilvl="1" w:tplc="E8BAA8E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3">
    <w:nsid w:val="56A82094"/>
    <w:multiLevelType w:val="hybridMultilevel"/>
    <w:tmpl w:val="072EB79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4">
    <w:nsid w:val="574234E3"/>
    <w:multiLevelType w:val="hybridMultilevel"/>
    <w:tmpl w:val="492EB7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5">
    <w:nsid w:val="592B03A5"/>
    <w:multiLevelType w:val="hybridMultilevel"/>
    <w:tmpl w:val="207A74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6">
    <w:nsid w:val="5A843B7B"/>
    <w:multiLevelType w:val="hybridMultilevel"/>
    <w:tmpl w:val="28A6B6C6"/>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AA238C5"/>
    <w:multiLevelType w:val="hybridMultilevel"/>
    <w:tmpl w:val="3558D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5AB04A29"/>
    <w:multiLevelType w:val="hybridMultilevel"/>
    <w:tmpl w:val="8A009F44"/>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29">
    <w:nsid w:val="5AE9772B"/>
    <w:multiLevelType w:val="hybridMultilevel"/>
    <w:tmpl w:val="5C5A56C4"/>
    <w:lvl w:ilvl="0" w:tplc="D73A73DC">
      <w:start w:val="1"/>
      <w:numFmt w:val="lowerLetter"/>
      <w:lvlText w:val="%1)"/>
      <w:lvlJc w:val="left"/>
      <w:pPr>
        <w:ind w:left="367" w:hanging="360"/>
      </w:pPr>
      <w:rPr>
        <w:rFonts w:hint="default"/>
        <w:i/>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130">
    <w:nsid w:val="5B9952A4"/>
    <w:multiLevelType w:val="hybridMultilevel"/>
    <w:tmpl w:val="4F96C1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1">
    <w:nsid w:val="5C3119F6"/>
    <w:multiLevelType w:val="hybridMultilevel"/>
    <w:tmpl w:val="59826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D2A6DE7"/>
    <w:multiLevelType w:val="hybridMultilevel"/>
    <w:tmpl w:val="12D256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nsid w:val="5D3747B9"/>
    <w:multiLevelType w:val="multilevel"/>
    <w:tmpl w:val="906C2924"/>
    <w:lvl w:ilvl="0">
      <w:start w:val="1"/>
      <w:numFmt w:val="decimal"/>
      <w:lvlText w:val="%1."/>
      <w:lvlJc w:val="left"/>
      <w:pPr>
        <w:tabs>
          <w:tab w:val="num" w:pos="720"/>
        </w:tabs>
        <w:ind w:left="720" w:hanging="360"/>
      </w:pPr>
      <w:rPr>
        <w:rFonts w:hint="default"/>
      </w:rPr>
    </w:lvl>
    <w:lvl w:ilvl="1">
      <w:start w:val="1"/>
      <w:numFmt w:val="decimal"/>
      <w:isLgl/>
      <w:lvlText w:val="%2.%2"/>
      <w:lvlJc w:val="left"/>
      <w:pPr>
        <w:tabs>
          <w:tab w:val="num" w:pos="780"/>
        </w:tabs>
        <w:ind w:left="780" w:hanging="420"/>
      </w:pPr>
      <w:rPr>
        <w:rFonts w:hint="default"/>
        <w:b/>
        <w:i w:val="0"/>
      </w:rPr>
    </w:lvl>
    <w:lvl w:ilvl="2">
      <w:start w:val="1"/>
      <w:numFmt w:val="decimal"/>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5">
    <w:nsid w:val="5D827D0E"/>
    <w:multiLevelType w:val="hybridMultilevel"/>
    <w:tmpl w:val="86946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5EA47545"/>
    <w:multiLevelType w:val="hybridMultilevel"/>
    <w:tmpl w:val="30966582"/>
    <w:lvl w:ilvl="0" w:tplc="04090001">
      <w:start w:val="1"/>
      <w:numFmt w:val="upperLetter"/>
      <w:lvlText w:val="%1."/>
      <w:lvlJc w:val="left"/>
      <w:pPr>
        <w:tabs>
          <w:tab w:val="num" w:pos="1080"/>
        </w:tabs>
        <w:ind w:left="108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7">
    <w:nsid w:val="5EDB470D"/>
    <w:multiLevelType w:val="hybridMultilevel"/>
    <w:tmpl w:val="E33052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5F3E0A08"/>
    <w:multiLevelType w:val="hybridMultilevel"/>
    <w:tmpl w:val="F2C2B23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nsid w:val="60B53E85"/>
    <w:multiLevelType w:val="hybridMultilevel"/>
    <w:tmpl w:val="88CED812"/>
    <w:lvl w:ilvl="0" w:tplc="FFFFFFFF">
      <w:start w:val="2"/>
      <w:numFmt w:val="upperLetter"/>
      <w:lvlText w:val="%1."/>
      <w:lvlJc w:val="left"/>
      <w:pPr>
        <w:tabs>
          <w:tab w:val="num" w:pos="360"/>
        </w:tabs>
        <w:ind w:left="360" w:hanging="360"/>
      </w:pPr>
      <w:rPr>
        <w:rFonts w:hint="default"/>
      </w:rPr>
    </w:lvl>
    <w:lvl w:ilvl="1" w:tplc="97088056">
      <w:start w:val="1"/>
      <w:numFmt w:val="bullet"/>
      <w:lvlText w:val=""/>
      <w:lvlJc w:val="left"/>
      <w:pPr>
        <w:tabs>
          <w:tab w:val="num" w:pos="1080"/>
        </w:tabs>
        <w:ind w:left="1080" w:hanging="360"/>
      </w:pPr>
      <w:rPr>
        <w:rFonts w:ascii="Symbol" w:hAnsi="Symbol" w:hint="default"/>
        <w:b w:val="0"/>
        <w:i w:val="0"/>
        <w:sz w:val="20"/>
        <w:szCs w:val="2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0">
    <w:nsid w:val="619C700C"/>
    <w:multiLevelType w:val="hybridMultilevel"/>
    <w:tmpl w:val="70004112"/>
    <w:lvl w:ilvl="0" w:tplc="9FDEB9C6">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41">
    <w:nsid w:val="6276183B"/>
    <w:multiLevelType w:val="hybridMultilevel"/>
    <w:tmpl w:val="86340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64375986"/>
    <w:multiLevelType w:val="hybridMultilevel"/>
    <w:tmpl w:val="586EE392"/>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64BE26E9"/>
    <w:multiLevelType w:val="hybridMultilevel"/>
    <w:tmpl w:val="D9D09B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nsid w:val="653E535A"/>
    <w:multiLevelType w:val="hybridMultilevel"/>
    <w:tmpl w:val="B4B4DF06"/>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45">
    <w:nsid w:val="657F74C1"/>
    <w:multiLevelType w:val="hybridMultilevel"/>
    <w:tmpl w:val="B8C2959C"/>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5D57391"/>
    <w:multiLevelType w:val="hybridMultilevel"/>
    <w:tmpl w:val="C7105866"/>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66161E01"/>
    <w:multiLevelType w:val="hybridMultilevel"/>
    <w:tmpl w:val="78AAB2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8">
    <w:nsid w:val="661D3FE9"/>
    <w:multiLevelType w:val="hybridMultilevel"/>
    <w:tmpl w:val="3084A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662E4DB3"/>
    <w:multiLevelType w:val="hybridMultilevel"/>
    <w:tmpl w:val="1E2CCEAA"/>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50">
    <w:nsid w:val="68DD33C6"/>
    <w:multiLevelType w:val="hybridMultilevel"/>
    <w:tmpl w:val="CDDAABEA"/>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51">
    <w:nsid w:val="6B8B0C46"/>
    <w:multiLevelType w:val="hybridMultilevel"/>
    <w:tmpl w:val="09182D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6C181AB1"/>
    <w:multiLevelType w:val="hybridMultilevel"/>
    <w:tmpl w:val="99CA407A"/>
    <w:lvl w:ilvl="0" w:tplc="04090001">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368"/>
        </w:tabs>
        <w:ind w:left="1368" w:hanging="360"/>
      </w:pPr>
      <w:rPr>
        <w:rFonts w:ascii="Courier New" w:hAnsi="Courier New" w:hint="default"/>
      </w:rPr>
    </w:lvl>
    <w:lvl w:ilvl="2" w:tplc="04090005" w:tentative="1">
      <w:start w:val="1"/>
      <w:numFmt w:val="bullet"/>
      <w:lvlText w:val=""/>
      <w:lvlJc w:val="left"/>
      <w:pPr>
        <w:tabs>
          <w:tab w:val="num" w:pos="2088"/>
        </w:tabs>
        <w:ind w:left="2088" w:hanging="360"/>
      </w:pPr>
      <w:rPr>
        <w:rFonts w:ascii="Wingdings" w:hAnsi="Wingdings"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Courier New" w:hAnsi="Courier New" w:hint="default"/>
      </w:rPr>
    </w:lvl>
    <w:lvl w:ilvl="5" w:tplc="04090005" w:tentative="1">
      <w:start w:val="1"/>
      <w:numFmt w:val="bullet"/>
      <w:lvlText w:val=""/>
      <w:lvlJc w:val="left"/>
      <w:pPr>
        <w:tabs>
          <w:tab w:val="num" w:pos="4248"/>
        </w:tabs>
        <w:ind w:left="4248" w:hanging="360"/>
      </w:pPr>
      <w:rPr>
        <w:rFonts w:ascii="Wingdings" w:hAnsi="Wingdings"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Courier New" w:hAnsi="Courier New" w:hint="default"/>
      </w:rPr>
    </w:lvl>
    <w:lvl w:ilvl="8" w:tplc="04090005" w:tentative="1">
      <w:start w:val="1"/>
      <w:numFmt w:val="bullet"/>
      <w:lvlText w:val=""/>
      <w:lvlJc w:val="left"/>
      <w:pPr>
        <w:tabs>
          <w:tab w:val="num" w:pos="6408"/>
        </w:tabs>
        <w:ind w:left="6408" w:hanging="360"/>
      </w:pPr>
      <w:rPr>
        <w:rFonts w:ascii="Wingdings" w:hAnsi="Wingdings" w:hint="default"/>
      </w:rPr>
    </w:lvl>
  </w:abstractNum>
  <w:abstractNum w:abstractNumId="153">
    <w:nsid w:val="6CBD4A67"/>
    <w:multiLevelType w:val="hybridMultilevel"/>
    <w:tmpl w:val="09D47C3E"/>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54">
    <w:nsid w:val="6D2571AB"/>
    <w:multiLevelType w:val="hybridMultilevel"/>
    <w:tmpl w:val="E1007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6D4D67E0"/>
    <w:multiLevelType w:val="hybridMultilevel"/>
    <w:tmpl w:val="4B2E8AD8"/>
    <w:lvl w:ilvl="0" w:tplc="04090001">
      <w:start w:val="1"/>
      <w:numFmt w:val="bullet"/>
      <w:lvlText w:val=""/>
      <w:lvlJc w:val="left"/>
      <w:pPr>
        <w:tabs>
          <w:tab w:val="num" w:pos="1008"/>
        </w:tabs>
        <w:ind w:left="1008" w:hanging="360"/>
      </w:pPr>
      <w:rPr>
        <w:rFonts w:ascii="Symbol" w:hAnsi="Symbol" w:hint="default"/>
      </w:rPr>
    </w:lvl>
    <w:lvl w:ilvl="1" w:tplc="04090003">
      <w:start w:val="1"/>
      <w:numFmt w:val="bullet"/>
      <w:lvlText w:val="o"/>
      <w:lvlJc w:val="left"/>
      <w:pPr>
        <w:tabs>
          <w:tab w:val="num" w:pos="1728"/>
        </w:tabs>
        <w:ind w:left="1728" w:hanging="360"/>
      </w:pPr>
      <w:rPr>
        <w:rFonts w:ascii="Courier New" w:hAnsi="Courier New" w:hint="default"/>
      </w:rPr>
    </w:lvl>
    <w:lvl w:ilvl="2" w:tplc="1D5E2802">
      <w:start w:val="6"/>
      <w:numFmt w:val="bullet"/>
      <w:lvlText w:val="·"/>
      <w:lvlJc w:val="left"/>
      <w:pPr>
        <w:ind w:left="2448" w:hanging="360"/>
      </w:pPr>
      <w:rPr>
        <w:rFonts w:ascii="Times New Roman" w:eastAsiaTheme="minorHAnsi" w:hAnsi="Times New Roman" w:cs="Times New Roman"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56">
    <w:nsid w:val="6E8B1A86"/>
    <w:multiLevelType w:val="hybridMultilevel"/>
    <w:tmpl w:val="87D687D4"/>
    <w:lvl w:ilvl="0" w:tplc="4518299A">
      <w:start w:val="1"/>
      <w:numFmt w:val="lowerLetter"/>
      <w:lvlText w:val="%1)"/>
      <w:lvlJc w:val="left"/>
      <w:pPr>
        <w:ind w:left="420" w:hanging="360"/>
      </w:pPr>
      <w:rPr>
        <w:rFonts w:cstheme="minorHAnsi" w:hint="default"/>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7">
    <w:nsid w:val="70012A49"/>
    <w:multiLevelType w:val="hybridMultilevel"/>
    <w:tmpl w:val="D9D09B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nsid w:val="70F831D5"/>
    <w:multiLevelType w:val="hybridMultilevel"/>
    <w:tmpl w:val="2C4835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9">
    <w:nsid w:val="73B362B8"/>
    <w:multiLevelType w:val="hybridMultilevel"/>
    <w:tmpl w:val="E4005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746102C7"/>
    <w:multiLevelType w:val="hybridMultilevel"/>
    <w:tmpl w:val="01043472"/>
    <w:lvl w:ilvl="0" w:tplc="80AA81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47C78CC"/>
    <w:multiLevelType w:val="hybridMultilevel"/>
    <w:tmpl w:val="EB0A8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nsid w:val="74AA64D1"/>
    <w:multiLevelType w:val="hybridMultilevel"/>
    <w:tmpl w:val="CDB2A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3">
    <w:nsid w:val="75C72FC5"/>
    <w:multiLevelType w:val="hybridMultilevel"/>
    <w:tmpl w:val="BDE0C456"/>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75E75D75"/>
    <w:multiLevelType w:val="hybridMultilevel"/>
    <w:tmpl w:val="5D5C2F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76403F39"/>
    <w:multiLevelType w:val="hybridMultilevel"/>
    <w:tmpl w:val="4950005C"/>
    <w:lvl w:ilvl="0" w:tplc="0409000F">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166">
    <w:nsid w:val="76ED271A"/>
    <w:multiLevelType w:val="hybridMultilevel"/>
    <w:tmpl w:val="85E62E16"/>
    <w:lvl w:ilvl="0" w:tplc="C55864AC">
      <w:start w:val="1"/>
      <w:numFmt w:val="bullet"/>
      <w:lvlText w:val=""/>
      <w:lvlJc w:val="left"/>
      <w:pPr>
        <w:tabs>
          <w:tab w:val="num" w:pos="1440"/>
        </w:tabs>
        <w:ind w:left="1440" w:hanging="360"/>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76FB439A"/>
    <w:multiLevelType w:val="hybridMultilevel"/>
    <w:tmpl w:val="6F56D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776C45F1"/>
    <w:multiLevelType w:val="hybridMultilevel"/>
    <w:tmpl w:val="07187CD4"/>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787D299A"/>
    <w:multiLevelType w:val="hybridMultilevel"/>
    <w:tmpl w:val="8822F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7A4C0D67"/>
    <w:multiLevelType w:val="hybridMultilevel"/>
    <w:tmpl w:val="C59C9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7AAF6DB8"/>
    <w:multiLevelType w:val="hybridMultilevel"/>
    <w:tmpl w:val="11C0518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3">
    <w:nsid w:val="7ABB317C"/>
    <w:multiLevelType w:val="hybridMultilevel"/>
    <w:tmpl w:val="61C8D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nsid w:val="7B1D4CA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5">
    <w:nsid w:val="7BD02357"/>
    <w:multiLevelType w:val="multilevel"/>
    <w:tmpl w:val="9C0019A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6">
    <w:nsid w:val="7CAD5250"/>
    <w:multiLevelType w:val="hybridMultilevel"/>
    <w:tmpl w:val="63D2D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7CF16A24"/>
    <w:multiLevelType w:val="hybridMultilevel"/>
    <w:tmpl w:val="D9D09B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nsid w:val="7D4C15AA"/>
    <w:multiLevelType w:val="hybridMultilevel"/>
    <w:tmpl w:val="B4581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7D6B48AC"/>
    <w:multiLevelType w:val="hybridMultilevel"/>
    <w:tmpl w:val="40A67D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7DB26A00"/>
    <w:multiLevelType w:val="hybridMultilevel"/>
    <w:tmpl w:val="99140DE0"/>
    <w:lvl w:ilvl="0" w:tplc="4518299A">
      <w:start w:val="1"/>
      <w:numFmt w:val="lowerLetter"/>
      <w:lvlText w:val="%1)"/>
      <w:lvlJc w:val="left"/>
      <w:pPr>
        <w:ind w:left="720" w:hanging="360"/>
      </w:pPr>
      <w:rPr>
        <w:rFonts w:cstheme="minorHAns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7DFC7C21"/>
    <w:multiLevelType w:val="hybridMultilevel"/>
    <w:tmpl w:val="119030C8"/>
    <w:lvl w:ilvl="0" w:tplc="DD800B06">
      <w:start w:val="1"/>
      <w:numFmt w:val="bullet"/>
      <w:pStyle w:val="StyleABET-Syllabus-TopicsJustified"/>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2">
    <w:nsid w:val="7ED57F38"/>
    <w:multiLevelType w:val="hybridMultilevel"/>
    <w:tmpl w:val="BE8A55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3">
    <w:nsid w:val="7F1936CD"/>
    <w:multiLevelType w:val="hybridMultilevel"/>
    <w:tmpl w:val="2ACEADA0"/>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4">
    <w:nsid w:val="7FFB0B48"/>
    <w:multiLevelType w:val="hybridMultilevel"/>
    <w:tmpl w:val="FCDE9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0"/>
  </w:num>
  <w:num w:numId="2">
    <w:abstractNumId w:val="29"/>
  </w:num>
  <w:num w:numId="3">
    <w:abstractNumId w:val="68"/>
  </w:num>
  <w:num w:numId="4">
    <w:abstractNumId w:val="117"/>
  </w:num>
  <w:num w:numId="5">
    <w:abstractNumId w:val="2"/>
  </w:num>
  <w:num w:numId="6">
    <w:abstractNumId w:val="168"/>
  </w:num>
  <w:num w:numId="7">
    <w:abstractNumId w:val="5"/>
  </w:num>
  <w:num w:numId="8">
    <w:abstractNumId w:val="132"/>
  </w:num>
  <w:num w:numId="9">
    <w:abstractNumId w:val="51"/>
  </w:num>
  <w:num w:numId="10">
    <w:abstractNumId w:val="19"/>
  </w:num>
  <w:num w:numId="11">
    <w:abstractNumId w:val="38"/>
  </w:num>
  <w:num w:numId="12">
    <w:abstractNumId w:val="122"/>
  </w:num>
  <w:num w:numId="13">
    <w:abstractNumId w:val="157"/>
  </w:num>
  <w:num w:numId="14">
    <w:abstractNumId w:val="48"/>
  </w:num>
  <w:num w:numId="15">
    <w:abstractNumId w:val="58"/>
  </w:num>
  <w:num w:numId="16">
    <w:abstractNumId w:val="96"/>
  </w:num>
  <w:num w:numId="17">
    <w:abstractNumId w:val="87"/>
  </w:num>
  <w:num w:numId="18">
    <w:abstractNumId w:val="76"/>
  </w:num>
  <w:num w:numId="19">
    <w:abstractNumId w:val="24"/>
  </w:num>
  <w:num w:numId="20">
    <w:abstractNumId w:val="102"/>
  </w:num>
  <w:num w:numId="21">
    <w:abstractNumId w:val="64"/>
  </w:num>
  <w:num w:numId="22">
    <w:abstractNumId w:val="143"/>
  </w:num>
  <w:num w:numId="23">
    <w:abstractNumId w:val="177"/>
  </w:num>
  <w:num w:numId="24">
    <w:abstractNumId w:val="106"/>
  </w:num>
  <w:num w:numId="25">
    <w:abstractNumId w:val="40"/>
  </w:num>
  <w:num w:numId="26">
    <w:abstractNumId w:val="25"/>
  </w:num>
  <w:num w:numId="27">
    <w:abstractNumId w:val="160"/>
  </w:num>
  <w:num w:numId="28">
    <w:abstractNumId w:val="7"/>
  </w:num>
  <w:num w:numId="29">
    <w:abstractNumId w:val="134"/>
  </w:num>
  <w:num w:numId="30">
    <w:abstractNumId w:val="175"/>
  </w:num>
  <w:num w:numId="31">
    <w:abstractNumId w:val="92"/>
  </w:num>
  <w:num w:numId="32">
    <w:abstractNumId w:val="100"/>
  </w:num>
  <w:num w:numId="33">
    <w:abstractNumId w:val="155"/>
  </w:num>
  <w:num w:numId="34">
    <w:abstractNumId w:val="46"/>
  </w:num>
  <w:num w:numId="35">
    <w:abstractNumId w:val="91"/>
  </w:num>
  <w:num w:numId="36">
    <w:abstractNumId w:val="105"/>
  </w:num>
  <w:num w:numId="37">
    <w:abstractNumId w:val="15"/>
  </w:num>
  <w:num w:numId="38">
    <w:abstractNumId w:val="82"/>
  </w:num>
  <w:num w:numId="39">
    <w:abstractNumId w:val="139"/>
  </w:num>
  <w:num w:numId="40">
    <w:abstractNumId w:val="32"/>
  </w:num>
  <w:num w:numId="41">
    <w:abstractNumId w:val="116"/>
  </w:num>
  <w:num w:numId="42">
    <w:abstractNumId w:val="62"/>
  </w:num>
  <w:num w:numId="43">
    <w:abstractNumId w:val="125"/>
  </w:num>
  <w:num w:numId="44">
    <w:abstractNumId w:val="161"/>
  </w:num>
  <w:num w:numId="45">
    <w:abstractNumId w:val="57"/>
  </w:num>
  <w:num w:numId="46">
    <w:abstractNumId w:val="26"/>
  </w:num>
  <w:num w:numId="47">
    <w:abstractNumId w:val="73"/>
  </w:num>
  <w:num w:numId="48">
    <w:abstractNumId w:val="182"/>
  </w:num>
  <w:num w:numId="49">
    <w:abstractNumId w:val="150"/>
  </w:num>
  <w:num w:numId="50">
    <w:abstractNumId w:val="35"/>
  </w:num>
  <w:num w:numId="51">
    <w:abstractNumId w:val="99"/>
  </w:num>
  <w:num w:numId="52">
    <w:abstractNumId w:val="55"/>
  </w:num>
  <w:num w:numId="53">
    <w:abstractNumId w:val="83"/>
  </w:num>
  <w:num w:numId="54">
    <w:abstractNumId w:val="17"/>
  </w:num>
  <w:num w:numId="55">
    <w:abstractNumId w:val="162"/>
  </w:num>
  <w:num w:numId="56">
    <w:abstractNumId w:val="166"/>
  </w:num>
  <w:num w:numId="57">
    <w:abstractNumId w:val="31"/>
  </w:num>
  <w:num w:numId="58">
    <w:abstractNumId w:val="131"/>
  </w:num>
  <w:num w:numId="59">
    <w:abstractNumId w:val="119"/>
  </w:num>
  <w:num w:numId="60">
    <w:abstractNumId w:val="6"/>
  </w:num>
  <w:num w:numId="61">
    <w:abstractNumId w:val="9"/>
  </w:num>
  <w:num w:numId="62">
    <w:abstractNumId w:val="18"/>
  </w:num>
  <w:num w:numId="63">
    <w:abstractNumId w:val="28"/>
  </w:num>
  <w:num w:numId="64">
    <w:abstractNumId w:val="95"/>
  </w:num>
  <w:num w:numId="65">
    <w:abstractNumId w:val="45"/>
  </w:num>
  <w:num w:numId="66">
    <w:abstractNumId w:val="141"/>
  </w:num>
  <w:num w:numId="67">
    <w:abstractNumId w:val="41"/>
  </w:num>
  <w:num w:numId="68">
    <w:abstractNumId w:val="118"/>
  </w:num>
  <w:num w:numId="69">
    <w:abstractNumId w:val="27"/>
  </w:num>
  <w:num w:numId="70">
    <w:abstractNumId w:val="54"/>
  </w:num>
  <w:num w:numId="71">
    <w:abstractNumId w:val="111"/>
  </w:num>
  <w:num w:numId="72">
    <w:abstractNumId w:val="114"/>
  </w:num>
  <w:num w:numId="73">
    <w:abstractNumId w:val="103"/>
  </w:num>
  <w:num w:numId="74">
    <w:abstractNumId w:val="171"/>
  </w:num>
  <w:num w:numId="75">
    <w:abstractNumId w:val="170"/>
  </w:num>
  <w:num w:numId="76">
    <w:abstractNumId w:val="133"/>
  </w:num>
  <w:num w:numId="77">
    <w:abstractNumId w:val="52"/>
  </w:num>
  <w:num w:numId="78">
    <w:abstractNumId w:val="86"/>
  </w:num>
  <w:num w:numId="79">
    <w:abstractNumId w:val="149"/>
  </w:num>
  <w:num w:numId="80">
    <w:abstractNumId w:val="173"/>
  </w:num>
  <w:num w:numId="81">
    <w:abstractNumId w:val="93"/>
  </w:num>
  <w:num w:numId="82">
    <w:abstractNumId w:val="153"/>
  </w:num>
  <w:num w:numId="83">
    <w:abstractNumId w:val="127"/>
  </w:num>
  <w:num w:numId="84">
    <w:abstractNumId w:val="75"/>
  </w:num>
  <w:num w:numId="85">
    <w:abstractNumId w:val="53"/>
  </w:num>
  <w:num w:numId="86">
    <w:abstractNumId w:val="151"/>
  </w:num>
  <w:num w:numId="87">
    <w:abstractNumId w:val="37"/>
  </w:num>
  <w:num w:numId="88">
    <w:abstractNumId w:val="43"/>
  </w:num>
  <w:num w:numId="89">
    <w:abstractNumId w:val="78"/>
  </w:num>
  <w:num w:numId="90">
    <w:abstractNumId w:val="61"/>
  </w:num>
  <w:num w:numId="91">
    <w:abstractNumId w:val="16"/>
  </w:num>
  <w:num w:numId="92">
    <w:abstractNumId w:val="152"/>
  </w:num>
  <w:num w:numId="93">
    <w:abstractNumId w:val="135"/>
  </w:num>
  <w:num w:numId="94">
    <w:abstractNumId w:val="128"/>
  </w:num>
  <w:num w:numId="95">
    <w:abstractNumId w:val="12"/>
  </w:num>
  <w:num w:numId="96">
    <w:abstractNumId w:val="97"/>
  </w:num>
  <w:num w:numId="97">
    <w:abstractNumId w:val="69"/>
  </w:num>
  <w:num w:numId="98">
    <w:abstractNumId w:val="23"/>
  </w:num>
  <w:num w:numId="99">
    <w:abstractNumId w:val="108"/>
  </w:num>
  <w:num w:numId="100">
    <w:abstractNumId w:val="167"/>
  </w:num>
  <w:num w:numId="101">
    <w:abstractNumId w:val="89"/>
  </w:num>
  <w:num w:numId="102">
    <w:abstractNumId w:val="22"/>
  </w:num>
  <w:num w:numId="103">
    <w:abstractNumId w:val="74"/>
  </w:num>
  <w:num w:numId="10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47"/>
  </w:num>
  <w:num w:numId="106">
    <w:abstractNumId w:val="120"/>
  </w:num>
  <w:num w:numId="107">
    <w:abstractNumId w:val="164"/>
  </w:num>
  <w:num w:numId="108">
    <w:abstractNumId w:val="63"/>
  </w:num>
  <w:num w:numId="109">
    <w:abstractNumId w:val="39"/>
  </w:num>
  <w:num w:numId="110">
    <w:abstractNumId w:val="110"/>
  </w:num>
  <w:num w:numId="111">
    <w:abstractNumId w:val="70"/>
  </w:num>
  <w:num w:numId="112">
    <w:abstractNumId w:val="174"/>
  </w:num>
  <w:num w:numId="113">
    <w:abstractNumId w:val="137"/>
  </w:num>
  <w:num w:numId="114">
    <w:abstractNumId w:val="34"/>
  </w:num>
  <w:num w:numId="115">
    <w:abstractNumId w:val="183"/>
  </w:num>
  <w:num w:numId="116">
    <w:abstractNumId w:val="71"/>
  </w:num>
  <w:num w:numId="117">
    <w:abstractNumId w:val="135"/>
    <w:lvlOverride w:ilvl="0"/>
    <w:lvlOverride w:ilvl="1">
      <w:startOverride w:val="1"/>
    </w:lvlOverride>
    <w:lvlOverride w:ilvl="2"/>
    <w:lvlOverride w:ilvl="3"/>
    <w:lvlOverride w:ilvl="4"/>
    <w:lvlOverride w:ilvl="5"/>
    <w:lvlOverride w:ilvl="6"/>
    <w:lvlOverride w:ilvl="7"/>
    <w:lvlOverride w:ilvl="8"/>
  </w:num>
  <w:num w:numId="118">
    <w:abstractNumId w:val="44"/>
  </w:num>
  <w:num w:numId="119">
    <w:abstractNumId w:val="156"/>
  </w:num>
  <w:num w:numId="120">
    <w:abstractNumId w:val="65"/>
  </w:num>
  <w:num w:numId="121">
    <w:abstractNumId w:val="4"/>
  </w:num>
  <w:num w:numId="122">
    <w:abstractNumId w:val="112"/>
  </w:num>
  <w:num w:numId="123">
    <w:abstractNumId w:val="98"/>
  </w:num>
  <w:num w:numId="124">
    <w:abstractNumId w:val="94"/>
  </w:num>
  <w:num w:numId="125">
    <w:abstractNumId w:val="101"/>
  </w:num>
  <w:num w:numId="126">
    <w:abstractNumId w:val="107"/>
  </w:num>
  <w:num w:numId="127">
    <w:abstractNumId w:val="142"/>
  </w:num>
  <w:num w:numId="128">
    <w:abstractNumId w:val="178"/>
  </w:num>
  <w:num w:numId="129">
    <w:abstractNumId w:val="59"/>
  </w:num>
  <w:num w:numId="130">
    <w:abstractNumId w:val="1"/>
  </w:num>
  <w:num w:numId="131">
    <w:abstractNumId w:val="30"/>
  </w:num>
  <w:num w:numId="132">
    <w:abstractNumId w:val="176"/>
  </w:num>
  <w:num w:numId="133">
    <w:abstractNumId w:val="104"/>
  </w:num>
  <w:num w:numId="134">
    <w:abstractNumId w:val="179"/>
  </w:num>
  <w:num w:numId="135">
    <w:abstractNumId w:val="144"/>
  </w:num>
  <w:num w:numId="136">
    <w:abstractNumId w:val="130"/>
  </w:num>
  <w:num w:numId="137">
    <w:abstractNumId w:val="115"/>
  </w:num>
  <w:num w:numId="138">
    <w:abstractNumId w:val="0"/>
    <w:lvlOverride w:ilvl="0">
      <w:lvl w:ilvl="0">
        <w:start w:val="1"/>
        <w:numFmt w:val="bullet"/>
        <w:lvlText w:val=""/>
        <w:legacy w:legacy="1" w:legacySpace="0" w:legacyIndent="360"/>
        <w:lvlJc w:val="left"/>
        <w:pPr>
          <w:ind w:left="2520" w:hanging="360"/>
        </w:pPr>
        <w:rPr>
          <w:rFonts w:ascii="Symbol" w:hAnsi="Symbol" w:hint="default"/>
        </w:rPr>
      </w:lvl>
    </w:lvlOverride>
  </w:num>
  <w:num w:numId="139">
    <w:abstractNumId w:val="66"/>
  </w:num>
  <w:num w:numId="140">
    <w:abstractNumId w:val="180"/>
  </w:num>
  <w:num w:numId="141">
    <w:abstractNumId w:val="146"/>
  </w:num>
  <w:num w:numId="142">
    <w:abstractNumId w:val="169"/>
  </w:num>
  <w:num w:numId="143">
    <w:abstractNumId w:val="163"/>
  </w:num>
  <w:num w:numId="144">
    <w:abstractNumId w:val="20"/>
  </w:num>
  <w:num w:numId="145">
    <w:abstractNumId w:val="129"/>
  </w:num>
  <w:num w:numId="146">
    <w:abstractNumId w:val="145"/>
  </w:num>
  <w:num w:numId="147">
    <w:abstractNumId w:val="154"/>
  </w:num>
  <w:num w:numId="148">
    <w:abstractNumId w:val="126"/>
  </w:num>
  <w:num w:numId="149">
    <w:abstractNumId w:val="79"/>
  </w:num>
  <w:num w:numId="150">
    <w:abstractNumId w:val="109"/>
  </w:num>
  <w:num w:numId="151">
    <w:abstractNumId w:val="184"/>
  </w:num>
  <w:num w:numId="152">
    <w:abstractNumId w:val="60"/>
  </w:num>
  <w:num w:numId="153">
    <w:abstractNumId w:val="21"/>
  </w:num>
  <w:num w:numId="154">
    <w:abstractNumId w:val="3"/>
  </w:num>
  <w:num w:numId="155">
    <w:abstractNumId w:val="88"/>
  </w:num>
  <w:num w:numId="156">
    <w:abstractNumId w:val="148"/>
  </w:num>
  <w:num w:numId="157">
    <w:abstractNumId w:val="56"/>
  </w:num>
  <w:num w:numId="158">
    <w:abstractNumId w:val="42"/>
  </w:num>
  <w:num w:numId="159">
    <w:abstractNumId w:val="77"/>
  </w:num>
  <w:num w:numId="160">
    <w:abstractNumId w:val="72"/>
  </w:num>
  <w:num w:numId="161">
    <w:abstractNumId w:val="85"/>
  </w:num>
  <w:num w:numId="162">
    <w:abstractNumId w:val="50"/>
  </w:num>
  <w:num w:numId="16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24"/>
  </w:num>
  <w:num w:numId="168">
    <w:abstractNumId w:val="138"/>
  </w:num>
  <w:num w:numId="169">
    <w:abstractNumId w:val="13"/>
  </w:num>
  <w:num w:numId="170">
    <w:abstractNumId w:val="172"/>
  </w:num>
  <w:num w:numId="171">
    <w:abstractNumId w:val="121"/>
  </w:num>
  <w:num w:numId="172">
    <w:abstractNumId w:val="123"/>
  </w:num>
  <w:num w:numId="173">
    <w:abstractNumId w:val="36"/>
  </w:num>
  <w:num w:numId="174">
    <w:abstractNumId w:val="140"/>
  </w:num>
  <w:num w:numId="175">
    <w:abstractNumId w:val="10"/>
  </w:num>
  <w:num w:numId="176">
    <w:abstractNumId w:val="165"/>
  </w:num>
  <w:num w:numId="177">
    <w:abstractNumId w:val="84"/>
  </w:num>
  <w:num w:numId="178">
    <w:abstractNumId w:val="11"/>
  </w:num>
  <w:num w:numId="179">
    <w:abstractNumId w:val="113"/>
  </w:num>
  <w:num w:numId="180">
    <w:abstractNumId w:val="33"/>
  </w:num>
  <w:num w:numId="181">
    <w:abstractNumId w:val="136"/>
  </w:num>
  <w:num w:numId="182">
    <w:abstractNumId w:val="159"/>
  </w:num>
  <w:num w:numId="183">
    <w:abstractNumId w:val="49"/>
  </w:num>
  <w:num w:numId="184">
    <w:abstractNumId w:val="67"/>
  </w:num>
  <w:num w:numId="185">
    <w:abstractNumId w:val="14"/>
  </w:num>
  <w:num w:numId="186">
    <w:abstractNumId w:val="81"/>
  </w:num>
  <w:num w:numId="187">
    <w:abstractNumId w:val="80"/>
  </w:num>
  <w:num w:numId="188">
    <w:abstractNumId w:val="47"/>
  </w:num>
  <w:numIdMacAtCleanup w:val="1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rsids>
    <w:rsidRoot w:val="00EB1A56"/>
    <w:rsid w:val="00002420"/>
    <w:rsid w:val="00003A3F"/>
    <w:rsid w:val="00003CA1"/>
    <w:rsid w:val="00004ACE"/>
    <w:rsid w:val="0000519B"/>
    <w:rsid w:val="000051B9"/>
    <w:rsid w:val="00005EFA"/>
    <w:rsid w:val="00006F0A"/>
    <w:rsid w:val="000108A8"/>
    <w:rsid w:val="00010B44"/>
    <w:rsid w:val="00010E09"/>
    <w:rsid w:val="00010EB8"/>
    <w:rsid w:val="00011EE7"/>
    <w:rsid w:val="000121A7"/>
    <w:rsid w:val="0001394D"/>
    <w:rsid w:val="00014123"/>
    <w:rsid w:val="00014B26"/>
    <w:rsid w:val="00015347"/>
    <w:rsid w:val="00015CA1"/>
    <w:rsid w:val="000160F0"/>
    <w:rsid w:val="00016894"/>
    <w:rsid w:val="00017340"/>
    <w:rsid w:val="00017898"/>
    <w:rsid w:val="0002194A"/>
    <w:rsid w:val="0002211A"/>
    <w:rsid w:val="00024DD1"/>
    <w:rsid w:val="00024E7D"/>
    <w:rsid w:val="00025AF9"/>
    <w:rsid w:val="000262F8"/>
    <w:rsid w:val="00026596"/>
    <w:rsid w:val="00030054"/>
    <w:rsid w:val="00032B18"/>
    <w:rsid w:val="00032C2C"/>
    <w:rsid w:val="00032E69"/>
    <w:rsid w:val="0003368E"/>
    <w:rsid w:val="00033B39"/>
    <w:rsid w:val="00034385"/>
    <w:rsid w:val="0003469A"/>
    <w:rsid w:val="00035023"/>
    <w:rsid w:val="00036835"/>
    <w:rsid w:val="00036FD9"/>
    <w:rsid w:val="00037E25"/>
    <w:rsid w:val="00042AC5"/>
    <w:rsid w:val="00044B05"/>
    <w:rsid w:val="00045488"/>
    <w:rsid w:val="00045691"/>
    <w:rsid w:val="00046C59"/>
    <w:rsid w:val="00046E0B"/>
    <w:rsid w:val="00050628"/>
    <w:rsid w:val="000510C7"/>
    <w:rsid w:val="00052041"/>
    <w:rsid w:val="00052471"/>
    <w:rsid w:val="00052773"/>
    <w:rsid w:val="00053944"/>
    <w:rsid w:val="000539E5"/>
    <w:rsid w:val="0005454E"/>
    <w:rsid w:val="000545BA"/>
    <w:rsid w:val="000547E2"/>
    <w:rsid w:val="000559C8"/>
    <w:rsid w:val="00056813"/>
    <w:rsid w:val="00057BC4"/>
    <w:rsid w:val="0006147B"/>
    <w:rsid w:val="000623F7"/>
    <w:rsid w:val="00063057"/>
    <w:rsid w:val="0006531D"/>
    <w:rsid w:val="00065B5E"/>
    <w:rsid w:val="00065FE2"/>
    <w:rsid w:val="00066744"/>
    <w:rsid w:val="00066BD8"/>
    <w:rsid w:val="000674FF"/>
    <w:rsid w:val="00071DB2"/>
    <w:rsid w:val="00072D70"/>
    <w:rsid w:val="00073263"/>
    <w:rsid w:val="000740DF"/>
    <w:rsid w:val="00074330"/>
    <w:rsid w:val="000743F5"/>
    <w:rsid w:val="000752ED"/>
    <w:rsid w:val="00075DE1"/>
    <w:rsid w:val="00076737"/>
    <w:rsid w:val="00080D15"/>
    <w:rsid w:val="00081F8A"/>
    <w:rsid w:val="00082678"/>
    <w:rsid w:val="00082E9A"/>
    <w:rsid w:val="00084054"/>
    <w:rsid w:val="00084901"/>
    <w:rsid w:val="00086057"/>
    <w:rsid w:val="000864DB"/>
    <w:rsid w:val="000902E4"/>
    <w:rsid w:val="00090E55"/>
    <w:rsid w:val="00090F70"/>
    <w:rsid w:val="000934E0"/>
    <w:rsid w:val="0009356F"/>
    <w:rsid w:val="00093EE0"/>
    <w:rsid w:val="00094DB6"/>
    <w:rsid w:val="000963E1"/>
    <w:rsid w:val="0009660C"/>
    <w:rsid w:val="000975CF"/>
    <w:rsid w:val="00097713"/>
    <w:rsid w:val="000A1069"/>
    <w:rsid w:val="000A313D"/>
    <w:rsid w:val="000A47BF"/>
    <w:rsid w:val="000A49FF"/>
    <w:rsid w:val="000A4D1C"/>
    <w:rsid w:val="000A5696"/>
    <w:rsid w:val="000A5DB8"/>
    <w:rsid w:val="000A74B8"/>
    <w:rsid w:val="000A7E71"/>
    <w:rsid w:val="000B02B2"/>
    <w:rsid w:val="000B0D8A"/>
    <w:rsid w:val="000B16E3"/>
    <w:rsid w:val="000B1D8F"/>
    <w:rsid w:val="000B2E54"/>
    <w:rsid w:val="000B50C4"/>
    <w:rsid w:val="000B530C"/>
    <w:rsid w:val="000B5531"/>
    <w:rsid w:val="000B6690"/>
    <w:rsid w:val="000B67A7"/>
    <w:rsid w:val="000B68AD"/>
    <w:rsid w:val="000B68C7"/>
    <w:rsid w:val="000B693C"/>
    <w:rsid w:val="000C017B"/>
    <w:rsid w:val="000C024F"/>
    <w:rsid w:val="000C04DB"/>
    <w:rsid w:val="000C0A90"/>
    <w:rsid w:val="000C1284"/>
    <w:rsid w:val="000C162E"/>
    <w:rsid w:val="000C163F"/>
    <w:rsid w:val="000C177A"/>
    <w:rsid w:val="000C1C3B"/>
    <w:rsid w:val="000C351A"/>
    <w:rsid w:val="000C5237"/>
    <w:rsid w:val="000C5541"/>
    <w:rsid w:val="000C63C6"/>
    <w:rsid w:val="000C66D8"/>
    <w:rsid w:val="000C7A6F"/>
    <w:rsid w:val="000C7BEC"/>
    <w:rsid w:val="000D03DE"/>
    <w:rsid w:val="000D07F7"/>
    <w:rsid w:val="000D3ED2"/>
    <w:rsid w:val="000D4906"/>
    <w:rsid w:val="000D69FD"/>
    <w:rsid w:val="000E0569"/>
    <w:rsid w:val="000E0589"/>
    <w:rsid w:val="000E10FA"/>
    <w:rsid w:val="000E1711"/>
    <w:rsid w:val="000E1CCA"/>
    <w:rsid w:val="000E3256"/>
    <w:rsid w:val="000E4010"/>
    <w:rsid w:val="000E4272"/>
    <w:rsid w:val="000E48C1"/>
    <w:rsid w:val="000E5606"/>
    <w:rsid w:val="000E63F3"/>
    <w:rsid w:val="000E7088"/>
    <w:rsid w:val="000F1162"/>
    <w:rsid w:val="000F1542"/>
    <w:rsid w:val="000F17EB"/>
    <w:rsid w:val="000F1B6F"/>
    <w:rsid w:val="000F1BF3"/>
    <w:rsid w:val="000F237B"/>
    <w:rsid w:val="000F44C0"/>
    <w:rsid w:val="000F4D72"/>
    <w:rsid w:val="000F5F33"/>
    <w:rsid w:val="000F64D5"/>
    <w:rsid w:val="001036FC"/>
    <w:rsid w:val="001043FB"/>
    <w:rsid w:val="00105C20"/>
    <w:rsid w:val="00105E85"/>
    <w:rsid w:val="001105FB"/>
    <w:rsid w:val="00110ED8"/>
    <w:rsid w:val="00111322"/>
    <w:rsid w:val="00111CAE"/>
    <w:rsid w:val="00112AAD"/>
    <w:rsid w:val="0011422C"/>
    <w:rsid w:val="001147F7"/>
    <w:rsid w:val="0011497D"/>
    <w:rsid w:val="00115469"/>
    <w:rsid w:val="0011669C"/>
    <w:rsid w:val="001168F1"/>
    <w:rsid w:val="00120459"/>
    <w:rsid w:val="0012296A"/>
    <w:rsid w:val="0012380D"/>
    <w:rsid w:val="00124101"/>
    <w:rsid w:val="00124A55"/>
    <w:rsid w:val="0013010E"/>
    <w:rsid w:val="00131097"/>
    <w:rsid w:val="00131BAC"/>
    <w:rsid w:val="00131FC3"/>
    <w:rsid w:val="00132ACE"/>
    <w:rsid w:val="00133B46"/>
    <w:rsid w:val="00133CCD"/>
    <w:rsid w:val="0013636E"/>
    <w:rsid w:val="00137912"/>
    <w:rsid w:val="00137C46"/>
    <w:rsid w:val="001401C7"/>
    <w:rsid w:val="001403A5"/>
    <w:rsid w:val="001413A5"/>
    <w:rsid w:val="0014215F"/>
    <w:rsid w:val="001434B5"/>
    <w:rsid w:val="00144399"/>
    <w:rsid w:val="00144D78"/>
    <w:rsid w:val="00145132"/>
    <w:rsid w:val="0014564E"/>
    <w:rsid w:val="0014616C"/>
    <w:rsid w:val="00146524"/>
    <w:rsid w:val="00146589"/>
    <w:rsid w:val="00147479"/>
    <w:rsid w:val="00150B75"/>
    <w:rsid w:val="00151886"/>
    <w:rsid w:val="00152C84"/>
    <w:rsid w:val="00152D85"/>
    <w:rsid w:val="0015469E"/>
    <w:rsid w:val="00154AA8"/>
    <w:rsid w:val="00154B77"/>
    <w:rsid w:val="00155F5B"/>
    <w:rsid w:val="001619EE"/>
    <w:rsid w:val="001634F5"/>
    <w:rsid w:val="00164100"/>
    <w:rsid w:val="00164AA4"/>
    <w:rsid w:val="001668F7"/>
    <w:rsid w:val="00166EFD"/>
    <w:rsid w:val="00170B27"/>
    <w:rsid w:val="00170F07"/>
    <w:rsid w:val="00171DB7"/>
    <w:rsid w:val="00173354"/>
    <w:rsid w:val="001739BD"/>
    <w:rsid w:val="00173D3B"/>
    <w:rsid w:val="00174406"/>
    <w:rsid w:val="00175A79"/>
    <w:rsid w:val="00175F39"/>
    <w:rsid w:val="001771A2"/>
    <w:rsid w:val="00177A1B"/>
    <w:rsid w:val="00181296"/>
    <w:rsid w:val="00182E1C"/>
    <w:rsid w:val="0018667A"/>
    <w:rsid w:val="001870D6"/>
    <w:rsid w:val="001909B7"/>
    <w:rsid w:val="00192927"/>
    <w:rsid w:val="00193411"/>
    <w:rsid w:val="001940CD"/>
    <w:rsid w:val="00195388"/>
    <w:rsid w:val="00195966"/>
    <w:rsid w:val="00197795"/>
    <w:rsid w:val="00197FCF"/>
    <w:rsid w:val="001A0306"/>
    <w:rsid w:val="001A2084"/>
    <w:rsid w:val="001A26BD"/>
    <w:rsid w:val="001A56E6"/>
    <w:rsid w:val="001A6EE1"/>
    <w:rsid w:val="001A7A21"/>
    <w:rsid w:val="001B22D5"/>
    <w:rsid w:val="001B499B"/>
    <w:rsid w:val="001B4B69"/>
    <w:rsid w:val="001B4F95"/>
    <w:rsid w:val="001B57E7"/>
    <w:rsid w:val="001B5944"/>
    <w:rsid w:val="001B5BE2"/>
    <w:rsid w:val="001B6116"/>
    <w:rsid w:val="001B6DB2"/>
    <w:rsid w:val="001B764E"/>
    <w:rsid w:val="001B7B0B"/>
    <w:rsid w:val="001C0AC1"/>
    <w:rsid w:val="001C207C"/>
    <w:rsid w:val="001C230B"/>
    <w:rsid w:val="001C2585"/>
    <w:rsid w:val="001C2998"/>
    <w:rsid w:val="001C2B3E"/>
    <w:rsid w:val="001C32DA"/>
    <w:rsid w:val="001C3403"/>
    <w:rsid w:val="001C429E"/>
    <w:rsid w:val="001C4EDC"/>
    <w:rsid w:val="001C57D2"/>
    <w:rsid w:val="001C7398"/>
    <w:rsid w:val="001C7C38"/>
    <w:rsid w:val="001D1269"/>
    <w:rsid w:val="001D1994"/>
    <w:rsid w:val="001D2784"/>
    <w:rsid w:val="001D356E"/>
    <w:rsid w:val="001D6A74"/>
    <w:rsid w:val="001E0128"/>
    <w:rsid w:val="001E0F2D"/>
    <w:rsid w:val="001E1134"/>
    <w:rsid w:val="001E166E"/>
    <w:rsid w:val="001E1E5A"/>
    <w:rsid w:val="001E2C2C"/>
    <w:rsid w:val="001E2D67"/>
    <w:rsid w:val="001E3446"/>
    <w:rsid w:val="001E346E"/>
    <w:rsid w:val="001E3C51"/>
    <w:rsid w:val="001E40CF"/>
    <w:rsid w:val="001E418B"/>
    <w:rsid w:val="001E41C1"/>
    <w:rsid w:val="001E5A8D"/>
    <w:rsid w:val="001E6568"/>
    <w:rsid w:val="001F02E3"/>
    <w:rsid w:val="001F0DF9"/>
    <w:rsid w:val="001F2D3A"/>
    <w:rsid w:val="001F5301"/>
    <w:rsid w:val="001F5639"/>
    <w:rsid w:val="001F7E97"/>
    <w:rsid w:val="00200816"/>
    <w:rsid w:val="00203B05"/>
    <w:rsid w:val="00203DF8"/>
    <w:rsid w:val="0020731C"/>
    <w:rsid w:val="00211253"/>
    <w:rsid w:val="0021178F"/>
    <w:rsid w:val="002134F8"/>
    <w:rsid w:val="0021362E"/>
    <w:rsid w:val="00214056"/>
    <w:rsid w:val="0021463A"/>
    <w:rsid w:val="0021492C"/>
    <w:rsid w:val="00214B89"/>
    <w:rsid w:val="00214C65"/>
    <w:rsid w:val="00214D51"/>
    <w:rsid w:val="00215FD0"/>
    <w:rsid w:val="00216082"/>
    <w:rsid w:val="0021707C"/>
    <w:rsid w:val="002178FE"/>
    <w:rsid w:val="0022187C"/>
    <w:rsid w:val="002224CE"/>
    <w:rsid w:val="00222A73"/>
    <w:rsid w:val="00223897"/>
    <w:rsid w:val="00224043"/>
    <w:rsid w:val="0022504C"/>
    <w:rsid w:val="00225338"/>
    <w:rsid w:val="00226159"/>
    <w:rsid w:val="0022681D"/>
    <w:rsid w:val="00227624"/>
    <w:rsid w:val="00227B4F"/>
    <w:rsid w:val="00231611"/>
    <w:rsid w:val="00231B99"/>
    <w:rsid w:val="00232355"/>
    <w:rsid w:val="0023532E"/>
    <w:rsid w:val="00235348"/>
    <w:rsid w:val="00237011"/>
    <w:rsid w:val="002401C5"/>
    <w:rsid w:val="002404A9"/>
    <w:rsid w:val="00240A79"/>
    <w:rsid w:val="00241065"/>
    <w:rsid w:val="002427C1"/>
    <w:rsid w:val="00242897"/>
    <w:rsid w:val="002430AD"/>
    <w:rsid w:val="00244013"/>
    <w:rsid w:val="00244451"/>
    <w:rsid w:val="002446B3"/>
    <w:rsid w:val="00244C9A"/>
    <w:rsid w:val="0024557F"/>
    <w:rsid w:val="00245656"/>
    <w:rsid w:val="00246912"/>
    <w:rsid w:val="00250054"/>
    <w:rsid w:val="00250318"/>
    <w:rsid w:val="0025057C"/>
    <w:rsid w:val="00250F0E"/>
    <w:rsid w:val="00251B80"/>
    <w:rsid w:val="00252338"/>
    <w:rsid w:val="002523D7"/>
    <w:rsid w:val="00253BF6"/>
    <w:rsid w:val="00253E75"/>
    <w:rsid w:val="002546B5"/>
    <w:rsid w:val="002548B3"/>
    <w:rsid w:val="00254CED"/>
    <w:rsid w:val="002578CC"/>
    <w:rsid w:val="002601E0"/>
    <w:rsid w:val="00260431"/>
    <w:rsid w:val="00262AD3"/>
    <w:rsid w:val="00262C4E"/>
    <w:rsid w:val="00263717"/>
    <w:rsid w:val="00264885"/>
    <w:rsid w:val="00266647"/>
    <w:rsid w:val="00267254"/>
    <w:rsid w:val="0026739C"/>
    <w:rsid w:val="0026744E"/>
    <w:rsid w:val="0026758D"/>
    <w:rsid w:val="00270D49"/>
    <w:rsid w:val="00272300"/>
    <w:rsid w:val="00272D04"/>
    <w:rsid w:val="00273ACA"/>
    <w:rsid w:val="00274BE9"/>
    <w:rsid w:val="00274F1C"/>
    <w:rsid w:val="00274FA0"/>
    <w:rsid w:val="00276F88"/>
    <w:rsid w:val="00281661"/>
    <w:rsid w:val="002826D0"/>
    <w:rsid w:val="00282E3E"/>
    <w:rsid w:val="0028412C"/>
    <w:rsid w:val="002853A4"/>
    <w:rsid w:val="00285AB1"/>
    <w:rsid w:val="00285AD2"/>
    <w:rsid w:val="00286C16"/>
    <w:rsid w:val="00290145"/>
    <w:rsid w:val="00290E4B"/>
    <w:rsid w:val="00292D5A"/>
    <w:rsid w:val="0029323D"/>
    <w:rsid w:val="00295157"/>
    <w:rsid w:val="00295DB5"/>
    <w:rsid w:val="002960FD"/>
    <w:rsid w:val="00296A70"/>
    <w:rsid w:val="002A1B5B"/>
    <w:rsid w:val="002A2AAF"/>
    <w:rsid w:val="002A3927"/>
    <w:rsid w:val="002A4059"/>
    <w:rsid w:val="002A4EAD"/>
    <w:rsid w:val="002A50EB"/>
    <w:rsid w:val="002A5BDB"/>
    <w:rsid w:val="002A6F1B"/>
    <w:rsid w:val="002A7D82"/>
    <w:rsid w:val="002B1ADD"/>
    <w:rsid w:val="002B2198"/>
    <w:rsid w:val="002C105C"/>
    <w:rsid w:val="002C2DA5"/>
    <w:rsid w:val="002C311D"/>
    <w:rsid w:val="002C4E41"/>
    <w:rsid w:val="002C5E44"/>
    <w:rsid w:val="002C63EC"/>
    <w:rsid w:val="002C6857"/>
    <w:rsid w:val="002C79FB"/>
    <w:rsid w:val="002C7B31"/>
    <w:rsid w:val="002D1847"/>
    <w:rsid w:val="002D1F0B"/>
    <w:rsid w:val="002D1F6A"/>
    <w:rsid w:val="002D284E"/>
    <w:rsid w:val="002D2B13"/>
    <w:rsid w:val="002D389C"/>
    <w:rsid w:val="002D64DF"/>
    <w:rsid w:val="002E11A3"/>
    <w:rsid w:val="002E1E6C"/>
    <w:rsid w:val="002E30C4"/>
    <w:rsid w:val="002E51FE"/>
    <w:rsid w:val="002E65CA"/>
    <w:rsid w:val="002F1B24"/>
    <w:rsid w:val="002F246D"/>
    <w:rsid w:val="002F4676"/>
    <w:rsid w:val="002F46DA"/>
    <w:rsid w:val="003044F3"/>
    <w:rsid w:val="00304A1D"/>
    <w:rsid w:val="00304BC8"/>
    <w:rsid w:val="00304BDD"/>
    <w:rsid w:val="003052E7"/>
    <w:rsid w:val="00307164"/>
    <w:rsid w:val="00310898"/>
    <w:rsid w:val="00310A89"/>
    <w:rsid w:val="0031244E"/>
    <w:rsid w:val="00312508"/>
    <w:rsid w:val="00313518"/>
    <w:rsid w:val="00313941"/>
    <w:rsid w:val="00313B48"/>
    <w:rsid w:val="00315099"/>
    <w:rsid w:val="00317D33"/>
    <w:rsid w:val="00320557"/>
    <w:rsid w:val="0032126A"/>
    <w:rsid w:val="0032166D"/>
    <w:rsid w:val="00323CC7"/>
    <w:rsid w:val="00323FED"/>
    <w:rsid w:val="00325679"/>
    <w:rsid w:val="00326048"/>
    <w:rsid w:val="003270C2"/>
    <w:rsid w:val="003276BA"/>
    <w:rsid w:val="0033254F"/>
    <w:rsid w:val="00332ECD"/>
    <w:rsid w:val="00333196"/>
    <w:rsid w:val="00334021"/>
    <w:rsid w:val="0033543A"/>
    <w:rsid w:val="00335ABD"/>
    <w:rsid w:val="00335D32"/>
    <w:rsid w:val="00336DFC"/>
    <w:rsid w:val="00336FB8"/>
    <w:rsid w:val="0034096F"/>
    <w:rsid w:val="00343654"/>
    <w:rsid w:val="0034560A"/>
    <w:rsid w:val="0034778C"/>
    <w:rsid w:val="00350A23"/>
    <w:rsid w:val="00351805"/>
    <w:rsid w:val="003521E2"/>
    <w:rsid w:val="003522D0"/>
    <w:rsid w:val="0035292C"/>
    <w:rsid w:val="00352948"/>
    <w:rsid w:val="00353270"/>
    <w:rsid w:val="00353808"/>
    <w:rsid w:val="00353863"/>
    <w:rsid w:val="00353AF4"/>
    <w:rsid w:val="00353DEB"/>
    <w:rsid w:val="00353E0C"/>
    <w:rsid w:val="003541A4"/>
    <w:rsid w:val="00354542"/>
    <w:rsid w:val="00354974"/>
    <w:rsid w:val="0035516A"/>
    <w:rsid w:val="003551E8"/>
    <w:rsid w:val="00355C5E"/>
    <w:rsid w:val="0035685F"/>
    <w:rsid w:val="0036070D"/>
    <w:rsid w:val="0036093F"/>
    <w:rsid w:val="00361316"/>
    <w:rsid w:val="0036162B"/>
    <w:rsid w:val="003627BE"/>
    <w:rsid w:val="00363529"/>
    <w:rsid w:val="00363DE3"/>
    <w:rsid w:val="00363E5C"/>
    <w:rsid w:val="003643A6"/>
    <w:rsid w:val="0036477E"/>
    <w:rsid w:val="003654E2"/>
    <w:rsid w:val="00366D44"/>
    <w:rsid w:val="00367071"/>
    <w:rsid w:val="00371A9F"/>
    <w:rsid w:val="00372675"/>
    <w:rsid w:val="003730DB"/>
    <w:rsid w:val="003735A3"/>
    <w:rsid w:val="00374030"/>
    <w:rsid w:val="003755A8"/>
    <w:rsid w:val="00375B5D"/>
    <w:rsid w:val="00375B66"/>
    <w:rsid w:val="00375D88"/>
    <w:rsid w:val="003765BE"/>
    <w:rsid w:val="00380979"/>
    <w:rsid w:val="00380ED5"/>
    <w:rsid w:val="0038140D"/>
    <w:rsid w:val="003816C1"/>
    <w:rsid w:val="00382BC8"/>
    <w:rsid w:val="00382F15"/>
    <w:rsid w:val="00384212"/>
    <w:rsid w:val="003853CA"/>
    <w:rsid w:val="00387901"/>
    <w:rsid w:val="00390C83"/>
    <w:rsid w:val="00391836"/>
    <w:rsid w:val="00391ED5"/>
    <w:rsid w:val="00392AA6"/>
    <w:rsid w:val="00392E1B"/>
    <w:rsid w:val="0039300F"/>
    <w:rsid w:val="003948AA"/>
    <w:rsid w:val="00395150"/>
    <w:rsid w:val="00395253"/>
    <w:rsid w:val="00396F59"/>
    <w:rsid w:val="0039774B"/>
    <w:rsid w:val="003A0670"/>
    <w:rsid w:val="003A091F"/>
    <w:rsid w:val="003A116A"/>
    <w:rsid w:val="003A2EC4"/>
    <w:rsid w:val="003A2FB6"/>
    <w:rsid w:val="003A34BE"/>
    <w:rsid w:val="003A4D52"/>
    <w:rsid w:val="003A5F37"/>
    <w:rsid w:val="003A67FC"/>
    <w:rsid w:val="003A6A7B"/>
    <w:rsid w:val="003A70C5"/>
    <w:rsid w:val="003A7F6E"/>
    <w:rsid w:val="003B07FF"/>
    <w:rsid w:val="003B0918"/>
    <w:rsid w:val="003B1C44"/>
    <w:rsid w:val="003B2CD3"/>
    <w:rsid w:val="003B3EBD"/>
    <w:rsid w:val="003B497A"/>
    <w:rsid w:val="003B4C53"/>
    <w:rsid w:val="003B6322"/>
    <w:rsid w:val="003B63B5"/>
    <w:rsid w:val="003B7E23"/>
    <w:rsid w:val="003C033A"/>
    <w:rsid w:val="003C0A36"/>
    <w:rsid w:val="003C0AC9"/>
    <w:rsid w:val="003C0ACD"/>
    <w:rsid w:val="003C1AEB"/>
    <w:rsid w:val="003C27D0"/>
    <w:rsid w:val="003C3D14"/>
    <w:rsid w:val="003C3F87"/>
    <w:rsid w:val="003C4F0B"/>
    <w:rsid w:val="003C57E8"/>
    <w:rsid w:val="003C66F2"/>
    <w:rsid w:val="003C6E95"/>
    <w:rsid w:val="003C7129"/>
    <w:rsid w:val="003C7CBF"/>
    <w:rsid w:val="003D182E"/>
    <w:rsid w:val="003D280E"/>
    <w:rsid w:val="003D2A00"/>
    <w:rsid w:val="003D2A82"/>
    <w:rsid w:val="003D2B79"/>
    <w:rsid w:val="003D2C8D"/>
    <w:rsid w:val="003D36F6"/>
    <w:rsid w:val="003D3E5D"/>
    <w:rsid w:val="003D49B3"/>
    <w:rsid w:val="003D5DD3"/>
    <w:rsid w:val="003E11BA"/>
    <w:rsid w:val="003E18A3"/>
    <w:rsid w:val="003E4390"/>
    <w:rsid w:val="003E4C17"/>
    <w:rsid w:val="003E4D49"/>
    <w:rsid w:val="003E5212"/>
    <w:rsid w:val="003E7628"/>
    <w:rsid w:val="003F091C"/>
    <w:rsid w:val="003F120E"/>
    <w:rsid w:val="003F198A"/>
    <w:rsid w:val="003F385B"/>
    <w:rsid w:val="003F40F4"/>
    <w:rsid w:val="003F571C"/>
    <w:rsid w:val="003F78D6"/>
    <w:rsid w:val="003F7CE7"/>
    <w:rsid w:val="00401956"/>
    <w:rsid w:val="00402EB9"/>
    <w:rsid w:val="0040345C"/>
    <w:rsid w:val="00403B84"/>
    <w:rsid w:val="00403EDF"/>
    <w:rsid w:val="00407495"/>
    <w:rsid w:val="00407ABD"/>
    <w:rsid w:val="00411A60"/>
    <w:rsid w:val="00411E71"/>
    <w:rsid w:val="004123E8"/>
    <w:rsid w:val="004125E5"/>
    <w:rsid w:val="00412770"/>
    <w:rsid w:val="00414D67"/>
    <w:rsid w:val="00415F26"/>
    <w:rsid w:val="00416446"/>
    <w:rsid w:val="00416832"/>
    <w:rsid w:val="00417D9F"/>
    <w:rsid w:val="00420511"/>
    <w:rsid w:val="004206EE"/>
    <w:rsid w:val="004209D5"/>
    <w:rsid w:val="00420E67"/>
    <w:rsid w:val="00421925"/>
    <w:rsid w:val="00421C3E"/>
    <w:rsid w:val="00421F45"/>
    <w:rsid w:val="00421F67"/>
    <w:rsid w:val="00422832"/>
    <w:rsid w:val="00424723"/>
    <w:rsid w:val="004249B9"/>
    <w:rsid w:val="00425973"/>
    <w:rsid w:val="00426572"/>
    <w:rsid w:val="004267F3"/>
    <w:rsid w:val="004274D3"/>
    <w:rsid w:val="004276D8"/>
    <w:rsid w:val="004303BD"/>
    <w:rsid w:val="00431FAB"/>
    <w:rsid w:val="00434AF9"/>
    <w:rsid w:val="00436788"/>
    <w:rsid w:val="00437C68"/>
    <w:rsid w:val="00437E20"/>
    <w:rsid w:val="004413A1"/>
    <w:rsid w:val="004416BD"/>
    <w:rsid w:val="00441E39"/>
    <w:rsid w:val="00443592"/>
    <w:rsid w:val="00443754"/>
    <w:rsid w:val="0044525C"/>
    <w:rsid w:val="00445C44"/>
    <w:rsid w:val="00447C2C"/>
    <w:rsid w:val="0045018C"/>
    <w:rsid w:val="004522BE"/>
    <w:rsid w:val="00452B18"/>
    <w:rsid w:val="00453B11"/>
    <w:rsid w:val="004542DE"/>
    <w:rsid w:val="00455CAC"/>
    <w:rsid w:val="004570F1"/>
    <w:rsid w:val="00457234"/>
    <w:rsid w:val="00457C5A"/>
    <w:rsid w:val="00460521"/>
    <w:rsid w:val="00460CBC"/>
    <w:rsid w:val="00460EAF"/>
    <w:rsid w:val="00461727"/>
    <w:rsid w:val="00461CF8"/>
    <w:rsid w:val="00461D6A"/>
    <w:rsid w:val="00462218"/>
    <w:rsid w:val="00463C9E"/>
    <w:rsid w:val="004643E0"/>
    <w:rsid w:val="00464E4C"/>
    <w:rsid w:val="00465172"/>
    <w:rsid w:val="00465D30"/>
    <w:rsid w:val="00466E26"/>
    <w:rsid w:val="004679D0"/>
    <w:rsid w:val="00471169"/>
    <w:rsid w:val="0047123D"/>
    <w:rsid w:val="0047210F"/>
    <w:rsid w:val="004726E5"/>
    <w:rsid w:val="00473590"/>
    <w:rsid w:val="0047462C"/>
    <w:rsid w:val="0047583F"/>
    <w:rsid w:val="00476C15"/>
    <w:rsid w:val="00480125"/>
    <w:rsid w:val="00480F7A"/>
    <w:rsid w:val="00481EA9"/>
    <w:rsid w:val="004821D4"/>
    <w:rsid w:val="00484E99"/>
    <w:rsid w:val="00485E0E"/>
    <w:rsid w:val="004908D5"/>
    <w:rsid w:val="00490AC3"/>
    <w:rsid w:val="00490FB6"/>
    <w:rsid w:val="00491B6C"/>
    <w:rsid w:val="00492EB6"/>
    <w:rsid w:val="004943AD"/>
    <w:rsid w:val="0049491F"/>
    <w:rsid w:val="00494F9E"/>
    <w:rsid w:val="0049531F"/>
    <w:rsid w:val="00495786"/>
    <w:rsid w:val="00495A47"/>
    <w:rsid w:val="00495E90"/>
    <w:rsid w:val="004979C3"/>
    <w:rsid w:val="004A04E7"/>
    <w:rsid w:val="004A1FE6"/>
    <w:rsid w:val="004A2015"/>
    <w:rsid w:val="004A378E"/>
    <w:rsid w:val="004A46B3"/>
    <w:rsid w:val="004A4F5D"/>
    <w:rsid w:val="004A609E"/>
    <w:rsid w:val="004A6614"/>
    <w:rsid w:val="004A733C"/>
    <w:rsid w:val="004B0225"/>
    <w:rsid w:val="004B0C44"/>
    <w:rsid w:val="004B0FEE"/>
    <w:rsid w:val="004B22FB"/>
    <w:rsid w:val="004B30EE"/>
    <w:rsid w:val="004B3570"/>
    <w:rsid w:val="004B514E"/>
    <w:rsid w:val="004B5800"/>
    <w:rsid w:val="004B59A6"/>
    <w:rsid w:val="004B743D"/>
    <w:rsid w:val="004C12CE"/>
    <w:rsid w:val="004C1904"/>
    <w:rsid w:val="004C19EA"/>
    <w:rsid w:val="004C2585"/>
    <w:rsid w:val="004C2E4A"/>
    <w:rsid w:val="004C324B"/>
    <w:rsid w:val="004C369F"/>
    <w:rsid w:val="004C3B3D"/>
    <w:rsid w:val="004C42A8"/>
    <w:rsid w:val="004C61A5"/>
    <w:rsid w:val="004C7B25"/>
    <w:rsid w:val="004D027C"/>
    <w:rsid w:val="004D102C"/>
    <w:rsid w:val="004D179D"/>
    <w:rsid w:val="004D24E9"/>
    <w:rsid w:val="004D40B5"/>
    <w:rsid w:val="004D4471"/>
    <w:rsid w:val="004D5939"/>
    <w:rsid w:val="004D62DF"/>
    <w:rsid w:val="004D65A0"/>
    <w:rsid w:val="004D6FB5"/>
    <w:rsid w:val="004E176A"/>
    <w:rsid w:val="004E3182"/>
    <w:rsid w:val="004E4446"/>
    <w:rsid w:val="004E44F8"/>
    <w:rsid w:val="004E494D"/>
    <w:rsid w:val="004E4955"/>
    <w:rsid w:val="004F0770"/>
    <w:rsid w:val="004F1EC9"/>
    <w:rsid w:val="004F2A99"/>
    <w:rsid w:val="004F42C4"/>
    <w:rsid w:val="004F61EE"/>
    <w:rsid w:val="00500580"/>
    <w:rsid w:val="00501629"/>
    <w:rsid w:val="005019F1"/>
    <w:rsid w:val="005037FB"/>
    <w:rsid w:val="00503A2C"/>
    <w:rsid w:val="00503D9C"/>
    <w:rsid w:val="00506A46"/>
    <w:rsid w:val="005073D2"/>
    <w:rsid w:val="00510089"/>
    <w:rsid w:val="00511677"/>
    <w:rsid w:val="0051208D"/>
    <w:rsid w:val="005128FA"/>
    <w:rsid w:val="00512907"/>
    <w:rsid w:val="00513D89"/>
    <w:rsid w:val="00514284"/>
    <w:rsid w:val="0051447F"/>
    <w:rsid w:val="00514482"/>
    <w:rsid w:val="00514F83"/>
    <w:rsid w:val="005152CE"/>
    <w:rsid w:val="0051569D"/>
    <w:rsid w:val="005161E4"/>
    <w:rsid w:val="00516562"/>
    <w:rsid w:val="005178D5"/>
    <w:rsid w:val="00517C29"/>
    <w:rsid w:val="00517F04"/>
    <w:rsid w:val="00517FE1"/>
    <w:rsid w:val="0052098F"/>
    <w:rsid w:val="005212A2"/>
    <w:rsid w:val="0052146E"/>
    <w:rsid w:val="0052172C"/>
    <w:rsid w:val="00521EB2"/>
    <w:rsid w:val="00522459"/>
    <w:rsid w:val="005235ED"/>
    <w:rsid w:val="00523D29"/>
    <w:rsid w:val="0052632D"/>
    <w:rsid w:val="005267A9"/>
    <w:rsid w:val="00526B95"/>
    <w:rsid w:val="00527AE3"/>
    <w:rsid w:val="00530082"/>
    <w:rsid w:val="0053035C"/>
    <w:rsid w:val="0053181E"/>
    <w:rsid w:val="00532123"/>
    <w:rsid w:val="0053422E"/>
    <w:rsid w:val="005378A9"/>
    <w:rsid w:val="0054157A"/>
    <w:rsid w:val="005419B9"/>
    <w:rsid w:val="00541A17"/>
    <w:rsid w:val="005437E8"/>
    <w:rsid w:val="005473DD"/>
    <w:rsid w:val="00550A02"/>
    <w:rsid w:val="0055131D"/>
    <w:rsid w:val="005520D6"/>
    <w:rsid w:val="005528CC"/>
    <w:rsid w:val="00553F53"/>
    <w:rsid w:val="005547F2"/>
    <w:rsid w:val="00554A6C"/>
    <w:rsid w:val="00555072"/>
    <w:rsid w:val="0055745A"/>
    <w:rsid w:val="00557881"/>
    <w:rsid w:val="005604CE"/>
    <w:rsid w:val="005613BB"/>
    <w:rsid w:val="005628DB"/>
    <w:rsid w:val="00563A33"/>
    <w:rsid w:val="00563A3A"/>
    <w:rsid w:val="00563D0F"/>
    <w:rsid w:val="00564156"/>
    <w:rsid w:val="005649DC"/>
    <w:rsid w:val="005656B3"/>
    <w:rsid w:val="00565759"/>
    <w:rsid w:val="00567772"/>
    <w:rsid w:val="00570B6D"/>
    <w:rsid w:val="00571455"/>
    <w:rsid w:val="0057286F"/>
    <w:rsid w:val="00573295"/>
    <w:rsid w:val="005732F3"/>
    <w:rsid w:val="00574D55"/>
    <w:rsid w:val="00575E44"/>
    <w:rsid w:val="005760E4"/>
    <w:rsid w:val="005761E1"/>
    <w:rsid w:val="00576678"/>
    <w:rsid w:val="00580811"/>
    <w:rsid w:val="00582945"/>
    <w:rsid w:val="00584D39"/>
    <w:rsid w:val="00585576"/>
    <w:rsid w:val="005855F2"/>
    <w:rsid w:val="00585F8A"/>
    <w:rsid w:val="005862EB"/>
    <w:rsid w:val="005866BA"/>
    <w:rsid w:val="005868F4"/>
    <w:rsid w:val="00587F82"/>
    <w:rsid w:val="00591C35"/>
    <w:rsid w:val="00592E21"/>
    <w:rsid w:val="00593B3A"/>
    <w:rsid w:val="00593CB1"/>
    <w:rsid w:val="00594063"/>
    <w:rsid w:val="00595C1E"/>
    <w:rsid w:val="00596C6B"/>
    <w:rsid w:val="005970BB"/>
    <w:rsid w:val="00597385"/>
    <w:rsid w:val="005A1569"/>
    <w:rsid w:val="005A1DF8"/>
    <w:rsid w:val="005A2D00"/>
    <w:rsid w:val="005A3FE4"/>
    <w:rsid w:val="005A46F1"/>
    <w:rsid w:val="005A5629"/>
    <w:rsid w:val="005A6C60"/>
    <w:rsid w:val="005A7ED3"/>
    <w:rsid w:val="005B0FBE"/>
    <w:rsid w:val="005B10B8"/>
    <w:rsid w:val="005B13E8"/>
    <w:rsid w:val="005B2C7E"/>
    <w:rsid w:val="005B301A"/>
    <w:rsid w:val="005B3899"/>
    <w:rsid w:val="005B41D7"/>
    <w:rsid w:val="005B4C77"/>
    <w:rsid w:val="005B67CE"/>
    <w:rsid w:val="005B7044"/>
    <w:rsid w:val="005C012C"/>
    <w:rsid w:val="005C040C"/>
    <w:rsid w:val="005C0E39"/>
    <w:rsid w:val="005C194F"/>
    <w:rsid w:val="005C1CFB"/>
    <w:rsid w:val="005C37F1"/>
    <w:rsid w:val="005C474E"/>
    <w:rsid w:val="005C625A"/>
    <w:rsid w:val="005C6C7D"/>
    <w:rsid w:val="005D0C1B"/>
    <w:rsid w:val="005D1CEE"/>
    <w:rsid w:val="005D2CB2"/>
    <w:rsid w:val="005D32A9"/>
    <w:rsid w:val="005D3A6A"/>
    <w:rsid w:val="005D4EA7"/>
    <w:rsid w:val="005D5603"/>
    <w:rsid w:val="005D6397"/>
    <w:rsid w:val="005D7B9B"/>
    <w:rsid w:val="005E0CB5"/>
    <w:rsid w:val="005E0E8B"/>
    <w:rsid w:val="005E2137"/>
    <w:rsid w:val="005E2166"/>
    <w:rsid w:val="005E3007"/>
    <w:rsid w:val="005E32BA"/>
    <w:rsid w:val="005E7BA9"/>
    <w:rsid w:val="005F1010"/>
    <w:rsid w:val="005F1994"/>
    <w:rsid w:val="005F1CDF"/>
    <w:rsid w:val="005F2488"/>
    <w:rsid w:val="005F424C"/>
    <w:rsid w:val="005F4B93"/>
    <w:rsid w:val="005F7DE7"/>
    <w:rsid w:val="006004C2"/>
    <w:rsid w:val="00602B26"/>
    <w:rsid w:val="00602D90"/>
    <w:rsid w:val="00604020"/>
    <w:rsid w:val="006046AF"/>
    <w:rsid w:val="006047B3"/>
    <w:rsid w:val="00605C4B"/>
    <w:rsid w:val="006062AB"/>
    <w:rsid w:val="006063CC"/>
    <w:rsid w:val="00610DD9"/>
    <w:rsid w:val="00610F5D"/>
    <w:rsid w:val="006114AF"/>
    <w:rsid w:val="0061254C"/>
    <w:rsid w:val="006140EF"/>
    <w:rsid w:val="00615EF8"/>
    <w:rsid w:val="00616731"/>
    <w:rsid w:val="00616A23"/>
    <w:rsid w:val="00620860"/>
    <w:rsid w:val="00621562"/>
    <w:rsid w:val="00621EA3"/>
    <w:rsid w:val="00621EDE"/>
    <w:rsid w:val="00621FFA"/>
    <w:rsid w:val="00624322"/>
    <w:rsid w:val="006249BD"/>
    <w:rsid w:val="00624D44"/>
    <w:rsid w:val="00625C53"/>
    <w:rsid w:val="00626C75"/>
    <w:rsid w:val="00627033"/>
    <w:rsid w:val="00627FB7"/>
    <w:rsid w:val="006300A7"/>
    <w:rsid w:val="00630635"/>
    <w:rsid w:val="00630A61"/>
    <w:rsid w:val="00632486"/>
    <w:rsid w:val="00632A6D"/>
    <w:rsid w:val="00632B8C"/>
    <w:rsid w:val="00632C5F"/>
    <w:rsid w:val="006334EB"/>
    <w:rsid w:val="006336DC"/>
    <w:rsid w:val="00633963"/>
    <w:rsid w:val="00633F71"/>
    <w:rsid w:val="0063797B"/>
    <w:rsid w:val="0064234E"/>
    <w:rsid w:val="00642688"/>
    <w:rsid w:val="00642778"/>
    <w:rsid w:val="00644115"/>
    <w:rsid w:val="00644899"/>
    <w:rsid w:val="00644ECE"/>
    <w:rsid w:val="00645A84"/>
    <w:rsid w:val="00645B3A"/>
    <w:rsid w:val="00646621"/>
    <w:rsid w:val="006469E6"/>
    <w:rsid w:val="006523E9"/>
    <w:rsid w:val="00652F9F"/>
    <w:rsid w:val="00653E23"/>
    <w:rsid w:val="00654A17"/>
    <w:rsid w:val="00654D4D"/>
    <w:rsid w:val="00655047"/>
    <w:rsid w:val="006556F6"/>
    <w:rsid w:val="006576E8"/>
    <w:rsid w:val="00660650"/>
    <w:rsid w:val="00661846"/>
    <w:rsid w:val="00661C46"/>
    <w:rsid w:val="0066235A"/>
    <w:rsid w:val="00663B98"/>
    <w:rsid w:val="006641EF"/>
    <w:rsid w:val="0066493F"/>
    <w:rsid w:val="00664A17"/>
    <w:rsid w:val="00667CA8"/>
    <w:rsid w:val="006707E0"/>
    <w:rsid w:val="006714AD"/>
    <w:rsid w:val="00671EE3"/>
    <w:rsid w:val="00672583"/>
    <w:rsid w:val="006729F2"/>
    <w:rsid w:val="0067702F"/>
    <w:rsid w:val="0067733C"/>
    <w:rsid w:val="00680C32"/>
    <w:rsid w:val="00682E82"/>
    <w:rsid w:val="00682F45"/>
    <w:rsid w:val="006836D0"/>
    <w:rsid w:val="00683B3C"/>
    <w:rsid w:val="0068479C"/>
    <w:rsid w:val="006848D5"/>
    <w:rsid w:val="00685922"/>
    <w:rsid w:val="006865DF"/>
    <w:rsid w:val="006868B4"/>
    <w:rsid w:val="00686BC8"/>
    <w:rsid w:val="00687AFB"/>
    <w:rsid w:val="00690B40"/>
    <w:rsid w:val="00691141"/>
    <w:rsid w:val="00691DD0"/>
    <w:rsid w:val="0069238D"/>
    <w:rsid w:val="00693F28"/>
    <w:rsid w:val="006953A4"/>
    <w:rsid w:val="006966E0"/>
    <w:rsid w:val="006A0108"/>
    <w:rsid w:val="006A02D2"/>
    <w:rsid w:val="006A13CF"/>
    <w:rsid w:val="006A1BBC"/>
    <w:rsid w:val="006A1FA2"/>
    <w:rsid w:val="006A28DE"/>
    <w:rsid w:val="006A33B2"/>
    <w:rsid w:val="006A41FE"/>
    <w:rsid w:val="006A45D9"/>
    <w:rsid w:val="006A526F"/>
    <w:rsid w:val="006A6884"/>
    <w:rsid w:val="006A7380"/>
    <w:rsid w:val="006A73C7"/>
    <w:rsid w:val="006B1139"/>
    <w:rsid w:val="006B1EE1"/>
    <w:rsid w:val="006B2D8A"/>
    <w:rsid w:val="006B3592"/>
    <w:rsid w:val="006B3C96"/>
    <w:rsid w:val="006B548A"/>
    <w:rsid w:val="006C0BC1"/>
    <w:rsid w:val="006C18F1"/>
    <w:rsid w:val="006C1DFF"/>
    <w:rsid w:val="006C2ED6"/>
    <w:rsid w:val="006C372B"/>
    <w:rsid w:val="006C3A37"/>
    <w:rsid w:val="006C627D"/>
    <w:rsid w:val="006C72C8"/>
    <w:rsid w:val="006D10E4"/>
    <w:rsid w:val="006D1832"/>
    <w:rsid w:val="006D20C9"/>
    <w:rsid w:val="006D30B1"/>
    <w:rsid w:val="006D59D4"/>
    <w:rsid w:val="006D7B2C"/>
    <w:rsid w:val="006E092E"/>
    <w:rsid w:val="006E094A"/>
    <w:rsid w:val="006E1291"/>
    <w:rsid w:val="006E12BB"/>
    <w:rsid w:val="006E1E7E"/>
    <w:rsid w:val="006E340D"/>
    <w:rsid w:val="006E3FDA"/>
    <w:rsid w:val="006E4068"/>
    <w:rsid w:val="006E4950"/>
    <w:rsid w:val="006E6621"/>
    <w:rsid w:val="006E73F9"/>
    <w:rsid w:val="006F0A65"/>
    <w:rsid w:val="006F0D52"/>
    <w:rsid w:val="006F1DD6"/>
    <w:rsid w:val="006F1F82"/>
    <w:rsid w:val="006F2401"/>
    <w:rsid w:val="006F2696"/>
    <w:rsid w:val="006F2B95"/>
    <w:rsid w:val="006F411D"/>
    <w:rsid w:val="006F450B"/>
    <w:rsid w:val="006F46BB"/>
    <w:rsid w:val="006F4CEE"/>
    <w:rsid w:val="006F53A2"/>
    <w:rsid w:val="006F5641"/>
    <w:rsid w:val="006F7CBC"/>
    <w:rsid w:val="0070270C"/>
    <w:rsid w:val="00703242"/>
    <w:rsid w:val="007052D3"/>
    <w:rsid w:val="00705B4A"/>
    <w:rsid w:val="00705B7D"/>
    <w:rsid w:val="00705CFB"/>
    <w:rsid w:val="00705FC5"/>
    <w:rsid w:val="007064E2"/>
    <w:rsid w:val="0070695D"/>
    <w:rsid w:val="00706A1F"/>
    <w:rsid w:val="00712285"/>
    <w:rsid w:val="00713B88"/>
    <w:rsid w:val="007145F6"/>
    <w:rsid w:val="00720B26"/>
    <w:rsid w:val="00720DC7"/>
    <w:rsid w:val="007212CF"/>
    <w:rsid w:val="00721590"/>
    <w:rsid w:val="00721BAA"/>
    <w:rsid w:val="00723A68"/>
    <w:rsid w:val="007243E3"/>
    <w:rsid w:val="007246F7"/>
    <w:rsid w:val="00724B67"/>
    <w:rsid w:val="007258A9"/>
    <w:rsid w:val="00726C22"/>
    <w:rsid w:val="00727629"/>
    <w:rsid w:val="00727B34"/>
    <w:rsid w:val="00731733"/>
    <w:rsid w:val="00733B4B"/>
    <w:rsid w:val="00735369"/>
    <w:rsid w:val="00736425"/>
    <w:rsid w:val="00736AC7"/>
    <w:rsid w:val="007375E4"/>
    <w:rsid w:val="00741341"/>
    <w:rsid w:val="00741D11"/>
    <w:rsid w:val="0074328C"/>
    <w:rsid w:val="00746489"/>
    <w:rsid w:val="00746577"/>
    <w:rsid w:val="0075100F"/>
    <w:rsid w:val="00751231"/>
    <w:rsid w:val="00751602"/>
    <w:rsid w:val="0075215B"/>
    <w:rsid w:val="00754929"/>
    <w:rsid w:val="00755DC3"/>
    <w:rsid w:val="00755E7C"/>
    <w:rsid w:val="00757FD4"/>
    <w:rsid w:val="00760CF2"/>
    <w:rsid w:val="00762643"/>
    <w:rsid w:val="00762D04"/>
    <w:rsid w:val="00763364"/>
    <w:rsid w:val="00764675"/>
    <w:rsid w:val="00765411"/>
    <w:rsid w:val="00765B79"/>
    <w:rsid w:val="00766F8F"/>
    <w:rsid w:val="00771F36"/>
    <w:rsid w:val="00773946"/>
    <w:rsid w:val="00773F0C"/>
    <w:rsid w:val="00775869"/>
    <w:rsid w:val="007767E9"/>
    <w:rsid w:val="00776E88"/>
    <w:rsid w:val="00776FEA"/>
    <w:rsid w:val="007773AD"/>
    <w:rsid w:val="00777E23"/>
    <w:rsid w:val="007804A1"/>
    <w:rsid w:val="00781403"/>
    <w:rsid w:val="00781809"/>
    <w:rsid w:val="0078324E"/>
    <w:rsid w:val="00783D0B"/>
    <w:rsid w:val="00783D81"/>
    <w:rsid w:val="00786951"/>
    <w:rsid w:val="007871AC"/>
    <w:rsid w:val="00787394"/>
    <w:rsid w:val="00787B10"/>
    <w:rsid w:val="00787E85"/>
    <w:rsid w:val="00790589"/>
    <w:rsid w:val="00792181"/>
    <w:rsid w:val="00792DCC"/>
    <w:rsid w:val="007935D9"/>
    <w:rsid w:val="007941F3"/>
    <w:rsid w:val="00796826"/>
    <w:rsid w:val="00796EF6"/>
    <w:rsid w:val="00797544"/>
    <w:rsid w:val="007A08D6"/>
    <w:rsid w:val="007A0A1E"/>
    <w:rsid w:val="007A3C43"/>
    <w:rsid w:val="007A4162"/>
    <w:rsid w:val="007A4388"/>
    <w:rsid w:val="007A4762"/>
    <w:rsid w:val="007A745D"/>
    <w:rsid w:val="007B05EB"/>
    <w:rsid w:val="007B1108"/>
    <w:rsid w:val="007B3166"/>
    <w:rsid w:val="007B3650"/>
    <w:rsid w:val="007B4122"/>
    <w:rsid w:val="007B4885"/>
    <w:rsid w:val="007B5165"/>
    <w:rsid w:val="007B5CD4"/>
    <w:rsid w:val="007C0BC4"/>
    <w:rsid w:val="007C0E18"/>
    <w:rsid w:val="007C0F11"/>
    <w:rsid w:val="007C2290"/>
    <w:rsid w:val="007C3185"/>
    <w:rsid w:val="007C3555"/>
    <w:rsid w:val="007C410F"/>
    <w:rsid w:val="007C434F"/>
    <w:rsid w:val="007C6B04"/>
    <w:rsid w:val="007C7200"/>
    <w:rsid w:val="007C79FA"/>
    <w:rsid w:val="007D032A"/>
    <w:rsid w:val="007D0C20"/>
    <w:rsid w:val="007D10A8"/>
    <w:rsid w:val="007D4CB1"/>
    <w:rsid w:val="007D6A6D"/>
    <w:rsid w:val="007E0A63"/>
    <w:rsid w:val="007E0BA2"/>
    <w:rsid w:val="007E1B2B"/>
    <w:rsid w:val="007E24C7"/>
    <w:rsid w:val="007E41A7"/>
    <w:rsid w:val="007E5E80"/>
    <w:rsid w:val="007E74D7"/>
    <w:rsid w:val="007F1D6B"/>
    <w:rsid w:val="007F2238"/>
    <w:rsid w:val="007F295E"/>
    <w:rsid w:val="007F3310"/>
    <w:rsid w:val="007F3796"/>
    <w:rsid w:val="007F39C3"/>
    <w:rsid w:val="007F6B63"/>
    <w:rsid w:val="007F71D5"/>
    <w:rsid w:val="0080023C"/>
    <w:rsid w:val="0080041E"/>
    <w:rsid w:val="008013E2"/>
    <w:rsid w:val="0080204C"/>
    <w:rsid w:val="008031B9"/>
    <w:rsid w:val="0080457E"/>
    <w:rsid w:val="00805905"/>
    <w:rsid w:val="0080795F"/>
    <w:rsid w:val="008079FF"/>
    <w:rsid w:val="008103D7"/>
    <w:rsid w:val="00810B50"/>
    <w:rsid w:val="00811648"/>
    <w:rsid w:val="00812C8E"/>
    <w:rsid w:val="00813B47"/>
    <w:rsid w:val="00814276"/>
    <w:rsid w:val="00814731"/>
    <w:rsid w:val="00815CFA"/>
    <w:rsid w:val="00816693"/>
    <w:rsid w:val="00816D93"/>
    <w:rsid w:val="00820C85"/>
    <w:rsid w:val="008212A8"/>
    <w:rsid w:val="0082260C"/>
    <w:rsid w:val="008231DD"/>
    <w:rsid w:val="00823376"/>
    <w:rsid w:val="008234B9"/>
    <w:rsid w:val="0082475B"/>
    <w:rsid w:val="00825443"/>
    <w:rsid w:val="00825D69"/>
    <w:rsid w:val="008275CD"/>
    <w:rsid w:val="00827629"/>
    <w:rsid w:val="00827FC5"/>
    <w:rsid w:val="00827FCB"/>
    <w:rsid w:val="00830734"/>
    <w:rsid w:val="008313F2"/>
    <w:rsid w:val="00833E2D"/>
    <w:rsid w:val="008344F0"/>
    <w:rsid w:val="00834D09"/>
    <w:rsid w:val="00835324"/>
    <w:rsid w:val="008356EA"/>
    <w:rsid w:val="00836F64"/>
    <w:rsid w:val="00840258"/>
    <w:rsid w:val="00841AE6"/>
    <w:rsid w:val="00842C1A"/>
    <w:rsid w:val="008430BC"/>
    <w:rsid w:val="00843B6B"/>
    <w:rsid w:val="008447D5"/>
    <w:rsid w:val="00846526"/>
    <w:rsid w:val="00847239"/>
    <w:rsid w:val="008473F4"/>
    <w:rsid w:val="00847D9E"/>
    <w:rsid w:val="00850381"/>
    <w:rsid w:val="0085099E"/>
    <w:rsid w:val="00850A09"/>
    <w:rsid w:val="0085240A"/>
    <w:rsid w:val="00852721"/>
    <w:rsid w:val="008532EC"/>
    <w:rsid w:val="00853E30"/>
    <w:rsid w:val="008548B8"/>
    <w:rsid w:val="00855631"/>
    <w:rsid w:val="0085796B"/>
    <w:rsid w:val="00860E52"/>
    <w:rsid w:val="00861ACD"/>
    <w:rsid w:val="00862111"/>
    <w:rsid w:val="00864316"/>
    <w:rsid w:val="0086515A"/>
    <w:rsid w:val="00865A9D"/>
    <w:rsid w:val="00866150"/>
    <w:rsid w:val="00866407"/>
    <w:rsid w:val="0086649A"/>
    <w:rsid w:val="00866E32"/>
    <w:rsid w:val="008708B9"/>
    <w:rsid w:val="00870EFD"/>
    <w:rsid w:val="00871268"/>
    <w:rsid w:val="00871953"/>
    <w:rsid w:val="0087209B"/>
    <w:rsid w:val="00872593"/>
    <w:rsid w:val="008748B8"/>
    <w:rsid w:val="008756F8"/>
    <w:rsid w:val="00876C0B"/>
    <w:rsid w:val="00877826"/>
    <w:rsid w:val="00877898"/>
    <w:rsid w:val="00877ADF"/>
    <w:rsid w:val="00877C0B"/>
    <w:rsid w:val="00880541"/>
    <w:rsid w:val="008816B9"/>
    <w:rsid w:val="00882483"/>
    <w:rsid w:val="00882BE1"/>
    <w:rsid w:val="00882E17"/>
    <w:rsid w:val="00882F67"/>
    <w:rsid w:val="008831CB"/>
    <w:rsid w:val="00885150"/>
    <w:rsid w:val="0088660A"/>
    <w:rsid w:val="00887229"/>
    <w:rsid w:val="00887547"/>
    <w:rsid w:val="00887C17"/>
    <w:rsid w:val="008919D4"/>
    <w:rsid w:val="00893C6D"/>
    <w:rsid w:val="00894664"/>
    <w:rsid w:val="00894E6D"/>
    <w:rsid w:val="00894F46"/>
    <w:rsid w:val="0089524A"/>
    <w:rsid w:val="008955A6"/>
    <w:rsid w:val="00896B82"/>
    <w:rsid w:val="00897231"/>
    <w:rsid w:val="008A0FE8"/>
    <w:rsid w:val="008A16D3"/>
    <w:rsid w:val="008A22B0"/>
    <w:rsid w:val="008A316E"/>
    <w:rsid w:val="008A440B"/>
    <w:rsid w:val="008A6E54"/>
    <w:rsid w:val="008A7A88"/>
    <w:rsid w:val="008B0D8A"/>
    <w:rsid w:val="008B3A8F"/>
    <w:rsid w:val="008B3FF5"/>
    <w:rsid w:val="008B4C0A"/>
    <w:rsid w:val="008B576D"/>
    <w:rsid w:val="008B5F7C"/>
    <w:rsid w:val="008B659A"/>
    <w:rsid w:val="008B7BD0"/>
    <w:rsid w:val="008B7BE8"/>
    <w:rsid w:val="008C0295"/>
    <w:rsid w:val="008C27E0"/>
    <w:rsid w:val="008C335B"/>
    <w:rsid w:val="008C387D"/>
    <w:rsid w:val="008C53AB"/>
    <w:rsid w:val="008C68BB"/>
    <w:rsid w:val="008D2005"/>
    <w:rsid w:val="008D3794"/>
    <w:rsid w:val="008D3B98"/>
    <w:rsid w:val="008D4C2A"/>
    <w:rsid w:val="008D5C6C"/>
    <w:rsid w:val="008D7E03"/>
    <w:rsid w:val="008E07EC"/>
    <w:rsid w:val="008E1047"/>
    <w:rsid w:val="008E13CA"/>
    <w:rsid w:val="008E1BBF"/>
    <w:rsid w:val="008E1CF8"/>
    <w:rsid w:val="008E270D"/>
    <w:rsid w:val="008E363B"/>
    <w:rsid w:val="008E3F31"/>
    <w:rsid w:val="008E442B"/>
    <w:rsid w:val="008E56A3"/>
    <w:rsid w:val="008E7080"/>
    <w:rsid w:val="008E735F"/>
    <w:rsid w:val="008E7415"/>
    <w:rsid w:val="008F09E5"/>
    <w:rsid w:val="008F289B"/>
    <w:rsid w:val="008F2FED"/>
    <w:rsid w:val="008F41B0"/>
    <w:rsid w:val="008F4B82"/>
    <w:rsid w:val="008F4BF6"/>
    <w:rsid w:val="008F5E1B"/>
    <w:rsid w:val="008F5FC1"/>
    <w:rsid w:val="00900357"/>
    <w:rsid w:val="00900888"/>
    <w:rsid w:val="00900F9E"/>
    <w:rsid w:val="00902346"/>
    <w:rsid w:val="00902B0F"/>
    <w:rsid w:val="00902CB2"/>
    <w:rsid w:val="009032CC"/>
    <w:rsid w:val="0090406E"/>
    <w:rsid w:val="00905604"/>
    <w:rsid w:val="0090590F"/>
    <w:rsid w:val="00905C1B"/>
    <w:rsid w:val="00906030"/>
    <w:rsid w:val="009062A5"/>
    <w:rsid w:val="00906970"/>
    <w:rsid w:val="0090697C"/>
    <w:rsid w:val="00906A1C"/>
    <w:rsid w:val="009101A3"/>
    <w:rsid w:val="00910583"/>
    <w:rsid w:val="00910C77"/>
    <w:rsid w:val="009111B9"/>
    <w:rsid w:val="00911D1D"/>
    <w:rsid w:val="0091448F"/>
    <w:rsid w:val="00915B9F"/>
    <w:rsid w:val="0091675A"/>
    <w:rsid w:val="00916958"/>
    <w:rsid w:val="0092001A"/>
    <w:rsid w:val="0092040E"/>
    <w:rsid w:val="00920E9D"/>
    <w:rsid w:val="00921B68"/>
    <w:rsid w:val="00922CE4"/>
    <w:rsid w:val="00923802"/>
    <w:rsid w:val="00924679"/>
    <w:rsid w:val="009254A8"/>
    <w:rsid w:val="00926F69"/>
    <w:rsid w:val="00926FAF"/>
    <w:rsid w:val="00927019"/>
    <w:rsid w:val="00927881"/>
    <w:rsid w:val="00927EDA"/>
    <w:rsid w:val="00930008"/>
    <w:rsid w:val="00930923"/>
    <w:rsid w:val="00930D1C"/>
    <w:rsid w:val="0093397F"/>
    <w:rsid w:val="009348DA"/>
    <w:rsid w:val="00934DE5"/>
    <w:rsid w:val="00935116"/>
    <w:rsid w:val="009356C1"/>
    <w:rsid w:val="00937DC3"/>
    <w:rsid w:val="00940BB5"/>
    <w:rsid w:val="009428D2"/>
    <w:rsid w:val="00943ECD"/>
    <w:rsid w:val="00944190"/>
    <w:rsid w:val="0094445A"/>
    <w:rsid w:val="009448F0"/>
    <w:rsid w:val="00945326"/>
    <w:rsid w:val="00946707"/>
    <w:rsid w:val="00950528"/>
    <w:rsid w:val="00950863"/>
    <w:rsid w:val="00951485"/>
    <w:rsid w:val="009515AE"/>
    <w:rsid w:val="00951FE4"/>
    <w:rsid w:val="0095205E"/>
    <w:rsid w:val="009531AF"/>
    <w:rsid w:val="0095320C"/>
    <w:rsid w:val="0095394E"/>
    <w:rsid w:val="00953B11"/>
    <w:rsid w:val="00953CB0"/>
    <w:rsid w:val="00956100"/>
    <w:rsid w:val="00956168"/>
    <w:rsid w:val="00956278"/>
    <w:rsid w:val="00957AF4"/>
    <w:rsid w:val="00957D46"/>
    <w:rsid w:val="00960122"/>
    <w:rsid w:val="009603BE"/>
    <w:rsid w:val="009610E5"/>
    <w:rsid w:val="00961709"/>
    <w:rsid w:val="00961C1B"/>
    <w:rsid w:val="00962884"/>
    <w:rsid w:val="00962DDA"/>
    <w:rsid w:val="009631F9"/>
    <w:rsid w:val="00964347"/>
    <w:rsid w:val="00967ADE"/>
    <w:rsid w:val="009700F8"/>
    <w:rsid w:val="009702E0"/>
    <w:rsid w:val="009705F0"/>
    <w:rsid w:val="0097184B"/>
    <w:rsid w:val="0097210E"/>
    <w:rsid w:val="00972F91"/>
    <w:rsid w:val="009732B8"/>
    <w:rsid w:val="00973D89"/>
    <w:rsid w:val="00973EF1"/>
    <w:rsid w:val="0097461E"/>
    <w:rsid w:val="00974F06"/>
    <w:rsid w:val="00976537"/>
    <w:rsid w:val="00976643"/>
    <w:rsid w:val="00977660"/>
    <w:rsid w:val="0098000D"/>
    <w:rsid w:val="009816F1"/>
    <w:rsid w:val="00981DD7"/>
    <w:rsid w:val="009826B7"/>
    <w:rsid w:val="00983D0D"/>
    <w:rsid w:val="00983E19"/>
    <w:rsid w:val="00984098"/>
    <w:rsid w:val="00984348"/>
    <w:rsid w:val="00984542"/>
    <w:rsid w:val="00985397"/>
    <w:rsid w:val="00990578"/>
    <w:rsid w:val="00990C38"/>
    <w:rsid w:val="00991DB6"/>
    <w:rsid w:val="009921EC"/>
    <w:rsid w:val="0099289B"/>
    <w:rsid w:val="009928B8"/>
    <w:rsid w:val="009934F8"/>
    <w:rsid w:val="009935C2"/>
    <w:rsid w:val="0099418A"/>
    <w:rsid w:val="00994328"/>
    <w:rsid w:val="0099445E"/>
    <w:rsid w:val="00995063"/>
    <w:rsid w:val="00995C23"/>
    <w:rsid w:val="00995CD0"/>
    <w:rsid w:val="00996B44"/>
    <w:rsid w:val="00997BF4"/>
    <w:rsid w:val="009A025F"/>
    <w:rsid w:val="009A1994"/>
    <w:rsid w:val="009A1D7B"/>
    <w:rsid w:val="009A25BE"/>
    <w:rsid w:val="009A28A8"/>
    <w:rsid w:val="009A349F"/>
    <w:rsid w:val="009A3D73"/>
    <w:rsid w:val="009A6327"/>
    <w:rsid w:val="009A7735"/>
    <w:rsid w:val="009B09AA"/>
    <w:rsid w:val="009B0E31"/>
    <w:rsid w:val="009B1F0C"/>
    <w:rsid w:val="009B27D6"/>
    <w:rsid w:val="009B2EF1"/>
    <w:rsid w:val="009B3D9A"/>
    <w:rsid w:val="009B456A"/>
    <w:rsid w:val="009B473A"/>
    <w:rsid w:val="009B4D85"/>
    <w:rsid w:val="009B6257"/>
    <w:rsid w:val="009B6A41"/>
    <w:rsid w:val="009B6DD9"/>
    <w:rsid w:val="009B72F9"/>
    <w:rsid w:val="009B7809"/>
    <w:rsid w:val="009B7D53"/>
    <w:rsid w:val="009C1399"/>
    <w:rsid w:val="009C1480"/>
    <w:rsid w:val="009C301E"/>
    <w:rsid w:val="009C3E30"/>
    <w:rsid w:val="009C4F5E"/>
    <w:rsid w:val="009C66F7"/>
    <w:rsid w:val="009C6E47"/>
    <w:rsid w:val="009C712F"/>
    <w:rsid w:val="009C7747"/>
    <w:rsid w:val="009C7EF7"/>
    <w:rsid w:val="009D003D"/>
    <w:rsid w:val="009D0063"/>
    <w:rsid w:val="009D162F"/>
    <w:rsid w:val="009D177A"/>
    <w:rsid w:val="009D2810"/>
    <w:rsid w:val="009D5E6F"/>
    <w:rsid w:val="009D67EF"/>
    <w:rsid w:val="009D72CE"/>
    <w:rsid w:val="009D77EB"/>
    <w:rsid w:val="009D7D08"/>
    <w:rsid w:val="009E1957"/>
    <w:rsid w:val="009E1EEA"/>
    <w:rsid w:val="009E323D"/>
    <w:rsid w:val="009E57C1"/>
    <w:rsid w:val="009E5CAC"/>
    <w:rsid w:val="009F08F1"/>
    <w:rsid w:val="009F116D"/>
    <w:rsid w:val="009F20E6"/>
    <w:rsid w:val="009F384F"/>
    <w:rsid w:val="009F3D1D"/>
    <w:rsid w:val="009F3F30"/>
    <w:rsid w:val="009F400D"/>
    <w:rsid w:val="009F4F2A"/>
    <w:rsid w:val="009F54C2"/>
    <w:rsid w:val="00A012C0"/>
    <w:rsid w:val="00A015BE"/>
    <w:rsid w:val="00A028D8"/>
    <w:rsid w:val="00A02A8B"/>
    <w:rsid w:val="00A02AA3"/>
    <w:rsid w:val="00A030EC"/>
    <w:rsid w:val="00A06D43"/>
    <w:rsid w:val="00A11D50"/>
    <w:rsid w:val="00A121B0"/>
    <w:rsid w:val="00A13402"/>
    <w:rsid w:val="00A1348D"/>
    <w:rsid w:val="00A1396F"/>
    <w:rsid w:val="00A163CF"/>
    <w:rsid w:val="00A16627"/>
    <w:rsid w:val="00A174F8"/>
    <w:rsid w:val="00A178D9"/>
    <w:rsid w:val="00A21688"/>
    <w:rsid w:val="00A21B35"/>
    <w:rsid w:val="00A24D0C"/>
    <w:rsid w:val="00A25B1C"/>
    <w:rsid w:val="00A25B7C"/>
    <w:rsid w:val="00A2794C"/>
    <w:rsid w:val="00A27F93"/>
    <w:rsid w:val="00A30403"/>
    <w:rsid w:val="00A304FF"/>
    <w:rsid w:val="00A30687"/>
    <w:rsid w:val="00A30C31"/>
    <w:rsid w:val="00A3112A"/>
    <w:rsid w:val="00A3337F"/>
    <w:rsid w:val="00A341F3"/>
    <w:rsid w:val="00A3483B"/>
    <w:rsid w:val="00A35FFB"/>
    <w:rsid w:val="00A36BB4"/>
    <w:rsid w:val="00A405EC"/>
    <w:rsid w:val="00A41B3B"/>
    <w:rsid w:val="00A43816"/>
    <w:rsid w:val="00A43F77"/>
    <w:rsid w:val="00A44704"/>
    <w:rsid w:val="00A448BB"/>
    <w:rsid w:val="00A50A9B"/>
    <w:rsid w:val="00A51C10"/>
    <w:rsid w:val="00A52283"/>
    <w:rsid w:val="00A5314B"/>
    <w:rsid w:val="00A54092"/>
    <w:rsid w:val="00A54B75"/>
    <w:rsid w:val="00A5565F"/>
    <w:rsid w:val="00A556A9"/>
    <w:rsid w:val="00A579EE"/>
    <w:rsid w:val="00A57B3F"/>
    <w:rsid w:val="00A6014E"/>
    <w:rsid w:val="00A60ACE"/>
    <w:rsid w:val="00A61BF1"/>
    <w:rsid w:val="00A61CE6"/>
    <w:rsid w:val="00A61F82"/>
    <w:rsid w:val="00A62125"/>
    <w:rsid w:val="00A6214B"/>
    <w:rsid w:val="00A6244D"/>
    <w:rsid w:val="00A62980"/>
    <w:rsid w:val="00A62DCD"/>
    <w:rsid w:val="00A63713"/>
    <w:rsid w:val="00A63961"/>
    <w:rsid w:val="00A63CCC"/>
    <w:rsid w:val="00A64060"/>
    <w:rsid w:val="00A645E4"/>
    <w:rsid w:val="00A64D0E"/>
    <w:rsid w:val="00A659C8"/>
    <w:rsid w:val="00A664E7"/>
    <w:rsid w:val="00A676BC"/>
    <w:rsid w:val="00A67894"/>
    <w:rsid w:val="00A67EB3"/>
    <w:rsid w:val="00A70F9C"/>
    <w:rsid w:val="00A71021"/>
    <w:rsid w:val="00A71B19"/>
    <w:rsid w:val="00A736A3"/>
    <w:rsid w:val="00A74F6E"/>
    <w:rsid w:val="00A7581C"/>
    <w:rsid w:val="00A77B29"/>
    <w:rsid w:val="00A80CEA"/>
    <w:rsid w:val="00A80F8B"/>
    <w:rsid w:val="00A810A0"/>
    <w:rsid w:val="00A81A81"/>
    <w:rsid w:val="00A86255"/>
    <w:rsid w:val="00A86931"/>
    <w:rsid w:val="00A87807"/>
    <w:rsid w:val="00A91917"/>
    <w:rsid w:val="00A94723"/>
    <w:rsid w:val="00A9481A"/>
    <w:rsid w:val="00A9508E"/>
    <w:rsid w:val="00A952AF"/>
    <w:rsid w:val="00A95420"/>
    <w:rsid w:val="00AA1313"/>
    <w:rsid w:val="00AA1A6B"/>
    <w:rsid w:val="00AA23F4"/>
    <w:rsid w:val="00AA40DE"/>
    <w:rsid w:val="00AA51C2"/>
    <w:rsid w:val="00AA625D"/>
    <w:rsid w:val="00AA68A4"/>
    <w:rsid w:val="00AA6FFA"/>
    <w:rsid w:val="00AB03D2"/>
    <w:rsid w:val="00AB1ABF"/>
    <w:rsid w:val="00AB1D27"/>
    <w:rsid w:val="00AB2A3E"/>
    <w:rsid w:val="00AB2DF2"/>
    <w:rsid w:val="00AB3120"/>
    <w:rsid w:val="00AB47EF"/>
    <w:rsid w:val="00AB4BD1"/>
    <w:rsid w:val="00AB5E61"/>
    <w:rsid w:val="00AB767B"/>
    <w:rsid w:val="00AB76D2"/>
    <w:rsid w:val="00AC2D8A"/>
    <w:rsid w:val="00AC3B14"/>
    <w:rsid w:val="00AC4651"/>
    <w:rsid w:val="00AC4C15"/>
    <w:rsid w:val="00AC5A6F"/>
    <w:rsid w:val="00AC71DB"/>
    <w:rsid w:val="00AD1291"/>
    <w:rsid w:val="00AD13F7"/>
    <w:rsid w:val="00AD269F"/>
    <w:rsid w:val="00AD29E7"/>
    <w:rsid w:val="00AD2A17"/>
    <w:rsid w:val="00AD2BA8"/>
    <w:rsid w:val="00AD2C91"/>
    <w:rsid w:val="00AD3641"/>
    <w:rsid w:val="00AD3C18"/>
    <w:rsid w:val="00AD401B"/>
    <w:rsid w:val="00AD4ECA"/>
    <w:rsid w:val="00AD5281"/>
    <w:rsid w:val="00AD5D74"/>
    <w:rsid w:val="00AD6681"/>
    <w:rsid w:val="00AD6E1A"/>
    <w:rsid w:val="00AD6E5D"/>
    <w:rsid w:val="00AE242B"/>
    <w:rsid w:val="00AE2C16"/>
    <w:rsid w:val="00AE2D84"/>
    <w:rsid w:val="00AE3095"/>
    <w:rsid w:val="00AE3B16"/>
    <w:rsid w:val="00AE3BE4"/>
    <w:rsid w:val="00AF0CBE"/>
    <w:rsid w:val="00AF2997"/>
    <w:rsid w:val="00AF2CDF"/>
    <w:rsid w:val="00AF4D70"/>
    <w:rsid w:val="00AF5A75"/>
    <w:rsid w:val="00AF71FB"/>
    <w:rsid w:val="00AF796B"/>
    <w:rsid w:val="00B008E1"/>
    <w:rsid w:val="00B01815"/>
    <w:rsid w:val="00B01B2D"/>
    <w:rsid w:val="00B029DC"/>
    <w:rsid w:val="00B02C8F"/>
    <w:rsid w:val="00B06683"/>
    <w:rsid w:val="00B07F7E"/>
    <w:rsid w:val="00B1041A"/>
    <w:rsid w:val="00B12940"/>
    <w:rsid w:val="00B1386A"/>
    <w:rsid w:val="00B1460B"/>
    <w:rsid w:val="00B1666C"/>
    <w:rsid w:val="00B17127"/>
    <w:rsid w:val="00B201F3"/>
    <w:rsid w:val="00B20E4F"/>
    <w:rsid w:val="00B23361"/>
    <w:rsid w:val="00B234DB"/>
    <w:rsid w:val="00B24956"/>
    <w:rsid w:val="00B25544"/>
    <w:rsid w:val="00B258A6"/>
    <w:rsid w:val="00B25960"/>
    <w:rsid w:val="00B26F3F"/>
    <w:rsid w:val="00B27D10"/>
    <w:rsid w:val="00B304FE"/>
    <w:rsid w:val="00B3167A"/>
    <w:rsid w:val="00B33FD0"/>
    <w:rsid w:val="00B3597C"/>
    <w:rsid w:val="00B35B39"/>
    <w:rsid w:val="00B37068"/>
    <w:rsid w:val="00B3722B"/>
    <w:rsid w:val="00B4049A"/>
    <w:rsid w:val="00B40F8F"/>
    <w:rsid w:val="00B40FA0"/>
    <w:rsid w:val="00B42440"/>
    <w:rsid w:val="00B42FA5"/>
    <w:rsid w:val="00B4305B"/>
    <w:rsid w:val="00B44C1A"/>
    <w:rsid w:val="00B475EF"/>
    <w:rsid w:val="00B47DF2"/>
    <w:rsid w:val="00B506E8"/>
    <w:rsid w:val="00B50A5E"/>
    <w:rsid w:val="00B50CA2"/>
    <w:rsid w:val="00B51695"/>
    <w:rsid w:val="00B5260F"/>
    <w:rsid w:val="00B537FE"/>
    <w:rsid w:val="00B53F6B"/>
    <w:rsid w:val="00B544E1"/>
    <w:rsid w:val="00B55050"/>
    <w:rsid w:val="00B60DD6"/>
    <w:rsid w:val="00B621D7"/>
    <w:rsid w:val="00B62AFD"/>
    <w:rsid w:val="00B64CBD"/>
    <w:rsid w:val="00B656E1"/>
    <w:rsid w:val="00B6602D"/>
    <w:rsid w:val="00B67594"/>
    <w:rsid w:val="00B675B9"/>
    <w:rsid w:val="00B678CC"/>
    <w:rsid w:val="00B70743"/>
    <w:rsid w:val="00B70848"/>
    <w:rsid w:val="00B70B91"/>
    <w:rsid w:val="00B71E45"/>
    <w:rsid w:val="00B72A4D"/>
    <w:rsid w:val="00B752BD"/>
    <w:rsid w:val="00B7628F"/>
    <w:rsid w:val="00B768FB"/>
    <w:rsid w:val="00B77286"/>
    <w:rsid w:val="00B7735E"/>
    <w:rsid w:val="00B802EC"/>
    <w:rsid w:val="00B8099F"/>
    <w:rsid w:val="00B80B6E"/>
    <w:rsid w:val="00B80F24"/>
    <w:rsid w:val="00B81963"/>
    <w:rsid w:val="00B82EB2"/>
    <w:rsid w:val="00B83A67"/>
    <w:rsid w:val="00B84BFA"/>
    <w:rsid w:val="00B854AF"/>
    <w:rsid w:val="00B85AD5"/>
    <w:rsid w:val="00B85E0F"/>
    <w:rsid w:val="00B85E20"/>
    <w:rsid w:val="00B8621A"/>
    <w:rsid w:val="00B865A0"/>
    <w:rsid w:val="00B873F4"/>
    <w:rsid w:val="00B87FA1"/>
    <w:rsid w:val="00B916BA"/>
    <w:rsid w:val="00B91860"/>
    <w:rsid w:val="00B91B30"/>
    <w:rsid w:val="00B923C8"/>
    <w:rsid w:val="00B92910"/>
    <w:rsid w:val="00B92AB6"/>
    <w:rsid w:val="00B94CD7"/>
    <w:rsid w:val="00B958DB"/>
    <w:rsid w:val="00B95995"/>
    <w:rsid w:val="00B95DFF"/>
    <w:rsid w:val="00B97BF4"/>
    <w:rsid w:val="00BA30D2"/>
    <w:rsid w:val="00BA45D1"/>
    <w:rsid w:val="00BA476A"/>
    <w:rsid w:val="00BA5134"/>
    <w:rsid w:val="00BA5A60"/>
    <w:rsid w:val="00BA68B7"/>
    <w:rsid w:val="00BA78FA"/>
    <w:rsid w:val="00BB07C9"/>
    <w:rsid w:val="00BB1891"/>
    <w:rsid w:val="00BB1DEF"/>
    <w:rsid w:val="00BB2394"/>
    <w:rsid w:val="00BB4579"/>
    <w:rsid w:val="00BB755C"/>
    <w:rsid w:val="00BC01B3"/>
    <w:rsid w:val="00BC02B8"/>
    <w:rsid w:val="00BC08B2"/>
    <w:rsid w:val="00BC1434"/>
    <w:rsid w:val="00BC2A04"/>
    <w:rsid w:val="00BC33C7"/>
    <w:rsid w:val="00BC4369"/>
    <w:rsid w:val="00BC4A94"/>
    <w:rsid w:val="00BC4B2B"/>
    <w:rsid w:val="00BC57EF"/>
    <w:rsid w:val="00BC5F29"/>
    <w:rsid w:val="00BC674A"/>
    <w:rsid w:val="00BC68C6"/>
    <w:rsid w:val="00BC6FCB"/>
    <w:rsid w:val="00BD041C"/>
    <w:rsid w:val="00BD1920"/>
    <w:rsid w:val="00BD1A67"/>
    <w:rsid w:val="00BD21D6"/>
    <w:rsid w:val="00BD2616"/>
    <w:rsid w:val="00BD2AE6"/>
    <w:rsid w:val="00BD3592"/>
    <w:rsid w:val="00BD3CFA"/>
    <w:rsid w:val="00BD4544"/>
    <w:rsid w:val="00BD660A"/>
    <w:rsid w:val="00BD6F23"/>
    <w:rsid w:val="00BD6FA1"/>
    <w:rsid w:val="00BD712E"/>
    <w:rsid w:val="00BD7A03"/>
    <w:rsid w:val="00BE0590"/>
    <w:rsid w:val="00BE1B92"/>
    <w:rsid w:val="00BE24D5"/>
    <w:rsid w:val="00BE3F56"/>
    <w:rsid w:val="00BE568C"/>
    <w:rsid w:val="00BE641E"/>
    <w:rsid w:val="00BE7C37"/>
    <w:rsid w:val="00BF01AA"/>
    <w:rsid w:val="00BF02D3"/>
    <w:rsid w:val="00BF11F5"/>
    <w:rsid w:val="00BF15B6"/>
    <w:rsid w:val="00BF164E"/>
    <w:rsid w:val="00BF2D41"/>
    <w:rsid w:val="00BF3594"/>
    <w:rsid w:val="00BF3609"/>
    <w:rsid w:val="00BF3ABE"/>
    <w:rsid w:val="00BF4D97"/>
    <w:rsid w:val="00BF4DFD"/>
    <w:rsid w:val="00BF4E7D"/>
    <w:rsid w:val="00BF50BE"/>
    <w:rsid w:val="00BF6282"/>
    <w:rsid w:val="00BF7451"/>
    <w:rsid w:val="00C00290"/>
    <w:rsid w:val="00C01A01"/>
    <w:rsid w:val="00C03992"/>
    <w:rsid w:val="00C05949"/>
    <w:rsid w:val="00C05FE2"/>
    <w:rsid w:val="00C06195"/>
    <w:rsid w:val="00C06A76"/>
    <w:rsid w:val="00C06B10"/>
    <w:rsid w:val="00C07F01"/>
    <w:rsid w:val="00C13E8D"/>
    <w:rsid w:val="00C143D7"/>
    <w:rsid w:val="00C14E61"/>
    <w:rsid w:val="00C16383"/>
    <w:rsid w:val="00C2156D"/>
    <w:rsid w:val="00C217FF"/>
    <w:rsid w:val="00C22ECF"/>
    <w:rsid w:val="00C23CA3"/>
    <w:rsid w:val="00C24B30"/>
    <w:rsid w:val="00C260A8"/>
    <w:rsid w:val="00C26285"/>
    <w:rsid w:val="00C26C80"/>
    <w:rsid w:val="00C26CE0"/>
    <w:rsid w:val="00C27DC8"/>
    <w:rsid w:val="00C3094D"/>
    <w:rsid w:val="00C30A76"/>
    <w:rsid w:val="00C31838"/>
    <w:rsid w:val="00C320DF"/>
    <w:rsid w:val="00C322E2"/>
    <w:rsid w:val="00C32781"/>
    <w:rsid w:val="00C33E9D"/>
    <w:rsid w:val="00C356DF"/>
    <w:rsid w:val="00C357AA"/>
    <w:rsid w:val="00C3757D"/>
    <w:rsid w:val="00C415C5"/>
    <w:rsid w:val="00C42233"/>
    <w:rsid w:val="00C4344E"/>
    <w:rsid w:val="00C4363F"/>
    <w:rsid w:val="00C43E38"/>
    <w:rsid w:val="00C4548E"/>
    <w:rsid w:val="00C458C8"/>
    <w:rsid w:val="00C46215"/>
    <w:rsid w:val="00C47C3F"/>
    <w:rsid w:val="00C47F91"/>
    <w:rsid w:val="00C47F95"/>
    <w:rsid w:val="00C50D73"/>
    <w:rsid w:val="00C528F7"/>
    <w:rsid w:val="00C52B3B"/>
    <w:rsid w:val="00C53825"/>
    <w:rsid w:val="00C5411F"/>
    <w:rsid w:val="00C546BC"/>
    <w:rsid w:val="00C556A5"/>
    <w:rsid w:val="00C56010"/>
    <w:rsid w:val="00C5783D"/>
    <w:rsid w:val="00C603D2"/>
    <w:rsid w:val="00C60411"/>
    <w:rsid w:val="00C6095B"/>
    <w:rsid w:val="00C61580"/>
    <w:rsid w:val="00C61881"/>
    <w:rsid w:val="00C624B1"/>
    <w:rsid w:val="00C636F2"/>
    <w:rsid w:val="00C63ACD"/>
    <w:rsid w:val="00C6605B"/>
    <w:rsid w:val="00C6794D"/>
    <w:rsid w:val="00C67FC7"/>
    <w:rsid w:val="00C71847"/>
    <w:rsid w:val="00C723F0"/>
    <w:rsid w:val="00C73158"/>
    <w:rsid w:val="00C746F8"/>
    <w:rsid w:val="00C75DC9"/>
    <w:rsid w:val="00C76A45"/>
    <w:rsid w:val="00C774BC"/>
    <w:rsid w:val="00C80949"/>
    <w:rsid w:val="00C81DEF"/>
    <w:rsid w:val="00C823AD"/>
    <w:rsid w:val="00C824DD"/>
    <w:rsid w:val="00C847E3"/>
    <w:rsid w:val="00C91841"/>
    <w:rsid w:val="00C9195B"/>
    <w:rsid w:val="00C94BE7"/>
    <w:rsid w:val="00C97948"/>
    <w:rsid w:val="00CA1BF6"/>
    <w:rsid w:val="00CA2CC9"/>
    <w:rsid w:val="00CA3465"/>
    <w:rsid w:val="00CA458B"/>
    <w:rsid w:val="00CA48B8"/>
    <w:rsid w:val="00CA5510"/>
    <w:rsid w:val="00CA5D0A"/>
    <w:rsid w:val="00CA7D62"/>
    <w:rsid w:val="00CB10A6"/>
    <w:rsid w:val="00CB1FEE"/>
    <w:rsid w:val="00CB2374"/>
    <w:rsid w:val="00CB3D96"/>
    <w:rsid w:val="00CB4BB0"/>
    <w:rsid w:val="00CB4C51"/>
    <w:rsid w:val="00CB516B"/>
    <w:rsid w:val="00CB5190"/>
    <w:rsid w:val="00CB546F"/>
    <w:rsid w:val="00CB6992"/>
    <w:rsid w:val="00CB6B5F"/>
    <w:rsid w:val="00CB6FD2"/>
    <w:rsid w:val="00CB70E4"/>
    <w:rsid w:val="00CC0439"/>
    <w:rsid w:val="00CC06AE"/>
    <w:rsid w:val="00CC13D2"/>
    <w:rsid w:val="00CC1534"/>
    <w:rsid w:val="00CC156A"/>
    <w:rsid w:val="00CC171E"/>
    <w:rsid w:val="00CC1FA1"/>
    <w:rsid w:val="00CC2117"/>
    <w:rsid w:val="00CC2903"/>
    <w:rsid w:val="00CC33F6"/>
    <w:rsid w:val="00CC488B"/>
    <w:rsid w:val="00CC4943"/>
    <w:rsid w:val="00CC54EC"/>
    <w:rsid w:val="00CC5925"/>
    <w:rsid w:val="00CC5A51"/>
    <w:rsid w:val="00CC5EBC"/>
    <w:rsid w:val="00CC627F"/>
    <w:rsid w:val="00CC7881"/>
    <w:rsid w:val="00CC7A79"/>
    <w:rsid w:val="00CD064E"/>
    <w:rsid w:val="00CD0D5F"/>
    <w:rsid w:val="00CD26C9"/>
    <w:rsid w:val="00CD2AA1"/>
    <w:rsid w:val="00CD3A67"/>
    <w:rsid w:val="00CD3B00"/>
    <w:rsid w:val="00CD3E15"/>
    <w:rsid w:val="00CD54A5"/>
    <w:rsid w:val="00CD6A80"/>
    <w:rsid w:val="00CE0B7F"/>
    <w:rsid w:val="00CE1D48"/>
    <w:rsid w:val="00CE38E9"/>
    <w:rsid w:val="00CE3B51"/>
    <w:rsid w:val="00CE3FBC"/>
    <w:rsid w:val="00CE4216"/>
    <w:rsid w:val="00CE45A5"/>
    <w:rsid w:val="00CE50A2"/>
    <w:rsid w:val="00CE7441"/>
    <w:rsid w:val="00CE7D72"/>
    <w:rsid w:val="00CF0202"/>
    <w:rsid w:val="00CF0292"/>
    <w:rsid w:val="00CF1A74"/>
    <w:rsid w:val="00CF2154"/>
    <w:rsid w:val="00CF42CB"/>
    <w:rsid w:val="00CF4C18"/>
    <w:rsid w:val="00CF50E9"/>
    <w:rsid w:val="00CF6FC5"/>
    <w:rsid w:val="00CF737F"/>
    <w:rsid w:val="00D00677"/>
    <w:rsid w:val="00D0194D"/>
    <w:rsid w:val="00D0229D"/>
    <w:rsid w:val="00D0269E"/>
    <w:rsid w:val="00D026A1"/>
    <w:rsid w:val="00D02FCC"/>
    <w:rsid w:val="00D03FF5"/>
    <w:rsid w:val="00D0542D"/>
    <w:rsid w:val="00D05725"/>
    <w:rsid w:val="00D05B5E"/>
    <w:rsid w:val="00D07993"/>
    <w:rsid w:val="00D07E19"/>
    <w:rsid w:val="00D10F12"/>
    <w:rsid w:val="00D115C2"/>
    <w:rsid w:val="00D1231E"/>
    <w:rsid w:val="00D12451"/>
    <w:rsid w:val="00D13BE3"/>
    <w:rsid w:val="00D142D4"/>
    <w:rsid w:val="00D143DD"/>
    <w:rsid w:val="00D16059"/>
    <w:rsid w:val="00D169CD"/>
    <w:rsid w:val="00D17212"/>
    <w:rsid w:val="00D172FF"/>
    <w:rsid w:val="00D17C09"/>
    <w:rsid w:val="00D202C3"/>
    <w:rsid w:val="00D2074C"/>
    <w:rsid w:val="00D2146B"/>
    <w:rsid w:val="00D21D61"/>
    <w:rsid w:val="00D249D4"/>
    <w:rsid w:val="00D24A14"/>
    <w:rsid w:val="00D24F97"/>
    <w:rsid w:val="00D2560F"/>
    <w:rsid w:val="00D25678"/>
    <w:rsid w:val="00D2624B"/>
    <w:rsid w:val="00D2645E"/>
    <w:rsid w:val="00D30209"/>
    <w:rsid w:val="00D344EA"/>
    <w:rsid w:val="00D35CA8"/>
    <w:rsid w:val="00D360B4"/>
    <w:rsid w:val="00D3674A"/>
    <w:rsid w:val="00D37357"/>
    <w:rsid w:val="00D37D13"/>
    <w:rsid w:val="00D37D92"/>
    <w:rsid w:val="00D40FE4"/>
    <w:rsid w:val="00D42200"/>
    <w:rsid w:val="00D4296F"/>
    <w:rsid w:val="00D42C2A"/>
    <w:rsid w:val="00D4379C"/>
    <w:rsid w:val="00D459C0"/>
    <w:rsid w:val="00D45D8E"/>
    <w:rsid w:val="00D46347"/>
    <w:rsid w:val="00D47755"/>
    <w:rsid w:val="00D50197"/>
    <w:rsid w:val="00D5184A"/>
    <w:rsid w:val="00D51C42"/>
    <w:rsid w:val="00D51CBB"/>
    <w:rsid w:val="00D51E7E"/>
    <w:rsid w:val="00D567DD"/>
    <w:rsid w:val="00D56FFC"/>
    <w:rsid w:val="00D571AF"/>
    <w:rsid w:val="00D611FE"/>
    <w:rsid w:val="00D62729"/>
    <w:rsid w:val="00D62EF1"/>
    <w:rsid w:val="00D63632"/>
    <w:rsid w:val="00D671E8"/>
    <w:rsid w:val="00D6782D"/>
    <w:rsid w:val="00D67BE7"/>
    <w:rsid w:val="00D70604"/>
    <w:rsid w:val="00D72585"/>
    <w:rsid w:val="00D730D7"/>
    <w:rsid w:val="00D73463"/>
    <w:rsid w:val="00D74C99"/>
    <w:rsid w:val="00D7620A"/>
    <w:rsid w:val="00D76675"/>
    <w:rsid w:val="00D767F1"/>
    <w:rsid w:val="00D76E01"/>
    <w:rsid w:val="00D770A2"/>
    <w:rsid w:val="00D80ACF"/>
    <w:rsid w:val="00D81C4E"/>
    <w:rsid w:val="00D82D08"/>
    <w:rsid w:val="00D83B0C"/>
    <w:rsid w:val="00D8515C"/>
    <w:rsid w:val="00D912A1"/>
    <w:rsid w:val="00D912E9"/>
    <w:rsid w:val="00D91F6B"/>
    <w:rsid w:val="00D93283"/>
    <w:rsid w:val="00D9376F"/>
    <w:rsid w:val="00D9385F"/>
    <w:rsid w:val="00D93930"/>
    <w:rsid w:val="00D94E0C"/>
    <w:rsid w:val="00D95B7B"/>
    <w:rsid w:val="00DA0F46"/>
    <w:rsid w:val="00DA37F5"/>
    <w:rsid w:val="00DA4152"/>
    <w:rsid w:val="00DA4168"/>
    <w:rsid w:val="00DA5A6C"/>
    <w:rsid w:val="00DA630C"/>
    <w:rsid w:val="00DA6848"/>
    <w:rsid w:val="00DA6E48"/>
    <w:rsid w:val="00DA78BA"/>
    <w:rsid w:val="00DB3FC3"/>
    <w:rsid w:val="00DB563F"/>
    <w:rsid w:val="00DB5C9A"/>
    <w:rsid w:val="00DC103E"/>
    <w:rsid w:val="00DC2004"/>
    <w:rsid w:val="00DC2320"/>
    <w:rsid w:val="00DC35A0"/>
    <w:rsid w:val="00DC4008"/>
    <w:rsid w:val="00DC415F"/>
    <w:rsid w:val="00DC509D"/>
    <w:rsid w:val="00DD03F8"/>
    <w:rsid w:val="00DD2A9F"/>
    <w:rsid w:val="00DD321E"/>
    <w:rsid w:val="00DD42FD"/>
    <w:rsid w:val="00DD435D"/>
    <w:rsid w:val="00DD5D3D"/>
    <w:rsid w:val="00DD68C6"/>
    <w:rsid w:val="00DE0EF1"/>
    <w:rsid w:val="00DE10B9"/>
    <w:rsid w:val="00DE1A00"/>
    <w:rsid w:val="00DE2B4E"/>
    <w:rsid w:val="00DE43C8"/>
    <w:rsid w:val="00DE4CF9"/>
    <w:rsid w:val="00DE4E03"/>
    <w:rsid w:val="00DE50D5"/>
    <w:rsid w:val="00DE7316"/>
    <w:rsid w:val="00DE7B7B"/>
    <w:rsid w:val="00DE7EB8"/>
    <w:rsid w:val="00DF1070"/>
    <w:rsid w:val="00DF1E19"/>
    <w:rsid w:val="00DF3682"/>
    <w:rsid w:val="00DF4ACB"/>
    <w:rsid w:val="00DF60DA"/>
    <w:rsid w:val="00E0197F"/>
    <w:rsid w:val="00E01BD4"/>
    <w:rsid w:val="00E033C3"/>
    <w:rsid w:val="00E03A8F"/>
    <w:rsid w:val="00E047D7"/>
    <w:rsid w:val="00E04947"/>
    <w:rsid w:val="00E04C00"/>
    <w:rsid w:val="00E051DB"/>
    <w:rsid w:val="00E05DED"/>
    <w:rsid w:val="00E0620E"/>
    <w:rsid w:val="00E10337"/>
    <w:rsid w:val="00E1086D"/>
    <w:rsid w:val="00E110A2"/>
    <w:rsid w:val="00E11EBE"/>
    <w:rsid w:val="00E12025"/>
    <w:rsid w:val="00E121F5"/>
    <w:rsid w:val="00E12AFE"/>
    <w:rsid w:val="00E13534"/>
    <w:rsid w:val="00E13BB8"/>
    <w:rsid w:val="00E1420D"/>
    <w:rsid w:val="00E16F98"/>
    <w:rsid w:val="00E17ACA"/>
    <w:rsid w:val="00E200A6"/>
    <w:rsid w:val="00E20802"/>
    <w:rsid w:val="00E20C13"/>
    <w:rsid w:val="00E21BC5"/>
    <w:rsid w:val="00E221F7"/>
    <w:rsid w:val="00E22623"/>
    <w:rsid w:val="00E228E3"/>
    <w:rsid w:val="00E2352E"/>
    <w:rsid w:val="00E23930"/>
    <w:rsid w:val="00E2510F"/>
    <w:rsid w:val="00E27218"/>
    <w:rsid w:val="00E272C6"/>
    <w:rsid w:val="00E335AD"/>
    <w:rsid w:val="00E33FC1"/>
    <w:rsid w:val="00E35693"/>
    <w:rsid w:val="00E37E4A"/>
    <w:rsid w:val="00E408BE"/>
    <w:rsid w:val="00E42AF9"/>
    <w:rsid w:val="00E42F1E"/>
    <w:rsid w:val="00E42FF4"/>
    <w:rsid w:val="00E433B0"/>
    <w:rsid w:val="00E43786"/>
    <w:rsid w:val="00E44207"/>
    <w:rsid w:val="00E47904"/>
    <w:rsid w:val="00E50948"/>
    <w:rsid w:val="00E51223"/>
    <w:rsid w:val="00E52CD3"/>
    <w:rsid w:val="00E52D51"/>
    <w:rsid w:val="00E537A3"/>
    <w:rsid w:val="00E538C0"/>
    <w:rsid w:val="00E539F5"/>
    <w:rsid w:val="00E548AE"/>
    <w:rsid w:val="00E54B5D"/>
    <w:rsid w:val="00E55510"/>
    <w:rsid w:val="00E55D22"/>
    <w:rsid w:val="00E565AC"/>
    <w:rsid w:val="00E56AB5"/>
    <w:rsid w:val="00E577BB"/>
    <w:rsid w:val="00E57CD6"/>
    <w:rsid w:val="00E61411"/>
    <w:rsid w:val="00E619CD"/>
    <w:rsid w:val="00E62334"/>
    <w:rsid w:val="00E6459A"/>
    <w:rsid w:val="00E65125"/>
    <w:rsid w:val="00E65E2F"/>
    <w:rsid w:val="00E66F26"/>
    <w:rsid w:val="00E67465"/>
    <w:rsid w:val="00E70229"/>
    <w:rsid w:val="00E70303"/>
    <w:rsid w:val="00E70BC5"/>
    <w:rsid w:val="00E718D1"/>
    <w:rsid w:val="00E728B1"/>
    <w:rsid w:val="00E72B26"/>
    <w:rsid w:val="00E75DE8"/>
    <w:rsid w:val="00E7665F"/>
    <w:rsid w:val="00E76C2E"/>
    <w:rsid w:val="00E76ED5"/>
    <w:rsid w:val="00E7742D"/>
    <w:rsid w:val="00E80367"/>
    <w:rsid w:val="00E81AC1"/>
    <w:rsid w:val="00E81C35"/>
    <w:rsid w:val="00E81E57"/>
    <w:rsid w:val="00E82242"/>
    <w:rsid w:val="00E8628A"/>
    <w:rsid w:val="00E86358"/>
    <w:rsid w:val="00E87C49"/>
    <w:rsid w:val="00E901E5"/>
    <w:rsid w:val="00E91A7E"/>
    <w:rsid w:val="00E9286F"/>
    <w:rsid w:val="00E939D1"/>
    <w:rsid w:val="00E93A09"/>
    <w:rsid w:val="00E93B44"/>
    <w:rsid w:val="00E947EE"/>
    <w:rsid w:val="00E94B23"/>
    <w:rsid w:val="00E97076"/>
    <w:rsid w:val="00EA1538"/>
    <w:rsid w:val="00EA1C32"/>
    <w:rsid w:val="00EA352F"/>
    <w:rsid w:val="00EA4EAD"/>
    <w:rsid w:val="00EA515B"/>
    <w:rsid w:val="00EA5DF6"/>
    <w:rsid w:val="00EA62B5"/>
    <w:rsid w:val="00EA64F3"/>
    <w:rsid w:val="00EA6BA5"/>
    <w:rsid w:val="00EA7929"/>
    <w:rsid w:val="00EA7D93"/>
    <w:rsid w:val="00EB037F"/>
    <w:rsid w:val="00EB08BB"/>
    <w:rsid w:val="00EB1A56"/>
    <w:rsid w:val="00EB1B50"/>
    <w:rsid w:val="00EB308F"/>
    <w:rsid w:val="00EB343B"/>
    <w:rsid w:val="00EB434A"/>
    <w:rsid w:val="00EB435E"/>
    <w:rsid w:val="00EB6D16"/>
    <w:rsid w:val="00EB6FB4"/>
    <w:rsid w:val="00EC119B"/>
    <w:rsid w:val="00EC1858"/>
    <w:rsid w:val="00EC2344"/>
    <w:rsid w:val="00EC505A"/>
    <w:rsid w:val="00EC5DA1"/>
    <w:rsid w:val="00ED1C64"/>
    <w:rsid w:val="00ED246F"/>
    <w:rsid w:val="00ED25F1"/>
    <w:rsid w:val="00ED28CB"/>
    <w:rsid w:val="00ED33A0"/>
    <w:rsid w:val="00ED3564"/>
    <w:rsid w:val="00ED4333"/>
    <w:rsid w:val="00ED796D"/>
    <w:rsid w:val="00ED7F6D"/>
    <w:rsid w:val="00EE0245"/>
    <w:rsid w:val="00EE092F"/>
    <w:rsid w:val="00EE1191"/>
    <w:rsid w:val="00EE420B"/>
    <w:rsid w:val="00EE5540"/>
    <w:rsid w:val="00EE62C0"/>
    <w:rsid w:val="00EE710C"/>
    <w:rsid w:val="00EE7AAD"/>
    <w:rsid w:val="00EE7B38"/>
    <w:rsid w:val="00EE7E1D"/>
    <w:rsid w:val="00EF1E8F"/>
    <w:rsid w:val="00EF3579"/>
    <w:rsid w:val="00EF41AE"/>
    <w:rsid w:val="00EF4232"/>
    <w:rsid w:val="00EF4759"/>
    <w:rsid w:val="00EF6AEB"/>
    <w:rsid w:val="00EF6D6E"/>
    <w:rsid w:val="00EF7D65"/>
    <w:rsid w:val="00F006EB"/>
    <w:rsid w:val="00F015D8"/>
    <w:rsid w:val="00F03266"/>
    <w:rsid w:val="00F0359D"/>
    <w:rsid w:val="00F0433A"/>
    <w:rsid w:val="00F0635C"/>
    <w:rsid w:val="00F0638E"/>
    <w:rsid w:val="00F067F4"/>
    <w:rsid w:val="00F077B3"/>
    <w:rsid w:val="00F10176"/>
    <w:rsid w:val="00F10767"/>
    <w:rsid w:val="00F10A56"/>
    <w:rsid w:val="00F10AE0"/>
    <w:rsid w:val="00F130ED"/>
    <w:rsid w:val="00F13C43"/>
    <w:rsid w:val="00F141DF"/>
    <w:rsid w:val="00F143FE"/>
    <w:rsid w:val="00F1445D"/>
    <w:rsid w:val="00F14B4B"/>
    <w:rsid w:val="00F15417"/>
    <w:rsid w:val="00F156AF"/>
    <w:rsid w:val="00F15C02"/>
    <w:rsid w:val="00F15F0B"/>
    <w:rsid w:val="00F15F8E"/>
    <w:rsid w:val="00F16168"/>
    <w:rsid w:val="00F170FA"/>
    <w:rsid w:val="00F17DA1"/>
    <w:rsid w:val="00F21BCB"/>
    <w:rsid w:val="00F222D3"/>
    <w:rsid w:val="00F22D38"/>
    <w:rsid w:val="00F22FF9"/>
    <w:rsid w:val="00F2366B"/>
    <w:rsid w:val="00F25FB7"/>
    <w:rsid w:val="00F301DC"/>
    <w:rsid w:val="00F303CB"/>
    <w:rsid w:val="00F32B4D"/>
    <w:rsid w:val="00F32EC1"/>
    <w:rsid w:val="00F33588"/>
    <w:rsid w:val="00F3411A"/>
    <w:rsid w:val="00F348F0"/>
    <w:rsid w:val="00F35E0E"/>
    <w:rsid w:val="00F3759F"/>
    <w:rsid w:val="00F41311"/>
    <w:rsid w:val="00F41F74"/>
    <w:rsid w:val="00F424E7"/>
    <w:rsid w:val="00F431E2"/>
    <w:rsid w:val="00F44653"/>
    <w:rsid w:val="00F45B91"/>
    <w:rsid w:val="00F46312"/>
    <w:rsid w:val="00F4765B"/>
    <w:rsid w:val="00F47F78"/>
    <w:rsid w:val="00F500AC"/>
    <w:rsid w:val="00F50473"/>
    <w:rsid w:val="00F50C68"/>
    <w:rsid w:val="00F522B2"/>
    <w:rsid w:val="00F52FF7"/>
    <w:rsid w:val="00F53947"/>
    <w:rsid w:val="00F53A0A"/>
    <w:rsid w:val="00F55E94"/>
    <w:rsid w:val="00F56B5E"/>
    <w:rsid w:val="00F60238"/>
    <w:rsid w:val="00F60674"/>
    <w:rsid w:val="00F60C68"/>
    <w:rsid w:val="00F61365"/>
    <w:rsid w:val="00F62162"/>
    <w:rsid w:val="00F623AB"/>
    <w:rsid w:val="00F629B7"/>
    <w:rsid w:val="00F62F7B"/>
    <w:rsid w:val="00F634DA"/>
    <w:rsid w:val="00F64186"/>
    <w:rsid w:val="00F67125"/>
    <w:rsid w:val="00F677F6"/>
    <w:rsid w:val="00F7242C"/>
    <w:rsid w:val="00F72585"/>
    <w:rsid w:val="00F73395"/>
    <w:rsid w:val="00F75685"/>
    <w:rsid w:val="00F768E7"/>
    <w:rsid w:val="00F76C3E"/>
    <w:rsid w:val="00F76E9F"/>
    <w:rsid w:val="00F76FBA"/>
    <w:rsid w:val="00F774E2"/>
    <w:rsid w:val="00F77916"/>
    <w:rsid w:val="00F77E17"/>
    <w:rsid w:val="00F800B9"/>
    <w:rsid w:val="00F8098A"/>
    <w:rsid w:val="00F81016"/>
    <w:rsid w:val="00F81CD9"/>
    <w:rsid w:val="00F83E4C"/>
    <w:rsid w:val="00F84D27"/>
    <w:rsid w:val="00F85C8C"/>
    <w:rsid w:val="00F86910"/>
    <w:rsid w:val="00F86ECA"/>
    <w:rsid w:val="00F91507"/>
    <w:rsid w:val="00F940B2"/>
    <w:rsid w:val="00F9482C"/>
    <w:rsid w:val="00F94EDA"/>
    <w:rsid w:val="00F9599D"/>
    <w:rsid w:val="00F95C8D"/>
    <w:rsid w:val="00F96520"/>
    <w:rsid w:val="00FA01B8"/>
    <w:rsid w:val="00FA0362"/>
    <w:rsid w:val="00FA32E1"/>
    <w:rsid w:val="00FA3B9B"/>
    <w:rsid w:val="00FA4775"/>
    <w:rsid w:val="00FA6302"/>
    <w:rsid w:val="00FB0563"/>
    <w:rsid w:val="00FB0C10"/>
    <w:rsid w:val="00FB14D7"/>
    <w:rsid w:val="00FB14E1"/>
    <w:rsid w:val="00FB1627"/>
    <w:rsid w:val="00FB18F1"/>
    <w:rsid w:val="00FB4108"/>
    <w:rsid w:val="00FB6D98"/>
    <w:rsid w:val="00FB717A"/>
    <w:rsid w:val="00FC06E8"/>
    <w:rsid w:val="00FC0E65"/>
    <w:rsid w:val="00FC1EA9"/>
    <w:rsid w:val="00FC32C3"/>
    <w:rsid w:val="00FC369A"/>
    <w:rsid w:val="00FC371F"/>
    <w:rsid w:val="00FC4977"/>
    <w:rsid w:val="00FC4C09"/>
    <w:rsid w:val="00FC4CFA"/>
    <w:rsid w:val="00FC603A"/>
    <w:rsid w:val="00FD16E2"/>
    <w:rsid w:val="00FD191A"/>
    <w:rsid w:val="00FD196D"/>
    <w:rsid w:val="00FD2D30"/>
    <w:rsid w:val="00FD3057"/>
    <w:rsid w:val="00FD34E2"/>
    <w:rsid w:val="00FD48C1"/>
    <w:rsid w:val="00FE0DB3"/>
    <w:rsid w:val="00FE23B9"/>
    <w:rsid w:val="00FE2F50"/>
    <w:rsid w:val="00FE34B7"/>
    <w:rsid w:val="00FE510E"/>
    <w:rsid w:val="00FE619D"/>
    <w:rsid w:val="00FE64B7"/>
    <w:rsid w:val="00FE663C"/>
    <w:rsid w:val="00FE6D63"/>
    <w:rsid w:val="00FF296A"/>
    <w:rsid w:val="00FF2B4C"/>
    <w:rsid w:val="00FF3E37"/>
    <w:rsid w:val="00FF4A76"/>
    <w:rsid w:val="00FF563F"/>
    <w:rsid w:val="00FF5BEE"/>
    <w:rsid w:val="00FF69E4"/>
    <w:rsid w:val="00FF7653"/>
    <w:rsid w:val="00FF7B98"/>
    <w:rsid w:val="00FF7B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26BD"/>
    <w:rPr>
      <w:sz w:val="24"/>
      <w:szCs w:val="24"/>
    </w:rPr>
  </w:style>
  <w:style w:type="paragraph" w:styleId="Heading1">
    <w:name w:val="heading 1"/>
    <w:basedOn w:val="Normal"/>
    <w:next w:val="Normal"/>
    <w:link w:val="Heading1Char"/>
    <w:qFormat/>
    <w:rsid w:val="00E5551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3D2B7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3D2B7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3D2B7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3D2B7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3D2B7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3D2B7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3D2B7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3D2B7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paragraph" w:styleId="Footer">
    <w:name w:val="footer"/>
    <w:basedOn w:val="Normal"/>
    <w:link w:val="FooterChar"/>
    <w:uiPriority w:val="99"/>
    <w:rsid w:val="003C66F2"/>
    <w:pPr>
      <w:tabs>
        <w:tab w:val="center" w:pos="4320"/>
        <w:tab w:val="right" w:pos="8640"/>
      </w:tabs>
    </w:pPr>
  </w:style>
  <w:style w:type="character" w:styleId="CommentReference">
    <w:name w:val="annotation reference"/>
    <w:uiPriority w:val="99"/>
    <w:semiHidden/>
    <w:rsid w:val="00FE64B7"/>
    <w:rPr>
      <w:sz w:val="16"/>
      <w:szCs w:val="16"/>
    </w:rPr>
  </w:style>
  <w:style w:type="paragraph" w:styleId="CommentText">
    <w:name w:val="annotation text"/>
    <w:basedOn w:val="Normal"/>
    <w:link w:val="CommentTextChar"/>
    <w:uiPriority w:val="99"/>
    <w:semiHidden/>
    <w:rsid w:val="00FE64B7"/>
    <w:rPr>
      <w:sz w:val="20"/>
      <w:szCs w:val="20"/>
    </w:rPr>
  </w:style>
  <w:style w:type="paragraph" w:styleId="CommentSubject">
    <w:name w:val="annotation subject"/>
    <w:basedOn w:val="CommentText"/>
    <w:next w:val="CommentText"/>
    <w:link w:val="CommentSubjectChar"/>
    <w:uiPriority w:val="99"/>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paragraph" w:styleId="ListParagraph">
    <w:name w:val="List Paragraph"/>
    <w:basedOn w:val="Normal"/>
    <w:uiPriority w:val="34"/>
    <w:qFormat/>
    <w:rsid w:val="000B67A7"/>
    <w:pPr>
      <w:ind w:left="720"/>
      <w:contextualSpacing/>
    </w:pPr>
  </w:style>
  <w:style w:type="character" w:customStyle="1" w:styleId="Heading1Char">
    <w:name w:val="Heading 1 Char"/>
    <w:link w:val="Heading1"/>
    <w:rsid w:val="00E55510"/>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E200A6"/>
    <w:pPr>
      <w:tabs>
        <w:tab w:val="right" w:leader="dot" w:pos="8630"/>
      </w:tabs>
      <w:spacing w:after="100"/>
      <w:ind w:left="270"/>
    </w:pPr>
    <w:rPr>
      <w:rFonts w:ascii="Arial" w:hAnsi="Arial" w:cs="Arial"/>
      <w:noProof/>
    </w:rPr>
  </w:style>
  <w:style w:type="character" w:customStyle="1" w:styleId="FooterChar">
    <w:name w:val="Footer Char"/>
    <w:link w:val="Footer"/>
    <w:uiPriority w:val="99"/>
    <w:rsid w:val="003D2B79"/>
    <w:rPr>
      <w:sz w:val="24"/>
      <w:szCs w:val="24"/>
    </w:rPr>
  </w:style>
  <w:style w:type="character" w:customStyle="1" w:styleId="Heading2Char">
    <w:name w:val="Heading 2 Char"/>
    <w:link w:val="Heading2"/>
    <w:uiPriority w:val="9"/>
    <w:rsid w:val="003D2B79"/>
    <w:rPr>
      <w:rFonts w:ascii="Cambria" w:eastAsia="Times New Roman" w:hAnsi="Cambria" w:cs="Times New Roman"/>
      <w:b/>
      <w:bCs/>
      <w:i/>
      <w:iCs/>
      <w:sz w:val="28"/>
      <w:szCs w:val="28"/>
    </w:rPr>
  </w:style>
  <w:style w:type="character" w:customStyle="1" w:styleId="Heading3Char">
    <w:name w:val="Heading 3 Char"/>
    <w:link w:val="Heading3"/>
    <w:uiPriority w:val="9"/>
    <w:rsid w:val="003D2B79"/>
    <w:rPr>
      <w:rFonts w:ascii="Cambria" w:eastAsia="Times New Roman" w:hAnsi="Cambria" w:cs="Times New Roman"/>
      <w:b/>
      <w:bCs/>
      <w:sz w:val="26"/>
      <w:szCs w:val="26"/>
    </w:rPr>
  </w:style>
  <w:style w:type="character" w:customStyle="1" w:styleId="Heading4Char">
    <w:name w:val="Heading 4 Char"/>
    <w:link w:val="Heading4"/>
    <w:uiPriority w:val="9"/>
    <w:rsid w:val="003D2B79"/>
    <w:rPr>
      <w:rFonts w:ascii="Calibri" w:eastAsia="Times New Roman" w:hAnsi="Calibri" w:cs="Times New Roman"/>
      <w:b/>
      <w:bCs/>
      <w:sz w:val="28"/>
      <w:szCs w:val="28"/>
    </w:rPr>
  </w:style>
  <w:style w:type="character" w:customStyle="1" w:styleId="Heading5Char">
    <w:name w:val="Heading 5 Char"/>
    <w:link w:val="Heading5"/>
    <w:uiPriority w:val="9"/>
    <w:rsid w:val="003D2B79"/>
    <w:rPr>
      <w:rFonts w:ascii="Calibri" w:eastAsia="Calibri" w:hAnsi="Calibri"/>
      <w:b/>
      <w:bCs/>
      <w:i/>
      <w:iCs/>
      <w:sz w:val="26"/>
      <w:szCs w:val="26"/>
      <w:lang w:bidi="en-US"/>
    </w:rPr>
  </w:style>
  <w:style w:type="character" w:customStyle="1" w:styleId="Heading6Char">
    <w:name w:val="Heading 6 Char"/>
    <w:link w:val="Heading6"/>
    <w:uiPriority w:val="9"/>
    <w:rsid w:val="003D2B79"/>
    <w:rPr>
      <w:rFonts w:ascii="Calibri" w:eastAsia="Calibri" w:hAnsi="Calibri"/>
      <w:b/>
      <w:bCs/>
      <w:sz w:val="22"/>
      <w:szCs w:val="22"/>
      <w:lang w:bidi="en-US"/>
    </w:rPr>
  </w:style>
  <w:style w:type="character" w:customStyle="1" w:styleId="Heading7Char">
    <w:name w:val="Heading 7 Char"/>
    <w:link w:val="Heading7"/>
    <w:uiPriority w:val="9"/>
    <w:semiHidden/>
    <w:rsid w:val="003D2B79"/>
    <w:rPr>
      <w:rFonts w:ascii="Calibri" w:eastAsia="Calibri" w:hAnsi="Calibri"/>
      <w:sz w:val="24"/>
      <w:szCs w:val="24"/>
      <w:lang w:bidi="en-US"/>
    </w:rPr>
  </w:style>
  <w:style w:type="character" w:customStyle="1" w:styleId="Heading8Char">
    <w:name w:val="Heading 8 Char"/>
    <w:link w:val="Heading8"/>
    <w:uiPriority w:val="9"/>
    <w:semiHidden/>
    <w:rsid w:val="003D2B79"/>
    <w:rPr>
      <w:rFonts w:ascii="Calibri" w:eastAsia="Calibri" w:hAnsi="Calibri"/>
      <w:i/>
      <w:iCs/>
      <w:sz w:val="24"/>
      <w:szCs w:val="24"/>
      <w:lang w:bidi="en-US"/>
    </w:rPr>
  </w:style>
  <w:style w:type="character" w:customStyle="1" w:styleId="Heading9Char">
    <w:name w:val="Heading 9 Char"/>
    <w:link w:val="Heading9"/>
    <w:uiPriority w:val="9"/>
    <w:semiHidden/>
    <w:rsid w:val="003D2B79"/>
    <w:rPr>
      <w:rFonts w:ascii="Cambria" w:eastAsia="Times New Roman" w:hAnsi="Cambria"/>
      <w:sz w:val="22"/>
      <w:szCs w:val="22"/>
      <w:lang w:bidi="en-US"/>
    </w:rPr>
  </w:style>
  <w:style w:type="paragraph" w:styleId="Title">
    <w:name w:val="Title"/>
    <w:basedOn w:val="Normal"/>
    <w:next w:val="Normal"/>
    <w:link w:val="TitleChar"/>
    <w:qFormat/>
    <w:rsid w:val="003D2B79"/>
    <w:pPr>
      <w:spacing w:before="240" w:after="60"/>
      <w:jc w:val="center"/>
      <w:outlineLvl w:val="0"/>
    </w:pPr>
    <w:rPr>
      <w:rFonts w:ascii="Cambria" w:hAnsi="Cambria"/>
      <w:b/>
      <w:bCs/>
      <w:kern w:val="28"/>
      <w:sz w:val="32"/>
      <w:szCs w:val="32"/>
      <w:lang w:bidi="en-US"/>
    </w:rPr>
  </w:style>
  <w:style w:type="character" w:customStyle="1" w:styleId="TitleChar">
    <w:name w:val="Title Char"/>
    <w:link w:val="Title"/>
    <w:rsid w:val="003D2B79"/>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3D2B79"/>
    <w:pPr>
      <w:spacing w:after="60"/>
      <w:jc w:val="center"/>
      <w:outlineLvl w:val="1"/>
    </w:pPr>
    <w:rPr>
      <w:rFonts w:ascii="Cambria" w:hAnsi="Cambria"/>
      <w:lang w:bidi="en-US"/>
    </w:rPr>
  </w:style>
  <w:style w:type="character" w:customStyle="1" w:styleId="SubtitleChar">
    <w:name w:val="Subtitle Char"/>
    <w:link w:val="Subtitle"/>
    <w:uiPriority w:val="11"/>
    <w:rsid w:val="003D2B79"/>
    <w:rPr>
      <w:rFonts w:ascii="Cambria" w:eastAsia="Times New Roman" w:hAnsi="Cambria"/>
      <w:sz w:val="24"/>
      <w:szCs w:val="24"/>
      <w:lang w:bidi="en-US"/>
    </w:rPr>
  </w:style>
  <w:style w:type="character" w:styleId="Strong">
    <w:name w:val="Strong"/>
    <w:uiPriority w:val="22"/>
    <w:qFormat/>
    <w:rsid w:val="003D2B79"/>
    <w:rPr>
      <w:b/>
      <w:bCs/>
    </w:rPr>
  </w:style>
  <w:style w:type="character" w:styleId="Emphasis">
    <w:name w:val="Emphasis"/>
    <w:uiPriority w:val="20"/>
    <w:qFormat/>
    <w:rsid w:val="003D2B79"/>
    <w:rPr>
      <w:rFonts w:ascii="Calibri" w:hAnsi="Calibri"/>
      <w:b/>
      <w:i/>
      <w:iCs/>
    </w:rPr>
  </w:style>
  <w:style w:type="paragraph" w:styleId="NoSpacing">
    <w:name w:val="No Spacing"/>
    <w:basedOn w:val="Normal"/>
    <w:uiPriority w:val="1"/>
    <w:qFormat/>
    <w:rsid w:val="003D2B79"/>
    <w:rPr>
      <w:rFonts w:ascii="Calibri" w:eastAsia="Calibri" w:hAnsi="Calibri"/>
      <w:szCs w:val="32"/>
      <w:lang w:bidi="en-US"/>
    </w:rPr>
  </w:style>
  <w:style w:type="paragraph" w:styleId="Quote">
    <w:name w:val="Quote"/>
    <w:basedOn w:val="Normal"/>
    <w:next w:val="Normal"/>
    <w:link w:val="QuoteChar"/>
    <w:uiPriority w:val="29"/>
    <w:qFormat/>
    <w:rsid w:val="003D2B79"/>
    <w:rPr>
      <w:rFonts w:ascii="Calibri" w:eastAsia="Calibri" w:hAnsi="Calibri"/>
      <w:i/>
      <w:lang w:bidi="en-US"/>
    </w:rPr>
  </w:style>
  <w:style w:type="character" w:customStyle="1" w:styleId="QuoteChar">
    <w:name w:val="Quote Char"/>
    <w:link w:val="Quote"/>
    <w:uiPriority w:val="29"/>
    <w:rsid w:val="003D2B7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3D2B79"/>
    <w:pPr>
      <w:ind w:left="720" w:right="720"/>
    </w:pPr>
    <w:rPr>
      <w:rFonts w:ascii="Calibri" w:eastAsia="Calibri" w:hAnsi="Calibri"/>
      <w:b/>
      <w:i/>
      <w:szCs w:val="22"/>
      <w:lang w:bidi="en-US"/>
    </w:rPr>
  </w:style>
  <w:style w:type="character" w:customStyle="1" w:styleId="IntenseQuoteChar">
    <w:name w:val="Intense Quote Char"/>
    <w:link w:val="IntenseQuote"/>
    <w:uiPriority w:val="30"/>
    <w:rsid w:val="003D2B79"/>
    <w:rPr>
      <w:rFonts w:ascii="Calibri" w:eastAsia="Calibri" w:hAnsi="Calibri"/>
      <w:b/>
      <w:i/>
      <w:sz w:val="24"/>
      <w:szCs w:val="22"/>
      <w:lang w:bidi="en-US"/>
    </w:rPr>
  </w:style>
  <w:style w:type="character" w:styleId="SubtleEmphasis">
    <w:name w:val="Subtle Emphasis"/>
    <w:uiPriority w:val="19"/>
    <w:qFormat/>
    <w:rsid w:val="003D2B79"/>
    <w:rPr>
      <w:i/>
      <w:color w:val="5A5A5A"/>
    </w:rPr>
  </w:style>
  <w:style w:type="character" w:styleId="IntenseEmphasis">
    <w:name w:val="Intense Emphasis"/>
    <w:uiPriority w:val="21"/>
    <w:qFormat/>
    <w:rsid w:val="003D2B79"/>
    <w:rPr>
      <w:b/>
      <w:i/>
      <w:sz w:val="24"/>
      <w:szCs w:val="24"/>
      <w:u w:val="single"/>
    </w:rPr>
  </w:style>
  <w:style w:type="character" w:styleId="SubtleReference">
    <w:name w:val="Subtle Reference"/>
    <w:uiPriority w:val="31"/>
    <w:qFormat/>
    <w:rsid w:val="003D2B79"/>
    <w:rPr>
      <w:sz w:val="24"/>
      <w:szCs w:val="24"/>
      <w:u w:val="single"/>
    </w:rPr>
  </w:style>
  <w:style w:type="character" w:styleId="IntenseReference">
    <w:name w:val="Intense Reference"/>
    <w:uiPriority w:val="32"/>
    <w:qFormat/>
    <w:rsid w:val="003D2B79"/>
    <w:rPr>
      <w:b/>
      <w:sz w:val="24"/>
      <w:u w:val="single"/>
    </w:rPr>
  </w:style>
  <w:style w:type="character" w:styleId="BookTitle">
    <w:name w:val="Book Title"/>
    <w:uiPriority w:val="33"/>
    <w:qFormat/>
    <w:rsid w:val="003D2B79"/>
    <w:rPr>
      <w:rFonts w:ascii="Cambria" w:eastAsia="Times New Roman" w:hAnsi="Cambria"/>
      <w:b/>
      <w:i/>
      <w:sz w:val="24"/>
      <w:szCs w:val="24"/>
    </w:rPr>
  </w:style>
  <w:style w:type="paragraph" w:customStyle="1" w:styleId="ABETInstructions">
    <w:name w:val="ABET Instructions"/>
    <w:basedOn w:val="Normal"/>
    <w:next w:val="Normal"/>
    <w:rsid w:val="003D2B79"/>
    <w:pPr>
      <w:spacing w:after="120"/>
    </w:pPr>
    <w:rPr>
      <w:color w:val="0000FF"/>
      <w:szCs w:val="20"/>
    </w:rPr>
  </w:style>
  <w:style w:type="paragraph" w:customStyle="1" w:styleId="TableLevel2">
    <w:name w:val="Table Level 2"/>
    <w:basedOn w:val="Heading1"/>
    <w:next w:val="Normal"/>
    <w:rsid w:val="003D2B79"/>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character" w:customStyle="1" w:styleId="HeaderChar">
    <w:name w:val="Header Char"/>
    <w:link w:val="Header"/>
    <w:uiPriority w:val="99"/>
    <w:rsid w:val="003D2B79"/>
    <w:rPr>
      <w:sz w:val="24"/>
      <w:szCs w:val="24"/>
    </w:rPr>
  </w:style>
  <w:style w:type="paragraph" w:styleId="Caption">
    <w:name w:val="caption"/>
    <w:basedOn w:val="Normal"/>
    <w:next w:val="Normal"/>
    <w:qFormat/>
    <w:rsid w:val="003D2B79"/>
    <w:pPr>
      <w:spacing w:after="120"/>
      <w:jc w:val="center"/>
    </w:pPr>
    <w:rPr>
      <w:b/>
      <w:bCs/>
      <w:szCs w:val="20"/>
    </w:rPr>
  </w:style>
  <w:style w:type="paragraph" w:styleId="ListNumber">
    <w:name w:val="List Number"/>
    <w:basedOn w:val="Normal"/>
    <w:rsid w:val="003D2B79"/>
    <w:pPr>
      <w:widowControl w:val="0"/>
      <w:spacing w:after="120"/>
      <w:ind w:left="144" w:hanging="144"/>
      <w:jc w:val="both"/>
    </w:pPr>
  </w:style>
  <w:style w:type="table" w:styleId="TableGrid">
    <w:name w:val="Table Grid"/>
    <w:basedOn w:val="TableNormal"/>
    <w:uiPriority w:val="59"/>
    <w:rsid w:val="003D2B79"/>
    <w:pPr>
      <w:ind w:left="720" w:hanging="720"/>
      <w:jc w:val="both"/>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3D2B79"/>
    <w:rPr>
      <w:rFonts w:ascii="Tahoma" w:hAnsi="Tahoma" w:cs="Tahoma"/>
      <w:sz w:val="16"/>
      <w:szCs w:val="16"/>
    </w:rPr>
  </w:style>
  <w:style w:type="character" w:customStyle="1" w:styleId="apple-converted-space">
    <w:name w:val="apple-converted-space"/>
    <w:basedOn w:val="DefaultParagraphFont"/>
    <w:rsid w:val="003D2B79"/>
  </w:style>
  <w:style w:type="paragraph" w:styleId="BodyText">
    <w:name w:val="Body Text"/>
    <w:basedOn w:val="Normal"/>
    <w:link w:val="BodyTextChar"/>
    <w:rsid w:val="003D2B79"/>
    <w:pPr>
      <w:spacing w:after="120"/>
    </w:pPr>
    <w:rPr>
      <w:sz w:val="20"/>
      <w:szCs w:val="20"/>
    </w:rPr>
  </w:style>
  <w:style w:type="character" w:customStyle="1" w:styleId="BodyTextChar">
    <w:name w:val="Body Text Char"/>
    <w:basedOn w:val="DefaultParagraphFont"/>
    <w:link w:val="BodyText"/>
    <w:rsid w:val="003D2B79"/>
  </w:style>
  <w:style w:type="paragraph" w:styleId="BodyTextIndent3">
    <w:name w:val="Body Text Indent 3"/>
    <w:basedOn w:val="Normal"/>
    <w:link w:val="BodyTextIndent3Char"/>
    <w:unhideWhenUsed/>
    <w:rsid w:val="003D2B79"/>
    <w:pPr>
      <w:spacing w:after="120"/>
      <w:ind w:left="360"/>
      <w:jc w:val="both"/>
    </w:pPr>
    <w:rPr>
      <w:sz w:val="16"/>
      <w:szCs w:val="16"/>
    </w:rPr>
  </w:style>
  <w:style w:type="character" w:customStyle="1" w:styleId="BodyTextIndent3Char">
    <w:name w:val="Body Text Indent 3 Char"/>
    <w:link w:val="BodyTextIndent3"/>
    <w:rsid w:val="003D2B79"/>
    <w:rPr>
      <w:sz w:val="16"/>
      <w:szCs w:val="16"/>
    </w:rPr>
  </w:style>
  <w:style w:type="paragraph" w:styleId="BodyTextIndent">
    <w:name w:val="Body Text Indent"/>
    <w:basedOn w:val="Normal"/>
    <w:link w:val="BodyTextIndentChar"/>
    <w:uiPriority w:val="99"/>
    <w:unhideWhenUsed/>
    <w:rsid w:val="003D2B79"/>
    <w:pPr>
      <w:spacing w:after="120"/>
      <w:ind w:left="360"/>
    </w:pPr>
    <w:rPr>
      <w:sz w:val="20"/>
      <w:szCs w:val="20"/>
    </w:rPr>
  </w:style>
  <w:style w:type="character" w:customStyle="1" w:styleId="BodyTextIndentChar">
    <w:name w:val="Body Text Indent Char"/>
    <w:basedOn w:val="DefaultParagraphFont"/>
    <w:link w:val="BodyTextIndent"/>
    <w:uiPriority w:val="99"/>
    <w:rsid w:val="003D2B79"/>
  </w:style>
  <w:style w:type="paragraph" w:customStyle="1" w:styleId="Bullets1">
    <w:name w:val="Bullets 1"/>
    <w:basedOn w:val="BodyText"/>
    <w:rsid w:val="003D2B79"/>
    <w:pPr>
      <w:widowControl w:val="0"/>
      <w:suppressLineNumbers/>
      <w:jc w:val="both"/>
    </w:pPr>
    <w:rPr>
      <w:sz w:val="24"/>
      <w:szCs w:val="24"/>
    </w:rPr>
  </w:style>
  <w:style w:type="character" w:styleId="LineNumber">
    <w:name w:val="line number"/>
    <w:basedOn w:val="DefaultParagraphFont"/>
    <w:rsid w:val="003D2B79"/>
  </w:style>
  <w:style w:type="character" w:customStyle="1" w:styleId="CommentTextChar">
    <w:name w:val="Comment Text Char"/>
    <w:basedOn w:val="DefaultParagraphFont"/>
    <w:link w:val="CommentText"/>
    <w:uiPriority w:val="99"/>
    <w:semiHidden/>
    <w:rsid w:val="003D2B79"/>
  </w:style>
  <w:style w:type="character" w:customStyle="1" w:styleId="CommentSubjectChar">
    <w:name w:val="Comment Subject Char"/>
    <w:link w:val="CommentSubject"/>
    <w:uiPriority w:val="99"/>
    <w:semiHidden/>
    <w:rsid w:val="003D2B79"/>
    <w:rPr>
      <w:b/>
      <w:bCs/>
    </w:rPr>
  </w:style>
  <w:style w:type="paragraph" w:styleId="TOC3">
    <w:name w:val="toc 3"/>
    <w:basedOn w:val="Normal"/>
    <w:next w:val="Normal"/>
    <w:autoRedefine/>
    <w:uiPriority w:val="39"/>
    <w:rsid w:val="00F75685"/>
    <w:pPr>
      <w:ind w:left="480"/>
    </w:pPr>
  </w:style>
  <w:style w:type="paragraph" w:styleId="TOC2">
    <w:name w:val="toc 2"/>
    <w:basedOn w:val="Normal"/>
    <w:next w:val="Normal"/>
    <w:autoRedefine/>
    <w:uiPriority w:val="39"/>
    <w:rsid w:val="00F75685"/>
    <w:pPr>
      <w:ind w:left="240"/>
    </w:pPr>
  </w:style>
  <w:style w:type="paragraph" w:customStyle="1" w:styleId="sectionhead">
    <w:name w:val="section head"/>
    <w:basedOn w:val="Title"/>
    <w:rsid w:val="00BC08B2"/>
    <w:pPr>
      <w:widowControl w:val="0"/>
      <w:spacing w:before="120"/>
      <w:outlineLvl w:val="9"/>
    </w:pPr>
    <w:rPr>
      <w:rFonts w:ascii="Arial" w:hAnsi="Arial"/>
      <w:bCs w:val="0"/>
      <w:szCs w:val="20"/>
      <w:lang w:bidi="ar-SA"/>
    </w:rPr>
  </w:style>
  <w:style w:type="paragraph" w:customStyle="1" w:styleId="Default">
    <w:name w:val="Default"/>
    <w:rsid w:val="00E42AF9"/>
    <w:pPr>
      <w:autoSpaceDE w:val="0"/>
      <w:autoSpaceDN w:val="0"/>
      <w:adjustRightInd w:val="0"/>
    </w:pPr>
    <w:rPr>
      <w:rFonts w:ascii="Arial" w:hAnsi="Arial" w:cs="Arial"/>
      <w:color w:val="000000"/>
      <w:sz w:val="24"/>
      <w:szCs w:val="24"/>
    </w:rPr>
  </w:style>
  <w:style w:type="paragraph" w:customStyle="1" w:styleId="Answer">
    <w:name w:val="Answer"/>
    <w:basedOn w:val="BodyTextIndent"/>
    <w:rsid w:val="001E346E"/>
    <w:pPr>
      <w:jc w:val="both"/>
    </w:pPr>
    <w:rPr>
      <w:rFonts w:ascii="Arial" w:hAnsi="Arial"/>
      <w:bCs/>
      <w:sz w:val="24"/>
    </w:rPr>
  </w:style>
  <w:style w:type="paragraph" w:styleId="NormalWeb">
    <w:name w:val="Normal (Web)"/>
    <w:basedOn w:val="Normal"/>
    <w:uiPriority w:val="99"/>
    <w:unhideWhenUsed/>
    <w:rsid w:val="00CC54EC"/>
    <w:pPr>
      <w:spacing w:before="100" w:beforeAutospacing="1" w:after="100" w:afterAutospacing="1"/>
    </w:pPr>
  </w:style>
  <w:style w:type="paragraph" w:customStyle="1" w:styleId="Heading41">
    <w:name w:val="Heading 41"/>
    <w:basedOn w:val="Normal"/>
    <w:rsid w:val="00155F5B"/>
    <w:pPr>
      <w:outlineLvl w:val="4"/>
    </w:pPr>
    <w:rPr>
      <w:rFonts w:ascii="Helvetica" w:hAnsi="Helvetica"/>
      <w:b/>
      <w:bCs/>
      <w:color w:val="3131CE"/>
    </w:rPr>
  </w:style>
  <w:style w:type="paragraph" w:styleId="HTMLPreformatted">
    <w:name w:val="HTML Preformatted"/>
    <w:basedOn w:val="Normal"/>
    <w:link w:val="HTMLPreformattedChar"/>
    <w:uiPriority w:val="99"/>
    <w:unhideWhenUsed/>
    <w:rsid w:val="00F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FF69E4"/>
    <w:rPr>
      <w:rFonts w:ascii="Courier New" w:hAnsi="Courier New" w:cs="Courier New"/>
    </w:rPr>
  </w:style>
  <w:style w:type="table" w:customStyle="1" w:styleId="Calendar4">
    <w:name w:val="Calendar 4"/>
    <w:basedOn w:val="TableNormal"/>
    <w:uiPriority w:val="99"/>
    <w:qFormat/>
    <w:rsid w:val="00953CB0"/>
    <w:pPr>
      <w:snapToGrid w:val="0"/>
    </w:pPr>
    <w:rPr>
      <w:rFonts w:ascii="Calibri" w:eastAsia="MS Mincho" w:hAnsi="Calibri" w:cs="Arial"/>
      <w:b/>
      <w:color w:val="FFFFFF"/>
      <w:sz w:val="16"/>
      <w:szCs w:val="22"/>
      <w:lang w:eastAsia="ja-JP"/>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table" w:styleId="TableClassic2">
    <w:name w:val="Table Classic 2"/>
    <w:basedOn w:val="TableNormal"/>
    <w:rsid w:val="00953CB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2-Accent1">
    <w:name w:val="Medium Shading 2 Accent 1"/>
    <w:basedOn w:val="TableNormal"/>
    <w:uiPriority w:val="64"/>
    <w:rsid w:val="00953C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Colorful3">
    <w:name w:val="Table Colorful 3"/>
    <w:basedOn w:val="TableNormal"/>
    <w:rsid w:val="004C3B3D"/>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ediumGrid3-Accent1">
    <w:name w:val="Medium Grid 3 Accent 1"/>
    <w:basedOn w:val="TableNormal"/>
    <w:uiPriority w:val="69"/>
    <w:rsid w:val="00990C38"/>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List-Accent1">
    <w:name w:val="Light List Accent 1"/>
    <w:basedOn w:val="TableNormal"/>
    <w:uiPriority w:val="61"/>
    <w:rsid w:val="0023161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C143D7"/>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2-Accent5">
    <w:name w:val="Medium Grid 2 Accent 5"/>
    <w:basedOn w:val="TableNormal"/>
    <w:uiPriority w:val="68"/>
    <w:rsid w:val="00842C1A"/>
    <w:rPr>
      <w:rFonts w:ascii="Cambria"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LightList-Accent2">
    <w:name w:val="Light List Accent 2"/>
    <w:basedOn w:val="TableNormal"/>
    <w:uiPriority w:val="61"/>
    <w:rsid w:val="00842C1A"/>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1-Accent1">
    <w:name w:val="Medium Shading 1 Accent 1"/>
    <w:basedOn w:val="TableNormal"/>
    <w:uiPriority w:val="63"/>
    <w:rsid w:val="009B27D6"/>
    <w:rPr>
      <w:rFonts w:ascii="Calibri" w:eastAsia="Calibri" w:hAnsi="Calibri"/>
      <w:sz w:val="22"/>
      <w:szCs w:val="22"/>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TopofForm">
    <w:name w:val="HTML Top of Form"/>
    <w:basedOn w:val="Normal"/>
    <w:next w:val="Normal"/>
    <w:link w:val="z-TopofFormChar"/>
    <w:hidden/>
    <w:uiPriority w:val="99"/>
    <w:unhideWhenUsed/>
    <w:rsid w:val="005037FB"/>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rsid w:val="005037FB"/>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5037FB"/>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5037FB"/>
    <w:rPr>
      <w:rFonts w:ascii="Arial" w:hAnsi="Arial" w:cs="Arial"/>
      <w:vanish/>
      <w:sz w:val="16"/>
      <w:szCs w:val="16"/>
    </w:rPr>
  </w:style>
  <w:style w:type="paragraph" w:styleId="BodyTextIndent2">
    <w:name w:val="Body Text Indent 2"/>
    <w:basedOn w:val="Normal"/>
    <w:link w:val="BodyTextIndent2Char"/>
    <w:rsid w:val="009515AE"/>
    <w:pPr>
      <w:spacing w:after="120" w:line="480" w:lineRule="auto"/>
      <w:ind w:left="360"/>
    </w:pPr>
  </w:style>
  <w:style w:type="character" w:customStyle="1" w:styleId="BodyTextIndent2Char">
    <w:name w:val="Body Text Indent 2 Char"/>
    <w:link w:val="BodyTextIndent2"/>
    <w:rsid w:val="009515AE"/>
    <w:rPr>
      <w:sz w:val="24"/>
      <w:szCs w:val="24"/>
    </w:rPr>
  </w:style>
  <w:style w:type="table" w:styleId="ColorfulGrid-Accent1">
    <w:name w:val="Colorful Grid Accent 1"/>
    <w:basedOn w:val="TableNormal"/>
    <w:uiPriority w:val="73"/>
    <w:rsid w:val="00D47755"/>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yle1">
    <w:name w:val="Style1"/>
    <w:basedOn w:val="MediumShading2-Accent1"/>
    <w:uiPriority w:val="99"/>
    <w:qFormat/>
    <w:rsid w:val="000E171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tyle4">
    <w:name w:val="style4"/>
    <w:rsid w:val="00307164"/>
  </w:style>
  <w:style w:type="paragraph" w:styleId="BodyText2">
    <w:name w:val="Body Text 2"/>
    <w:basedOn w:val="Normal"/>
    <w:link w:val="BodyText2Char"/>
    <w:rsid w:val="00B84BFA"/>
    <w:pPr>
      <w:spacing w:after="120" w:line="480" w:lineRule="auto"/>
    </w:pPr>
  </w:style>
  <w:style w:type="character" w:customStyle="1" w:styleId="BodyText2Char">
    <w:name w:val="Body Text 2 Char"/>
    <w:link w:val="BodyText2"/>
    <w:rsid w:val="00B84BFA"/>
    <w:rPr>
      <w:sz w:val="24"/>
      <w:szCs w:val="24"/>
    </w:rPr>
  </w:style>
  <w:style w:type="paragraph" w:styleId="BodyText3">
    <w:name w:val="Body Text 3"/>
    <w:basedOn w:val="Normal"/>
    <w:link w:val="BodyText3Char"/>
    <w:rsid w:val="00B84BFA"/>
    <w:pPr>
      <w:spacing w:after="120"/>
    </w:pPr>
    <w:rPr>
      <w:sz w:val="16"/>
      <w:szCs w:val="16"/>
    </w:rPr>
  </w:style>
  <w:style w:type="character" w:customStyle="1" w:styleId="BodyText3Char">
    <w:name w:val="Body Text 3 Char"/>
    <w:link w:val="BodyText3"/>
    <w:rsid w:val="00B84BFA"/>
    <w:rPr>
      <w:sz w:val="16"/>
      <w:szCs w:val="16"/>
    </w:rPr>
  </w:style>
  <w:style w:type="paragraph" w:styleId="EndnoteText">
    <w:name w:val="endnote text"/>
    <w:basedOn w:val="Normal"/>
    <w:link w:val="EndnoteTextChar"/>
    <w:rsid w:val="00B84BFA"/>
    <w:rPr>
      <w:rFonts w:ascii="Courier New" w:hAnsi="Courier New"/>
      <w:szCs w:val="20"/>
    </w:rPr>
  </w:style>
  <w:style w:type="character" w:customStyle="1" w:styleId="EndnoteTextChar">
    <w:name w:val="Endnote Text Char"/>
    <w:link w:val="EndnoteText"/>
    <w:rsid w:val="00B84BFA"/>
    <w:rPr>
      <w:rFonts w:ascii="Courier New" w:hAnsi="Courier New"/>
      <w:sz w:val="24"/>
    </w:rPr>
  </w:style>
  <w:style w:type="paragraph" w:styleId="PlainText">
    <w:name w:val="Plain Text"/>
    <w:basedOn w:val="Normal"/>
    <w:link w:val="PlainTextChar"/>
    <w:uiPriority w:val="99"/>
    <w:rsid w:val="008E363B"/>
    <w:rPr>
      <w:rFonts w:ascii="Courier New" w:hAnsi="Courier New" w:cs="Courier New"/>
      <w:sz w:val="20"/>
      <w:szCs w:val="20"/>
    </w:rPr>
  </w:style>
  <w:style w:type="character" w:customStyle="1" w:styleId="PlainTextChar">
    <w:name w:val="Plain Text Char"/>
    <w:basedOn w:val="DefaultParagraphFont"/>
    <w:link w:val="PlainText"/>
    <w:uiPriority w:val="99"/>
    <w:rsid w:val="008E363B"/>
    <w:rPr>
      <w:rFonts w:ascii="Courier New" w:hAnsi="Courier New" w:cs="Courier New"/>
    </w:rPr>
  </w:style>
  <w:style w:type="paragraph" w:customStyle="1" w:styleId="3CBD5A742C28424DA5172AD252E32316">
    <w:name w:val="3CBD5A742C28424DA5172AD252E32316"/>
    <w:rsid w:val="00374030"/>
    <w:pPr>
      <w:spacing w:after="200" w:line="276" w:lineRule="auto"/>
    </w:pPr>
    <w:rPr>
      <w:rFonts w:asciiTheme="minorHAnsi" w:eastAsiaTheme="minorEastAsia" w:hAnsiTheme="minorHAnsi" w:cstheme="minorBidi"/>
      <w:sz w:val="22"/>
      <w:szCs w:val="22"/>
      <w:lang w:eastAsia="ja-JP"/>
    </w:rPr>
  </w:style>
  <w:style w:type="paragraph" w:customStyle="1" w:styleId="FooterOdd">
    <w:name w:val="Footer Odd"/>
    <w:basedOn w:val="Normal"/>
    <w:qFormat/>
    <w:rsid w:val="00374030"/>
    <w:pPr>
      <w:pBdr>
        <w:top w:val="single" w:sz="4" w:space="1" w:color="000000" w:themeColor="accent1"/>
      </w:pBdr>
      <w:spacing w:after="180" w:line="264" w:lineRule="auto"/>
      <w:jc w:val="right"/>
    </w:pPr>
    <w:rPr>
      <w:rFonts w:asciiTheme="minorHAnsi" w:eastAsiaTheme="minorHAnsi" w:hAnsiTheme="minorHAnsi"/>
      <w:color w:val="1F497D" w:themeColor="text2"/>
      <w:sz w:val="20"/>
      <w:szCs w:val="20"/>
      <w:lang w:eastAsia="ja-JP"/>
    </w:rPr>
  </w:style>
  <w:style w:type="paragraph" w:customStyle="1" w:styleId="sectionitem2">
    <w:name w:val="section_item2"/>
    <w:autoRedefine/>
    <w:rsid w:val="00905C1B"/>
    <w:pPr>
      <w:numPr>
        <w:numId w:val="67"/>
      </w:numPr>
      <w:tabs>
        <w:tab w:val="left" w:pos="216"/>
        <w:tab w:val="left" w:pos="540"/>
        <w:tab w:val="left" w:pos="720"/>
        <w:tab w:val="left" w:pos="1080"/>
      </w:tabs>
      <w:jc w:val="both"/>
    </w:pPr>
    <w:rPr>
      <w:rFonts w:eastAsia="Batang"/>
      <w:sz w:val="22"/>
      <w:szCs w:val="22"/>
      <w:lang w:eastAsia="ko-KR"/>
    </w:rPr>
  </w:style>
  <w:style w:type="character" w:styleId="FollowedHyperlink">
    <w:name w:val="FollowedHyperlink"/>
    <w:basedOn w:val="DefaultParagraphFont"/>
    <w:uiPriority w:val="99"/>
    <w:rsid w:val="002C7B31"/>
    <w:rPr>
      <w:color w:val="000000" w:themeColor="followedHyperlink"/>
      <w:u w:val="single"/>
    </w:rPr>
  </w:style>
  <w:style w:type="paragraph" w:styleId="TOC4">
    <w:name w:val="toc 4"/>
    <w:basedOn w:val="Normal"/>
    <w:next w:val="Normal"/>
    <w:autoRedefine/>
    <w:uiPriority w:val="39"/>
    <w:unhideWhenUsed/>
    <w:rsid w:val="00BB1891"/>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B1891"/>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B1891"/>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B1891"/>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B1891"/>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B1891"/>
    <w:pPr>
      <w:spacing w:after="100" w:line="276" w:lineRule="auto"/>
      <w:ind w:left="1760"/>
    </w:pPr>
    <w:rPr>
      <w:rFonts w:asciiTheme="minorHAnsi" w:eastAsiaTheme="minorEastAsia" w:hAnsiTheme="minorHAnsi" w:cstheme="minorBidi"/>
      <w:sz w:val="22"/>
      <w:szCs w:val="22"/>
    </w:rPr>
  </w:style>
  <w:style w:type="numbering" w:customStyle="1" w:styleId="NoList1">
    <w:name w:val="No List1"/>
    <w:next w:val="NoList"/>
    <w:uiPriority w:val="99"/>
    <w:semiHidden/>
    <w:unhideWhenUsed/>
    <w:rsid w:val="00977660"/>
  </w:style>
  <w:style w:type="paragraph" w:customStyle="1" w:styleId="hangingindent">
    <w:name w:val="hanging indent"/>
    <w:basedOn w:val="Normal"/>
    <w:rsid w:val="00977660"/>
    <w:pPr>
      <w:spacing w:after="120"/>
      <w:ind w:left="2160" w:hanging="2160"/>
    </w:pPr>
    <w:rPr>
      <w:sz w:val="19"/>
      <w:szCs w:val="20"/>
    </w:rPr>
  </w:style>
  <w:style w:type="paragraph" w:customStyle="1" w:styleId="85367988A0544E0D9E4823711EB28734">
    <w:name w:val="85367988A0544E0D9E4823711EB28734"/>
    <w:rsid w:val="00977660"/>
    <w:pPr>
      <w:spacing w:after="200" w:line="276" w:lineRule="auto"/>
    </w:pPr>
    <w:rPr>
      <w:rFonts w:asciiTheme="minorHAnsi" w:eastAsiaTheme="minorEastAsia" w:hAnsiTheme="minorHAnsi" w:cstheme="minorBidi"/>
      <w:sz w:val="22"/>
      <w:szCs w:val="22"/>
      <w:lang w:eastAsia="ja-JP"/>
    </w:rPr>
  </w:style>
  <w:style w:type="paragraph" w:customStyle="1" w:styleId="ABET-Syllabus-Title">
    <w:name w:val="ABET-Syllabus-Title"/>
    <w:basedOn w:val="TOC1"/>
    <w:autoRedefine/>
    <w:rsid w:val="003654E2"/>
    <w:pPr>
      <w:tabs>
        <w:tab w:val="clear" w:pos="8630"/>
        <w:tab w:val="left" w:pos="936"/>
        <w:tab w:val="left" w:pos="1444"/>
        <w:tab w:val="left" w:pos="1584"/>
        <w:tab w:val="left" w:pos="2164"/>
        <w:tab w:val="left" w:leader="dot" w:pos="8928"/>
        <w:tab w:val="right" w:pos="9360"/>
      </w:tabs>
      <w:overflowPunct w:val="0"/>
      <w:autoSpaceDE w:val="0"/>
      <w:autoSpaceDN w:val="0"/>
      <w:adjustRightInd w:val="0"/>
      <w:spacing w:after="0"/>
      <w:ind w:left="0"/>
      <w:jc w:val="center"/>
      <w:textAlignment w:val="baseline"/>
    </w:pPr>
    <w:rPr>
      <w:rFonts w:ascii="Times New Roman" w:hAnsi="Times New Roman" w:cs="Times New Roman"/>
      <w:b/>
      <w:bCs/>
      <w:iCs/>
      <w:caps/>
      <w:noProof w:val="0"/>
      <w:color w:val="000000"/>
      <w:sz w:val="28"/>
      <w:szCs w:val="28"/>
    </w:rPr>
  </w:style>
  <w:style w:type="paragraph" w:customStyle="1" w:styleId="ABETAppendixIBDEPT">
    <w:name w:val="ABET Appendix IB DEPT"/>
    <w:rsid w:val="003654E2"/>
    <w:pPr>
      <w:ind w:left="130"/>
    </w:pPr>
    <w:rPr>
      <w:b/>
      <w:bCs/>
      <w:caps/>
    </w:rPr>
  </w:style>
  <w:style w:type="paragraph" w:customStyle="1" w:styleId="ABETAppendixIBCat10ptBold">
    <w:name w:val="ABET Appendix IB Cat 10pt Bold"/>
    <w:link w:val="ABETAppendixIBCat10ptBoldChar"/>
    <w:rsid w:val="003654E2"/>
    <w:pPr>
      <w:tabs>
        <w:tab w:val="left" w:pos="1836"/>
        <w:tab w:val="right" w:pos="9396"/>
      </w:tabs>
    </w:pPr>
    <w:rPr>
      <w:b/>
      <w:szCs w:val="24"/>
    </w:rPr>
  </w:style>
  <w:style w:type="character" w:customStyle="1" w:styleId="ABETAppendixIBCat10ptBoldChar">
    <w:name w:val="ABET Appendix IB Cat 10pt Bold Char"/>
    <w:basedOn w:val="DefaultParagraphFont"/>
    <w:link w:val="ABETAppendixIBCat10ptBold"/>
    <w:rsid w:val="003654E2"/>
    <w:rPr>
      <w:b/>
      <w:szCs w:val="24"/>
    </w:rPr>
  </w:style>
  <w:style w:type="paragraph" w:customStyle="1" w:styleId="StyleABET-Syllabus-TopicsJustified">
    <w:name w:val="Style ABET-Syllabus-Topics + Justified"/>
    <w:basedOn w:val="Normal"/>
    <w:autoRedefine/>
    <w:rsid w:val="003654E2"/>
    <w:pPr>
      <w:numPr>
        <w:numId w:val="165"/>
      </w:numPr>
      <w:tabs>
        <w:tab w:val="num" w:pos="720"/>
      </w:tabs>
      <w:ind w:left="720"/>
      <w:jc w:val="both"/>
    </w:pPr>
    <w:rPr>
      <w:sz w:val="20"/>
      <w:szCs w:val="20"/>
    </w:rPr>
  </w:style>
  <w:style w:type="paragraph" w:customStyle="1" w:styleId="crs">
    <w:name w:val="crs"/>
    <w:basedOn w:val="Normal"/>
    <w:rsid w:val="003654E2"/>
    <w:pPr>
      <w:spacing w:before="100" w:beforeAutospacing="1" w:after="100" w:afterAutospacing="1"/>
    </w:pPr>
  </w:style>
  <w:style w:type="paragraph" w:customStyle="1" w:styleId="Quick1">
    <w:name w:val="Quick 1."/>
    <w:basedOn w:val="Normal"/>
    <w:rsid w:val="00BC01B3"/>
    <w:pPr>
      <w:widowControl w:val="0"/>
      <w:autoSpaceDE w:val="0"/>
      <w:autoSpaceDN w:val="0"/>
      <w:adjustRightInd w:val="0"/>
    </w:pPr>
    <w:rPr>
      <w:sz w:val="20"/>
    </w:rPr>
  </w:style>
  <w:style w:type="character" w:customStyle="1" w:styleId="acalog-highlight-search-1">
    <w:name w:val="acalog-highlight-search-1"/>
    <w:rsid w:val="00BC01B3"/>
  </w:style>
  <w:style w:type="paragraph" w:customStyle="1" w:styleId="ABET-Syllabus-CourseOutcom">
    <w:name w:val="ABET-Syllabus-Course Outcom"/>
    <w:basedOn w:val="Normal"/>
    <w:rsid w:val="004D62DF"/>
    <w:pPr>
      <w:numPr>
        <w:numId w:val="179"/>
      </w:numPr>
      <w:ind w:right="360"/>
    </w:pPr>
    <w:rPr>
      <w:sz w:val="20"/>
    </w:rPr>
  </w:style>
  <w:style w:type="paragraph" w:customStyle="1" w:styleId="ABET-Syllabus-Topics">
    <w:name w:val="ABET-Syllabus-Topics"/>
    <w:basedOn w:val="Normal"/>
    <w:autoRedefine/>
    <w:rsid w:val="004D62DF"/>
    <w:pPr>
      <w:ind w:left="720"/>
    </w:pPr>
    <w:rPr>
      <w:sz w:val="20"/>
      <w:szCs w:val="20"/>
    </w:rPr>
  </w:style>
  <w:style w:type="table" w:styleId="MediumShading2-Accent5">
    <w:name w:val="Medium Shading 2 Accent 5"/>
    <w:basedOn w:val="TableNormal"/>
    <w:uiPriority w:val="64"/>
    <w:rsid w:val="00D7258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Indent" w:uiPriority="99"/>
    <w:lsdException w:name="Subtitle" w:uiPriority="11"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26BD"/>
    <w:rPr>
      <w:sz w:val="24"/>
      <w:szCs w:val="24"/>
    </w:rPr>
  </w:style>
  <w:style w:type="paragraph" w:styleId="Heading1">
    <w:name w:val="heading 1"/>
    <w:basedOn w:val="Normal"/>
    <w:next w:val="Normal"/>
    <w:link w:val="Heading1Char"/>
    <w:qFormat/>
    <w:rsid w:val="00E5551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3D2B7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3D2B7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3D2B7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3D2B7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3D2B7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3D2B7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3D2B7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3D2B7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paragraph" w:styleId="Footer">
    <w:name w:val="footer"/>
    <w:basedOn w:val="Normal"/>
    <w:link w:val="FooterChar"/>
    <w:uiPriority w:val="99"/>
    <w:rsid w:val="003C66F2"/>
    <w:pPr>
      <w:tabs>
        <w:tab w:val="center" w:pos="4320"/>
        <w:tab w:val="right" w:pos="8640"/>
      </w:tabs>
    </w:pPr>
  </w:style>
  <w:style w:type="character" w:styleId="CommentReference">
    <w:name w:val="annotation reference"/>
    <w:uiPriority w:val="99"/>
    <w:semiHidden/>
    <w:rsid w:val="00FE64B7"/>
    <w:rPr>
      <w:sz w:val="16"/>
      <w:szCs w:val="16"/>
    </w:rPr>
  </w:style>
  <w:style w:type="paragraph" w:styleId="CommentText">
    <w:name w:val="annotation text"/>
    <w:basedOn w:val="Normal"/>
    <w:link w:val="CommentTextChar"/>
    <w:uiPriority w:val="99"/>
    <w:semiHidden/>
    <w:rsid w:val="00FE64B7"/>
    <w:rPr>
      <w:sz w:val="20"/>
      <w:szCs w:val="20"/>
    </w:rPr>
  </w:style>
  <w:style w:type="paragraph" w:styleId="CommentSubject">
    <w:name w:val="annotation subject"/>
    <w:basedOn w:val="CommentText"/>
    <w:next w:val="CommentText"/>
    <w:link w:val="CommentSubjectChar"/>
    <w:uiPriority w:val="99"/>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paragraph" w:styleId="ListParagraph">
    <w:name w:val="List Paragraph"/>
    <w:basedOn w:val="Normal"/>
    <w:uiPriority w:val="34"/>
    <w:qFormat/>
    <w:rsid w:val="000B67A7"/>
    <w:pPr>
      <w:ind w:left="720"/>
      <w:contextualSpacing/>
    </w:pPr>
  </w:style>
  <w:style w:type="character" w:customStyle="1" w:styleId="Heading1Char">
    <w:name w:val="Heading 1 Char"/>
    <w:link w:val="Heading1"/>
    <w:rsid w:val="00E55510"/>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E200A6"/>
    <w:pPr>
      <w:tabs>
        <w:tab w:val="right" w:leader="dot" w:pos="8630"/>
      </w:tabs>
      <w:spacing w:after="100"/>
      <w:ind w:left="270"/>
    </w:pPr>
    <w:rPr>
      <w:rFonts w:ascii="Arial" w:hAnsi="Arial" w:cs="Arial"/>
      <w:noProof/>
    </w:rPr>
  </w:style>
  <w:style w:type="character" w:customStyle="1" w:styleId="FooterChar">
    <w:name w:val="Footer Char"/>
    <w:link w:val="Footer"/>
    <w:uiPriority w:val="99"/>
    <w:rsid w:val="003D2B79"/>
    <w:rPr>
      <w:sz w:val="24"/>
      <w:szCs w:val="24"/>
    </w:rPr>
  </w:style>
  <w:style w:type="character" w:customStyle="1" w:styleId="Heading2Char">
    <w:name w:val="Heading 2 Char"/>
    <w:link w:val="Heading2"/>
    <w:uiPriority w:val="9"/>
    <w:rsid w:val="003D2B79"/>
    <w:rPr>
      <w:rFonts w:ascii="Cambria" w:eastAsia="Times New Roman" w:hAnsi="Cambria" w:cs="Times New Roman"/>
      <w:b/>
      <w:bCs/>
      <w:i/>
      <w:iCs/>
      <w:sz w:val="28"/>
      <w:szCs w:val="28"/>
    </w:rPr>
  </w:style>
  <w:style w:type="character" w:customStyle="1" w:styleId="Heading3Char">
    <w:name w:val="Heading 3 Char"/>
    <w:link w:val="Heading3"/>
    <w:uiPriority w:val="9"/>
    <w:rsid w:val="003D2B79"/>
    <w:rPr>
      <w:rFonts w:ascii="Cambria" w:eastAsia="Times New Roman" w:hAnsi="Cambria" w:cs="Times New Roman"/>
      <w:b/>
      <w:bCs/>
      <w:sz w:val="26"/>
      <w:szCs w:val="26"/>
    </w:rPr>
  </w:style>
  <w:style w:type="character" w:customStyle="1" w:styleId="Heading4Char">
    <w:name w:val="Heading 4 Char"/>
    <w:link w:val="Heading4"/>
    <w:uiPriority w:val="9"/>
    <w:rsid w:val="003D2B79"/>
    <w:rPr>
      <w:rFonts w:ascii="Calibri" w:eastAsia="Times New Roman" w:hAnsi="Calibri" w:cs="Times New Roman"/>
      <w:b/>
      <w:bCs/>
      <w:sz w:val="28"/>
      <w:szCs w:val="28"/>
    </w:rPr>
  </w:style>
  <w:style w:type="character" w:customStyle="1" w:styleId="Heading5Char">
    <w:name w:val="Heading 5 Char"/>
    <w:link w:val="Heading5"/>
    <w:uiPriority w:val="9"/>
    <w:rsid w:val="003D2B79"/>
    <w:rPr>
      <w:rFonts w:ascii="Calibri" w:eastAsia="Calibri" w:hAnsi="Calibri"/>
      <w:b/>
      <w:bCs/>
      <w:i/>
      <w:iCs/>
      <w:sz w:val="26"/>
      <w:szCs w:val="26"/>
      <w:lang w:bidi="en-US"/>
    </w:rPr>
  </w:style>
  <w:style w:type="character" w:customStyle="1" w:styleId="Heading6Char">
    <w:name w:val="Heading 6 Char"/>
    <w:link w:val="Heading6"/>
    <w:uiPriority w:val="9"/>
    <w:rsid w:val="003D2B79"/>
    <w:rPr>
      <w:rFonts w:ascii="Calibri" w:eastAsia="Calibri" w:hAnsi="Calibri"/>
      <w:b/>
      <w:bCs/>
      <w:sz w:val="22"/>
      <w:szCs w:val="22"/>
      <w:lang w:bidi="en-US"/>
    </w:rPr>
  </w:style>
  <w:style w:type="character" w:customStyle="1" w:styleId="Heading7Char">
    <w:name w:val="Heading 7 Char"/>
    <w:link w:val="Heading7"/>
    <w:uiPriority w:val="9"/>
    <w:semiHidden/>
    <w:rsid w:val="003D2B79"/>
    <w:rPr>
      <w:rFonts w:ascii="Calibri" w:eastAsia="Calibri" w:hAnsi="Calibri"/>
      <w:sz w:val="24"/>
      <w:szCs w:val="24"/>
      <w:lang w:bidi="en-US"/>
    </w:rPr>
  </w:style>
  <w:style w:type="character" w:customStyle="1" w:styleId="Heading8Char">
    <w:name w:val="Heading 8 Char"/>
    <w:link w:val="Heading8"/>
    <w:uiPriority w:val="9"/>
    <w:semiHidden/>
    <w:rsid w:val="003D2B79"/>
    <w:rPr>
      <w:rFonts w:ascii="Calibri" w:eastAsia="Calibri" w:hAnsi="Calibri"/>
      <w:i/>
      <w:iCs/>
      <w:sz w:val="24"/>
      <w:szCs w:val="24"/>
      <w:lang w:bidi="en-US"/>
    </w:rPr>
  </w:style>
  <w:style w:type="character" w:customStyle="1" w:styleId="Heading9Char">
    <w:name w:val="Heading 9 Char"/>
    <w:link w:val="Heading9"/>
    <w:uiPriority w:val="9"/>
    <w:semiHidden/>
    <w:rsid w:val="003D2B79"/>
    <w:rPr>
      <w:rFonts w:ascii="Cambria" w:eastAsia="Times New Roman" w:hAnsi="Cambria"/>
      <w:sz w:val="22"/>
      <w:szCs w:val="22"/>
      <w:lang w:bidi="en-US"/>
    </w:rPr>
  </w:style>
  <w:style w:type="paragraph" w:styleId="Title">
    <w:name w:val="Title"/>
    <w:basedOn w:val="Normal"/>
    <w:next w:val="Normal"/>
    <w:link w:val="TitleChar"/>
    <w:qFormat/>
    <w:rsid w:val="003D2B79"/>
    <w:pPr>
      <w:spacing w:before="240" w:after="60"/>
      <w:jc w:val="center"/>
      <w:outlineLvl w:val="0"/>
    </w:pPr>
    <w:rPr>
      <w:rFonts w:ascii="Cambria" w:hAnsi="Cambria"/>
      <w:b/>
      <w:bCs/>
      <w:kern w:val="28"/>
      <w:sz w:val="32"/>
      <w:szCs w:val="32"/>
      <w:lang w:bidi="en-US"/>
    </w:rPr>
  </w:style>
  <w:style w:type="character" w:customStyle="1" w:styleId="TitleChar">
    <w:name w:val="Title Char"/>
    <w:link w:val="Title"/>
    <w:rsid w:val="003D2B79"/>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3D2B79"/>
    <w:pPr>
      <w:spacing w:after="60"/>
      <w:jc w:val="center"/>
      <w:outlineLvl w:val="1"/>
    </w:pPr>
    <w:rPr>
      <w:rFonts w:ascii="Cambria" w:hAnsi="Cambria"/>
      <w:lang w:bidi="en-US"/>
    </w:rPr>
  </w:style>
  <w:style w:type="character" w:customStyle="1" w:styleId="SubtitleChar">
    <w:name w:val="Subtitle Char"/>
    <w:link w:val="Subtitle"/>
    <w:uiPriority w:val="11"/>
    <w:rsid w:val="003D2B79"/>
    <w:rPr>
      <w:rFonts w:ascii="Cambria" w:eastAsia="Times New Roman" w:hAnsi="Cambria"/>
      <w:sz w:val="24"/>
      <w:szCs w:val="24"/>
      <w:lang w:bidi="en-US"/>
    </w:rPr>
  </w:style>
  <w:style w:type="character" w:styleId="Strong">
    <w:name w:val="Strong"/>
    <w:uiPriority w:val="22"/>
    <w:qFormat/>
    <w:rsid w:val="003D2B79"/>
    <w:rPr>
      <w:b/>
      <w:bCs/>
    </w:rPr>
  </w:style>
  <w:style w:type="character" w:styleId="Emphasis">
    <w:name w:val="Emphasis"/>
    <w:uiPriority w:val="20"/>
    <w:qFormat/>
    <w:rsid w:val="003D2B79"/>
    <w:rPr>
      <w:rFonts w:ascii="Calibri" w:hAnsi="Calibri"/>
      <w:b/>
      <w:i/>
      <w:iCs/>
    </w:rPr>
  </w:style>
  <w:style w:type="paragraph" w:styleId="NoSpacing">
    <w:name w:val="No Spacing"/>
    <w:basedOn w:val="Normal"/>
    <w:uiPriority w:val="1"/>
    <w:qFormat/>
    <w:rsid w:val="003D2B79"/>
    <w:rPr>
      <w:rFonts w:ascii="Calibri" w:eastAsia="Calibri" w:hAnsi="Calibri"/>
      <w:szCs w:val="32"/>
      <w:lang w:bidi="en-US"/>
    </w:rPr>
  </w:style>
  <w:style w:type="paragraph" w:styleId="Quote">
    <w:name w:val="Quote"/>
    <w:basedOn w:val="Normal"/>
    <w:next w:val="Normal"/>
    <w:link w:val="QuoteChar"/>
    <w:uiPriority w:val="29"/>
    <w:qFormat/>
    <w:rsid w:val="003D2B79"/>
    <w:rPr>
      <w:rFonts w:ascii="Calibri" w:eastAsia="Calibri" w:hAnsi="Calibri"/>
      <w:i/>
      <w:lang w:bidi="en-US"/>
    </w:rPr>
  </w:style>
  <w:style w:type="character" w:customStyle="1" w:styleId="QuoteChar">
    <w:name w:val="Quote Char"/>
    <w:link w:val="Quote"/>
    <w:uiPriority w:val="29"/>
    <w:rsid w:val="003D2B7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3D2B79"/>
    <w:pPr>
      <w:ind w:left="720" w:right="720"/>
    </w:pPr>
    <w:rPr>
      <w:rFonts w:ascii="Calibri" w:eastAsia="Calibri" w:hAnsi="Calibri"/>
      <w:b/>
      <w:i/>
      <w:szCs w:val="22"/>
      <w:lang w:bidi="en-US"/>
    </w:rPr>
  </w:style>
  <w:style w:type="character" w:customStyle="1" w:styleId="IntenseQuoteChar">
    <w:name w:val="Intense Quote Char"/>
    <w:link w:val="IntenseQuote"/>
    <w:uiPriority w:val="30"/>
    <w:rsid w:val="003D2B79"/>
    <w:rPr>
      <w:rFonts w:ascii="Calibri" w:eastAsia="Calibri" w:hAnsi="Calibri"/>
      <w:b/>
      <w:i/>
      <w:sz w:val="24"/>
      <w:szCs w:val="22"/>
      <w:lang w:bidi="en-US"/>
    </w:rPr>
  </w:style>
  <w:style w:type="character" w:styleId="SubtleEmphasis">
    <w:name w:val="Subtle Emphasis"/>
    <w:uiPriority w:val="19"/>
    <w:qFormat/>
    <w:rsid w:val="003D2B79"/>
    <w:rPr>
      <w:i/>
      <w:color w:val="5A5A5A"/>
    </w:rPr>
  </w:style>
  <w:style w:type="character" w:styleId="IntenseEmphasis">
    <w:name w:val="Intense Emphasis"/>
    <w:uiPriority w:val="21"/>
    <w:qFormat/>
    <w:rsid w:val="003D2B79"/>
    <w:rPr>
      <w:b/>
      <w:i/>
      <w:sz w:val="24"/>
      <w:szCs w:val="24"/>
      <w:u w:val="single"/>
    </w:rPr>
  </w:style>
  <w:style w:type="character" w:styleId="SubtleReference">
    <w:name w:val="Subtle Reference"/>
    <w:uiPriority w:val="31"/>
    <w:qFormat/>
    <w:rsid w:val="003D2B79"/>
    <w:rPr>
      <w:sz w:val="24"/>
      <w:szCs w:val="24"/>
      <w:u w:val="single"/>
    </w:rPr>
  </w:style>
  <w:style w:type="character" w:styleId="IntenseReference">
    <w:name w:val="Intense Reference"/>
    <w:uiPriority w:val="32"/>
    <w:qFormat/>
    <w:rsid w:val="003D2B79"/>
    <w:rPr>
      <w:b/>
      <w:sz w:val="24"/>
      <w:u w:val="single"/>
    </w:rPr>
  </w:style>
  <w:style w:type="character" w:styleId="BookTitle">
    <w:name w:val="Book Title"/>
    <w:uiPriority w:val="33"/>
    <w:qFormat/>
    <w:rsid w:val="003D2B79"/>
    <w:rPr>
      <w:rFonts w:ascii="Cambria" w:eastAsia="Times New Roman" w:hAnsi="Cambria"/>
      <w:b/>
      <w:i/>
      <w:sz w:val="24"/>
      <w:szCs w:val="24"/>
    </w:rPr>
  </w:style>
  <w:style w:type="paragraph" w:customStyle="1" w:styleId="ABETInstructions">
    <w:name w:val="ABET Instructions"/>
    <w:basedOn w:val="Normal"/>
    <w:next w:val="Normal"/>
    <w:rsid w:val="003D2B79"/>
    <w:pPr>
      <w:spacing w:after="120"/>
    </w:pPr>
    <w:rPr>
      <w:color w:val="0000FF"/>
      <w:szCs w:val="20"/>
    </w:rPr>
  </w:style>
  <w:style w:type="paragraph" w:customStyle="1" w:styleId="TableLevel2">
    <w:name w:val="Table Level 2"/>
    <w:basedOn w:val="Heading1"/>
    <w:next w:val="Normal"/>
    <w:rsid w:val="003D2B79"/>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character" w:customStyle="1" w:styleId="HeaderChar">
    <w:name w:val="Header Char"/>
    <w:link w:val="Header"/>
    <w:uiPriority w:val="99"/>
    <w:rsid w:val="003D2B79"/>
    <w:rPr>
      <w:sz w:val="24"/>
      <w:szCs w:val="24"/>
    </w:rPr>
  </w:style>
  <w:style w:type="paragraph" w:styleId="Caption">
    <w:name w:val="caption"/>
    <w:basedOn w:val="Normal"/>
    <w:next w:val="Normal"/>
    <w:qFormat/>
    <w:rsid w:val="003D2B79"/>
    <w:pPr>
      <w:spacing w:after="120"/>
      <w:jc w:val="center"/>
    </w:pPr>
    <w:rPr>
      <w:b/>
      <w:bCs/>
      <w:szCs w:val="20"/>
    </w:rPr>
  </w:style>
  <w:style w:type="paragraph" w:styleId="ListNumber">
    <w:name w:val="List Number"/>
    <w:basedOn w:val="Normal"/>
    <w:rsid w:val="003D2B79"/>
    <w:pPr>
      <w:widowControl w:val="0"/>
      <w:spacing w:after="120"/>
      <w:ind w:left="144" w:hanging="144"/>
      <w:jc w:val="both"/>
    </w:pPr>
  </w:style>
  <w:style w:type="table" w:styleId="TableGrid">
    <w:name w:val="Table Grid"/>
    <w:basedOn w:val="TableNormal"/>
    <w:uiPriority w:val="59"/>
    <w:rsid w:val="003D2B79"/>
    <w:pPr>
      <w:ind w:left="720" w:hanging="720"/>
      <w:jc w:val="both"/>
    </w:pPr>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alloonTextChar">
    <w:name w:val="Balloon Text Char"/>
    <w:link w:val="BalloonText"/>
    <w:uiPriority w:val="99"/>
    <w:semiHidden/>
    <w:rsid w:val="003D2B79"/>
    <w:rPr>
      <w:rFonts w:ascii="Tahoma" w:hAnsi="Tahoma" w:cs="Tahoma"/>
      <w:sz w:val="16"/>
      <w:szCs w:val="16"/>
    </w:rPr>
  </w:style>
  <w:style w:type="character" w:customStyle="1" w:styleId="apple-converted-space">
    <w:name w:val="apple-converted-space"/>
    <w:basedOn w:val="DefaultParagraphFont"/>
    <w:rsid w:val="003D2B79"/>
  </w:style>
  <w:style w:type="paragraph" w:styleId="BodyText">
    <w:name w:val="Body Text"/>
    <w:basedOn w:val="Normal"/>
    <w:link w:val="BodyTextChar"/>
    <w:rsid w:val="003D2B79"/>
    <w:pPr>
      <w:spacing w:after="120"/>
    </w:pPr>
    <w:rPr>
      <w:sz w:val="20"/>
      <w:szCs w:val="20"/>
    </w:rPr>
  </w:style>
  <w:style w:type="character" w:customStyle="1" w:styleId="BodyTextChar">
    <w:name w:val="Body Text Char"/>
    <w:basedOn w:val="DefaultParagraphFont"/>
    <w:link w:val="BodyText"/>
    <w:rsid w:val="003D2B79"/>
  </w:style>
  <w:style w:type="paragraph" w:styleId="BodyTextIndent3">
    <w:name w:val="Body Text Indent 3"/>
    <w:basedOn w:val="Normal"/>
    <w:link w:val="BodyTextIndent3Char"/>
    <w:unhideWhenUsed/>
    <w:rsid w:val="003D2B79"/>
    <w:pPr>
      <w:spacing w:after="120"/>
      <w:ind w:left="360"/>
      <w:jc w:val="both"/>
    </w:pPr>
    <w:rPr>
      <w:sz w:val="16"/>
      <w:szCs w:val="16"/>
    </w:rPr>
  </w:style>
  <w:style w:type="character" w:customStyle="1" w:styleId="BodyTextIndent3Char">
    <w:name w:val="Body Text Indent 3 Char"/>
    <w:link w:val="BodyTextIndent3"/>
    <w:rsid w:val="003D2B79"/>
    <w:rPr>
      <w:sz w:val="16"/>
      <w:szCs w:val="16"/>
    </w:rPr>
  </w:style>
  <w:style w:type="paragraph" w:styleId="BodyTextIndent">
    <w:name w:val="Body Text Indent"/>
    <w:basedOn w:val="Normal"/>
    <w:link w:val="BodyTextIndentChar"/>
    <w:uiPriority w:val="99"/>
    <w:unhideWhenUsed/>
    <w:rsid w:val="003D2B79"/>
    <w:pPr>
      <w:spacing w:after="120"/>
      <w:ind w:left="360"/>
    </w:pPr>
    <w:rPr>
      <w:sz w:val="20"/>
      <w:szCs w:val="20"/>
    </w:rPr>
  </w:style>
  <w:style w:type="character" w:customStyle="1" w:styleId="BodyTextIndentChar">
    <w:name w:val="Body Text Indent Char"/>
    <w:basedOn w:val="DefaultParagraphFont"/>
    <w:link w:val="BodyTextIndent"/>
    <w:uiPriority w:val="99"/>
    <w:rsid w:val="003D2B79"/>
  </w:style>
  <w:style w:type="paragraph" w:customStyle="1" w:styleId="Bullets1">
    <w:name w:val="Bullets 1"/>
    <w:basedOn w:val="BodyText"/>
    <w:rsid w:val="003D2B79"/>
    <w:pPr>
      <w:widowControl w:val="0"/>
      <w:suppressLineNumbers/>
      <w:jc w:val="both"/>
    </w:pPr>
    <w:rPr>
      <w:sz w:val="24"/>
      <w:szCs w:val="24"/>
    </w:rPr>
  </w:style>
  <w:style w:type="character" w:styleId="LineNumber">
    <w:name w:val="line number"/>
    <w:basedOn w:val="DefaultParagraphFont"/>
    <w:rsid w:val="003D2B79"/>
  </w:style>
  <w:style w:type="character" w:customStyle="1" w:styleId="CommentTextChar">
    <w:name w:val="Comment Text Char"/>
    <w:basedOn w:val="DefaultParagraphFont"/>
    <w:link w:val="CommentText"/>
    <w:uiPriority w:val="99"/>
    <w:semiHidden/>
    <w:rsid w:val="003D2B79"/>
  </w:style>
  <w:style w:type="character" w:customStyle="1" w:styleId="CommentSubjectChar">
    <w:name w:val="Comment Subject Char"/>
    <w:link w:val="CommentSubject"/>
    <w:uiPriority w:val="99"/>
    <w:semiHidden/>
    <w:rsid w:val="003D2B79"/>
    <w:rPr>
      <w:b/>
      <w:bCs/>
    </w:rPr>
  </w:style>
  <w:style w:type="paragraph" w:styleId="TOC3">
    <w:name w:val="toc 3"/>
    <w:basedOn w:val="Normal"/>
    <w:next w:val="Normal"/>
    <w:autoRedefine/>
    <w:uiPriority w:val="39"/>
    <w:rsid w:val="00F75685"/>
    <w:pPr>
      <w:ind w:left="480"/>
    </w:pPr>
  </w:style>
  <w:style w:type="paragraph" w:styleId="TOC2">
    <w:name w:val="toc 2"/>
    <w:basedOn w:val="Normal"/>
    <w:next w:val="Normal"/>
    <w:autoRedefine/>
    <w:uiPriority w:val="39"/>
    <w:rsid w:val="00F75685"/>
    <w:pPr>
      <w:ind w:left="240"/>
    </w:pPr>
  </w:style>
  <w:style w:type="paragraph" w:customStyle="1" w:styleId="sectionhead">
    <w:name w:val="section head"/>
    <w:basedOn w:val="Title"/>
    <w:rsid w:val="00BC08B2"/>
    <w:pPr>
      <w:widowControl w:val="0"/>
      <w:spacing w:before="120"/>
      <w:outlineLvl w:val="9"/>
    </w:pPr>
    <w:rPr>
      <w:rFonts w:ascii="Arial" w:hAnsi="Arial"/>
      <w:bCs w:val="0"/>
      <w:szCs w:val="20"/>
      <w:lang w:bidi="ar-SA"/>
    </w:rPr>
  </w:style>
  <w:style w:type="paragraph" w:customStyle="1" w:styleId="Default">
    <w:name w:val="Default"/>
    <w:rsid w:val="00E42AF9"/>
    <w:pPr>
      <w:autoSpaceDE w:val="0"/>
      <w:autoSpaceDN w:val="0"/>
      <w:adjustRightInd w:val="0"/>
    </w:pPr>
    <w:rPr>
      <w:rFonts w:ascii="Arial" w:hAnsi="Arial" w:cs="Arial"/>
      <w:color w:val="000000"/>
      <w:sz w:val="24"/>
      <w:szCs w:val="24"/>
    </w:rPr>
  </w:style>
  <w:style w:type="paragraph" w:customStyle="1" w:styleId="Answer">
    <w:name w:val="Answer"/>
    <w:basedOn w:val="BodyTextIndent"/>
    <w:rsid w:val="001E346E"/>
    <w:pPr>
      <w:jc w:val="both"/>
    </w:pPr>
    <w:rPr>
      <w:rFonts w:ascii="Arial" w:hAnsi="Arial"/>
      <w:bCs/>
      <w:sz w:val="24"/>
    </w:rPr>
  </w:style>
  <w:style w:type="paragraph" w:styleId="NormalWeb">
    <w:name w:val="Normal (Web)"/>
    <w:basedOn w:val="Normal"/>
    <w:uiPriority w:val="99"/>
    <w:unhideWhenUsed/>
    <w:rsid w:val="00CC54EC"/>
    <w:pPr>
      <w:spacing w:before="100" w:beforeAutospacing="1" w:after="100" w:afterAutospacing="1"/>
    </w:pPr>
  </w:style>
  <w:style w:type="paragraph" w:customStyle="1" w:styleId="Heading41">
    <w:name w:val="Heading 41"/>
    <w:basedOn w:val="Normal"/>
    <w:rsid w:val="00155F5B"/>
    <w:pPr>
      <w:outlineLvl w:val="4"/>
    </w:pPr>
    <w:rPr>
      <w:rFonts w:ascii="Helvetica" w:hAnsi="Helvetica"/>
      <w:b/>
      <w:bCs/>
      <w:color w:val="3131CE"/>
    </w:rPr>
  </w:style>
  <w:style w:type="paragraph" w:styleId="HTMLPreformatted">
    <w:name w:val="HTML Preformatted"/>
    <w:basedOn w:val="Normal"/>
    <w:link w:val="HTMLPreformattedChar"/>
    <w:uiPriority w:val="99"/>
    <w:unhideWhenUsed/>
    <w:rsid w:val="00F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FF69E4"/>
    <w:rPr>
      <w:rFonts w:ascii="Courier New" w:hAnsi="Courier New" w:cs="Courier New"/>
    </w:rPr>
  </w:style>
  <w:style w:type="table" w:customStyle="1" w:styleId="Calendar4">
    <w:name w:val="Calendar 4"/>
    <w:basedOn w:val="TableNormal"/>
    <w:uiPriority w:val="99"/>
    <w:qFormat/>
    <w:rsid w:val="00953CB0"/>
    <w:pPr>
      <w:snapToGrid w:val="0"/>
    </w:pPr>
    <w:rPr>
      <w:rFonts w:ascii="Calibri" w:eastAsia="MS Mincho" w:hAnsi="Calibri" w:cs="Arial"/>
      <w:b/>
      <w:color w:val="FFFFFF"/>
      <w:sz w:val="16"/>
      <w:szCs w:val="22"/>
      <w:lang w:eastAsia="ja-JP"/>
    </w:rPr>
    <w:tblPr>
      <w:tblStyleRowBandSize w:val="1"/>
      <w:tblInd w:w="0" w:type="dxa"/>
      <w:tblBorders>
        <w:top w:val="single" w:sz="4" w:space="0" w:color="C0504D"/>
        <w:left w:val="single" w:sz="4" w:space="0" w:color="C0504D"/>
        <w:bottom w:val="single" w:sz="4" w:space="0" w:color="C0504D"/>
        <w:right w:val="single" w:sz="4" w:space="0" w:color="C0504D"/>
      </w:tblBorders>
      <w:tblCellMar>
        <w:top w:w="0" w:type="dxa"/>
        <w:left w:w="108" w:type="dxa"/>
        <w:bottom w:w="0" w:type="dxa"/>
        <w:right w:w="108" w:type="dxa"/>
      </w:tblCellMar>
    </w:tblPr>
    <w:tcPr>
      <w:shd w:val="clear" w:color="auto" w:fill="244061"/>
    </w:tc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table" w:styleId="TableClassic2">
    <w:name w:val="Table Classic 2"/>
    <w:basedOn w:val="TableNormal"/>
    <w:rsid w:val="00953CB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2-Accent1">
    <w:name w:val="Medium Shading 2 Accent 1"/>
    <w:basedOn w:val="TableNormal"/>
    <w:uiPriority w:val="64"/>
    <w:rsid w:val="00953CB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Colorful3">
    <w:name w:val="Table Colorful 3"/>
    <w:basedOn w:val="TableNormal"/>
    <w:rsid w:val="004C3B3D"/>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ediumGrid3-Accent1">
    <w:name w:val="Medium Grid 3 Accent 1"/>
    <w:basedOn w:val="TableNormal"/>
    <w:uiPriority w:val="69"/>
    <w:rsid w:val="00990C38"/>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List-Accent1">
    <w:name w:val="Light List Accent 1"/>
    <w:basedOn w:val="TableNormal"/>
    <w:uiPriority w:val="61"/>
    <w:rsid w:val="00231611"/>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C143D7"/>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2-Accent5">
    <w:name w:val="Medium Grid 2 Accent 5"/>
    <w:basedOn w:val="TableNormal"/>
    <w:uiPriority w:val="68"/>
    <w:rsid w:val="00842C1A"/>
    <w:rPr>
      <w:rFonts w:ascii="Cambria" w:hAnsi="Cambria"/>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LightList-Accent2">
    <w:name w:val="Light List Accent 2"/>
    <w:basedOn w:val="TableNormal"/>
    <w:uiPriority w:val="61"/>
    <w:rsid w:val="00842C1A"/>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1-Accent1">
    <w:name w:val="Medium Shading 1 Accent 1"/>
    <w:basedOn w:val="TableNormal"/>
    <w:uiPriority w:val="63"/>
    <w:rsid w:val="009B27D6"/>
    <w:rPr>
      <w:rFonts w:ascii="Calibri" w:eastAsia="Calibri" w:hAnsi="Calibri"/>
      <w:sz w:val="22"/>
      <w:szCs w:val="22"/>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TopofForm">
    <w:name w:val="HTML Top of Form"/>
    <w:basedOn w:val="Normal"/>
    <w:next w:val="Normal"/>
    <w:link w:val="z-TopofFormChar"/>
    <w:hidden/>
    <w:uiPriority w:val="99"/>
    <w:unhideWhenUsed/>
    <w:rsid w:val="005037FB"/>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rsid w:val="005037FB"/>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5037FB"/>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5037FB"/>
    <w:rPr>
      <w:rFonts w:ascii="Arial" w:hAnsi="Arial" w:cs="Arial"/>
      <w:vanish/>
      <w:sz w:val="16"/>
      <w:szCs w:val="16"/>
    </w:rPr>
  </w:style>
  <w:style w:type="paragraph" w:styleId="BodyTextIndent2">
    <w:name w:val="Body Text Indent 2"/>
    <w:basedOn w:val="Normal"/>
    <w:link w:val="BodyTextIndent2Char"/>
    <w:rsid w:val="009515AE"/>
    <w:pPr>
      <w:spacing w:after="120" w:line="480" w:lineRule="auto"/>
      <w:ind w:left="360"/>
    </w:pPr>
  </w:style>
  <w:style w:type="character" w:customStyle="1" w:styleId="BodyTextIndent2Char">
    <w:name w:val="Body Text Indent 2 Char"/>
    <w:link w:val="BodyTextIndent2"/>
    <w:rsid w:val="009515AE"/>
    <w:rPr>
      <w:sz w:val="24"/>
      <w:szCs w:val="24"/>
    </w:rPr>
  </w:style>
  <w:style w:type="table" w:styleId="ColorfulGrid-Accent1">
    <w:name w:val="Colorful Grid Accent 1"/>
    <w:basedOn w:val="TableNormal"/>
    <w:uiPriority w:val="73"/>
    <w:rsid w:val="00D47755"/>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yle1">
    <w:name w:val="Style1"/>
    <w:basedOn w:val="MediumShading2-Accent1"/>
    <w:uiPriority w:val="99"/>
    <w:qFormat/>
    <w:rsid w:val="000E1711"/>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tyle4">
    <w:name w:val="style4"/>
    <w:rsid w:val="00307164"/>
  </w:style>
  <w:style w:type="paragraph" w:styleId="BodyText2">
    <w:name w:val="Body Text 2"/>
    <w:basedOn w:val="Normal"/>
    <w:link w:val="BodyText2Char"/>
    <w:rsid w:val="00B84BFA"/>
    <w:pPr>
      <w:spacing w:after="120" w:line="480" w:lineRule="auto"/>
    </w:pPr>
  </w:style>
  <w:style w:type="character" w:customStyle="1" w:styleId="BodyText2Char">
    <w:name w:val="Body Text 2 Char"/>
    <w:link w:val="BodyText2"/>
    <w:rsid w:val="00B84BFA"/>
    <w:rPr>
      <w:sz w:val="24"/>
      <w:szCs w:val="24"/>
    </w:rPr>
  </w:style>
  <w:style w:type="paragraph" w:styleId="BodyText3">
    <w:name w:val="Body Text 3"/>
    <w:basedOn w:val="Normal"/>
    <w:link w:val="BodyText3Char"/>
    <w:rsid w:val="00B84BFA"/>
    <w:pPr>
      <w:spacing w:after="120"/>
    </w:pPr>
    <w:rPr>
      <w:sz w:val="16"/>
      <w:szCs w:val="16"/>
    </w:rPr>
  </w:style>
  <w:style w:type="character" w:customStyle="1" w:styleId="BodyText3Char">
    <w:name w:val="Body Text 3 Char"/>
    <w:link w:val="BodyText3"/>
    <w:rsid w:val="00B84BFA"/>
    <w:rPr>
      <w:sz w:val="16"/>
      <w:szCs w:val="16"/>
    </w:rPr>
  </w:style>
  <w:style w:type="paragraph" w:styleId="EndnoteText">
    <w:name w:val="endnote text"/>
    <w:basedOn w:val="Normal"/>
    <w:link w:val="EndnoteTextChar"/>
    <w:rsid w:val="00B84BFA"/>
    <w:rPr>
      <w:rFonts w:ascii="Courier New" w:hAnsi="Courier New"/>
      <w:szCs w:val="20"/>
    </w:rPr>
  </w:style>
  <w:style w:type="character" w:customStyle="1" w:styleId="EndnoteTextChar">
    <w:name w:val="Endnote Text Char"/>
    <w:link w:val="EndnoteText"/>
    <w:rsid w:val="00B84BFA"/>
    <w:rPr>
      <w:rFonts w:ascii="Courier New" w:hAnsi="Courier New"/>
      <w:sz w:val="24"/>
    </w:rPr>
  </w:style>
  <w:style w:type="paragraph" w:styleId="PlainText">
    <w:name w:val="Plain Text"/>
    <w:basedOn w:val="Normal"/>
    <w:link w:val="PlainTextChar"/>
    <w:uiPriority w:val="99"/>
    <w:rsid w:val="008E363B"/>
    <w:rPr>
      <w:rFonts w:ascii="Courier New" w:hAnsi="Courier New" w:cs="Courier New"/>
      <w:sz w:val="20"/>
      <w:szCs w:val="20"/>
    </w:rPr>
  </w:style>
  <w:style w:type="character" w:customStyle="1" w:styleId="PlainTextChar">
    <w:name w:val="Plain Text Char"/>
    <w:basedOn w:val="DefaultParagraphFont"/>
    <w:link w:val="PlainText"/>
    <w:uiPriority w:val="99"/>
    <w:rsid w:val="008E363B"/>
    <w:rPr>
      <w:rFonts w:ascii="Courier New" w:hAnsi="Courier New" w:cs="Courier New"/>
    </w:rPr>
  </w:style>
  <w:style w:type="paragraph" w:customStyle="1" w:styleId="3CBD5A742C28424DA5172AD252E32316">
    <w:name w:val="3CBD5A742C28424DA5172AD252E32316"/>
    <w:rsid w:val="00374030"/>
    <w:pPr>
      <w:spacing w:after="200" w:line="276" w:lineRule="auto"/>
    </w:pPr>
    <w:rPr>
      <w:rFonts w:asciiTheme="minorHAnsi" w:eastAsiaTheme="minorEastAsia" w:hAnsiTheme="minorHAnsi" w:cstheme="minorBidi"/>
      <w:sz w:val="22"/>
      <w:szCs w:val="22"/>
      <w:lang w:eastAsia="ja-JP"/>
    </w:rPr>
  </w:style>
  <w:style w:type="paragraph" w:customStyle="1" w:styleId="FooterOdd">
    <w:name w:val="Footer Odd"/>
    <w:basedOn w:val="Normal"/>
    <w:qFormat/>
    <w:rsid w:val="00374030"/>
    <w:pPr>
      <w:pBdr>
        <w:top w:val="single" w:sz="4" w:space="1" w:color="000000" w:themeColor="accent1"/>
      </w:pBdr>
      <w:spacing w:after="180" w:line="264" w:lineRule="auto"/>
      <w:jc w:val="right"/>
    </w:pPr>
    <w:rPr>
      <w:rFonts w:asciiTheme="minorHAnsi" w:eastAsiaTheme="minorHAnsi" w:hAnsiTheme="minorHAnsi"/>
      <w:color w:val="1F497D" w:themeColor="text2"/>
      <w:sz w:val="20"/>
      <w:szCs w:val="20"/>
      <w:lang w:eastAsia="ja-JP"/>
    </w:rPr>
  </w:style>
  <w:style w:type="paragraph" w:customStyle="1" w:styleId="sectionitem2">
    <w:name w:val="section_item2"/>
    <w:autoRedefine/>
    <w:rsid w:val="00905C1B"/>
    <w:pPr>
      <w:numPr>
        <w:numId w:val="67"/>
      </w:numPr>
      <w:tabs>
        <w:tab w:val="left" w:pos="216"/>
        <w:tab w:val="left" w:pos="540"/>
        <w:tab w:val="left" w:pos="720"/>
        <w:tab w:val="left" w:pos="1080"/>
      </w:tabs>
      <w:jc w:val="both"/>
    </w:pPr>
    <w:rPr>
      <w:rFonts w:eastAsia="Batang"/>
      <w:sz w:val="22"/>
      <w:szCs w:val="22"/>
      <w:lang w:eastAsia="ko-KR"/>
    </w:rPr>
  </w:style>
  <w:style w:type="character" w:styleId="FollowedHyperlink">
    <w:name w:val="FollowedHyperlink"/>
    <w:basedOn w:val="DefaultParagraphFont"/>
    <w:uiPriority w:val="99"/>
    <w:rsid w:val="002C7B31"/>
    <w:rPr>
      <w:color w:val="000000" w:themeColor="followedHyperlink"/>
      <w:u w:val="single"/>
    </w:rPr>
  </w:style>
  <w:style w:type="paragraph" w:styleId="TOC4">
    <w:name w:val="toc 4"/>
    <w:basedOn w:val="Normal"/>
    <w:next w:val="Normal"/>
    <w:autoRedefine/>
    <w:uiPriority w:val="39"/>
    <w:unhideWhenUsed/>
    <w:rsid w:val="00BB1891"/>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B1891"/>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B1891"/>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B1891"/>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B1891"/>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B1891"/>
    <w:pPr>
      <w:spacing w:after="100" w:line="276" w:lineRule="auto"/>
      <w:ind w:left="1760"/>
    </w:pPr>
    <w:rPr>
      <w:rFonts w:asciiTheme="minorHAnsi" w:eastAsiaTheme="minorEastAsia" w:hAnsiTheme="minorHAnsi" w:cstheme="minorBidi"/>
      <w:sz w:val="22"/>
      <w:szCs w:val="22"/>
    </w:rPr>
  </w:style>
  <w:style w:type="numbering" w:customStyle="1" w:styleId="NoList1">
    <w:name w:val="No List1"/>
    <w:next w:val="NoList"/>
    <w:uiPriority w:val="99"/>
    <w:semiHidden/>
    <w:unhideWhenUsed/>
    <w:rsid w:val="00977660"/>
  </w:style>
  <w:style w:type="paragraph" w:customStyle="1" w:styleId="hangingindent">
    <w:name w:val="hanging indent"/>
    <w:basedOn w:val="Normal"/>
    <w:rsid w:val="00977660"/>
    <w:pPr>
      <w:spacing w:after="120"/>
      <w:ind w:left="2160" w:hanging="2160"/>
    </w:pPr>
    <w:rPr>
      <w:sz w:val="19"/>
      <w:szCs w:val="20"/>
    </w:rPr>
  </w:style>
  <w:style w:type="paragraph" w:customStyle="1" w:styleId="85367988A0544E0D9E4823711EB28734">
    <w:name w:val="85367988A0544E0D9E4823711EB28734"/>
    <w:rsid w:val="00977660"/>
    <w:pPr>
      <w:spacing w:after="200" w:line="276" w:lineRule="auto"/>
    </w:pPr>
    <w:rPr>
      <w:rFonts w:asciiTheme="minorHAnsi" w:eastAsiaTheme="minorEastAsia" w:hAnsiTheme="minorHAnsi" w:cstheme="minorBidi"/>
      <w:sz w:val="22"/>
      <w:szCs w:val="22"/>
      <w:lang w:eastAsia="ja-JP"/>
    </w:rPr>
  </w:style>
  <w:style w:type="paragraph" w:customStyle="1" w:styleId="ABET-Syllabus-Title">
    <w:name w:val="ABET-Syllabus-Title"/>
    <w:basedOn w:val="TOC1"/>
    <w:autoRedefine/>
    <w:rsid w:val="003654E2"/>
    <w:pPr>
      <w:tabs>
        <w:tab w:val="clear" w:pos="8630"/>
        <w:tab w:val="left" w:pos="936"/>
        <w:tab w:val="left" w:pos="1444"/>
        <w:tab w:val="left" w:pos="1584"/>
        <w:tab w:val="left" w:pos="2164"/>
        <w:tab w:val="left" w:leader="dot" w:pos="8928"/>
        <w:tab w:val="right" w:pos="9360"/>
      </w:tabs>
      <w:overflowPunct w:val="0"/>
      <w:autoSpaceDE w:val="0"/>
      <w:autoSpaceDN w:val="0"/>
      <w:adjustRightInd w:val="0"/>
      <w:spacing w:after="0"/>
      <w:ind w:left="0"/>
      <w:jc w:val="center"/>
      <w:textAlignment w:val="baseline"/>
    </w:pPr>
    <w:rPr>
      <w:rFonts w:ascii="Times New Roman" w:hAnsi="Times New Roman" w:cs="Times New Roman"/>
      <w:b/>
      <w:bCs/>
      <w:iCs/>
      <w:caps/>
      <w:noProof w:val="0"/>
      <w:color w:val="000000"/>
      <w:sz w:val="28"/>
      <w:szCs w:val="28"/>
    </w:rPr>
  </w:style>
  <w:style w:type="paragraph" w:customStyle="1" w:styleId="ABETAppendixIBDEPT">
    <w:name w:val="ABET Appendix IB DEPT"/>
    <w:rsid w:val="003654E2"/>
    <w:pPr>
      <w:ind w:left="130"/>
    </w:pPr>
    <w:rPr>
      <w:b/>
      <w:bCs/>
      <w:caps/>
    </w:rPr>
  </w:style>
  <w:style w:type="paragraph" w:customStyle="1" w:styleId="ABETAppendixIBCat10ptBold">
    <w:name w:val="ABET Appendix IB Cat 10pt Bold"/>
    <w:link w:val="ABETAppendixIBCat10ptBoldChar"/>
    <w:rsid w:val="003654E2"/>
    <w:pPr>
      <w:tabs>
        <w:tab w:val="left" w:pos="1836"/>
        <w:tab w:val="right" w:pos="9396"/>
      </w:tabs>
    </w:pPr>
    <w:rPr>
      <w:b/>
      <w:szCs w:val="24"/>
    </w:rPr>
  </w:style>
  <w:style w:type="character" w:customStyle="1" w:styleId="ABETAppendixIBCat10ptBoldChar">
    <w:name w:val="ABET Appendix IB Cat 10pt Bold Char"/>
    <w:basedOn w:val="DefaultParagraphFont"/>
    <w:link w:val="ABETAppendixIBCat10ptBold"/>
    <w:rsid w:val="003654E2"/>
    <w:rPr>
      <w:b/>
      <w:szCs w:val="24"/>
    </w:rPr>
  </w:style>
  <w:style w:type="paragraph" w:customStyle="1" w:styleId="StyleABET-Syllabus-TopicsJustified">
    <w:name w:val="Style ABET-Syllabus-Topics + Justified"/>
    <w:basedOn w:val="Normal"/>
    <w:autoRedefine/>
    <w:rsid w:val="003654E2"/>
    <w:pPr>
      <w:numPr>
        <w:numId w:val="165"/>
      </w:numPr>
      <w:tabs>
        <w:tab w:val="num" w:pos="720"/>
      </w:tabs>
      <w:ind w:left="720"/>
      <w:jc w:val="both"/>
    </w:pPr>
    <w:rPr>
      <w:sz w:val="20"/>
      <w:szCs w:val="20"/>
    </w:rPr>
  </w:style>
  <w:style w:type="paragraph" w:customStyle="1" w:styleId="crs">
    <w:name w:val="crs"/>
    <w:basedOn w:val="Normal"/>
    <w:rsid w:val="003654E2"/>
    <w:pPr>
      <w:spacing w:before="100" w:beforeAutospacing="1" w:after="100" w:afterAutospacing="1"/>
    </w:pPr>
  </w:style>
  <w:style w:type="paragraph" w:customStyle="1" w:styleId="Quick1">
    <w:name w:val="Quick 1."/>
    <w:basedOn w:val="Normal"/>
    <w:rsid w:val="00BC01B3"/>
    <w:pPr>
      <w:widowControl w:val="0"/>
      <w:autoSpaceDE w:val="0"/>
      <w:autoSpaceDN w:val="0"/>
      <w:adjustRightInd w:val="0"/>
    </w:pPr>
    <w:rPr>
      <w:sz w:val="20"/>
    </w:rPr>
  </w:style>
  <w:style w:type="character" w:customStyle="1" w:styleId="acalog-highlight-search-1">
    <w:name w:val="acalog-highlight-search-1"/>
    <w:rsid w:val="00BC01B3"/>
  </w:style>
  <w:style w:type="paragraph" w:customStyle="1" w:styleId="ABET-Syllabus-CourseOutcom">
    <w:name w:val="ABET-Syllabus-Course Outcom"/>
    <w:basedOn w:val="Normal"/>
    <w:rsid w:val="004D62DF"/>
    <w:pPr>
      <w:numPr>
        <w:numId w:val="179"/>
      </w:numPr>
      <w:ind w:right="360"/>
    </w:pPr>
    <w:rPr>
      <w:sz w:val="20"/>
    </w:rPr>
  </w:style>
  <w:style w:type="paragraph" w:customStyle="1" w:styleId="ABET-Syllabus-Topics">
    <w:name w:val="ABET-Syllabus-Topics"/>
    <w:basedOn w:val="Normal"/>
    <w:autoRedefine/>
    <w:rsid w:val="004D62DF"/>
    <w:pPr>
      <w:ind w:left="720"/>
    </w:pPr>
    <w:rPr>
      <w:sz w:val="20"/>
      <w:szCs w:val="20"/>
    </w:rPr>
  </w:style>
  <w:style w:type="table" w:styleId="MediumShading2-Accent5">
    <w:name w:val="Medium Shading 2 Accent 5"/>
    <w:basedOn w:val="TableNormal"/>
    <w:uiPriority w:val="64"/>
    <w:rsid w:val="00D7258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5061813">
      <w:bodyDiv w:val="1"/>
      <w:marLeft w:val="0"/>
      <w:marRight w:val="0"/>
      <w:marTop w:val="0"/>
      <w:marBottom w:val="0"/>
      <w:divBdr>
        <w:top w:val="none" w:sz="0" w:space="0" w:color="auto"/>
        <w:left w:val="none" w:sz="0" w:space="0" w:color="auto"/>
        <w:bottom w:val="none" w:sz="0" w:space="0" w:color="auto"/>
        <w:right w:val="none" w:sz="0" w:space="0" w:color="auto"/>
      </w:divBdr>
      <w:divsChild>
        <w:div w:id="23486085">
          <w:marLeft w:val="0"/>
          <w:marRight w:val="0"/>
          <w:marTop w:val="0"/>
          <w:marBottom w:val="0"/>
          <w:divBdr>
            <w:top w:val="none" w:sz="0" w:space="0" w:color="auto"/>
            <w:left w:val="none" w:sz="0" w:space="0" w:color="auto"/>
            <w:bottom w:val="none" w:sz="0" w:space="0" w:color="auto"/>
            <w:right w:val="none" w:sz="0" w:space="0" w:color="auto"/>
          </w:divBdr>
        </w:div>
        <w:div w:id="833647531">
          <w:marLeft w:val="0"/>
          <w:marRight w:val="0"/>
          <w:marTop w:val="0"/>
          <w:marBottom w:val="0"/>
          <w:divBdr>
            <w:top w:val="none" w:sz="0" w:space="0" w:color="auto"/>
            <w:left w:val="none" w:sz="0" w:space="0" w:color="auto"/>
            <w:bottom w:val="none" w:sz="0" w:space="0" w:color="auto"/>
            <w:right w:val="none" w:sz="0" w:space="0" w:color="auto"/>
          </w:divBdr>
        </w:div>
        <w:div w:id="942540036">
          <w:marLeft w:val="0"/>
          <w:marRight w:val="0"/>
          <w:marTop w:val="0"/>
          <w:marBottom w:val="0"/>
          <w:divBdr>
            <w:top w:val="none" w:sz="0" w:space="0" w:color="auto"/>
            <w:left w:val="none" w:sz="0" w:space="0" w:color="auto"/>
            <w:bottom w:val="none" w:sz="0" w:space="0" w:color="auto"/>
            <w:right w:val="none" w:sz="0" w:space="0" w:color="auto"/>
          </w:divBdr>
        </w:div>
        <w:div w:id="1515152139">
          <w:marLeft w:val="0"/>
          <w:marRight w:val="0"/>
          <w:marTop w:val="0"/>
          <w:marBottom w:val="0"/>
          <w:divBdr>
            <w:top w:val="none" w:sz="0" w:space="0" w:color="auto"/>
            <w:left w:val="none" w:sz="0" w:space="0" w:color="auto"/>
            <w:bottom w:val="none" w:sz="0" w:space="0" w:color="auto"/>
            <w:right w:val="none" w:sz="0" w:space="0" w:color="auto"/>
          </w:divBdr>
        </w:div>
      </w:divsChild>
    </w:div>
    <w:div w:id="61951365">
      <w:bodyDiv w:val="1"/>
      <w:marLeft w:val="0"/>
      <w:marRight w:val="0"/>
      <w:marTop w:val="0"/>
      <w:marBottom w:val="0"/>
      <w:divBdr>
        <w:top w:val="none" w:sz="0" w:space="0" w:color="auto"/>
        <w:left w:val="none" w:sz="0" w:space="0" w:color="auto"/>
        <w:bottom w:val="none" w:sz="0" w:space="0" w:color="auto"/>
        <w:right w:val="none" w:sz="0" w:space="0" w:color="auto"/>
      </w:divBdr>
      <w:divsChild>
        <w:div w:id="94905402">
          <w:marLeft w:val="0"/>
          <w:marRight w:val="0"/>
          <w:marTop w:val="0"/>
          <w:marBottom w:val="0"/>
          <w:divBdr>
            <w:top w:val="none" w:sz="0" w:space="0" w:color="auto"/>
            <w:left w:val="none" w:sz="0" w:space="0" w:color="auto"/>
            <w:bottom w:val="none" w:sz="0" w:space="0" w:color="auto"/>
            <w:right w:val="none" w:sz="0" w:space="0" w:color="auto"/>
          </w:divBdr>
          <w:divsChild>
            <w:div w:id="1526018565">
              <w:marLeft w:val="0"/>
              <w:marRight w:val="0"/>
              <w:marTop w:val="0"/>
              <w:marBottom w:val="0"/>
              <w:divBdr>
                <w:top w:val="none" w:sz="0" w:space="0" w:color="auto"/>
                <w:left w:val="none" w:sz="0" w:space="0" w:color="auto"/>
                <w:bottom w:val="none" w:sz="0" w:space="0" w:color="auto"/>
                <w:right w:val="none" w:sz="0" w:space="0" w:color="auto"/>
              </w:divBdr>
              <w:divsChild>
                <w:div w:id="115055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011">
          <w:marLeft w:val="0"/>
          <w:marRight w:val="0"/>
          <w:marTop w:val="0"/>
          <w:marBottom w:val="0"/>
          <w:divBdr>
            <w:top w:val="none" w:sz="0" w:space="0" w:color="auto"/>
            <w:left w:val="none" w:sz="0" w:space="0" w:color="auto"/>
            <w:bottom w:val="none" w:sz="0" w:space="0" w:color="auto"/>
            <w:right w:val="none" w:sz="0" w:space="0" w:color="auto"/>
          </w:divBdr>
          <w:divsChild>
            <w:div w:id="13457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6955">
      <w:bodyDiv w:val="1"/>
      <w:marLeft w:val="0"/>
      <w:marRight w:val="0"/>
      <w:marTop w:val="0"/>
      <w:marBottom w:val="0"/>
      <w:divBdr>
        <w:top w:val="none" w:sz="0" w:space="0" w:color="auto"/>
        <w:left w:val="none" w:sz="0" w:space="0" w:color="auto"/>
        <w:bottom w:val="none" w:sz="0" w:space="0" w:color="auto"/>
        <w:right w:val="none" w:sz="0" w:space="0" w:color="auto"/>
      </w:divBdr>
    </w:div>
    <w:div w:id="71971632">
      <w:bodyDiv w:val="1"/>
      <w:marLeft w:val="0"/>
      <w:marRight w:val="0"/>
      <w:marTop w:val="0"/>
      <w:marBottom w:val="0"/>
      <w:divBdr>
        <w:top w:val="none" w:sz="0" w:space="0" w:color="auto"/>
        <w:left w:val="none" w:sz="0" w:space="0" w:color="auto"/>
        <w:bottom w:val="none" w:sz="0" w:space="0" w:color="auto"/>
        <w:right w:val="none" w:sz="0" w:space="0" w:color="auto"/>
      </w:divBdr>
    </w:div>
    <w:div w:id="189925778">
      <w:bodyDiv w:val="1"/>
      <w:marLeft w:val="0"/>
      <w:marRight w:val="0"/>
      <w:marTop w:val="0"/>
      <w:marBottom w:val="0"/>
      <w:divBdr>
        <w:top w:val="none" w:sz="0" w:space="0" w:color="auto"/>
        <w:left w:val="none" w:sz="0" w:space="0" w:color="auto"/>
        <w:bottom w:val="none" w:sz="0" w:space="0" w:color="auto"/>
        <w:right w:val="none" w:sz="0" w:space="0" w:color="auto"/>
      </w:divBdr>
    </w:div>
    <w:div w:id="266428956">
      <w:bodyDiv w:val="1"/>
      <w:marLeft w:val="0"/>
      <w:marRight w:val="0"/>
      <w:marTop w:val="0"/>
      <w:marBottom w:val="0"/>
      <w:divBdr>
        <w:top w:val="none" w:sz="0" w:space="0" w:color="auto"/>
        <w:left w:val="none" w:sz="0" w:space="0" w:color="auto"/>
        <w:bottom w:val="none" w:sz="0" w:space="0" w:color="auto"/>
        <w:right w:val="none" w:sz="0" w:space="0" w:color="auto"/>
      </w:divBdr>
    </w:div>
    <w:div w:id="356739894">
      <w:bodyDiv w:val="1"/>
      <w:marLeft w:val="0"/>
      <w:marRight w:val="0"/>
      <w:marTop w:val="0"/>
      <w:marBottom w:val="0"/>
      <w:divBdr>
        <w:top w:val="none" w:sz="0" w:space="0" w:color="auto"/>
        <w:left w:val="none" w:sz="0" w:space="0" w:color="auto"/>
        <w:bottom w:val="none" w:sz="0" w:space="0" w:color="auto"/>
        <w:right w:val="none" w:sz="0" w:space="0" w:color="auto"/>
      </w:divBdr>
    </w:div>
    <w:div w:id="439685284">
      <w:bodyDiv w:val="1"/>
      <w:marLeft w:val="0"/>
      <w:marRight w:val="0"/>
      <w:marTop w:val="0"/>
      <w:marBottom w:val="0"/>
      <w:divBdr>
        <w:top w:val="none" w:sz="0" w:space="0" w:color="auto"/>
        <w:left w:val="none" w:sz="0" w:space="0" w:color="auto"/>
        <w:bottom w:val="none" w:sz="0" w:space="0" w:color="auto"/>
        <w:right w:val="none" w:sz="0" w:space="0" w:color="auto"/>
      </w:divBdr>
    </w:div>
    <w:div w:id="442380601">
      <w:bodyDiv w:val="1"/>
      <w:marLeft w:val="0"/>
      <w:marRight w:val="0"/>
      <w:marTop w:val="0"/>
      <w:marBottom w:val="0"/>
      <w:divBdr>
        <w:top w:val="none" w:sz="0" w:space="0" w:color="auto"/>
        <w:left w:val="none" w:sz="0" w:space="0" w:color="auto"/>
        <w:bottom w:val="none" w:sz="0" w:space="0" w:color="auto"/>
        <w:right w:val="none" w:sz="0" w:space="0" w:color="auto"/>
      </w:divBdr>
      <w:divsChild>
        <w:div w:id="118651022">
          <w:marLeft w:val="0"/>
          <w:marRight w:val="0"/>
          <w:marTop w:val="0"/>
          <w:marBottom w:val="0"/>
          <w:divBdr>
            <w:top w:val="none" w:sz="0" w:space="0" w:color="auto"/>
            <w:left w:val="none" w:sz="0" w:space="0" w:color="auto"/>
            <w:bottom w:val="none" w:sz="0" w:space="0" w:color="auto"/>
            <w:right w:val="none" w:sz="0" w:space="0" w:color="auto"/>
          </w:divBdr>
          <w:divsChild>
            <w:div w:id="163281355">
              <w:marLeft w:val="0"/>
              <w:marRight w:val="0"/>
              <w:marTop w:val="0"/>
              <w:marBottom w:val="0"/>
              <w:divBdr>
                <w:top w:val="none" w:sz="0" w:space="0" w:color="auto"/>
                <w:left w:val="none" w:sz="0" w:space="0" w:color="auto"/>
                <w:bottom w:val="none" w:sz="0" w:space="0" w:color="auto"/>
                <w:right w:val="none" w:sz="0" w:space="0" w:color="auto"/>
              </w:divBdr>
            </w:div>
          </w:divsChild>
        </w:div>
        <w:div w:id="551619181">
          <w:marLeft w:val="0"/>
          <w:marRight w:val="0"/>
          <w:marTop w:val="0"/>
          <w:marBottom w:val="0"/>
          <w:divBdr>
            <w:top w:val="none" w:sz="0" w:space="0" w:color="auto"/>
            <w:left w:val="none" w:sz="0" w:space="0" w:color="auto"/>
            <w:bottom w:val="none" w:sz="0" w:space="0" w:color="auto"/>
            <w:right w:val="none" w:sz="0" w:space="0" w:color="auto"/>
          </w:divBdr>
          <w:divsChild>
            <w:div w:id="53708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80206">
      <w:bodyDiv w:val="1"/>
      <w:marLeft w:val="0"/>
      <w:marRight w:val="0"/>
      <w:marTop w:val="0"/>
      <w:marBottom w:val="0"/>
      <w:divBdr>
        <w:top w:val="none" w:sz="0" w:space="0" w:color="auto"/>
        <w:left w:val="none" w:sz="0" w:space="0" w:color="auto"/>
        <w:bottom w:val="none" w:sz="0" w:space="0" w:color="auto"/>
        <w:right w:val="none" w:sz="0" w:space="0" w:color="auto"/>
      </w:divBdr>
      <w:divsChild>
        <w:div w:id="255675324">
          <w:marLeft w:val="0"/>
          <w:marRight w:val="0"/>
          <w:marTop w:val="0"/>
          <w:marBottom w:val="0"/>
          <w:divBdr>
            <w:top w:val="none" w:sz="0" w:space="0" w:color="auto"/>
            <w:left w:val="none" w:sz="0" w:space="0" w:color="auto"/>
            <w:bottom w:val="none" w:sz="0" w:space="0" w:color="auto"/>
            <w:right w:val="none" w:sz="0" w:space="0" w:color="auto"/>
          </w:divBdr>
          <w:divsChild>
            <w:div w:id="737022781">
              <w:marLeft w:val="0"/>
              <w:marRight w:val="0"/>
              <w:marTop w:val="0"/>
              <w:marBottom w:val="0"/>
              <w:divBdr>
                <w:top w:val="none" w:sz="0" w:space="0" w:color="auto"/>
                <w:left w:val="none" w:sz="0" w:space="0" w:color="auto"/>
                <w:bottom w:val="none" w:sz="0" w:space="0" w:color="auto"/>
                <w:right w:val="none" w:sz="0" w:space="0" w:color="auto"/>
              </w:divBdr>
            </w:div>
          </w:divsChild>
        </w:div>
        <w:div w:id="1880434291">
          <w:marLeft w:val="0"/>
          <w:marRight w:val="0"/>
          <w:marTop w:val="0"/>
          <w:marBottom w:val="0"/>
          <w:divBdr>
            <w:top w:val="none" w:sz="0" w:space="0" w:color="auto"/>
            <w:left w:val="none" w:sz="0" w:space="0" w:color="auto"/>
            <w:bottom w:val="none" w:sz="0" w:space="0" w:color="auto"/>
            <w:right w:val="none" w:sz="0" w:space="0" w:color="auto"/>
          </w:divBdr>
          <w:divsChild>
            <w:div w:id="908073682">
              <w:marLeft w:val="0"/>
              <w:marRight w:val="0"/>
              <w:marTop w:val="0"/>
              <w:marBottom w:val="0"/>
              <w:divBdr>
                <w:top w:val="none" w:sz="0" w:space="0" w:color="auto"/>
                <w:left w:val="none" w:sz="0" w:space="0" w:color="auto"/>
                <w:bottom w:val="none" w:sz="0" w:space="0" w:color="auto"/>
                <w:right w:val="none" w:sz="0" w:space="0" w:color="auto"/>
              </w:divBdr>
              <w:divsChild>
                <w:div w:id="26341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64111">
      <w:bodyDiv w:val="1"/>
      <w:marLeft w:val="0"/>
      <w:marRight w:val="0"/>
      <w:marTop w:val="0"/>
      <w:marBottom w:val="0"/>
      <w:divBdr>
        <w:top w:val="none" w:sz="0" w:space="0" w:color="auto"/>
        <w:left w:val="none" w:sz="0" w:space="0" w:color="auto"/>
        <w:bottom w:val="none" w:sz="0" w:space="0" w:color="auto"/>
        <w:right w:val="none" w:sz="0" w:space="0" w:color="auto"/>
      </w:divBdr>
      <w:divsChild>
        <w:div w:id="1516765225">
          <w:marLeft w:val="0"/>
          <w:marRight w:val="0"/>
          <w:marTop w:val="0"/>
          <w:marBottom w:val="0"/>
          <w:divBdr>
            <w:top w:val="none" w:sz="0" w:space="0" w:color="auto"/>
            <w:left w:val="none" w:sz="0" w:space="0" w:color="auto"/>
            <w:bottom w:val="none" w:sz="0" w:space="0" w:color="auto"/>
            <w:right w:val="none" w:sz="0" w:space="0" w:color="auto"/>
          </w:divBdr>
        </w:div>
      </w:divsChild>
    </w:div>
    <w:div w:id="632640202">
      <w:bodyDiv w:val="1"/>
      <w:marLeft w:val="0"/>
      <w:marRight w:val="0"/>
      <w:marTop w:val="0"/>
      <w:marBottom w:val="0"/>
      <w:divBdr>
        <w:top w:val="none" w:sz="0" w:space="0" w:color="auto"/>
        <w:left w:val="none" w:sz="0" w:space="0" w:color="auto"/>
        <w:bottom w:val="none" w:sz="0" w:space="0" w:color="auto"/>
        <w:right w:val="none" w:sz="0" w:space="0" w:color="auto"/>
      </w:divBdr>
    </w:div>
    <w:div w:id="638848693">
      <w:bodyDiv w:val="1"/>
      <w:marLeft w:val="0"/>
      <w:marRight w:val="0"/>
      <w:marTop w:val="0"/>
      <w:marBottom w:val="0"/>
      <w:divBdr>
        <w:top w:val="none" w:sz="0" w:space="0" w:color="auto"/>
        <w:left w:val="none" w:sz="0" w:space="0" w:color="auto"/>
        <w:bottom w:val="none" w:sz="0" w:space="0" w:color="auto"/>
        <w:right w:val="none" w:sz="0" w:space="0" w:color="auto"/>
      </w:divBdr>
    </w:div>
    <w:div w:id="706948780">
      <w:bodyDiv w:val="1"/>
      <w:marLeft w:val="0"/>
      <w:marRight w:val="0"/>
      <w:marTop w:val="0"/>
      <w:marBottom w:val="0"/>
      <w:divBdr>
        <w:top w:val="none" w:sz="0" w:space="0" w:color="auto"/>
        <w:left w:val="none" w:sz="0" w:space="0" w:color="auto"/>
        <w:bottom w:val="none" w:sz="0" w:space="0" w:color="auto"/>
        <w:right w:val="none" w:sz="0" w:space="0" w:color="auto"/>
      </w:divBdr>
    </w:div>
    <w:div w:id="779882115">
      <w:bodyDiv w:val="1"/>
      <w:marLeft w:val="0"/>
      <w:marRight w:val="0"/>
      <w:marTop w:val="0"/>
      <w:marBottom w:val="0"/>
      <w:divBdr>
        <w:top w:val="none" w:sz="0" w:space="0" w:color="auto"/>
        <w:left w:val="none" w:sz="0" w:space="0" w:color="auto"/>
        <w:bottom w:val="none" w:sz="0" w:space="0" w:color="auto"/>
        <w:right w:val="none" w:sz="0" w:space="0" w:color="auto"/>
      </w:divBdr>
      <w:divsChild>
        <w:div w:id="1228614003">
          <w:marLeft w:val="0"/>
          <w:marRight w:val="0"/>
          <w:marTop w:val="0"/>
          <w:marBottom w:val="0"/>
          <w:divBdr>
            <w:top w:val="none" w:sz="0" w:space="0" w:color="auto"/>
            <w:left w:val="none" w:sz="0" w:space="0" w:color="auto"/>
            <w:bottom w:val="none" w:sz="0" w:space="0" w:color="auto"/>
            <w:right w:val="none" w:sz="0" w:space="0" w:color="auto"/>
          </w:divBdr>
          <w:divsChild>
            <w:div w:id="204146093">
              <w:marLeft w:val="0"/>
              <w:marRight w:val="0"/>
              <w:marTop w:val="0"/>
              <w:marBottom w:val="0"/>
              <w:divBdr>
                <w:top w:val="none" w:sz="0" w:space="0" w:color="auto"/>
                <w:left w:val="none" w:sz="0" w:space="0" w:color="auto"/>
                <w:bottom w:val="none" w:sz="0" w:space="0" w:color="auto"/>
                <w:right w:val="none" w:sz="0" w:space="0" w:color="auto"/>
              </w:divBdr>
            </w:div>
          </w:divsChild>
        </w:div>
        <w:div w:id="1504515712">
          <w:marLeft w:val="0"/>
          <w:marRight w:val="0"/>
          <w:marTop w:val="0"/>
          <w:marBottom w:val="0"/>
          <w:divBdr>
            <w:top w:val="none" w:sz="0" w:space="0" w:color="auto"/>
            <w:left w:val="none" w:sz="0" w:space="0" w:color="auto"/>
            <w:bottom w:val="none" w:sz="0" w:space="0" w:color="auto"/>
            <w:right w:val="none" w:sz="0" w:space="0" w:color="auto"/>
          </w:divBdr>
          <w:divsChild>
            <w:div w:id="6543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2106">
      <w:bodyDiv w:val="1"/>
      <w:marLeft w:val="0"/>
      <w:marRight w:val="0"/>
      <w:marTop w:val="0"/>
      <w:marBottom w:val="0"/>
      <w:divBdr>
        <w:top w:val="none" w:sz="0" w:space="0" w:color="auto"/>
        <w:left w:val="none" w:sz="0" w:space="0" w:color="auto"/>
        <w:bottom w:val="none" w:sz="0" w:space="0" w:color="auto"/>
        <w:right w:val="none" w:sz="0" w:space="0" w:color="auto"/>
      </w:divBdr>
      <w:divsChild>
        <w:div w:id="1755473852">
          <w:marLeft w:val="0"/>
          <w:marRight w:val="0"/>
          <w:marTop w:val="0"/>
          <w:marBottom w:val="0"/>
          <w:divBdr>
            <w:top w:val="none" w:sz="0" w:space="0" w:color="auto"/>
            <w:left w:val="none" w:sz="0" w:space="0" w:color="auto"/>
            <w:bottom w:val="none" w:sz="0" w:space="0" w:color="auto"/>
            <w:right w:val="none" w:sz="0" w:space="0" w:color="auto"/>
          </w:divBdr>
        </w:div>
      </w:divsChild>
    </w:div>
    <w:div w:id="793865072">
      <w:bodyDiv w:val="1"/>
      <w:marLeft w:val="0"/>
      <w:marRight w:val="0"/>
      <w:marTop w:val="0"/>
      <w:marBottom w:val="0"/>
      <w:divBdr>
        <w:top w:val="none" w:sz="0" w:space="0" w:color="auto"/>
        <w:left w:val="none" w:sz="0" w:space="0" w:color="auto"/>
        <w:bottom w:val="none" w:sz="0" w:space="0" w:color="auto"/>
        <w:right w:val="none" w:sz="0" w:space="0" w:color="auto"/>
      </w:divBdr>
    </w:div>
    <w:div w:id="797840942">
      <w:bodyDiv w:val="1"/>
      <w:marLeft w:val="0"/>
      <w:marRight w:val="0"/>
      <w:marTop w:val="0"/>
      <w:marBottom w:val="0"/>
      <w:divBdr>
        <w:top w:val="none" w:sz="0" w:space="0" w:color="auto"/>
        <w:left w:val="none" w:sz="0" w:space="0" w:color="auto"/>
        <w:bottom w:val="none" w:sz="0" w:space="0" w:color="auto"/>
        <w:right w:val="none" w:sz="0" w:space="0" w:color="auto"/>
      </w:divBdr>
    </w:div>
    <w:div w:id="822963828">
      <w:bodyDiv w:val="1"/>
      <w:marLeft w:val="0"/>
      <w:marRight w:val="0"/>
      <w:marTop w:val="0"/>
      <w:marBottom w:val="0"/>
      <w:divBdr>
        <w:top w:val="none" w:sz="0" w:space="0" w:color="auto"/>
        <w:left w:val="none" w:sz="0" w:space="0" w:color="auto"/>
        <w:bottom w:val="none" w:sz="0" w:space="0" w:color="auto"/>
        <w:right w:val="none" w:sz="0" w:space="0" w:color="auto"/>
      </w:divBdr>
    </w:div>
    <w:div w:id="828444855">
      <w:bodyDiv w:val="1"/>
      <w:marLeft w:val="0"/>
      <w:marRight w:val="0"/>
      <w:marTop w:val="0"/>
      <w:marBottom w:val="0"/>
      <w:divBdr>
        <w:top w:val="none" w:sz="0" w:space="0" w:color="auto"/>
        <w:left w:val="none" w:sz="0" w:space="0" w:color="auto"/>
        <w:bottom w:val="none" w:sz="0" w:space="0" w:color="auto"/>
        <w:right w:val="none" w:sz="0" w:space="0" w:color="auto"/>
      </w:divBdr>
    </w:div>
    <w:div w:id="832136973">
      <w:bodyDiv w:val="1"/>
      <w:marLeft w:val="0"/>
      <w:marRight w:val="0"/>
      <w:marTop w:val="0"/>
      <w:marBottom w:val="0"/>
      <w:divBdr>
        <w:top w:val="none" w:sz="0" w:space="0" w:color="auto"/>
        <w:left w:val="none" w:sz="0" w:space="0" w:color="auto"/>
        <w:bottom w:val="none" w:sz="0" w:space="0" w:color="auto"/>
        <w:right w:val="none" w:sz="0" w:space="0" w:color="auto"/>
      </w:divBdr>
      <w:divsChild>
        <w:div w:id="187262340">
          <w:marLeft w:val="0"/>
          <w:marRight w:val="0"/>
          <w:marTop w:val="0"/>
          <w:marBottom w:val="0"/>
          <w:divBdr>
            <w:top w:val="none" w:sz="0" w:space="0" w:color="auto"/>
            <w:left w:val="none" w:sz="0" w:space="0" w:color="auto"/>
            <w:bottom w:val="none" w:sz="0" w:space="0" w:color="auto"/>
            <w:right w:val="none" w:sz="0" w:space="0" w:color="auto"/>
          </w:divBdr>
          <w:divsChild>
            <w:div w:id="43188608">
              <w:marLeft w:val="0"/>
              <w:marRight w:val="0"/>
              <w:marTop w:val="0"/>
              <w:marBottom w:val="0"/>
              <w:divBdr>
                <w:top w:val="none" w:sz="0" w:space="0" w:color="auto"/>
                <w:left w:val="none" w:sz="0" w:space="0" w:color="auto"/>
                <w:bottom w:val="none" w:sz="0" w:space="0" w:color="auto"/>
                <w:right w:val="none" w:sz="0" w:space="0" w:color="auto"/>
              </w:divBdr>
            </w:div>
          </w:divsChild>
        </w:div>
        <w:div w:id="1688367642">
          <w:marLeft w:val="0"/>
          <w:marRight w:val="0"/>
          <w:marTop w:val="0"/>
          <w:marBottom w:val="0"/>
          <w:divBdr>
            <w:top w:val="none" w:sz="0" w:space="0" w:color="auto"/>
            <w:left w:val="none" w:sz="0" w:space="0" w:color="auto"/>
            <w:bottom w:val="none" w:sz="0" w:space="0" w:color="auto"/>
            <w:right w:val="none" w:sz="0" w:space="0" w:color="auto"/>
          </w:divBdr>
          <w:divsChild>
            <w:div w:id="7932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046695">
      <w:bodyDiv w:val="1"/>
      <w:marLeft w:val="0"/>
      <w:marRight w:val="0"/>
      <w:marTop w:val="0"/>
      <w:marBottom w:val="0"/>
      <w:divBdr>
        <w:top w:val="none" w:sz="0" w:space="0" w:color="auto"/>
        <w:left w:val="none" w:sz="0" w:space="0" w:color="auto"/>
        <w:bottom w:val="none" w:sz="0" w:space="0" w:color="auto"/>
        <w:right w:val="none" w:sz="0" w:space="0" w:color="auto"/>
      </w:divBdr>
    </w:div>
    <w:div w:id="897203181">
      <w:bodyDiv w:val="1"/>
      <w:marLeft w:val="0"/>
      <w:marRight w:val="0"/>
      <w:marTop w:val="0"/>
      <w:marBottom w:val="0"/>
      <w:divBdr>
        <w:top w:val="none" w:sz="0" w:space="0" w:color="auto"/>
        <w:left w:val="none" w:sz="0" w:space="0" w:color="auto"/>
        <w:bottom w:val="none" w:sz="0" w:space="0" w:color="auto"/>
        <w:right w:val="none" w:sz="0" w:space="0" w:color="auto"/>
      </w:divBdr>
    </w:div>
    <w:div w:id="897593782">
      <w:bodyDiv w:val="1"/>
      <w:marLeft w:val="0"/>
      <w:marRight w:val="0"/>
      <w:marTop w:val="0"/>
      <w:marBottom w:val="0"/>
      <w:divBdr>
        <w:top w:val="none" w:sz="0" w:space="0" w:color="auto"/>
        <w:left w:val="none" w:sz="0" w:space="0" w:color="auto"/>
        <w:bottom w:val="none" w:sz="0" w:space="0" w:color="auto"/>
        <w:right w:val="none" w:sz="0" w:space="0" w:color="auto"/>
      </w:divBdr>
    </w:div>
    <w:div w:id="928270957">
      <w:bodyDiv w:val="1"/>
      <w:marLeft w:val="0"/>
      <w:marRight w:val="0"/>
      <w:marTop w:val="0"/>
      <w:marBottom w:val="0"/>
      <w:divBdr>
        <w:top w:val="none" w:sz="0" w:space="0" w:color="auto"/>
        <w:left w:val="none" w:sz="0" w:space="0" w:color="auto"/>
        <w:bottom w:val="none" w:sz="0" w:space="0" w:color="auto"/>
        <w:right w:val="none" w:sz="0" w:space="0" w:color="auto"/>
      </w:divBdr>
    </w:div>
    <w:div w:id="945961404">
      <w:bodyDiv w:val="1"/>
      <w:marLeft w:val="0"/>
      <w:marRight w:val="0"/>
      <w:marTop w:val="0"/>
      <w:marBottom w:val="0"/>
      <w:divBdr>
        <w:top w:val="none" w:sz="0" w:space="0" w:color="auto"/>
        <w:left w:val="none" w:sz="0" w:space="0" w:color="auto"/>
        <w:bottom w:val="none" w:sz="0" w:space="0" w:color="auto"/>
        <w:right w:val="none" w:sz="0" w:space="0" w:color="auto"/>
      </w:divBdr>
      <w:divsChild>
        <w:div w:id="68313872">
          <w:marLeft w:val="0"/>
          <w:marRight w:val="0"/>
          <w:marTop w:val="660"/>
          <w:marBottom w:val="0"/>
          <w:divBdr>
            <w:top w:val="none" w:sz="0" w:space="0" w:color="auto"/>
            <w:left w:val="none" w:sz="0" w:space="0" w:color="auto"/>
            <w:bottom w:val="none" w:sz="0" w:space="0" w:color="auto"/>
            <w:right w:val="none" w:sz="0" w:space="0" w:color="auto"/>
          </w:divBdr>
        </w:div>
        <w:div w:id="708530714">
          <w:marLeft w:val="1454"/>
          <w:marRight w:val="0"/>
          <w:marTop w:val="660"/>
          <w:marBottom w:val="0"/>
          <w:divBdr>
            <w:top w:val="none" w:sz="0" w:space="0" w:color="auto"/>
            <w:left w:val="none" w:sz="0" w:space="0" w:color="auto"/>
            <w:bottom w:val="none" w:sz="0" w:space="0" w:color="auto"/>
            <w:right w:val="none" w:sz="0" w:space="0" w:color="auto"/>
          </w:divBdr>
        </w:div>
        <w:div w:id="739255710">
          <w:marLeft w:val="1454"/>
          <w:marRight w:val="0"/>
          <w:marTop w:val="660"/>
          <w:marBottom w:val="0"/>
          <w:divBdr>
            <w:top w:val="none" w:sz="0" w:space="0" w:color="auto"/>
            <w:left w:val="none" w:sz="0" w:space="0" w:color="auto"/>
            <w:bottom w:val="none" w:sz="0" w:space="0" w:color="auto"/>
            <w:right w:val="none" w:sz="0" w:space="0" w:color="auto"/>
          </w:divBdr>
        </w:div>
        <w:div w:id="1107650941">
          <w:marLeft w:val="446"/>
          <w:marRight w:val="0"/>
          <w:marTop w:val="660"/>
          <w:marBottom w:val="0"/>
          <w:divBdr>
            <w:top w:val="none" w:sz="0" w:space="0" w:color="auto"/>
            <w:left w:val="none" w:sz="0" w:space="0" w:color="auto"/>
            <w:bottom w:val="none" w:sz="0" w:space="0" w:color="auto"/>
            <w:right w:val="none" w:sz="0" w:space="0" w:color="auto"/>
          </w:divBdr>
        </w:div>
        <w:div w:id="1219591659">
          <w:marLeft w:val="1454"/>
          <w:marRight w:val="0"/>
          <w:marTop w:val="660"/>
          <w:marBottom w:val="0"/>
          <w:divBdr>
            <w:top w:val="none" w:sz="0" w:space="0" w:color="auto"/>
            <w:left w:val="none" w:sz="0" w:space="0" w:color="auto"/>
            <w:bottom w:val="none" w:sz="0" w:space="0" w:color="auto"/>
            <w:right w:val="none" w:sz="0" w:space="0" w:color="auto"/>
          </w:divBdr>
        </w:div>
        <w:div w:id="1724598879">
          <w:marLeft w:val="1454"/>
          <w:marRight w:val="0"/>
          <w:marTop w:val="660"/>
          <w:marBottom w:val="0"/>
          <w:divBdr>
            <w:top w:val="none" w:sz="0" w:space="0" w:color="auto"/>
            <w:left w:val="none" w:sz="0" w:space="0" w:color="auto"/>
            <w:bottom w:val="none" w:sz="0" w:space="0" w:color="auto"/>
            <w:right w:val="none" w:sz="0" w:space="0" w:color="auto"/>
          </w:divBdr>
        </w:div>
        <w:div w:id="1798598028">
          <w:marLeft w:val="0"/>
          <w:marRight w:val="0"/>
          <w:marTop w:val="660"/>
          <w:marBottom w:val="0"/>
          <w:divBdr>
            <w:top w:val="none" w:sz="0" w:space="0" w:color="auto"/>
            <w:left w:val="none" w:sz="0" w:space="0" w:color="auto"/>
            <w:bottom w:val="none" w:sz="0" w:space="0" w:color="auto"/>
            <w:right w:val="none" w:sz="0" w:space="0" w:color="auto"/>
          </w:divBdr>
        </w:div>
        <w:div w:id="1943491905">
          <w:marLeft w:val="0"/>
          <w:marRight w:val="0"/>
          <w:marTop w:val="660"/>
          <w:marBottom w:val="0"/>
          <w:divBdr>
            <w:top w:val="none" w:sz="0" w:space="0" w:color="auto"/>
            <w:left w:val="none" w:sz="0" w:space="0" w:color="auto"/>
            <w:bottom w:val="none" w:sz="0" w:space="0" w:color="auto"/>
            <w:right w:val="none" w:sz="0" w:space="0" w:color="auto"/>
          </w:divBdr>
        </w:div>
      </w:divsChild>
    </w:div>
    <w:div w:id="1066686299">
      <w:bodyDiv w:val="1"/>
      <w:marLeft w:val="0"/>
      <w:marRight w:val="0"/>
      <w:marTop w:val="0"/>
      <w:marBottom w:val="0"/>
      <w:divBdr>
        <w:top w:val="none" w:sz="0" w:space="0" w:color="auto"/>
        <w:left w:val="none" w:sz="0" w:space="0" w:color="auto"/>
        <w:bottom w:val="none" w:sz="0" w:space="0" w:color="auto"/>
        <w:right w:val="none" w:sz="0" w:space="0" w:color="auto"/>
      </w:divBdr>
    </w:div>
    <w:div w:id="1126696823">
      <w:bodyDiv w:val="1"/>
      <w:marLeft w:val="0"/>
      <w:marRight w:val="0"/>
      <w:marTop w:val="0"/>
      <w:marBottom w:val="0"/>
      <w:divBdr>
        <w:top w:val="none" w:sz="0" w:space="0" w:color="auto"/>
        <w:left w:val="none" w:sz="0" w:space="0" w:color="auto"/>
        <w:bottom w:val="none" w:sz="0" w:space="0" w:color="auto"/>
        <w:right w:val="none" w:sz="0" w:space="0" w:color="auto"/>
      </w:divBdr>
      <w:divsChild>
        <w:div w:id="1000230128">
          <w:marLeft w:val="0"/>
          <w:marRight w:val="0"/>
          <w:marTop w:val="0"/>
          <w:marBottom w:val="0"/>
          <w:divBdr>
            <w:top w:val="none" w:sz="0" w:space="0" w:color="auto"/>
            <w:left w:val="none" w:sz="0" w:space="0" w:color="auto"/>
            <w:bottom w:val="none" w:sz="0" w:space="0" w:color="auto"/>
            <w:right w:val="none" w:sz="0" w:space="0" w:color="auto"/>
          </w:divBdr>
          <w:divsChild>
            <w:div w:id="832448540">
              <w:marLeft w:val="0"/>
              <w:marRight w:val="0"/>
              <w:marTop w:val="0"/>
              <w:marBottom w:val="0"/>
              <w:divBdr>
                <w:top w:val="none" w:sz="0" w:space="0" w:color="auto"/>
                <w:left w:val="none" w:sz="0" w:space="0" w:color="auto"/>
                <w:bottom w:val="none" w:sz="0" w:space="0" w:color="auto"/>
                <w:right w:val="none" w:sz="0" w:space="0" w:color="auto"/>
              </w:divBdr>
            </w:div>
          </w:divsChild>
        </w:div>
        <w:div w:id="1849712104">
          <w:marLeft w:val="0"/>
          <w:marRight w:val="0"/>
          <w:marTop w:val="0"/>
          <w:marBottom w:val="0"/>
          <w:divBdr>
            <w:top w:val="none" w:sz="0" w:space="0" w:color="auto"/>
            <w:left w:val="none" w:sz="0" w:space="0" w:color="auto"/>
            <w:bottom w:val="none" w:sz="0" w:space="0" w:color="auto"/>
            <w:right w:val="none" w:sz="0" w:space="0" w:color="auto"/>
          </w:divBdr>
          <w:divsChild>
            <w:div w:id="623578693">
              <w:marLeft w:val="0"/>
              <w:marRight w:val="0"/>
              <w:marTop w:val="0"/>
              <w:marBottom w:val="0"/>
              <w:divBdr>
                <w:top w:val="none" w:sz="0" w:space="0" w:color="auto"/>
                <w:left w:val="none" w:sz="0" w:space="0" w:color="auto"/>
                <w:bottom w:val="none" w:sz="0" w:space="0" w:color="auto"/>
                <w:right w:val="none" w:sz="0" w:space="0" w:color="auto"/>
              </w:divBdr>
              <w:divsChild>
                <w:div w:id="6020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96468">
      <w:bodyDiv w:val="1"/>
      <w:marLeft w:val="0"/>
      <w:marRight w:val="0"/>
      <w:marTop w:val="0"/>
      <w:marBottom w:val="0"/>
      <w:divBdr>
        <w:top w:val="none" w:sz="0" w:space="0" w:color="auto"/>
        <w:left w:val="none" w:sz="0" w:space="0" w:color="auto"/>
        <w:bottom w:val="none" w:sz="0" w:space="0" w:color="auto"/>
        <w:right w:val="none" w:sz="0" w:space="0" w:color="auto"/>
      </w:divBdr>
      <w:divsChild>
        <w:div w:id="915095323">
          <w:marLeft w:val="0"/>
          <w:marRight w:val="0"/>
          <w:marTop w:val="0"/>
          <w:marBottom w:val="0"/>
          <w:divBdr>
            <w:top w:val="none" w:sz="0" w:space="0" w:color="auto"/>
            <w:left w:val="none" w:sz="0" w:space="0" w:color="auto"/>
            <w:bottom w:val="none" w:sz="0" w:space="0" w:color="auto"/>
            <w:right w:val="none" w:sz="0" w:space="0" w:color="auto"/>
          </w:divBdr>
          <w:divsChild>
            <w:div w:id="1858229679">
              <w:marLeft w:val="0"/>
              <w:marRight w:val="0"/>
              <w:marTop w:val="0"/>
              <w:marBottom w:val="0"/>
              <w:divBdr>
                <w:top w:val="none" w:sz="0" w:space="0" w:color="auto"/>
                <w:left w:val="none" w:sz="0" w:space="0" w:color="auto"/>
                <w:bottom w:val="none" w:sz="0" w:space="0" w:color="auto"/>
                <w:right w:val="none" w:sz="0" w:space="0" w:color="auto"/>
              </w:divBdr>
            </w:div>
          </w:divsChild>
        </w:div>
        <w:div w:id="2140344716">
          <w:marLeft w:val="0"/>
          <w:marRight w:val="0"/>
          <w:marTop w:val="0"/>
          <w:marBottom w:val="0"/>
          <w:divBdr>
            <w:top w:val="none" w:sz="0" w:space="0" w:color="auto"/>
            <w:left w:val="none" w:sz="0" w:space="0" w:color="auto"/>
            <w:bottom w:val="none" w:sz="0" w:space="0" w:color="auto"/>
            <w:right w:val="none" w:sz="0" w:space="0" w:color="auto"/>
          </w:divBdr>
          <w:divsChild>
            <w:div w:id="2013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04879">
      <w:bodyDiv w:val="1"/>
      <w:marLeft w:val="0"/>
      <w:marRight w:val="0"/>
      <w:marTop w:val="0"/>
      <w:marBottom w:val="0"/>
      <w:divBdr>
        <w:top w:val="none" w:sz="0" w:space="0" w:color="auto"/>
        <w:left w:val="none" w:sz="0" w:space="0" w:color="auto"/>
        <w:bottom w:val="none" w:sz="0" w:space="0" w:color="auto"/>
        <w:right w:val="none" w:sz="0" w:space="0" w:color="auto"/>
      </w:divBdr>
    </w:div>
    <w:div w:id="1189222025">
      <w:bodyDiv w:val="1"/>
      <w:marLeft w:val="0"/>
      <w:marRight w:val="0"/>
      <w:marTop w:val="0"/>
      <w:marBottom w:val="0"/>
      <w:divBdr>
        <w:top w:val="none" w:sz="0" w:space="0" w:color="auto"/>
        <w:left w:val="none" w:sz="0" w:space="0" w:color="auto"/>
        <w:bottom w:val="none" w:sz="0" w:space="0" w:color="auto"/>
        <w:right w:val="none" w:sz="0" w:space="0" w:color="auto"/>
      </w:divBdr>
    </w:div>
    <w:div w:id="1222256133">
      <w:bodyDiv w:val="1"/>
      <w:marLeft w:val="0"/>
      <w:marRight w:val="0"/>
      <w:marTop w:val="0"/>
      <w:marBottom w:val="0"/>
      <w:divBdr>
        <w:top w:val="none" w:sz="0" w:space="0" w:color="auto"/>
        <w:left w:val="none" w:sz="0" w:space="0" w:color="auto"/>
        <w:bottom w:val="none" w:sz="0" w:space="0" w:color="auto"/>
        <w:right w:val="none" w:sz="0" w:space="0" w:color="auto"/>
      </w:divBdr>
    </w:div>
    <w:div w:id="1271888015">
      <w:bodyDiv w:val="1"/>
      <w:marLeft w:val="0"/>
      <w:marRight w:val="0"/>
      <w:marTop w:val="0"/>
      <w:marBottom w:val="0"/>
      <w:divBdr>
        <w:top w:val="none" w:sz="0" w:space="0" w:color="auto"/>
        <w:left w:val="none" w:sz="0" w:space="0" w:color="auto"/>
        <w:bottom w:val="none" w:sz="0" w:space="0" w:color="auto"/>
        <w:right w:val="none" w:sz="0" w:space="0" w:color="auto"/>
      </w:divBdr>
    </w:div>
    <w:div w:id="1275819053">
      <w:bodyDiv w:val="1"/>
      <w:marLeft w:val="0"/>
      <w:marRight w:val="0"/>
      <w:marTop w:val="0"/>
      <w:marBottom w:val="0"/>
      <w:divBdr>
        <w:top w:val="none" w:sz="0" w:space="0" w:color="auto"/>
        <w:left w:val="none" w:sz="0" w:space="0" w:color="auto"/>
        <w:bottom w:val="none" w:sz="0" w:space="0" w:color="auto"/>
        <w:right w:val="none" w:sz="0" w:space="0" w:color="auto"/>
      </w:divBdr>
    </w:div>
    <w:div w:id="1362053064">
      <w:bodyDiv w:val="1"/>
      <w:marLeft w:val="0"/>
      <w:marRight w:val="0"/>
      <w:marTop w:val="0"/>
      <w:marBottom w:val="0"/>
      <w:divBdr>
        <w:top w:val="none" w:sz="0" w:space="0" w:color="auto"/>
        <w:left w:val="none" w:sz="0" w:space="0" w:color="auto"/>
        <w:bottom w:val="none" w:sz="0" w:space="0" w:color="auto"/>
        <w:right w:val="none" w:sz="0" w:space="0" w:color="auto"/>
      </w:divBdr>
    </w:div>
    <w:div w:id="1464233405">
      <w:bodyDiv w:val="1"/>
      <w:marLeft w:val="0"/>
      <w:marRight w:val="0"/>
      <w:marTop w:val="0"/>
      <w:marBottom w:val="0"/>
      <w:divBdr>
        <w:top w:val="none" w:sz="0" w:space="0" w:color="auto"/>
        <w:left w:val="none" w:sz="0" w:space="0" w:color="auto"/>
        <w:bottom w:val="none" w:sz="0" w:space="0" w:color="auto"/>
        <w:right w:val="none" w:sz="0" w:space="0" w:color="auto"/>
      </w:divBdr>
    </w:div>
    <w:div w:id="1515220692">
      <w:bodyDiv w:val="1"/>
      <w:marLeft w:val="0"/>
      <w:marRight w:val="0"/>
      <w:marTop w:val="0"/>
      <w:marBottom w:val="0"/>
      <w:divBdr>
        <w:top w:val="none" w:sz="0" w:space="0" w:color="auto"/>
        <w:left w:val="none" w:sz="0" w:space="0" w:color="auto"/>
        <w:bottom w:val="none" w:sz="0" w:space="0" w:color="auto"/>
        <w:right w:val="none" w:sz="0" w:space="0" w:color="auto"/>
      </w:divBdr>
    </w:div>
    <w:div w:id="1530951137">
      <w:bodyDiv w:val="1"/>
      <w:marLeft w:val="0"/>
      <w:marRight w:val="0"/>
      <w:marTop w:val="0"/>
      <w:marBottom w:val="0"/>
      <w:divBdr>
        <w:top w:val="none" w:sz="0" w:space="0" w:color="auto"/>
        <w:left w:val="none" w:sz="0" w:space="0" w:color="auto"/>
        <w:bottom w:val="none" w:sz="0" w:space="0" w:color="auto"/>
        <w:right w:val="none" w:sz="0" w:space="0" w:color="auto"/>
      </w:divBdr>
      <w:divsChild>
        <w:div w:id="980043586">
          <w:marLeft w:val="0"/>
          <w:marRight w:val="0"/>
          <w:marTop w:val="0"/>
          <w:marBottom w:val="0"/>
          <w:divBdr>
            <w:top w:val="none" w:sz="0" w:space="0" w:color="auto"/>
            <w:left w:val="none" w:sz="0" w:space="0" w:color="auto"/>
            <w:bottom w:val="none" w:sz="0" w:space="0" w:color="auto"/>
            <w:right w:val="none" w:sz="0" w:space="0" w:color="auto"/>
          </w:divBdr>
          <w:divsChild>
            <w:div w:id="10427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76178">
      <w:bodyDiv w:val="1"/>
      <w:marLeft w:val="0"/>
      <w:marRight w:val="0"/>
      <w:marTop w:val="0"/>
      <w:marBottom w:val="0"/>
      <w:divBdr>
        <w:top w:val="none" w:sz="0" w:space="0" w:color="auto"/>
        <w:left w:val="none" w:sz="0" w:space="0" w:color="auto"/>
        <w:bottom w:val="none" w:sz="0" w:space="0" w:color="auto"/>
        <w:right w:val="none" w:sz="0" w:space="0" w:color="auto"/>
      </w:divBdr>
    </w:div>
    <w:div w:id="1590508432">
      <w:bodyDiv w:val="1"/>
      <w:marLeft w:val="0"/>
      <w:marRight w:val="0"/>
      <w:marTop w:val="0"/>
      <w:marBottom w:val="0"/>
      <w:divBdr>
        <w:top w:val="none" w:sz="0" w:space="0" w:color="auto"/>
        <w:left w:val="none" w:sz="0" w:space="0" w:color="auto"/>
        <w:bottom w:val="none" w:sz="0" w:space="0" w:color="auto"/>
        <w:right w:val="none" w:sz="0" w:space="0" w:color="auto"/>
      </w:divBdr>
    </w:div>
    <w:div w:id="1612324829">
      <w:bodyDiv w:val="1"/>
      <w:marLeft w:val="0"/>
      <w:marRight w:val="0"/>
      <w:marTop w:val="0"/>
      <w:marBottom w:val="0"/>
      <w:divBdr>
        <w:top w:val="none" w:sz="0" w:space="0" w:color="auto"/>
        <w:left w:val="none" w:sz="0" w:space="0" w:color="auto"/>
        <w:bottom w:val="none" w:sz="0" w:space="0" w:color="auto"/>
        <w:right w:val="none" w:sz="0" w:space="0" w:color="auto"/>
      </w:divBdr>
    </w:div>
    <w:div w:id="1631283876">
      <w:bodyDiv w:val="1"/>
      <w:marLeft w:val="0"/>
      <w:marRight w:val="0"/>
      <w:marTop w:val="0"/>
      <w:marBottom w:val="0"/>
      <w:divBdr>
        <w:top w:val="none" w:sz="0" w:space="0" w:color="auto"/>
        <w:left w:val="none" w:sz="0" w:space="0" w:color="auto"/>
        <w:bottom w:val="none" w:sz="0" w:space="0" w:color="auto"/>
        <w:right w:val="none" w:sz="0" w:space="0" w:color="auto"/>
      </w:divBdr>
    </w:div>
    <w:div w:id="1697151431">
      <w:bodyDiv w:val="1"/>
      <w:marLeft w:val="0"/>
      <w:marRight w:val="0"/>
      <w:marTop w:val="0"/>
      <w:marBottom w:val="0"/>
      <w:divBdr>
        <w:top w:val="none" w:sz="0" w:space="0" w:color="auto"/>
        <w:left w:val="none" w:sz="0" w:space="0" w:color="auto"/>
        <w:bottom w:val="none" w:sz="0" w:space="0" w:color="auto"/>
        <w:right w:val="none" w:sz="0" w:space="0" w:color="auto"/>
      </w:divBdr>
      <w:divsChild>
        <w:div w:id="613754665">
          <w:marLeft w:val="0"/>
          <w:marRight w:val="0"/>
          <w:marTop w:val="0"/>
          <w:marBottom w:val="0"/>
          <w:divBdr>
            <w:top w:val="none" w:sz="0" w:space="0" w:color="auto"/>
            <w:left w:val="none" w:sz="0" w:space="0" w:color="auto"/>
            <w:bottom w:val="none" w:sz="0" w:space="0" w:color="auto"/>
            <w:right w:val="none" w:sz="0" w:space="0" w:color="auto"/>
          </w:divBdr>
          <w:divsChild>
            <w:div w:id="85687336">
              <w:marLeft w:val="0"/>
              <w:marRight w:val="0"/>
              <w:marTop w:val="0"/>
              <w:marBottom w:val="0"/>
              <w:divBdr>
                <w:top w:val="none" w:sz="0" w:space="0" w:color="auto"/>
                <w:left w:val="none" w:sz="0" w:space="0" w:color="auto"/>
                <w:bottom w:val="none" w:sz="0" w:space="0" w:color="auto"/>
                <w:right w:val="none" w:sz="0" w:space="0" w:color="auto"/>
              </w:divBdr>
            </w:div>
          </w:divsChild>
        </w:div>
        <w:div w:id="1987322335">
          <w:marLeft w:val="0"/>
          <w:marRight w:val="0"/>
          <w:marTop w:val="0"/>
          <w:marBottom w:val="0"/>
          <w:divBdr>
            <w:top w:val="none" w:sz="0" w:space="0" w:color="auto"/>
            <w:left w:val="none" w:sz="0" w:space="0" w:color="auto"/>
            <w:bottom w:val="none" w:sz="0" w:space="0" w:color="auto"/>
            <w:right w:val="none" w:sz="0" w:space="0" w:color="auto"/>
          </w:divBdr>
          <w:divsChild>
            <w:div w:id="9523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999888">
      <w:bodyDiv w:val="1"/>
      <w:marLeft w:val="0"/>
      <w:marRight w:val="0"/>
      <w:marTop w:val="0"/>
      <w:marBottom w:val="0"/>
      <w:divBdr>
        <w:top w:val="none" w:sz="0" w:space="0" w:color="auto"/>
        <w:left w:val="none" w:sz="0" w:space="0" w:color="auto"/>
        <w:bottom w:val="none" w:sz="0" w:space="0" w:color="auto"/>
        <w:right w:val="none" w:sz="0" w:space="0" w:color="auto"/>
      </w:divBdr>
    </w:div>
    <w:div w:id="1772163931">
      <w:bodyDiv w:val="1"/>
      <w:marLeft w:val="0"/>
      <w:marRight w:val="0"/>
      <w:marTop w:val="0"/>
      <w:marBottom w:val="0"/>
      <w:divBdr>
        <w:top w:val="none" w:sz="0" w:space="0" w:color="auto"/>
        <w:left w:val="none" w:sz="0" w:space="0" w:color="auto"/>
        <w:bottom w:val="none" w:sz="0" w:space="0" w:color="auto"/>
        <w:right w:val="none" w:sz="0" w:space="0" w:color="auto"/>
      </w:divBdr>
    </w:div>
    <w:div w:id="1783839099">
      <w:bodyDiv w:val="1"/>
      <w:marLeft w:val="0"/>
      <w:marRight w:val="0"/>
      <w:marTop w:val="0"/>
      <w:marBottom w:val="0"/>
      <w:divBdr>
        <w:top w:val="none" w:sz="0" w:space="0" w:color="auto"/>
        <w:left w:val="none" w:sz="0" w:space="0" w:color="auto"/>
        <w:bottom w:val="none" w:sz="0" w:space="0" w:color="auto"/>
        <w:right w:val="none" w:sz="0" w:space="0" w:color="auto"/>
      </w:divBdr>
    </w:div>
    <w:div w:id="1795754249">
      <w:bodyDiv w:val="1"/>
      <w:marLeft w:val="0"/>
      <w:marRight w:val="0"/>
      <w:marTop w:val="0"/>
      <w:marBottom w:val="0"/>
      <w:divBdr>
        <w:top w:val="none" w:sz="0" w:space="0" w:color="auto"/>
        <w:left w:val="none" w:sz="0" w:space="0" w:color="auto"/>
        <w:bottom w:val="none" w:sz="0" w:space="0" w:color="auto"/>
        <w:right w:val="none" w:sz="0" w:space="0" w:color="auto"/>
      </w:divBdr>
    </w:div>
    <w:div w:id="1830829821">
      <w:bodyDiv w:val="1"/>
      <w:marLeft w:val="0"/>
      <w:marRight w:val="0"/>
      <w:marTop w:val="0"/>
      <w:marBottom w:val="0"/>
      <w:divBdr>
        <w:top w:val="none" w:sz="0" w:space="0" w:color="auto"/>
        <w:left w:val="none" w:sz="0" w:space="0" w:color="auto"/>
        <w:bottom w:val="none" w:sz="0" w:space="0" w:color="auto"/>
        <w:right w:val="none" w:sz="0" w:space="0" w:color="auto"/>
      </w:divBdr>
    </w:div>
    <w:div w:id="1879198516">
      <w:bodyDiv w:val="1"/>
      <w:marLeft w:val="0"/>
      <w:marRight w:val="0"/>
      <w:marTop w:val="0"/>
      <w:marBottom w:val="0"/>
      <w:divBdr>
        <w:top w:val="none" w:sz="0" w:space="0" w:color="auto"/>
        <w:left w:val="none" w:sz="0" w:space="0" w:color="auto"/>
        <w:bottom w:val="none" w:sz="0" w:space="0" w:color="auto"/>
        <w:right w:val="none" w:sz="0" w:space="0" w:color="auto"/>
      </w:divBdr>
    </w:div>
    <w:div w:id="2020960064">
      <w:bodyDiv w:val="1"/>
      <w:marLeft w:val="0"/>
      <w:marRight w:val="0"/>
      <w:marTop w:val="0"/>
      <w:marBottom w:val="0"/>
      <w:divBdr>
        <w:top w:val="none" w:sz="0" w:space="0" w:color="auto"/>
        <w:left w:val="none" w:sz="0" w:space="0" w:color="auto"/>
        <w:bottom w:val="none" w:sz="0" w:space="0" w:color="auto"/>
        <w:right w:val="none" w:sz="0" w:space="0" w:color="auto"/>
      </w:divBdr>
    </w:div>
    <w:div w:id="2038852502">
      <w:bodyDiv w:val="1"/>
      <w:marLeft w:val="0"/>
      <w:marRight w:val="0"/>
      <w:marTop w:val="0"/>
      <w:marBottom w:val="0"/>
      <w:divBdr>
        <w:top w:val="none" w:sz="0" w:space="0" w:color="auto"/>
        <w:left w:val="none" w:sz="0" w:space="0" w:color="auto"/>
        <w:bottom w:val="none" w:sz="0" w:space="0" w:color="auto"/>
        <w:right w:val="none" w:sz="0" w:space="0" w:color="auto"/>
      </w:divBdr>
    </w:div>
    <w:div w:id="208787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4.png"/><Relationship Id="rId21" Type="http://schemas.openxmlformats.org/officeDocument/2006/relationships/hyperlink" Target="http://www.csumentor.edu/" TargetMode="External"/><Relationship Id="rId42" Type="http://schemas.openxmlformats.org/officeDocument/2006/relationships/hyperlink" Target="https://www.taskstream.com" TargetMode="External"/><Relationship Id="rId63" Type="http://schemas.openxmlformats.org/officeDocument/2006/relationships/hyperlink" Target="http://csns.calstatela.edu/wiki/content/assessment/undergrad/Learning_Outcomes_Graphs/cs490_ai4" TargetMode="External"/><Relationship Id="rId84" Type="http://schemas.openxmlformats.org/officeDocument/2006/relationships/hyperlink" Target="http://csns.calstatela.edu/wiki/content/assessment/undergrad/Learning_Outcomes_Graphs/slo10" TargetMode="External"/><Relationship Id="rId138" Type="http://schemas.openxmlformats.org/officeDocument/2006/relationships/image" Target="media/image64.png"/><Relationship Id="rId159" Type="http://schemas.openxmlformats.org/officeDocument/2006/relationships/hyperlink" Target="http://csns.calstatela.edu/download.html?fileId=2066198" TargetMode="External"/><Relationship Id="rId170" Type="http://schemas.openxmlformats.org/officeDocument/2006/relationships/hyperlink" Target="http://csns.calstatela.edu/download.html?fileId=2066210" TargetMode="External"/><Relationship Id="rId191" Type="http://schemas.openxmlformats.org/officeDocument/2006/relationships/hyperlink" Target="http://cs.calstatela.edu/wiki/index.php/Courses/CS_301" TargetMode="External"/><Relationship Id="rId205" Type="http://schemas.openxmlformats.org/officeDocument/2006/relationships/hyperlink" Target="http://csns.calstatela.edu/wiki/content/assessment/undergrad/Skill_Evaluations/" TargetMode="External"/><Relationship Id="rId226" Type="http://schemas.openxmlformats.org/officeDocument/2006/relationships/hyperlink" Target="http://www.calstatela.edu/faculty/rpamula" TargetMode="External"/><Relationship Id="rId107" Type="http://schemas.openxmlformats.org/officeDocument/2006/relationships/image" Target="media/image34.png"/><Relationship Id="rId11" Type="http://schemas.openxmlformats.org/officeDocument/2006/relationships/hyperlink" Target="mailto:rpamula@calstatela.edu" TargetMode="External"/><Relationship Id="rId32" Type="http://schemas.openxmlformats.org/officeDocument/2006/relationships/hyperlink" Target="http://csns.calstatela.edu/wiki/content/assessment/documents/" TargetMode="External"/><Relationship Id="rId53" Type="http://schemas.openxmlformats.org/officeDocument/2006/relationships/hyperlink" Target="http://csns.calstatela.edu/wiki/content/assessment/undergrad/Skill_Evaluations/Requirements/" TargetMode="External"/><Relationship Id="rId74" Type="http://schemas.openxmlformats.org/officeDocument/2006/relationships/hyperlink" Target="http://csns.calstatela.edu/wiki/content/assessment/undergrad/Learning_Outcomes_Graphs/cs337_written" TargetMode="External"/><Relationship Id="rId128" Type="http://schemas.openxmlformats.org/officeDocument/2006/relationships/image" Target="media/image55.png"/><Relationship Id="rId149" Type="http://schemas.openxmlformats.org/officeDocument/2006/relationships/hyperlink" Target="http://www.calstatela.edu/its/baseline/" TargetMode="External"/><Relationship Id="rId5" Type="http://schemas.openxmlformats.org/officeDocument/2006/relationships/webSettings" Target="webSettings.xml"/><Relationship Id="rId95" Type="http://schemas.openxmlformats.org/officeDocument/2006/relationships/image" Target="media/image22.png"/><Relationship Id="rId160" Type="http://schemas.openxmlformats.org/officeDocument/2006/relationships/hyperlink" Target="http://csns.calstatela.edu/download.html?fileId=2066199" TargetMode="External"/><Relationship Id="rId181" Type="http://schemas.openxmlformats.org/officeDocument/2006/relationships/hyperlink" Target="http://csns.calstatela.edu/download.html?fileId=2066219" TargetMode="External"/><Relationship Id="rId216" Type="http://schemas.openxmlformats.org/officeDocument/2006/relationships/hyperlink" Target="http://www.calstatela.edu/faculty/vcrespi" TargetMode="External"/><Relationship Id="rId237" Type="http://schemas.openxmlformats.org/officeDocument/2006/relationships/theme" Target="theme/theme1.xml"/><Relationship Id="rId22" Type="http://schemas.openxmlformats.org/officeDocument/2006/relationships/hyperlink" Target="https://get.calstatela.edu/" TargetMode="External"/><Relationship Id="rId43" Type="http://schemas.openxmlformats.org/officeDocument/2006/relationships/hyperlink" Target="http://csns.calstatela.edu/wiki/content/assessment/" TargetMode="External"/><Relationship Id="rId64" Type="http://schemas.openxmlformats.org/officeDocument/2006/relationships/hyperlink" Target="http://csns.calstatela.edu/wiki/content/assessment/undergrad/Learning_Outcomes_Graphs/mft_ai3" TargetMode="External"/><Relationship Id="rId118" Type="http://schemas.openxmlformats.org/officeDocument/2006/relationships/image" Target="media/image45.png"/><Relationship Id="rId139" Type="http://schemas.openxmlformats.org/officeDocument/2006/relationships/hyperlink" Target="http://csns.calstatela.edu/wiki/content/assessment/documents/" TargetMode="External"/><Relationship Id="rId80" Type="http://schemas.openxmlformats.org/officeDocument/2006/relationships/hyperlink" Target="http://csns.calstatela.edu/wiki/content/assessment/undergrad/Learning_Outcomes_Graphs/tech250_impact" TargetMode="External"/><Relationship Id="rId85" Type="http://schemas.openxmlformats.org/officeDocument/2006/relationships/hyperlink" Target="http://csns.calstatela.edu/wiki/content/assessment/undergrad/SLO/" TargetMode="External"/><Relationship Id="rId150" Type="http://schemas.openxmlformats.org/officeDocument/2006/relationships/hyperlink" Target="http://www.calstate.edu/budget/fybudget/2011-2012/documentation/2-marginal-cost-of-instruction-table.shtml" TargetMode="External"/><Relationship Id="rId155" Type="http://schemas.openxmlformats.org/officeDocument/2006/relationships/hyperlink" Target="http://csns.calstatela.edu/download.html?fileId=2066192" TargetMode="External"/><Relationship Id="rId171" Type="http://schemas.openxmlformats.org/officeDocument/2006/relationships/hyperlink" Target="http://csns.calstatela.edu/download.html?fileId=2066211" TargetMode="External"/><Relationship Id="rId176" Type="http://schemas.openxmlformats.org/officeDocument/2006/relationships/hyperlink" Target="http://csns.calstatela.edu/download.html?fileId=2066216" TargetMode="External"/><Relationship Id="rId192" Type="http://schemas.openxmlformats.org/officeDocument/2006/relationships/hyperlink" Target="http://www.amazon.com/exec/obidos/search-handle-url/index=books&amp;field-author-exact=Alfred%20V.%20Aho&amp;rank=-relevance%2C%2Bavailability%2C-daterank/102-5510037-5765706" TargetMode="External"/><Relationship Id="rId197" Type="http://schemas.openxmlformats.org/officeDocument/2006/relationships/hyperlink" Target="http://csns.calstatela.edu/wiki/content/assessment/undergrad/Skill_Evaluations/Problem_and_Requirement_Analysis/" TargetMode="External"/><Relationship Id="rId206" Type="http://schemas.openxmlformats.org/officeDocument/2006/relationships/hyperlink" Target="http://csns.calstatela.edu/wiki/content/assessment/undergrad/Skill_Evaluations/" TargetMode="External"/><Relationship Id="rId227" Type="http://schemas.openxmlformats.org/officeDocument/2006/relationships/hyperlink" Target="mailto:rpamula@calstatela.edu" TargetMode="External"/><Relationship Id="rId201" Type="http://schemas.openxmlformats.org/officeDocument/2006/relationships/hyperlink" Target="http://www.amazon.com/Computer-Networking-Top-Down-Approach-5th/dp/0136079679/ref=ntt_at_ep_dpi_1" TargetMode="External"/><Relationship Id="rId222" Type="http://schemas.openxmlformats.org/officeDocument/2006/relationships/hyperlink" Target="mailto:jguo@calstatela.edu" TargetMode="External"/><Relationship Id="rId12" Type="http://schemas.openxmlformats.org/officeDocument/2006/relationships/hyperlink" Target="mailto:csun@calstatela.edu" TargetMode="External"/><Relationship Id="rId17" Type="http://schemas.openxmlformats.org/officeDocument/2006/relationships/hyperlink" Target="http://csns.calstatela.edu/wiki/content/assessment/" TargetMode="External"/><Relationship Id="rId33" Type="http://schemas.openxmlformats.org/officeDocument/2006/relationships/image" Target="media/image6.png"/><Relationship Id="rId38" Type="http://schemas.openxmlformats.org/officeDocument/2006/relationships/image" Target="media/image9.png"/><Relationship Id="rId59" Type="http://schemas.openxmlformats.org/officeDocument/2006/relationships/hyperlink" Target="http://csns.calstatela.edu/wiki/content/assessment/undergrad/Learning_Outcomes_Graphs/mft_ai1" TargetMode="External"/><Relationship Id="rId103" Type="http://schemas.openxmlformats.org/officeDocument/2006/relationships/image" Target="media/image30.png"/><Relationship Id="rId108" Type="http://schemas.openxmlformats.org/officeDocument/2006/relationships/image" Target="media/image35.png"/><Relationship Id="rId124" Type="http://schemas.openxmlformats.org/officeDocument/2006/relationships/image" Target="media/image51.png"/><Relationship Id="rId129" Type="http://schemas.openxmlformats.org/officeDocument/2006/relationships/image" Target="media/image56.png"/><Relationship Id="rId54" Type="http://schemas.openxmlformats.org/officeDocument/2006/relationships/hyperlink" Target="http://csns.calstatela.edu/wiki/content/assessment/undergrad/Skill_Evaluations/Design/" TargetMode="External"/><Relationship Id="rId70" Type="http://schemas.openxmlformats.org/officeDocument/2006/relationships/hyperlink" Target="http://csns.calstatela.edu/wiki/content/assessment/undergrad/Learning_Outcomes_Graphs/cs491b_dev" TargetMode="External"/><Relationship Id="rId75" Type="http://schemas.openxmlformats.org/officeDocument/2006/relationships/hyperlink" Target="http://csns.calstatela.edu/wiki/content/assessment/undergrad/Learning_Outcomes_Graphs/cs491_written" TargetMode="External"/><Relationship Id="rId91" Type="http://schemas.openxmlformats.org/officeDocument/2006/relationships/image" Target="media/image18.png"/><Relationship Id="rId96" Type="http://schemas.openxmlformats.org/officeDocument/2006/relationships/image" Target="media/image23.png"/><Relationship Id="rId140" Type="http://schemas.openxmlformats.org/officeDocument/2006/relationships/hyperlink" Target="https://email.calstatela.edu/exchweb/bin/redir.asp?URL=http://video.disney.com/" TargetMode="External"/><Relationship Id="rId145" Type="http://schemas.openxmlformats.org/officeDocument/2006/relationships/hyperlink" Target="http://csns.calstatela.edu/assessment/mft/viewMFTScores.html" TargetMode="External"/><Relationship Id="rId161" Type="http://schemas.openxmlformats.org/officeDocument/2006/relationships/hyperlink" Target="http://csns.calstatela.edu/download.html?fileId=4314941" TargetMode="External"/><Relationship Id="rId166" Type="http://schemas.openxmlformats.org/officeDocument/2006/relationships/hyperlink" Target="http://csns.calstatela.edu/download.html?fileId=2066204" TargetMode="External"/><Relationship Id="rId182" Type="http://schemas.openxmlformats.org/officeDocument/2006/relationships/hyperlink" Target="http://csns.calstatela.edu/download.html?fileId=4290810" TargetMode="External"/><Relationship Id="rId187" Type="http://schemas.openxmlformats.org/officeDocument/2006/relationships/hyperlink" Target="http://www.calstatela.edu/" TargetMode="External"/><Relationship Id="rId217" Type="http://schemas.openxmlformats.org/officeDocument/2006/relationships/hyperlink" Target="mailto:vcrespi@calstatela.edu"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sites.google.com/site/russabbott/Abbott-Abstractdatatypesandconstructiveemergence.pdf?attredirects=0" TargetMode="External"/><Relationship Id="rId233" Type="http://schemas.openxmlformats.org/officeDocument/2006/relationships/hyperlink" Target="http://atlas.puj.edu.co/PASI/index.php" TargetMode="External"/><Relationship Id="rId238" Type="http://schemas.microsoft.com/office/2007/relationships/stylesWithEffects" Target="stylesWithEffects.xml"/><Relationship Id="rId23" Type="http://schemas.openxmlformats.org/officeDocument/2006/relationships/hyperlink" Target="https://get.calstatela.edu/" TargetMode="External"/><Relationship Id="rId28" Type="http://schemas.openxmlformats.org/officeDocument/2006/relationships/image" Target="media/image4.png"/><Relationship Id="rId49" Type="http://schemas.openxmlformats.org/officeDocument/2006/relationships/hyperlink" Target="http://www.ets.org/" TargetMode="External"/><Relationship Id="rId114" Type="http://schemas.openxmlformats.org/officeDocument/2006/relationships/image" Target="media/image41.png"/><Relationship Id="rId119" Type="http://schemas.openxmlformats.org/officeDocument/2006/relationships/image" Target="media/image46.png"/><Relationship Id="rId44" Type="http://schemas.openxmlformats.org/officeDocument/2006/relationships/hyperlink" Target="http://www.ets.org/" TargetMode="External"/><Relationship Id="rId60" Type="http://schemas.openxmlformats.org/officeDocument/2006/relationships/hyperlink" Target="http://csns.calstatela.edu/wiki/content/assessment/undergrad/Learning_Outcomes_Graphs/slo2" TargetMode="External"/><Relationship Id="rId65" Type="http://schemas.openxmlformats.org/officeDocument/2006/relationships/hyperlink" Target="http://csns.calstatela.edu/wiki/content/assessment/undergrad/Learning_Outcomes_Graphs/slo4" TargetMode="External"/><Relationship Id="rId81" Type="http://schemas.openxmlformats.org/officeDocument/2006/relationships/hyperlink" Target="http://csns.calstatela.edu/wiki/content/assessment/undergrad/Learning_Outcomes_Graphs/slo9" TargetMode="External"/><Relationship Id="rId86" Type="http://schemas.openxmlformats.org/officeDocument/2006/relationships/hyperlink" Target="http://csns.calstatela.edu/wiki/content/assessment/undergrad/Learning_Outcomes_Graphs/mft_median" TargetMode="External"/><Relationship Id="rId130" Type="http://schemas.openxmlformats.org/officeDocument/2006/relationships/image" Target="media/image57.png"/><Relationship Id="rId135" Type="http://schemas.openxmlformats.org/officeDocument/2006/relationships/image" Target="media/image61.png"/><Relationship Id="rId151" Type="http://schemas.openxmlformats.org/officeDocument/2006/relationships/hyperlink" Target="http://www.calstate.edu/budget/fybudget/2012-2013/documentation/14-mandatory-fees-table.shtml" TargetMode="External"/><Relationship Id="rId156" Type="http://schemas.openxmlformats.org/officeDocument/2006/relationships/hyperlink" Target="http://csns.calstatela.edu/download.html?fileId=2066193" TargetMode="External"/><Relationship Id="rId177" Type="http://schemas.openxmlformats.org/officeDocument/2006/relationships/hyperlink" Target="http://csns.calstatela.edu/download.html?fileId=4278406" TargetMode="External"/><Relationship Id="rId198" Type="http://schemas.openxmlformats.org/officeDocument/2006/relationships/hyperlink" Target="http://www.calstatela.edu/faculty/rpamula/cs370/cs370fall.htm" TargetMode="External"/><Relationship Id="rId172" Type="http://schemas.openxmlformats.org/officeDocument/2006/relationships/hyperlink" Target="http://csns.calstatela.edu/download.html?fileId=2066212" TargetMode="External"/><Relationship Id="rId193" Type="http://schemas.openxmlformats.org/officeDocument/2006/relationships/hyperlink" Target="http://www.amazon.com/exec/obidos/search-handle-url/index=books&amp;field-author-exact=John%20E.%20Hopcroft&amp;rank=-relevance%2C%2Bavailability%2C-daterank/102-5510037-5765706" TargetMode="External"/><Relationship Id="rId202" Type="http://schemas.openxmlformats.org/officeDocument/2006/relationships/hyperlink" Target="http://www.amazon.com/exec/obidos/search-handle-url/index=books&amp;field-author-exact=Christos%20H.%20Papadimitriou&amp;rank=-relevance%2C%2Bavailability%2C-daterank/102-5510037-5765706" TargetMode="External"/><Relationship Id="rId207" Type="http://schemas.openxmlformats.org/officeDocument/2006/relationships/hyperlink" Target="http://csns.calstatela.edu/wiki/content/assessment/undergrad/Skill_Evaluations/" TargetMode="External"/><Relationship Id="rId223" Type="http://schemas.openxmlformats.org/officeDocument/2006/relationships/hyperlink" Target="http://www.iasted.org/conferences/home-642.html" TargetMode="External"/><Relationship Id="rId228" Type="http://schemas.openxmlformats.org/officeDocument/2006/relationships/hyperlink" Target="http://www.calstatela.edu/faculty/bparviz" TargetMode="External"/><Relationship Id="rId13" Type="http://schemas.openxmlformats.org/officeDocument/2006/relationships/hyperlink" Target="mailto:rabbott@calstatela.edu" TargetMode="External"/><Relationship Id="rId18" Type="http://schemas.openxmlformats.org/officeDocument/2006/relationships/hyperlink" Target="http://www.calstatela.edu/academic/ecst/" TargetMode="External"/><Relationship Id="rId39" Type="http://schemas.openxmlformats.org/officeDocument/2006/relationships/image" Target="media/image10.png"/><Relationship Id="rId109" Type="http://schemas.openxmlformats.org/officeDocument/2006/relationships/image" Target="media/image36.png"/><Relationship Id="rId34" Type="http://schemas.openxmlformats.org/officeDocument/2006/relationships/hyperlink" Target="http://csns.calstatela.edu/wiki/content/assessment/iab/" TargetMode="External"/><Relationship Id="rId50" Type="http://schemas.openxmlformats.org/officeDocument/2006/relationships/hyperlink" Target="http://csns.calstatela.edu/wiki/content/assessment/undergrad/Skill_Evaluations/Team_Work/" TargetMode="External"/><Relationship Id="rId55" Type="http://schemas.openxmlformats.org/officeDocument/2006/relationships/hyperlink" Target="http://csns.calstatela.edu/wiki/content/assessment/undergrad/Skill_Evaluations/Implementation/" TargetMode="External"/><Relationship Id="rId76" Type="http://schemas.openxmlformats.org/officeDocument/2006/relationships/hyperlink" Target="http://csns.calstatela.edu/wiki/content/assessment/undergrad/Learning_Outcomes_Graphs/slo7" TargetMode="External"/><Relationship Id="rId97" Type="http://schemas.openxmlformats.org/officeDocument/2006/relationships/image" Target="media/image24.png"/><Relationship Id="rId104" Type="http://schemas.openxmlformats.org/officeDocument/2006/relationships/image" Target="media/image31.png"/><Relationship Id="rId120" Type="http://schemas.openxmlformats.org/officeDocument/2006/relationships/image" Target="media/image47.png"/><Relationship Id="rId125" Type="http://schemas.openxmlformats.org/officeDocument/2006/relationships/image" Target="media/image52.png"/><Relationship Id="rId141" Type="http://schemas.openxmlformats.org/officeDocument/2006/relationships/image" Target="media/image65.png"/><Relationship Id="rId146" Type="http://schemas.openxmlformats.org/officeDocument/2006/relationships/hyperlink" Target="http://csns.calstatela.edu/courses.html?level=undergraduate" TargetMode="External"/><Relationship Id="rId167" Type="http://schemas.openxmlformats.org/officeDocument/2006/relationships/hyperlink" Target="http://csns.calstatela.edu/download.html?fileId=2066206" TargetMode="External"/><Relationship Id="rId188" Type="http://schemas.openxmlformats.org/officeDocument/2006/relationships/hyperlink" Target="http://www.calstatela.edu/academic/ecst/cs/Student_Handbook.htm" TargetMode="External"/><Relationship Id="rId7" Type="http://schemas.openxmlformats.org/officeDocument/2006/relationships/endnotes" Target="endnotes.xml"/><Relationship Id="rId71" Type="http://schemas.openxmlformats.org/officeDocument/2006/relationships/hyperlink" Target="http://csns.calstatela.edu/wiki/content/assessment/undergrad/Learning_Outcomes_Graphs/slo6" TargetMode="External"/><Relationship Id="rId92" Type="http://schemas.openxmlformats.org/officeDocument/2006/relationships/image" Target="media/image19.png"/><Relationship Id="rId162" Type="http://schemas.openxmlformats.org/officeDocument/2006/relationships/hyperlink" Target="http://csns.calstatela.edu/download.html?fileId=2066200" TargetMode="External"/><Relationship Id="rId183" Type="http://schemas.openxmlformats.org/officeDocument/2006/relationships/hyperlink" Target="http://csns.calstatela.edu/download.html?fileId=4316852" TargetMode="External"/><Relationship Id="rId213" Type="http://schemas.openxmlformats.org/officeDocument/2006/relationships/hyperlink" Target="http://www.apaonline.org/documents/publications/v09n2_Computers.pdf" TargetMode="External"/><Relationship Id="rId218" Type="http://schemas.openxmlformats.org/officeDocument/2006/relationships/hyperlink" Target="http://www.calstatela.edu/faculty/hpguo" TargetMode="External"/><Relationship Id="rId234" Type="http://schemas.openxmlformats.org/officeDocument/2006/relationships/hyperlink" Target="http://www.calstatela.edu/its/desktop/oal/" TargetMode="External"/><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hyperlink" Target="http://ecatalog.calstatela.edu/" TargetMode="External"/><Relationship Id="rId40" Type="http://schemas.openxmlformats.org/officeDocument/2006/relationships/hyperlink" Target="http://www.blackboard.com/" TargetMode="External"/><Relationship Id="rId45" Type="http://schemas.openxmlformats.org/officeDocument/2006/relationships/hyperlink" Target="http://www.wascsenior.org/" TargetMode="External"/><Relationship Id="rId66" Type="http://schemas.openxmlformats.org/officeDocument/2006/relationships/hyperlink" Target="http://csns.calstatela.edu/wiki/content/assessment/undergrad/Learning_Outcomes_Graphs/cs337_pra" TargetMode="External"/><Relationship Id="rId87" Type="http://schemas.openxmlformats.org/officeDocument/2006/relationships/hyperlink" Target="http://csns.calstatela.edu/wiki/content/assessment/undergrad/Learning_Outcomes_Graphs/mft_gpa_correlation" TargetMode="External"/><Relationship Id="rId110" Type="http://schemas.openxmlformats.org/officeDocument/2006/relationships/image" Target="media/image37.png"/><Relationship Id="rId115" Type="http://schemas.openxmlformats.org/officeDocument/2006/relationships/image" Target="media/image42.png"/><Relationship Id="rId131" Type="http://schemas.openxmlformats.org/officeDocument/2006/relationships/hyperlink" Target="http://acm.calstatela.edu" TargetMode="External"/><Relationship Id="rId136" Type="http://schemas.openxmlformats.org/officeDocument/2006/relationships/image" Target="media/image62.png"/><Relationship Id="rId157" Type="http://schemas.openxmlformats.org/officeDocument/2006/relationships/hyperlink" Target="http://csns.calstatela.edu/download.html?fileId=2066195" TargetMode="External"/><Relationship Id="rId178" Type="http://schemas.openxmlformats.org/officeDocument/2006/relationships/hyperlink" Target="http://csns.calstatela.edu/download.html?fileId=4278437" TargetMode="External"/><Relationship Id="rId61" Type="http://schemas.openxmlformats.org/officeDocument/2006/relationships/hyperlink" Target="http://csns.calstatela.edu/wiki/content/assessment/undergrad/Learning_Outcomes_Graphs/cs490_ai3" TargetMode="External"/><Relationship Id="rId82" Type="http://schemas.openxmlformats.org/officeDocument/2006/relationships/hyperlink" Target="http://csns.calstatela.edu/wiki/content/assessment/undergrad/Learning_Outcomes_Graphs/cs101_ethics" TargetMode="External"/><Relationship Id="rId152" Type="http://schemas.openxmlformats.org/officeDocument/2006/relationships/hyperlink" Target="http://csns.calstatela.edu/download.html?fileId=2066188" TargetMode="External"/><Relationship Id="rId173" Type="http://schemas.openxmlformats.org/officeDocument/2006/relationships/hyperlink" Target="http://csns.calstatela.edu/download.html?fileId=2066213" TargetMode="External"/><Relationship Id="rId194" Type="http://schemas.openxmlformats.org/officeDocument/2006/relationships/hyperlink" Target="http://www.amazon.com/exec/obidos/search-handle-url/index=books&amp;field-author-exact=Jeffrey%20D.%20Ullman&amp;rank=-relevance%2C%2Bavailability%2C-daterank/102-5510037-5765706" TargetMode="External"/><Relationship Id="rId199" Type="http://schemas.openxmlformats.org/officeDocument/2006/relationships/hyperlink" Target="http://www.amazon.com/exec/obidos/search-handle-url/index=books&amp;field-author-exact=Christos%20H.%20Papadimitriou&amp;rank=-relevance%2C%2Bavailability%2C-daterank/102-5510037-5765706" TargetMode="External"/><Relationship Id="rId203" Type="http://schemas.openxmlformats.org/officeDocument/2006/relationships/hyperlink" Target="http://csns.calstatela.edu/download.html?fileId=2731320" TargetMode="External"/><Relationship Id="rId208" Type="http://schemas.openxmlformats.org/officeDocument/2006/relationships/hyperlink" Target="http://ecatalog.calstatela.edu/preview_entity.php?catoid=4&amp;ent_oid=112&amp;hl=%22physics%22&amp;returnto=search" TargetMode="External"/><Relationship Id="rId229" Type="http://schemas.openxmlformats.org/officeDocument/2006/relationships/hyperlink" Target="mailto:bparviz@calstatela.edu" TargetMode="External"/><Relationship Id="rId19" Type="http://schemas.openxmlformats.org/officeDocument/2006/relationships/hyperlink" Target="http://www.calstatela.edu" TargetMode="External"/><Relationship Id="rId224" Type="http://schemas.openxmlformats.org/officeDocument/2006/relationships/hyperlink" Target="http://www.calstatela.edu/faculty/eykang" TargetMode="External"/><Relationship Id="rId14" Type="http://schemas.openxmlformats.org/officeDocument/2006/relationships/hyperlink" Target="mailto:blee10@calstatela.edu" TargetMode="External"/><Relationship Id="rId30" Type="http://schemas.openxmlformats.org/officeDocument/2006/relationships/hyperlink" Target="http://www.calstatela.edu/academic/ecst/cs/objectives.php" TargetMode="External"/><Relationship Id="rId35" Type="http://schemas.openxmlformats.org/officeDocument/2006/relationships/hyperlink" Target="http://csns.calstatela.edu/wiki/content/assessment/retreat_presentations/" TargetMode="External"/><Relationship Id="rId56" Type="http://schemas.openxmlformats.org/officeDocument/2006/relationships/image" Target="media/image14.png"/><Relationship Id="rId77" Type="http://schemas.openxmlformats.org/officeDocument/2006/relationships/hyperlink" Target="http://csns.calstatela.edu/wiki/content/assessment/undergrad/Learning_Outcomes_Graphs/tech250_life" TargetMode="External"/><Relationship Id="rId100" Type="http://schemas.openxmlformats.org/officeDocument/2006/relationships/image" Target="media/image27.png"/><Relationship Id="rId105" Type="http://schemas.openxmlformats.org/officeDocument/2006/relationships/image" Target="media/image32.png"/><Relationship Id="rId126" Type="http://schemas.openxmlformats.org/officeDocument/2006/relationships/image" Target="media/image53.png"/><Relationship Id="rId147" Type="http://schemas.openxmlformats.org/officeDocument/2006/relationships/hyperlink" Target="http://csns.calstatela.edu/assessment/viewCourseJournals.html?level=undergraduate" TargetMode="External"/><Relationship Id="rId168" Type="http://schemas.openxmlformats.org/officeDocument/2006/relationships/hyperlink" Target="http://csns.calstatela.edu/download.html?fileId=2066207" TargetMode="External"/><Relationship Id="rId8" Type="http://schemas.openxmlformats.org/officeDocument/2006/relationships/image" Target="media/image1.png"/><Relationship Id="rId51" Type="http://schemas.openxmlformats.org/officeDocument/2006/relationships/hyperlink" Target="http://csns.calstatela.edu/wiki/content/assessment/undergrad/Skill_Evaluations/Oral_Communication/" TargetMode="External"/><Relationship Id="rId72" Type="http://schemas.openxmlformats.org/officeDocument/2006/relationships/hyperlink" Target="http://csns.calstatela.edu/wiki/content/assessment/undergrad/Learning_Outcomes_Graphs/cs337_oral" TargetMode="External"/><Relationship Id="rId93" Type="http://schemas.openxmlformats.org/officeDocument/2006/relationships/image" Target="media/image20.png"/><Relationship Id="rId98" Type="http://schemas.openxmlformats.org/officeDocument/2006/relationships/image" Target="media/image25.png"/><Relationship Id="rId121" Type="http://schemas.openxmlformats.org/officeDocument/2006/relationships/image" Target="media/image48.png"/><Relationship Id="rId142" Type="http://schemas.openxmlformats.org/officeDocument/2006/relationships/hyperlink" Target="http://csns.calstatela.edu/projects.html" TargetMode="External"/><Relationship Id="rId163" Type="http://schemas.openxmlformats.org/officeDocument/2006/relationships/hyperlink" Target="http://csns.calstatela.edu/download.html?fileId=2066201" TargetMode="External"/><Relationship Id="rId184" Type="http://schemas.openxmlformats.org/officeDocument/2006/relationships/hyperlink" Target="http://csns.calstatela.edu/download.html?fileId=4316854" TargetMode="External"/><Relationship Id="rId189" Type="http://schemas.openxmlformats.org/officeDocument/2006/relationships/hyperlink" Target="http://www.calstatela.edu/cs" TargetMode="External"/><Relationship Id="rId219" Type="http://schemas.openxmlformats.org/officeDocument/2006/relationships/hyperlink" Target="mailto:hpguo@calstatela.edu" TargetMode="External"/><Relationship Id="rId3" Type="http://schemas.openxmlformats.org/officeDocument/2006/relationships/styles" Target="styles.xml"/><Relationship Id="rId214" Type="http://schemas.openxmlformats.org/officeDocument/2006/relationships/hyperlink" Target="http://www.calstatela.edu/faculty/vakis" TargetMode="External"/><Relationship Id="rId230" Type="http://schemas.openxmlformats.org/officeDocument/2006/relationships/hyperlink" Target="http://www.calstatela.edu/faculty/csun" TargetMode="External"/><Relationship Id="rId235" Type="http://schemas.openxmlformats.org/officeDocument/2006/relationships/image" Target="media/image66.gif"/><Relationship Id="rId25" Type="http://schemas.openxmlformats.org/officeDocument/2006/relationships/hyperlink" Target="http://www.assist.org" TargetMode="External"/><Relationship Id="rId46" Type="http://schemas.openxmlformats.org/officeDocument/2006/relationships/image" Target="media/image11.png"/><Relationship Id="rId67" Type="http://schemas.openxmlformats.org/officeDocument/2006/relationships/hyperlink" Target="http://csns.calstatela.edu/wiki/content/assessment/undergrad/Learning_Outcomes_Graphs/cs491a_pra" TargetMode="External"/><Relationship Id="rId116" Type="http://schemas.openxmlformats.org/officeDocument/2006/relationships/image" Target="media/image43.png"/><Relationship Id="rId137" Type="http://schemas.openxmlformats.org/officeDocument/2006/relationships/image" Target="media/image63.png"/><Relationship Id="rId158" Type="http://schemas.openxmlformats.org/officeDocument/2006/relationships/hyperlink" Target="http://csns.calstatela.edu/download.html?fileId=2066197" TargetMode="External"/><Relationship Id="rId20" Type="http://schemas.openxmlformats.org/officeDocument/2006/relationships/hyperlink" Target="http://csns.calstatela.edu/projects.html" TargetMode="External"/><Relationship Id="rId41" Type="http://schemas.openxmlformats.org/officeDocument/2006/relationships/hyperlink" Target="http://www.moodle.com/" TargetMode="External"/><Relationship Id="rId62" Type="http://schemas.openxmlformats.org/officeDocument/2006/relationships/hyperlink" Target="http://csns.calstatela.edu/wiki/content/assessment/undergrad/Learning_Outcomes_Graphs/slo3" TargetMode="External"/><Relationship Id="rId83" Type="http://schemas.openxmlformats.org/officeDocument/2006/relationships/hyperlink" Target="http://csns.calstatela.edu/wiki/content/assessment/undergrad/Learning_Outcomes_Graphs/cs301_ethics" TargetMode="External"/><Relationship Id="rId88" Type="http://schemas.openxmlformats.org/officeDocument/2006/relationships/image" Target="media/image15.png"/><Relationship Id="rId111" Type="http://schemas.openxmlformats.org/officeDocument/2006/relationships/image" Target="media/image38.png"/><Relationship Id="rId132" Type="http://schemas.openxmlformats.org/officeDocument/2006/relationships/image" Target="media/image58.png"/><Relationship Id="rId153" Type="http://schemas.openxmlformats.org/officeDocument/2006/relationships/hyperlink" Target="http://csns.calstatela.edu/download.html?fileId=2065290" TargetMode="External"/><Relationship Id="rId174" Type="http://schemas.openxmlformats.org/officeDocument/2006/relationships/hyperlink" Target="http://csns.calstatela.edu/download.html?fileId=2066214" TargetMode="External"/><Relationship Id="rId179" Type="http://schemas.openxmlformats.org/officeDocument/2006/relationships/hyperlink" Target="http://csns.calstatela.edu/download.html?fileId=2066217" TargetMode="External"/><Relationship Id="rId195" Type="http://schemas.openxmlformats.org/officeDocument/2006/relationships/hyperlink" Target="http://learnyouahaskell.com/" TargetMode="External"/><Relationship Id="rId209" Type="http://schemas.openxmlformats.org/officeDocument/2006/relationships/hyperlink" Target="http://ecatalog.calstatela.edu/preview_entity.php?catoid=4&amp;ent_oid=112&amp;hl=%22physics%22&amp;returnto=search" TargetMode="External"/><Relationship Id="rId190" Type="http://schemas.openxmlformats.org/officeDocument/2006/relationships/hyperlink" Target="http://www.amazon.com/Andrew-S.-Tanenbaum/e/B000AQ1UBW/ref=ntt_athr_dp_pel_1" TargetMode="External"/><Relationship Id="rId204" Type="http://schemas.openxmlformats.org/officeDocument/2006/relationships/hyperlink" Target="http://csns.calstatela.edu/download.html?fileId=2731323" TargetMode="External"/><Relationship Id="rId220" Type="http://schemas.openxmlformats.org/officeDocument/2006/relationships/hyperlink" Target="http://www.informatik.uni-trier.de/%7Eley/db/conf/ike/ike2010.html" TargetMode="External"/><Relationship Id="rId225" Type="http://schemas.openxmlformats.org/officeDocument/2006/relationships/hyperlink" Target="mailto:eykang@calstatela.edu" TargetMode="External"/><Relationship Id="rId15" Type="http://schemas.openxmlformats.org/officeDocument/2006/relationships/hyperlink" Target="mailto:kmooyou@calstatela.edu" TargetMode="External"/><Relationship Id="rId36" Type="http://schemas.openxmlformats.org/officeDocument/2006/relationships/image" Target="media/image7.png"/><Relationship Id="rId57" Type="http://schemas.openxmlformats.org/officeDocument/2006/relationships/hyperlink" Target="http://csns.calstatela.edu/wiki/content/assessment/undergrad/Learning_Outcomes_Graphs/slo1" TargetMode="External"/><Relationship Id="rId106" Type="http://schemas.openxmlformats.org/officeDocument/2006/relationships/image" Target="media/image33.png"/><Relationship Id="rId127" Type="http://schemas.openxmlformats.org/officeDocument/2006/relationships/image" Target="media/image54.png"/><Relationship Id="rId10" Type="http://schemas.openxmlformats.org/officeDocument/2006/relationships/footer" Target="footer1.xml"/><Relationship Id="rId31" Type="http://schemas.openxmlformats.org/officeDocument/2006/relationships/hyperlink" Target="http://csns.calstatela.edu/download.html?fileId=2660027" TargetMode="External"/><Relationship Id="rId52" Type="http://schemas.openxmlformats.org/officeDocument/2006/relationships/hyperlink" Target="http://csns.calstatela.edu/wiki/content/assessment/undergrad/Skill_Evaluations/Written_Communication/" TargetMode="External"/><Relationship Id="rId73" Type="http://schemas.openxmlformats.org/officeDocument/2006/relationships/hyperlink" Target="http://csns.calstatela.edu/wiki/content/assessment/undergrad/Learning_Outcomes_Graphs/cs491_oral" TargetMode="External"/><Relationship Id="rId78" Type="http://schemas.openxmlformats.org/officeDocument/2006/relationships/hyperlink" Target="http://csns.calstatela.edu/wiki/content/assessment/undergrad/Learning_Outcomes_Graphs/slo8" TargetMode="External"/><Relationship Id="rId94" Type="http://schemas.openxmlformats.org/officeDocument/2006/relationships/image" Target="media/image21.png"/><Relationship Id="rId99" Type="http://schemas.openxmlformats.org/officeDocument/2006/relationships/image" Target="media/image26.png"/><Relationship Id="rId101" Type="http://schemas.openxmlformats.org/officeDocument/2006/relationships/image" Target="media/image28.png"/><Relationship Id="rId122" Type="http://schemas.openxmlformats.org/officeDocument/2006/relationships/image" Target="media/image49.png"/><Relationship Id="rId143" Type="http://schemas.openxmlformats.org/officeDocument/2006/relationships/hyperlink" Target="http://www.ets.org/mft/" TargetMode="External"/><Relationship Id="rId148" Type="http://schemas.openxmlformats.org/officeDocument/2006/relationships/header" Target="header1.xml"/><Relationship Id="rId164" Type="http://schemas.openxmlformats.org/officeDocument/2006/relationships/hyperlink" Target="http://csns.calstatela.edu/download.html?fileId=4281529" TargetMode="External"/><Relationship Id="rId169" Type="http://schemas.openxmlformats.org/officeDocument/2006/relationships/hyperlink" Target="http://csns.calstatela.edu/download.html?fileId=2066209" TargetMode="External"/><Relationship Id="rId185" Type="http://schemas.openxmlformats.org/officeDocument/2006/relationships/hyperlink" Target="http://csns.calstatela.edu/download.html?fileId=2066221"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csns.calstatela.edu/download.html?fileId=2066218" TargetMode="External"/><Relationship Id="rId210" Type="http://schemas.openxmlformats.org/officeDocument/2006/relationships/hyperlink" Target="http://ecatalog.calstatela.edu/preview_entity.php?catoid=4&amp;ent_oid=112&amp;hl=%22physics%22&amp;returnto=search" TargetMode="External"/><Relationship Id="rId215" Type="http://schemas.openxmlformats.org/officeDocument/2006/relationships/hyperlink" Target="mailto:vakis@calstatela.edu" TargetMode="External"/><Relationship Id="rId236" Type="http://schemas.openxmlformats.org/officeDocument/2006/relationships/fontTable" Target="fontTable.xml"/><Relationship Id="rId26" Type="http://schemas.openxmlformats.org/officeDocument/2006/relationships/image" Target="media/image3.png"/><Relationship Id="rId231" Type="http://schemas.openxmlformats.org/officeDocument/2006/relationships/hyperlink" Target="mailto:csun@calstatela.edu" TargetMode="External"/><Relationship Id="rId47" Type="http://schemas.openxmlformats.org/officeDocument/2006/relationships/image" Target="media/image12.png"/><Relationship Id="rId68" Type="http://schemas.openxmlformats.org/officeDocument/2006/relationships/hyperlink" Target="http://csns.calstatela.edu/wiki/content/assessment/undergrad/Learning_Outcomes_Graphs/slo5" TargetMode="External"/><Relationship Id="rId89" Type="http://schemas.openxmlformats.org/officeDocument/2006/relationships/image" Target="media/image16.png"/><Relationship Id="rId112" Type="http://schemas.openxmlformats.org/officeDocument/2006/relationships/image" Target="media/image39.png"/><Relationship Id="rId133" Type="http://schemas.openxmlformats.org/officeDocument/2006/relationships/image" Target="media/image59.png"/><Relationship Id="rId154" Type="http://schemas.openxmlformats.org/officeDocument/2006/relationships/hyperlink" Target="http://csns.calstatela.edu/download.html?fileId=2066191" TargetMode="External"/><Relationship Id="rId175" Type="http://schemas.openxmlformats.org/officeDocument/2006/relationships/hyperlink" Target="http://csns.calstatela.edu/download.html?fileId=2066215" TargetMode="External"/><Relationship Id="rId196" Type="http://schemas.openxmlformats.org/officeDocument/2006/relationships/hyperlink" Target="http://cs.calstatela.edu/wiki/index.php/Courses/CS_332L" TargetMode="External"/><Relationship Id="rId200" Type="http://schemas.openxmlformats.org/officeDocument/2006/relationships/hyperlink" Target="http://csns.calstatela.edu/wiki/content/assessment/undergrad/Skill_Evaluations/" TargetMode="External"/><Relationship Id="rId16" Type="http://schemas.openxmlformats.org/officeDocument/2006/relationships/hyperlink" Target="http://cs.calstatela.edu" TargetMode="External"/><Relationship Id="rId221" Type="http://schemas.openxmlformats.org/officeDocument/2006/relationships/hyperlink" Target="http://www.calstatela.edu/faculty/jguo" TargetMode="External"/><Relationship Id="rId37" Type="http://schemas.openxmlformats.org/officeDocument/2006/relationships/image" Target="media/image8.png"/><Relationship Id="rId58" Type="http://schemas.openxmlformats.org/officeDocument/2006/relationships/hyperlink" Target="http://csns.calstatela.edu/wiki/content/assessment/undergrad/Learning_Outcomes_Graphs/cs490_ai2" TargetMode="External"/><Relationship Id="rId79" Type="http://schemas.openxmlformats.org/officeDocument/2006/relationships/hyperlink" Target="http://csns.calstatela.edu/wiki/content/assessment/undergrad/Learning_Outcomes_Graphs/cs301_impact" TargetMode="External"/><Relationship Id="rId102" Type="http://schemas.openxmlformats.org/officeDocument/2006/relationships/image" Target="media/image29.png"/><Relationship Id="rId123" Type="http://schemas.openxmlformats.org/officeDocument/2006/relationships/image" Target="media/image50.png"/><Relationship Id="rId144" Type="http://schemas.openxmlformats.org/officeDocument/2006/relationships/hyperlink" Target="http://www.ets.org/" TargetMode="External"/><Relationship Id="rId90" Type="http://schemas.openxmlformats.org/officeDocument/2006/relationships/image" Target="media/image17.png"/><Relationship Id="rId165" Type="http://schemas.openxmlformats.org/officeDocument/2006/relationships/hyperlink" Target="http://csns.calstatela.edu/download.html?fileId=2066202" TargetMode="External"/><Relationship Id="rId186" Type="http://schemas.openxmlformats.org/officeDocument/2006/relationships/hyperlink" Target="http://csns.calstatela.edu/download.html?fileId=4313578" TargetMode="External"/><Relationship Id="rId211" Type="http://schemas.openxmlformats.org/officeDocument/2006/relationships/hyperlink" Target="https://sites.google.com/site/russabbott/Energyintro.pptx?attredirects=0" TargetMode="External"/><Relationship Id="rId232" Type="http://schemas.openxmlformats.org/officeDocument/2006/relationships/hyperlink" Target="http://atlas.puj.edu.co/PASI/index.php" TargetMode="External"/><Relationship Id="rId27" Type="http://schemas.openxmlformats.org/officeDocument/2006/relationships/hyperlink" Target="http://ecatalog.calstatela.edu/" TargetMode="External"/><Relationship Id="rId48" Type="http://schemas.openxmlformats.org/officeDocument/2006/relationships/image" Target="media/image13.png"/><Relationship Id="rId69" Type="http://schemas.openxmlformats.org/officeDocument/2006/relationships/hyperlink" Target="http://csns.calstatela.edu/wiki/content/assessment/undergrad/Learning_Outcomes_Graphs/cs437_dev" TargetMode="External"/><Relationship Id="rId113" Type="http://schemas.openxmlformats.org/officeDocument/2006/relationships/image" Target="media/image40.png"/><Relationship Id="rId134" Type="http://schemas.openxmlformats.org/officeDocument/2006/relationships/image" Target="media/image60.png"/></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2E953-D18B-43BB-A568-D729133E3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278</Pages>
  <Words>59500</Words>
  <Characters>358010</Characters>
  <Application>Microsoft Office Word</Application>
  <DocSecurity>0</DocSecurity>
  <Lines>2983</Lines>
  <Paragraphs>833</Paragraphs>
  <ScaleCrop>false</ScaleCrop>
  <HeadingPairs>
    <vt:vector size="2" baseType="variant">
      <vt:variant>
        <vt:lpstr>Title</vt:lpstr>
      </vt:variant>
      <vt:variant>
        <vt:i4>1</vt:i4>
      </vt:variant>
    </vt:vector>
  </HeadingPairs>
  <TitlesOfParts>
    <vt:vector size="1" baseType="lpstr">
      <vt:lpstr>2011-2012 ABET Self-Study Questionnaire for Computing</vt:lpstr>
    </vt:vector>
  </TitlesOfParts>
  <Company>Cal State L.A.</Company>
  <LinksUpToDate>false</LinksUpToDate>
  <CharactersWithSpaces>416677</CharactersWithSpaces>
  <SharedDoc>false</SharedDoc>
  <HLinks>
    <vt:vector size="498" baseType="variant">
      <vt:variant>
        <vt:i4>7733309</vt:i4>
      </vt:variant>
      <vt:variant>
        <vt:i4>294</vt:i4>
      </vt:variant>
      <vt:variant>
        <vt:i4>0</vt:i4>
      </vt:variant>
      <vt:variant>
        <vt:i4>5</vt:i4>
      </vt:variant>
      <vt:variant>
        <vt:lpwstr>http://www.calstatela.edu/its/desktop/oal/</vt:lpwstr>
      </vt:variant>
      <vt:variant>
        <vt:lpwstr/>
      </vt:variant>
      <vt:variant>
        <vt:i4>7733309</vt:i4>
      </vt:variant>
      <vt:variant>
        <vt:i4>291</vt:i4>
      </vt:variant>
      <vt:variant>
        <vt:i4>0</vt:i4>
      </vt:variant>
      <vt:variant>
        <vt:i4>5</vt:i4>
      </vt:variant>
      <vt:variant>
        <vt:lpwstr>http://www.calstatela.edu/its/desktop/oal/</vt:lpwstr>
      </vt:variant>
      <vt:variant>
        <vt:lpwstr/>
      </vt:variant>
      <vt:variant>
        <vt:i4>8257598</vt:i4>
      </vt:variant>
      <vt:variant>
        <vt:i4>288</vt:i4>
      </vt:variant>
      <vt:variant>
        <vt:i4>0</vt:i4>
      </vt:variant>
      <vt:variant>
        <vt:i4>5</vt:i4>
      </vt:variant>
      <vt:variant>
        <vt:lpwstr>http://www.calstatela.edu/its/baseline/</vt:lpwstr>
      </vt:variant>
      <vt:variant>
        <vt:lpwstr/>
      </vt:variant>
      <vt:variant>
        <vt:i4>4194372</vt:i4>
      </vt:variant>
      <vt:variant>
        <vt:i4>285</vt:i4>
      </vt:variant>
      <vt:variant>
        <vt:i4>0</vt:i4>
      </vt:variant>
      <vt:variant>
        <vt:i4>5</vt:i4>
      </vt:variant>
      <vt:variant>
        <vt:lpwstr>http://csns.calstatela.edu/assessment/viewCourseJournals.html?level=undergraduate</vt:lpwstr>
      </vt:variant>
      <vt:variant>
        <vt:lpwstr/>
      </vt:variant>
      <vt:variant>
        <vt:i4>7471139</vt:i4>
      </vt:variant>
      <vt:variant>
        <vt:i4>282</vt:i4>
      </vt:variant>
      <vt:variant>
        <vt:i4>0</vt:i4>
      </vt:variant>
      <vt:variant>
        <vt:i4>5</vt:i4>
      </vt:variant>
      <vt:variant>
        <vt:lpwstr>http://csns.calstatela.edu/courses.html?level=undergraduate</vt:lpwstr>
      </vt:variant>
      <vt:variant>
        <vt:lpwstr/>
      </vt:variant>
      <vt:variant>
        <vt:i4>327765</vt:i4>
      </vt:variant>
      <vt:variant>
        <vt:i4>279</vt:i4>
      </vt:variant>
      <vt:variant>
        <vt:i4>0</vt:i4>
      </vt:variant>
      <vt:variant>
        <vt:i4>5</vt:i4>
      </vt:variant>
      <vt:variant>
        <vt:lpwstr>http://csns.calstatela.edu/wiki/content/assessment/documents/</vt:lpwstr>
      </vt:variant>
      <vt:variant>
        <vt:lpwstr/>
      </vt:variant>
      <vt:variant>
        <vt:i4>6291513</vt:i4>
      </vt:variant>
      <vt:variant>
        <vt:i4>276</vt:i4>
      </vt:variant>
      <vt:variant>
        <vt:i4>0</vt:i4>
      </vt:variant>
      <vt:variant>
        <vt:i4>5</vt:i4>
      </vt:variant>
      <vt:variant>
        <vt:lpwstr>http://csns.calstatela.edu/wiki/content/assessment/undergrad/Learning_Outcomes_Graphs/mft_gpa_correlation</vt:lpwstr>
      </vt:variant>
      <vt:variant>
        <vt:lpwstr/>
      </vt:variant>
      <vt:variant>
        <vt:i4>4653099</vt:i4>
      </vt:variant>
      <vt:variant>
        <vt:i4>273</vt:i4>
      </vt:variant>
      <vt:variant>
        <vt:i4>0</vt:i4>
      </vt:variant>
      <vt:variant>
        <vt:i4>5</vt:i4>
      </vt:variant>
      <vt:variant>
        <vt:lpwstr>http://csns.calstatela.edu/wiki/content/assessment/undergrad/Learning_Outcomes_Graphs/mft_median</vt:lpwstr>
      </vt:variant>
      <vt:variant>
        <vt:lpwstr/>
      </vt:variant>
      <vt:variant>
        <vt:i4>1769488</vt:i4>
      </vt:variant>
      <vt:variant>
        <vt:i4>270</vt:i4>
      </vt:variant>
      <vt:variant>
        <vt:i4>0</vt:i4>
      </vt:variant>
      <vt:variant>
        <vt:i4>5</vt:i4>
      </vt:variant>
      <vt:variant>
        <vt:lpwstr>http://csns.calstatela.edu/wiki/content/assessment/undergrad/SLO/</vt:lpwstr>
      </vt:variant>
      <vt:variant>
        <vt:lpwstr/>
      </vt:variant>
      <vt:variant>
        <vt:i4>4259910</vt:i4>
      </vt:variant>
      <vt:variant>
        <vt:i4>267</vt:i4>
      </vt:variant>
      <vt:variant>
        <vt:i4>0</vt:i4>
      </vt:variant>
      <vt:variant>
        <vt:i4>5</vt:i4>
      </vt:variant>
      <vt:variant>
        <vt:lpwstr>http://csns.calstatela.edu/wiki/content/assessment/undergrad/Learning_Outcomes_Graphs/slo10</vt:lpwstr>
      </vt:variant>
      <vt:variant>
        <vt:lpwstr/>
      </vt:variant>
      <vt:variant>
        <vt:i4>7209045</vt:i4>
      </vt:variant>
      <vt:variant>
        <vt:i4>264</vt:i4>
      </vt:variant>
      <vt:variant>
        <vt:i4>0</vt:i4>
      </vt:variant>
      <vt:variant>
        <vt:i4>5</vt:i4>
      </vt:variant>
      <vt:variant>
        <vt:lpwstr>http://csns.calstatela.edu/wiki/content/assessment/undergrad/Learning_Outcomes_Graphs/cs301_ethics</vt:lpwstr>
      </vt:variant>
      <vt:variant>
        <vt:lpwstr/>
      </vt:variant>
      <vt:variant>
        <vt:i4>7209047</vt:i4>
      </vt:variant>
      <vt:variant>
        <vt:i4>261</vt:i4>
      </vt:variant>
      <vt:variant>
        <vt:i4>0</vt:i4>
      </vt:variant>
      <vt:variant>
        <vt:i4>5</vt:i4>
      </vt:variant>
      <vt:variant>
        <vt:lpwstr>http://csns.calstatela.edu/wiki/content/assessment/undergrad/Learning_Outcomes_Graphs/cs101_ethics</vt:lpwstr>
      </vt:variant>
      <vt:variant>
        <vt:lpwstr/>
      </vt:variant>
      <vt:variant>
        <vt:i4>4784198</vt:i4>
      </vt:variant>
      <vt:variant>
        <vt:i4>258</vt:i4>
      </vt:variant>
      <vt:variant>
        <vt:i4>0</vt:i4>
      </vt:variant>
      <vt:variant>
        <vt:i4>5</vt:i4>
      </vt:variant>
      <vt:variant>
        <vt:lpwstr>http://csns.calstatela.edu/wiki/content/assessment/undergrad/Learning_Outcomes_Graphs/slo9</vt:lpwstr>
      </vt:variant>
      <vt:variant>
        <vt:lpwstr/>
      </vt:variant>
      <vt:variant>
        <vt:i4>196661</vt:i4>
      </vt:variant>
      <vt:variant>
        <vt:i4>255</vt:i4>
      </vt:variant>
      <vt:variant>
        <vt:i4>0</vt:i4>
      </vt:variant>
      <vt:variant>
        <vt:i4>5</vt:i4>
      </vt:variant>
      <vt:variant>
        <vt:lpwstr>http://csns.calstatela.edu/wiki/content/assessment/undergrad/Learning_Outcomes_Graphs/tech250_impact</vt:lpwstr>
      </vt:variant>
      <vt:variant>
        <vt:lpwstr/>
      </vt:variant>
      <vt:variant>
        <vt:i4>7864385</vt:i4>
      </vt:variant>
      <vt:variant>
        <vt:i4>252</vt:i4>
      </vt:variant>
      <vt:variant>
        <vt:i4>0</vt:i4>
      </vt:variant>
      <vt:variant>
        <vt:i4>5</vt:i4>
      </vt:variant>
      <vt:variant>
        <vt:lpwstr>http://csns.calstatela.edu/wiki/content/assessment/undergrad/Learning_Outcomes_Graphs/cs301_impact</vt:lpwstr>
      </vt:variant>
      <vt:variant>
        <vt:lpwstr/>
      </vt:variant>
      <vt:variant>
        <vt:i4>4718662</vt:i4>
      </vt:variant>
      <vt:variant>
        <vt:i4>249</vt:i4>
      </vt:variant>
      <vt:variant>
        <vt:i4>0</vt:i4>
      </vt:variant>
      <vt:variant>
        <vt:i4>5</vt:i4>
      </vt:variant>
      <vt:variant>
        <vt:lpwstr>http://csns.calstatela.edu/wiki/content/assessment/undergrad/Learning_Outcomes_Graphs/slo8</vt:lpwstr>
      </vt:variant>
      <vt:variant>
        <vt:lpwstr/>
      </vt:variant>
      <vt:variant>
        <vt:i4>7798853</vt:i4>
      </vt:variant>
      <vt:variant>
        <vt:i4>246</vt:i4>
      </vt:variant>
      <vt:variant>
        <vt:i4>0</vt:i4>
      </vt:variant>
      <vt:variant>
        <vt:i4>5</vt:i4>
      </vt:variant>
      <vt:variant>
        <vt:lpwstr>http://csns.calstatela.edu/wiki/content/assessment/undergrad/Learning_Outcomes_Graphs/tech250_life</vt:lpwstr>
      </vt:variant>
      <vt:variant>
        <vt:lpwstr/>
      </vt:variant>
      <vt:variant>
        <vt:i4>4653126</vt:i4>
      </vt:variant>
      <vt:variant>
        <vt:i4>243</vt:i4>
      </vt:variant>
      <vt:variant>
        <vt:i4>0</vt:i4>
      </vt:variant>
      <vt:variant>
        <vt:i4>5</vt:i4>
      </vt:variant>
      <vt:variant>
        <vt:lpwstr>http://csns.calstatela.edu/wiki/content/assessment/undergrad/Learning_Outcomes_Graphs/slo7</vt:lpwstr>
      </vt:variant>
      <vt:variant>
        <vt:lpwstr/>
      </vt:variant>
      <vt:variant>
        <vt:i4>6946902</vt:i4>
      </vt:variant>
      <vt:variant>
        <vt:i4>240</vt:i4>
      </vt:variant>
      <vt:variant>
        <vt:i4>0</vt:i4>
      </vt:variant>
      <vt:variant>
        <vt:i4>5</vt:i4>
      </vt:variant>
      <vt:variant>
        <vt:lpwstr>http://csns.calstatela.edu/wiki/content/assessment/undergrad/Learning_Outcomes_Graphs/cs491_written</vt:lpwstr>
      </vt:variant>
      <vt:variant>
        <vt:lpwstr/>
      </vt:variant>
      <vt:variant>
        <vt:i4>6291543</vt:i4>
      </vt:variant>
      <vt:variant>
        <vt:i4>237</vt:i4>
      </vt:variant>
      <vt:variant>
        <vt:i4>0</vt:i4>
      </vt:variant>
      <vt:variant>
        <vt:i4>5</vt:i4>
      </vt:variant>
      <vt:variant>
        <vt:lpwstr>http://csns.calstatela.edu/wiki/content/assessment/undergrad/Learning_Outcomes_Graphs/cs337_written</vt:lpwstr>
      </vt:variant>
      <vt:variant>
        <vt:lpwstr/>
      </vt:variant>
      <vt:variant>
        <vt:i4>1507378</vt:i4>
      </vt:variant>
      <vt:variant>
        <vt:i4>234</vt:i4>
      </vt:variant>
      <vt:variant>
        <vt:i4>0</vt:i4>
      </vt:variant>
      <vt:variant>
        <vt:i4>5</vt:i4>
      </vt:variant>
      <vt:variant>
        <vt:lpwstr>http://csns.calstatela.edu/wiki/content/assessment/undergrad/Learning_Outcomes_Graphs/cs491_oral</vt:lpwstr>
      </vt:variant>
      <vt:variant>
        <vt:lpwstr/>
      </vt:variant>
      <vt:variant>
        <vt:i4>1900595</vt:i4>
      </vt:variant>
      <vt:variant>
        <vt:i4>231</vt:i4>
      </vt:variant>
      <vt:variant>
        <vt:i4>0</vt:i4>
      </vt:variant>
      <vt:variant>
        <vt:i4>5</vt:i4>
      </vt:variant>
      <vt:variant>
        <vt:lpwstr>http://csns.calstatela.edu/wiki/content/assessment/undergrad/Learning_Outcomes_Graphs/cs337_oral</vt:lpwstr>
      </vt:variant>
      <vt:variant>
        <vt:lpwstr/>
      </vt:variant>
      <vt:variant>
        <vt:i4>4587590</vt:i4>
      </vt:variant>
      <vt:variant>
        <vt:i4>228</vt:i4>
      </vt:variant>
      <vt:variant>
        <vt:i4>0</vt:i4>
      </vt:variant>
      <vt:variant>
        <vt:i4>5</vt:i4>
      </vt:variant>
      <vt:variant>
        <vt:lpwstr>http://csns.calstatela.edu/wiki/content/assessment/undergrad/Learning_Outcomes_Graphs/slo6</vt:lpwstr>
      </vt:variant>
      <vt:variant>
        <vt:lpwstr/>
      </vt:variant>
      <vt:variant>
        <vt:i4>2490374</vt:i4>
      </vt:variant>
      <vt:variant>
        <vt:i4>225</vt:i4>
      </vt:variant>
      <vt:variant>
        <vt:i4>0</vt:i4>
      </vt:variant>
      <vt:variant>
        <vt:i4>5</vt:i4>
      </vt:variant>
      <vt:variant>
        <vt:lpwstr>http://csns.calstatela.edu/wiki/content/assessment/undergrad/Learning_Outcomes_Graphs/cs491b_dev</vt:lpwstr>
      </vt:variant>
      <vt:variant>
        <vt:lpwstr/>
      </vt:variant>
      <vt:variant>
        <vt:i4>6684766</vt:i4>
      </vt:variant>
      <vt:variant>
        <vt:i4>222</vt:i4>
      </vt:variant>
      <vt:variant>
        <vt:i4>0</vt:i4>
      </vt:variant>
      <vt:variant>
        <vt:i4>5</vt:i4>
      </vt:variant>
      <vt:variant>
        <vt:lpwstr>http://csns.calstatela.edu/wiki/content/assessment/undergrad/Learning_Outcomes_Graphs/cs437_dev</vt:lpwstr>
      </vt:variant>
      <vt:variant>
        <vt:lpwstr/>
      </vt:variant>
      <vt:variant>
        <vt:i4>4522054</vt:i4>
      </vt:variant>
      <vt:variant>
        <vt:i4>219</vt:i4>
      </vt:variant>
      <vt:variant>
        <vt:i4>0</vt:i4>
      </vt:variant>
      <vt:variant>
        <vt:i4>5</vt:i4>
      </vt:variant>
      <vt:variant>
        <vt:lpwstr>http://csns.calstatela.edu/wiki/content/assessment/undergrad/Learning_Outcomes_Graphs/slo5</vt:lpwstr>
      </vt:variant>
      <vt:variant>
        <vt:lpwstr/>
      </vt:variant>
      <vt:variant>
        <vt:i4>2490385</vt:i4>
      </vt:variant>
      <vt:variant>
        <vt:i4>216</vt:i4>
      </vt:variant>
      <vt:variant>
        <vt:i4>0</vt:i4>
      </vt:variant>
      <vt:variant>
        <vt:i4>5</vt:i4>
      </vt:variant>
      <vt:variant>
        <vt:lpwstr>http://csns.calstatela.edu/wiki/content/assessment/undergrad/Learning_Outcomes_Graphs/cs491a_pra</vt:lpwstr>
      </vt:variant>
      <vt:variant>
        <vt:lpwstr/>
      </vt:variant>
      <vt:variant>
        <vt:i4>7405645</vt:i4>
      </vt:variant>
      <vt:variant>
        <vt:i4>213</vt:i4>
      </vt:variant>
      <vt:variant>
        <vt:i4>0</vt:i4>
      </vt:variant>
      <vt:variant>
        <vt:i4>5</vt:i4>
      </vt:variant>
      <vt:variant>
        <vt:lpwstr>http://csns.calstatela.edu/wiki/content/assessment/undergrad/Learning_Outcomes_Graphs/cs337_pra</vt:lpwstr>
      </vt:variant>
      <vt:variant>
        <vt:lpwstr/>
      </vt:variant>
      <vt:variant>
        <vt:i4>4456518</vt:i4>
      </vt:variant>
      <vt:variant>
        <vt:i4>210</vt:i4>
      </vt:variant>
      <vt:variant>
        <vt:i4>0</vt:i4>
      </vt:variant>
      <vt:variant>
        <vt:i4>5</vt:i4>
      </vt:variant>
      <vt:variant>
        <vt:lpwstr>http://csns.calstatela.edu/wiki/content/assessment/undergrad/Learning_Outcomes_Graphs/slo4</vt:lpwstr>
      </vt:variant>
      <vt:variant>
        <vt:lpwstr/>
      </vt:variant>
      <vt:variant>
        <vt:i4>4980770</vt:i4>
      </vt:variant>
      <vt:variant>
        <vt:i4>207</vt:i4>
      </vt:variant>
      <vt:variant>
        <vt:i4>0</vt:i4>
      </vt:variant>
      <vt:variant>
        <vt:i4>5</vt:i4>
      </vt:variant>
      <vt:variant>
        <vt:lpwstr>http://csns.calstatela.edu/wiki/content/assessment/undergrad/Learning_Outcomes_Graphs/mft_ai3</vt:lpwstr>
      </vt:variant>
      <vt:variant>
        <vt:lpwstr/>
      </vt:variant>
      <vt:variant>
        <vt:i4>6291548</vt:i4>
      </vt:variant>
      <vt:variant>
        <vt:i4>204</vt:i4>
      </vt:variant>
      <vt:variant>
        <vt:i4>0</vt:i4>
      </vt:variant>
      <vt:variant>
        <vt:i4>5</vt:i4>
      </vt:variant>
      <vt:variant>
        <vt:lpwstr>http://csns.calstatela.edu/wiki/content/assessment/undergrad/Learning_Outcomes_Graphs/cs490_ai4</vt:lpwstr>
      </vt:variant>
      <vt:variant>
        <vt:lpwstr/>
      </vt:variant>
      <vt:variant>
        <vt:i4>4390982</vt:i4>
      </vt:variant>
      <vt:variant>
        <vt:i4>201</vt:i4>
      </vt:variant>
      <vt:variant>
        <vt:i4>0</vt:i4>
      </vt:variant>
      <vt:variant>
        <vt:i4>5</vt:i4>
      </vt:variant>
      <vt:variant>
        <vt:lpwstr>http://csns.calstatela.edu/wiki/content/assessment/undergrad/Learning_Outcomes_Graphs/slo3</vt:lpwstr>
      </vt:variant>
      <vt:variant>
        <vt:lpwstr/>
      </vt:variant>
      <vt:variant>
        <vt:i4>6291548</vt:i4>
      </vt:variant>
      <vt:variant>
        <vt:i4>198</vt:i4>
      </vt:variant>
      <vt:variant>
        <vt:i4>0</vt:i4>
      </vt:variant>
      <vt:variant>
        <vt:i4>5</vt:i4>
      </vt:variant>
      <vt:variant>
        <vt:lpwstr>http://csns.calstatela.edu/wiki/content/assessment/undergrad/Learning_Outcomes_Graphs/cs490_ai3</vt:lpwstr>
      </vt:variant>
      <vt:variant>
        <vt:lpwstr/>
      </vt:variant>
      <vt:variant>
        <vt:i4>4325446</vt:i4>
      </vt:variant>
      <vt:variant>
        <vt:i4>195</vt:i4>
      </vt:variant>
      <vt:variant>
        <vt:i4>0</vt:i4>
      </vt:variant>
      <vt:variant>
        <vt:i4>5</vt:i4>
      </vt:variant>
      <vt:variant>
        <vt:lpwstr>http://csns.calstatela.edu/wiki/content/assessment/undergrad/Learning_Outcomes_Graphs/slo2</vt:lpwstr>
      </vt:variant>
      <vt:variant>
        <vt:lpwstr/>
      </vt:variant>
      <vt:variant>
        <vt:i4>4980770</vt:i4>
      </vt:variant>
      <vt:variant>
        <vt:i4>192</vt:i4>
      </vt:variant>
      <vt:variant>
        <vt:i4>0</vt:i4>
      </vt:variant>
      <vt:variant>
        <vt:i4>5</vt:i4>
      </vt:variant>
      <vt:variant>
        <vt:lpwstr>http://csns.calstatela.edu/wiki/content/assessment/undergrad/Learning_Outcomes_Graphs/mft_ai1</vt:lpwstr>
      </vt:variant>
      <vt:variant>
        <vt:lpwstr/>
      </vt:variant>
      <vt:variant>
        <vt:i4>6291548</vt:i4>
      </vt:variant>
      <vt:variant>
        <vt:i4>189</vt:i4>
      </vt:variant>
      <vt:variant>
        <vt:i4>0</vt:i4>
      </vt:variant>
      <vt:variant>
        <vt:i4>5</vt:i4>
      </vt:variant>
      <vt:variant>
        <vt:lpwstr>http://csns.calstatela.edu/wiki/content/assessment/undergrad/Learning_Outcomes_Graphs/cs490_ai2</vt:lpwstr>
      </vt:variant>
      <vt:variant>
        <vt:lpwstr/>
      </vt:variant>
      <vt:variant>
        <vt:i4>4259910</vt:i4>
      </vt:variant>
      <vt:variant>
        <vt:i4>186</vt:i4>
      </vt:variant>
      <vt:variant>
        <vt:i4>0</vt:i4>
      </vt:variant>
      <vt:variant>
        <vt:i4>5</vt:i4>
      </vt:variant>
      <vt:variant>
        <vt:lpwstr>http://csns.calstatela.edu/wiki/content/assessment/undergrad/Learning_Outcomes_Graphs/slo1</vt:lpwstr>
      </vt:variant>
      <vt:variant>
        <vt:lpwstr/>
      </vt:variant>
      <vt:variant>
        <vt:i4>1572959</vt:i4>
      </vt:variant>
      <vt:variant>
        <vt:i4>183</vt:i4>
      </vt:variant>
      <vt:variant>
        <vt:i4>0</vt:i4>
      </vt:variant>
      <vt:variant>
        <vt:i4>5</vt:i4>
      </vt:variant>
      <vt:variant>
        <vt:lpwstr>http://csns.calstatela.edu/wiki/content/assessment/undergrad/Skill_Evaluations/Written_Communication/</vt:lpwstr>
      </vt:variant>
      <vt:variant>
        <vt:lpwstr/>
      </vt:variant>
      <vt:variant>
        <vt:i4>131101</vt:i4>
      </vt:variant>
      <vt:variant>
        <vt:i4>180</vt:i4>
      </vt:variant>
      <vt:variant>
        <vt:i4>0</vt:i4>
      </vt:variant>
      <vt:variant>
        <vt:i4>5</vt:i4>
      </vt:variant>
      <vt:variant>
        <vt:lpwstr>http://csns.calstatela.edu/wiki/content/assessment/undergrad/Skill_Evaluations/Oral_Communication/</vt:lpwstr>
      </vt:variant>
      <vt:variant>
        <vt:lpwstr/>
      </vt:variant>
      <vt:variant>
        <vt:i4>5374032</vt:i4>
      </vt:variant>
      <vt:variant>
        <vt:i4>177</vt:i4>
      </vt:variant>
      <vt:variant>
        <vt:i4>0</vt:i4>
      </vt:variant>
      <vt:variant>
        <vt:i4>5</vt:i4>
      </vt:variant>
      <vt:variant>
        <vt:lpwstr>http://csns.calstatela.edu/wiki/content/assessment/undergrad/Skill_Evaluations/Problem_and_Requirement_Analysis/</vt:lpwstr>
      </vt:variant>
      <vt:variant>
        <vt:lpwstr/>
      </vt:variant>
      <vt:variant>
        <vt:i4>7798811</vt:i4>
      </vt:variant>
      <vt:variant>
        <vt:i4>174</vt:i4>
      </vt:variant>
      <vt:variant>
        <vt:i4>0</vt:i4>
      </vt:variant>
      <vt:variant>
        <vt:i4>5</vt:i4>
      </vt:variant>
      <vt:variant>
        <vt:lpwstr>http://csns.calstatela.edu/wiki/content/assessment/undergrad/Skill_Evaluations/Development/</vt:lpwstr>
      </vt:variant>
      <vt:variant>
        <vt:lpwstr/>
      </vt:variant>
      <vt:variant>
        <vt:i4>2490490</vt:i4>
      </vt:variant>
      <vt:variant>
        <vt:i4>171</vt:i4>
      </vt:variant>
      <vt:variant>
        <vt:i4>0</vt:i4>
      </vt:variant>
      <vt:variant>
        <vt:i4>5</vt:i4>
      </vt:variant>
      <vt:variant>
        <vt:lpwstr>http://csns.calstatela.edu/wiki/content/assessment/undergrad/Skill_Evaluations/Team_Work/</vt:lpwstr>
      </vt:variant>
      <vt:variant>
        <vt:lpwstr/>
      </vt:variant>
      <vt:variant>
        <vt:i4>3473528</vt:i4>
      </vt:variant>
      <vt:variant>
        <vt:i4>168</vt:i4>
      </vt:variant>
      <vt:variant>
        <vt:i4>0</vt:i4>
      </vt:variant>
      <vt:variant>
        <vt:i4>5</vt:i4>
      </vt:variant>
      <vt:variant>
        <vt:lpwstr>http://www.ets.org/</vt:lpwstr>
      </vt:variant>
      <vt:variant>
        <vt:lpwstr/>
      </vt:variant>
      <vt:variant>
        <vt:i4>3014692</vt:i4>
      </vt:variant>
      <vt:variant>
        <vt:i4>165</vt:i4>
      </vt:variant>
      <vt:variant>
        <vt:i4>0</vt:i4>
      </vt:variant>
      <vt:variant>
        <vt:i4>5</vt:i4>
      </vt:variant>
      <vt:variant>
        <vt:lpwstr>http://www.wascsenior.org/</vt:lpwstr>
      </vt:variant>
      <vt:variant>
        <vt:lpwstr/>
      </vt:variant>
      <vt:variant>
        <vt:i4>3473528</vt:i4>
      </vt:variant>
      <vt:variant>
        <vt:i4>162</vt:i4>
      </vt:variant>
      <vt:variant>
        <vt:i4>0</vt:i4>
      </vt:variant>
      <vt:variant>
        <vt:i4>5</vt:i4>
      </vt:variant>
      <vt:variant>
        <vt:lpwstr>http://www.ets.org/</vt:lpwstr>
      </vt:variant>
      <vt:variant>
        <vt:lpwstr/>
      </vt:variant>
      <vt:variant>
        <vt:i4>7471217</vt:i4>
      </vt:variant>
      <vt:variant>
        <vt:i4>159</vt:i4>
      </vt:variant>
      <vt:variant>
        <vt:i4>0</vt:i4>
      </vt:variant>
      <vt:variant>
        <vt:i4>5</vt:i4>
      </vt:variant>
      <vt:variant>
        <vt:lpwstr>http://csns.calstatela.edu/wiki/content/assessment/</vt:lpwstr>
      </vt:variant>
      <vt:variant>
        <vt:lpwstr/>
      </vt:variant>
      <vt:variant>
        <vt:i4>3145830</vt:i4>
      </vt:variant>
      <vt:variant>
        <vt:i4>156</vt:i4>
      </vt:variant>
      <vt:variant>
        <vt:i4>0</vt:i4>
      </vt:variant>
      <vt:variant>
        <vt:i4>5</vt:i4>
      </vt:variant>
      <vt:variant>
        <vt:lpwstr>https://www.taskstream.com/</vt:lpwstr>
      </vt:variant>
      <vt:variant>
        <vt:lpwstr/>
      </vt:variant>
      <vt:variant>
        <vt:i4>2818096</vt:i4>
      </vt:variant>
      <vt:variant>
        <vt:i4>153</vt:i4>
      </vt:variant>
      <vt:variant>
        <vt:i4>0</vt:i4>
      </vt:variant>
      <vt:variant>
        <vt:i4>5</vt:i4>
      </vt:variant>
      <vt:variant>
        <vt:lpwstr>http://www.moodle.com/</vt:lpwstr>
      </vt:variant>
      <vt:variant>
        <vt:lpwstr/>
      </vt:variant>
      <vt:variant>
        <vt:i4>3145782</vt:i4>
      </vt:variant>
      <vt:variant>
        <vt:i4>150</vt:i4>
      </vt:variant>
      <vt:variant>
        <vt:i4>0</vt:i4>
      </vt:variant>
      <vt:variant>
        <vt:i4>5</vt:i4>
      </vt:variant>
      <vt:variant>
        <vt:lpwstr>http://www.blackboard.com/</vt:lpwstr>
      </vt:variant>
      <vt:variant>
        <vt:lpwstr/>
      </vt:variant>
      <vt:variant>
        <vt:i4>589950</vt:i4>
      </vt:variant>
      <vt:variant>
        <vt:i4>147</vt:i4>
      </vt:variant>
      <vt:variant>
        <vt:i4>0</vt:i4>
      </vt:variant>
      <vt:variant>
        <vt:i4>5</vt:i4>
      </vt:variant>
      <vt:variant>
        <vt:lpwstr>http://csns.calstatela.edu/wiki/content/assessment/retreat_presentations/</vt:lpwstr>
      </vt:variant>
      <vt:variant>
        <vt:lpwstr/>
      </vt:variant>
      <vt:variant>
        <vt:i4>7929919</vt:i4>
      </vt:variant>
      <vt:variant>
        <vt:i4>144</vt:i4>
      </vt:variant>
      <vt:variant>
        <vt:i4>0</vt:i4>
      </vt:variant>
      <vt:variant>
        <vt:i4>5</vt:i4>
      </vt:variant>
      <vt:variant>
        <vt:lpwstr>http://csns.calstatela.edu/wiki/content/assessment/iab/</vt:lpwstr>
      </vt:variant>
      <vt:variant>
        <vt:lpwstr/>
      </vt:variant>
      <vt:variant>
        <vt:i4>4325449</vt:i4>
      </vt:variant>
      <vt:variant>
        <vt:i4>141</vt:i4>
      </vt:variant>
      <vt:variant>
        <vt:i4>0</vt:i4>
      </vt:variant>
      <vt:variant>
        <vt:i4>5</vt:i4>
      </vt:variant>
      <vt:variant>
        <vt:lpwstr>http://www.calstatela.edu/academic/ecst/cs/objectives.php</vt:lpwstr>
      </vt:variant>
      <vt:variant>
        <vt:lpwstr/>
      </vt:variant>
      <vt:variant>
        <vt:i4>6815804</vt:i4>
      </vt:variant>
      <vt:variant>
        <vt:i4>138</vt:i4>
      </vt:variant>
      <vt:variant>
        <vt:i4>0</vt:i4>
      </vt:variant>
      <vt:variant>
        <vt:i4>5</vt:i4>
      </vt:variant>
      <vt:variant>
        <vt:lpwstr>http://ecatalog.calstatela.edu/</vt:lpwstr>
      </vt:variant>
      <vt:variant>
        <vt:lpwstr/>
      </vt:variant>
      <vt:variant>
        <vt:i4>3735606</vt:i4>
      </vt:variant>
      <vt:variant>
        <vt:i4>135</vt:i4>
      </vt:variant>
      <vt:variant>
        <vt:i4>0</vt:i4>
      </vt:variant>
      <vt:variant>
        <vt:i4>5</vt:i4>
      </vt:variant>
      <vt:variant>
        <vt:lpwstr>http://www.assist.org/</vt:lpwstr>
      </vt:variant>
      <vt:variant>
        <vt:lpwstr/>
      </vt:variant>
      <vt:variant>
        <vt:i4>3997818</vt:i4>
      </vt:variant>
      <vt:variant>
        <vt:i4>132</vt:i4>
      </vt:variant>
      <vt:variant>
        <vt:i4>0</vt:i4>
      </vt:variant>
      <vt:variant>
        <vt:i4>5</vt:i4>
      </vt:variant>
      <vt:variant>
        <vt:lpwstr>https://get.calstatela.edu/</vt:lpwstr>
      </vt:variant>
      <vt:variant>
        <vt:lpwstr/>
      </vt:variant>
      <vt:variant>
        <vt:i4>6815804</vt:i4>
      </vt:variant>
      <vt:variant>
        <vt:i4>129</vt:i4>
      </vt:variant>
      <vt:variant>
        <vt:i4>0</vt:i4>
      </vt:variant>
      <vt:variant>
        <vt:i4>5</vt:i4>
      </vt:variant>
      <vt:variant>
        <vt:lpwstr>http://ecatalog.calstatela.edu/</vt:lpwstr>
      </vt:variant>
      <vt:variant>
        <vt:lpwstr/>
      </vt:variant>
      <vt:variant>
        <vt:i4>3997818</vt:i4>
      </vt:variant>
      <vt:variant>
        <vt:i4>126</vt:i4>
      </vt:variant>
      <vt:variant>
        <vt:i4>0</vt:i4>
      </vt:variant>
      <vt:variant>
        <vt:i4>5</vt:i4>
      </vt:variant>
      <vt:variant>
        <vt:lpwstr>https://get.calstatela.edu/</vt:lpwstr>
      </vt:variant>
      <vt:variant>
        <vt:lpwstr/>
      </vt:variant>
      <vt:variant>
        <vt:i4>5111813</vt:i4>
      </vt:variant>
      <vt:variant>
        <vt:i4>123</vt:i4>
      </vt:variant>
      <vt:variant>
        <vt:i4>0</vt:i4>
      </vt:variant>
      <vt:variant>
        <vt:i4>5</vt:i4>
      </vt:variant>
      <vt:variant>
        <vt:lpwstr>http://www.csumentor.edu/</vt:lpwstr>
      </vt:variant>
      <vt:variant>
        <vt:lpwstr/>
      </vt:variant>
      <vt:variant>
        <vt:i4>5701634</vt:i4>
      </vt:variant>
      <vt:variant>
        <vt:i4>120</vt:i4>
      </vt:variant>
      <vt:variant>
        <vt:i4>0</vt:i4>
      </vt:variant>
      <vt:variant>
        <vt:i4>5</vt:i4>
      </vt:variant>
      <vt:variant>
        <vt:lpwstr>http://csns.calstatela.edu/projects.html</vt:lpwstr>
      </vt:variant>
      <vt:variant>
        <vt:lpwstr/>
      </vt:variant>
      <vt:variant>
        <vt:i4>2949175</vt:i4>
      </vt:variant>
      <vt:variant>
        <vt:i4>117</vt:i4>
      </vt:variant>
      <vt:variant>
        <vt:i4>0</vt:i4>
      </vt:variant>
      <vt:variant>
        <vt:i4>5</vt:i4>
      </vt:variant>
      <vt:variant>
        <vt:lpwstr>http://www.calstatela.edu/</vt:lpwstr>
      </vt:variant>
      <vt:variant>
        <vt:lpwstr/>
      </vt:variant>
      <vt:variant>
        <vt:i4>1900547</vt:i4>
      </vt:variant>
      <vt:variant>
        <vt:i4>114</vt:i4>
      </vt:variant>
      <vt:variant>
        <vt:i4>0</vt:i4>
      </vt:variant>
      <vt:variant>
        <vt:i4>5</vt:i4>
      </vt:variant>
      <vt:variant>
        <vt:lpwstr>http://www.calstatela.edu/academic/ecst/</vt:lpwstr>
      </vt:variant>
      <vt:variant>
        <vt:lpwstr/>
      </vt:variant>
      <vt:variant>
        <vt:i4>7471217</vt:i4>
      </vt:variant>
      <vt:variant>
        <vt:i4>111</vt:i4>
      </vt:variant>
      <vt:variant>
        <vt:i4>0</vt:i4>
      </vt:variant>
      <vt:variant>
        <vt:i4>5</vt:i4>
      </vt:variant>
      <vt:variant>
        <vt:lpwstr>http://csns.calstatela.edu/wiki/content/assessment/</vt:lpwstr>
      </vt:variant>
      <vt:variant>
        <vt:lpwstr/>
      </vt:variant>
      <vt:variant>
        <vt:i4>65619</vt:i4>
      </vt:variant>
      <vt:variant>
        <vt:i4>108</vt:i4>
      </vt:variant>
      <vt:variant>
        <vt:i4>0</vt:i4>
      </vt:variant>
      <vt:variant>
        <vt:i4>5</vt:i4>
      </vt:variant>
      <vt:variant>
        <vt:lpwstr>http://cs.calstatela.edu/</vt:lpwstr>
      </vt:variant>
      <vt:variant>
        <vt:lpwstr/>
      </vt:variant>
      <vt:variant>
        <vt:i4>3211350</vt:i4>
      </vt:variant>
      <vt:variant>
        <vt:i4>105</vt:i4>
      </vt:variant>
      <vt:variant>
        <vt:i4>0</vt:i4>
      </vt:variant>
      <vt:variant>
        <vt:i4>5</vt:i4>
      </vt:variant>
      <vt:variant>
        <vt:lpwstr>http://www.calstatela.edu/academic/ecst/faculty_and_staff/kmooyou@exchange.calstatela.edu</vt:lpwstr>
      </vt:variant>
      <vt:variant>
        <vt:lpwstr/>
      </vt:variant>
      <vt:variant>
        <vt:i4>4587625</vt:i4>
      </vt:variant>
      <vt:variant>
        <vt:i4>102</vt:i4>
      </vt:variant>
      <vt:variant>
        <vt:i4>0</vt:i4>
      </vt:variant>
      <vt:variant>
        <vt:i4>5</vt:i4>
      </vt:variant>
      <vt:variant>
        <vt:lpwstr>mailto:dmauriz@calstatela.edu</vt:lpwstr>
      </vt:variant>
      <vt:variant>
        <vt:lpwstr/>
      </vt:variant>
      <vt:variant>
        <vt:i4>4194415</vt:i4>
      </vt:variant>
      <vt:variant>
        <vt:i4>99</vt:i4>
      </vt:variant>
      <vt:variant>
        <vt:i4>0</vt:i4>
      </vt:variant>
      <vt:variant>
        <vt:i4>5</vt:i4>
      </vt:variant>
      <vt:variant>
        <vt:lpwstr>mailto:rabbott@calstatela.edu</vt:lpwstr>
      </vt:variant>
      <vt:variant>
        <vt:lpwstr/>
      </vt:variant>
      <vt:variant>
        <vt:i4>5439614</vt:i4>
      </vt:variant>
      <vt:variant>
        <vt:i4>96</vt:i4>
      </vt:variant>
      <vt:variant>
        <vt:i4>0</vt:i4>
      </vt:variant>
      <vt:variant>
        <vt:i4>5</vt:i4>
      </vt:variant>
      <vt:variant>
        <vt:lpwstr>mailto:csun@calstatela.edu</vt:lpwstr>
      </vt:variant>
      <vt:variant>
        <vt:lpwstr/>
      </vt:variant>
      <vt:variant>
        <vt:i4>4980841</vt:i4>
      </vt:variant>
      <vt:variant>
        <vt:i4>93</vt:i4>
      </vt:variant>
      <vt:variant>
        <vt:i4>0</vt:i4>
      </vt:variant>
      <vt:variant>
        <vt:i4>5</vt:i4>
      </vt:variant>
      <vt:variant>
        <vt:lpwstr>mailto:rpamula@calstatela.edu</vt:lpwstr>
      </vt:variant>
      <vt:variant>
        <vt:lpwstr/>
      </vt:variant>
      <vt:variant>
        <vt:i4>1638456</vt:i4>
      </vt:variant>
      <vt:variant>
        <vt:i4>86</vt:i4>
      </vt:variant>
      <vt:variant>
        <vt:i4>0</vt:i4>
      </vt:variant>
      <vt:variant>
        <vt:i4>5</vt:i4>
      </vt:variant>
      <vt:variant>
        <vt:lpwstr/>
      </vt:variant>
      <vt:variant>
        <vt:lpwstr>_Toc268159702</vt:lpwstr>
      </vt:variant>
      <vt:variant>
        <vt:i4>1048633</vt:i4>
      </vt:variant>
      <vt:variant>
        <vt:i4>80</vt:i4>
      </vt:variant>
      <vt:variant>
        <vt:i4>0</vt:i4>
      </vt:variant>
      <vt:variant>
        <vt:i4>5</vt:i4>
      </vt:variant>
      <vt:variant>
        <vt:lpwstr/>
      </vt:variant>
      <vt:variant>
        <vt:lpwstr>_Toc268159699</vt:lpwstr>
      </vt:variant>
      <vt:variant>
        <vt:i4>1048633</vt:i4>
      </vt:variant>
      <vt:variant>
        <vt:i4>74</vt:i4>
      </vt:variant>
      <vt:variant>
        <vt:i4>0</vt:i4>
      </vt:variant>
      <vt:variant>
        <vt:i4>5</vt:i4>
      </vt:variant>
      <vt:variant>
        <vt:lpwstr/>
      </vt:variant>
      <vt:variant>
        <vt:lpwstr>_Toc268159698</vt:lpwstr>
      </vt:variant>
      <vt:variant>
        <vt:i4>1048633</vt:i4>
      </vt:variant>
      <vt:variant>
        <vt:i4>68</vt:i4>
      </vt:variant>
      <vt:variant>
        <vt:i4>0</vt:i4>
      </vt:variant>
      <vt:variant>
        <vt:i4>5</vt:i4>
      </vt:variant>
      <vt:variant>
        <vt:lpwstr/>
      </vt:variant>
      <vt:variant>
        <vt:lpwstr>_Toc268159697</vt:lpwstr>
      </vt:variant>
      <vt:variant>
        <vt:i4>1048633</vt:i4>
      </vt:variant>
      <vt:variant>
        <vt:i4>62</vt:i4>
      </vt:variant>
      <vt:variant>
        <vt:i4>0</vt:i4>
      </vt:variant>
      <vt:variant>
        <vt:i4>5</vt:i4>
      </vt:variant>
      <vt:variant>
        <vt:lpwstr/>
      </vt:variant>
      <vt:variant>
        <vt:lpwstr>_Toc268159696</vt:lpwstr>
      </vt:variant>
      <vt:variant>
        <vt:i4>1048633</vt:i4>
      </vt:variant>
      <vt:variant>
        <vt:i4>56</vt:i4>
      </vt:variant>
      <vt:variant>
        <vt:i4>0</vt:i4>
      </vt:variant>
      <vt:variant>
        <vt:i4>5</vt:i4>
      </vt:variant>
      <vt:variant>
        <vt:lpwstr/>
      </vt:variant>
      <vt:variant>
        <vt:lpwstr>_Toc268159695</vt:lpwstr>
      </vt:variant>
      <vt:variant>
        <vt:i4>1048633</vt:i4>
      </vt:variant>
      <vt:variant>
        <vt:i4>50</vt:i4>
      </vt:variant>
      <vt:variant>
        <vt:i4>0</vt:i4>
      </vt:variant>
      <vt:variant>
        <vt:i4>5</vt:i4>
      </vt:variant>
      <vt:variant>
        <vt:lpwstr/>
      </vt:variant>
      <vt:variant>
        <vt:lpwstr>_Toc268159691</vt:lpwstr>
      </vt:variant>
      <vt:variant>
        <vt:i4>1048633</vt:i4>
      </vt:variant>
      <vt:variant>
        <vt:i4>44</vt:i4>
      </vt:variant>
      <vt:variant>
        <vt:i4>0</vt:i4>
      </vt:variant>
      <vt:variant>
        <vt:i4>5</vt:i4>
      </vt:variant>
      <vt:variant>
        <vt:lpwstr/>
      </vt:variant>
      <vt:variant>
        <vt:lpwstr>_Toc268159690</vt:lpwstr>
      </vt:variant>
      <vt:variant>
        <vt:i4>1114169</vt:i4>
      </vt:variant>
      <vt:variant>
        <vt:i4>38</vt:i4>
      </vt:variant>
      <vt:variant>
        <vt:i4>0</vt:i4>
      </vt:variant>
      <vt:variant>
        <vt:i4>5</vt:i4>
      </vt:variant>
      <vt:variant>
        <vt:lpwstr/>
      </vt:variant>
      <vt:variant>
        <vt:lpwstr>_Toc268159686</vt:lpwstr>
      </vt:variant>
      <vt:variant>
        <vt:i4>1114169</vt:i4>
      </vt:variant>
      <vt:variant>
        <vt:i4>32</vt:i4>
      </vt:variant>
      <vt:variant>
        <vt:i4>0</vt:i4>
      </vt:variant>
      <vt:variant>
        <vt:i4>5</vt:i4>
      </vt:variant>
      <vt:variant>
        <vt:lpwstr/>
      </vt:variant>
      <vt:variant>
        <vt:lpwstr>_Toc268159683</vt:lpwstr>
      </vt:variant>
      <vt:variant>
        <vt:i4>1114169</vt:i4>
      </vt:variant>
      <vt:variant>
        <vt:i4>26</vt:i4>
      </vt:variant>
      <vt:variant>
        <vt:i4>0</vt:i4>
      </vt:variant>
      <vt:variant>
        <vt:i4>5</vt:i4>
      </vt:variant>
      <vt:variant>
        <vt:lpwstr/>
      </vt:variant>
      <vt:variant>
        <vt:lpwstr>_Toc268159682</vt:lpwstr>
      </vt:variant>
      <vt:variant>
        <vt:i4>1114169</vt:i4>
      </vt:variant>
      <vt:variant>
        <vt:i4>20</vt:i4>
      </vt:variant>
      <vt:variant>
        <vt:i4>0</vt:i4>
      </vt:variant>
      <vt:variant>
        <vt:i4>5</vt:i4>
      </vt:variant>
      <vt:variant>
        <vt:lpwstr/>
      </vt:variant>
      <vt:variant>
        <vt:lpwstr>_Toc268159681</vt:lpwstr>
      </vt:variant>
      <vt:variant>
        <vt:i4>1114169</vt:i4>
      </vt:variant>
      <vt:variant>
        <vt:i4>14</vt:i4>
      </vt:variant>
      <vt:variant>
        <vt:i4>0</vt:i4>
      </vt:variant>
      <vt:variant>
        <vt:i4>5</vt:i4>
      </vt:variant>
      <vt:variant>
        <vt:lpwstr/>
      </vt:variant>
      <vt:variant>
        <vt:lpwstr>_Toc268159680</vt:lpwstr>
      </vt:variant>
      <vt:variant>
        <vt:i4>1966137</vt:i4>
      </vt:variant>
      <vt:variant>
        <vt:i4>8</vt:i4>
      </vt:variant>
      <vt:variant>
        <vt:i4>0</vt:i4>
      </vt:variant>
      <vt:variant>
        <vt:i4>5</vt:i4>
      </vt:variant>
      <vt:variant>
        <vt:lpwstr/>
      </vt:variant>
      <vt:variant>
        <vt:lpwstr>_Toc268159679</vt:lpwstr>
      </vt:variant>
      <vt:variant>
        <vt:i4>1966137</vt:i4>
      </vt:variant>
      <vt:variant>
        <vt:i4>2</vt:i4>
      </vt:variant>
      <vt:variant>
        <vt:i4>0</vt:i4>
      </vt:variant>
      <vt:variant>
        <vt:i4>5</vt:i4>
      </vt:variant>
      <vt:variant>
        <vt:lpwstr/>
      </vt:variant>
      <vt:variant>
        <vt:lpwstr>_Toc268159678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2011-2012 ABET Self-Study Questionnaire for Computing</dc:title>
  <dc:creator>ABET Accreditation Department</dc:creator>
  <cp:keywords>template</cp:keywords>
  <cp:lastModifiedBy>blee10</cp:lastModifiedBy>
  <cp:revision>3</cp:revision>
  <cp:lastPrinted>2012-06-15T20:23:00Z</cp:lastPrinted>
  <dcterms:created xsi:type="dcterms:W3CDTF">2012-06-15T21:36:00Z</dcterms:created>
  <dcterms:modified xsi:type="dcterms:W3CDTF">2012-06-15T21:43:00Z</dcterms:modified>
</cp:coreProperties>
</file>